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A5DC" w14:textId="77777777" w:rsidR="00E005CA" w:rsidRPr="00AB7FD8" w:rsidRDefault="00E005CA" w:rsidP="00AD2592">
      <w:pPr>
        <w:pStyle w:val="BodyText1"/>
        <w:shd w:val="clear" w:color="auto" w:fill="auto"/>
        <w:spacing w:before="120" w:after="0" w:line="240" w:lineRule="auto"/>
        <w:ind w:left="142" w:hanging="142"/>
        <w:jc w:val="right"/>
        <w:rPr>
          <w:i/>
          <w:sz w:val="24"/>
          <w:szCs w:val="24"/>
          <w:u w:val="single"/>
        </w:rPr>
      </w:pPr>
      <w:r w:rsidRPr="00AB7FD8">
        <w:rPr>
          <w:i/>
          <w:sz w:val="24"/>
          <w:szCs w:val="24"/>
          <w:u w:val="single"/>
        </w:rPr>
        <w:t>ОБРАЗЕЦ</w:t>
      </w:r>
    </w:p>
    <w:p w14:paraId="09FF9D27" w14:textId="77777777" w:rsidR="00EA2C89" w:rsidRDefault="00036B7F" w:rsidP="00AD2592">
      <w:pPr>
        <w:pStyle w:val="BodyText1"/>
        <w:shd w:val="clear" w:color="auto" w:fill="auto"/>
        <w:spacing w:before="120" w:after="0" w:line="240" w:lineRule="auto"/>
        <w:ind w:left="142" w:hanging="142"/>
        <w:rPr>
          <w:b/>
          <w:sz w:val="24"/>
          <w:szCs w:val="24"/>
        </w:rPr>
      </w:pPr>
      <w:r w:rsidRPr="00036B7F">
        <w:rPr>
          <w:b/>
          <w:sz w:val="24"/>
          <w:szCs w:val="24"/>
        </w:rPr>
        <w:t>ДО:</w:t>
      </w:r>
    </w:p>
    <w:p w14:paraId="2E3C856F" w14:textId="77777777" w:rsidR="00EA2C89" w:rsidRDefault="00036B7F" w:rsidP="00A71033">
      <w:pPr>
        <w:pStyle w:val="BodyText1"/>
        <w:shd w:val="clear" w:color="auto" w:fill="auto"/>
        <w:spacing w:before="0" w:after="0" w:line="360" w:lineRule="auto"/>
        <w:ind w:left="142" w:hanging="142"/>
        <w:rPr>
          <w:b/>
          <w:sz w:val="24"/>
          <w:szCs w:val="24"/>
        </w:rPr>
      </w:pPr>
      <w:r w:rsidRPr="00036B7F">
        <w:rPr>
          <w:b/>
          <w:sz w:val="24"/>
          <w:szCs w:val="24"/>
        </w:rPr>
        <w:t xml:space="preserve">МИНИСТЕРСТВО НА ОКОЛНАТА СРЕДА И ВОДИТЕ </w:t>
      </w:r>
    </w:p>
    <w:p w14:paraId="62D7C9DD" w14:textId="77777777" w:rsidR="00EA2C89" w:rsidRPr="00036B7F" w:rsidRDefault="0044001A" w:rsidP="00A71033">
      <w:pPr>
        <w:pStyle w:val="BodyText1"/>
        <w:shd w:val="clear" w:color="auto" w:fill="auto"/>
        <w:spacing w:before="0" w:after="0" w:line="360" w:lineRule="auto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БАСЕЙНОВА</w:t>
      </w:r>
      <w:r w:rsidRPr="00036B7F">
        <w:rPr>
          <w:b/>
          <w:sz w:val="24"/>
          <w:szCs w:val="24"/>
        </w:rPr>
        <w:t xml:space="preserve"> </w:t>
      </w:r>
      <w:r w:rsidR="00036B7F" w:rsidRPr="00036B7F">
        <w:rPr>
          <w:b/>
          <w:sz w:val="24"/>
          <w:szCs w:val="24"/>
        </w:rPr>
        <w:t>ДИРЕКЦИЯ „………………….“</w:t>
      </w:r>
    </w:p>
    <w:p w14:paraId="0B681BA0" w14:textId="77777777" w:rsidR="004C5D7F" w:rsidRDefault="004C5D7F" w:rsidP="00AD2592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b/>
          <w:sz w:val="32"/>
          <w:szCs w:val="32"/>
        </w:rPr>
      </w:pPr>
    </w:p>
    <w:p w14:paraId="33F871AA" w14:textId="77777777" w:rsidR="00A37959" w:rsidRPr="00AD2592" w:rsidRDefault="00D32EF5" w:rsidP="00AD2592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b/>
          <w:sz w:val="32"/>
          <w:szCs w:val="32"/>
        </w:rPr>
      </w:pPr>
      <w:r w:rsidRPr="00AD2592">
        <w:rPr>
          <w:b/>
          <w:sz w:val="32"/>
          <w:szCs w:val="32"/>
        </w:rPr>
        <w:t>ДОКЛАД</w:t>
      </w:r>
    </w:p>
    <w:p w14:paraId="5D2D447F" w14:textId="77777777" w:rsidR="00110E4B" w:rsidRPr="00931228" w:rsidRDefault="001F22BB" w:rsidP="00AD2592">
      <w:pPr>
        <w:pStyle w:val="BodyText1"/>
        <w:shd w:val="clear" w:color="auto" w:fill="auto"/>
        <w:spacing w:before="120" w:after="0" w:line="240" w:lineRule="auto"/>
        <w:ind w:firstLine="0"/>
        <w:jc w:val="center"/>
        <w:rPr>
          <w:b/>
          <w:sz w:val="24"/>
          <w:szCs w:val="24"/>
        </w:rPr>
      </w:pPr>
      <w:r w:rsidRPr="00931228">
        <w:rPr>
          <w:b/>
          <w:sz w:val="24"/>
          <w:szCs w:val="24"/>
        </w:rPr>
        <w:t xml:space="preserve">за </w:t>
      </w:r>
      <w:r w:rsidR="005D23F3" w:rsidRPr="00931228">
        <w:rPr>
          <w:b/>
          <w:sz w:val="24"/>
          <w:szCs w:val="24"/>
        </w:rPr>
        <w:t>…………..</w:t>
      </w:r>
      <w:r w:rsidR="005C651E">
        <w:rPr>
          <w:b/>
          <w:sz w:val="24"/>
          <w:szCs w:val="24"/>
        </w:rPr>
        <w:t xml:space="preserve"> </w:t>
      </w:r>
      <w:r w:rsidRPr="00931228">
        <w:rPr>
          <w:b/>
          <w:sz w:val="24"/>
          <w:szCs w:val="24"/>
        </w:rPr>
        <w:t>г.</w:t>
      </w:r>
    </w:p>
    <w:p w14:paraId="2CA9AFC1" w14:textId="77777777" w:rsidR="007A460C" w:rsidRDefault="001F22BB" w:rsidP="00AE351E">
      <w:pPr>
        <w:pStyle w:val="BodyText1"/>
        <w:shd w:val="clear" w:color="auto" w:fill="auto"/>
        <w:tabs>
          <w:tab w:val="left" w:leader="dot" w:pos="6861"/>
        </w:tabs>
        <w:spacing w:before="120" w:after="0" w:line="240" w:lineRule="auto"/>
        <w:ind w:firstLine="0"/>
        <w:jc w:val="both"/>
        <w:rPr>
          <w:b/>
          <w:sz w:val="24"/>
          <w:szCs w:val="24"/>
        </w:rPr>
      </w:pPr>
      <w:r w:rsidRPr="00931228">
        <w:rPr>
          <w:b/>
          <w:sz w:val="24"/>
          <w:szCs w:val="24"/>
        </w:rPr>
        <w:t xml:space="preserve">Относно </w:t>
      </w:r>
      <w:r w:rsidR="00036B7F" w:rsidRPr="00931228">
        <w:rPr>
          <w:b/>
          <w:sz w:val="24"/>
          <w:szCs w:val="24"/>
        </w:rPr>
        <w:t xml:space="preserve">изпълнение на </w:t>
      </w:r>
      <w:r w:rsidR="007A460C" w:rsidRPr="00931228">
        <w:rPr>
          <w:b/>
          <w:sz w:val="24"/>
          <w:szCs w:val="24"/>
        </w:rPr>
        <w:t xml:space="preserve">дейностите по </w:t>
      </w:r>
      <w:r w:rsidRPr="00931228">
        <w:rPr>
          <w:b/>
          <w:sz w:val="24"/>
          <w:szCs w:val="24"/>
        </w:rPr>
        <w:t>стопанисван</w:t>
      </w:r>
      <w:r w:rsidR="00036B7F" w:rsidRPr="00931228">
        <w:rPr>
          <w:b/>
          <w:sz w:val="24"/>
          <w:szCs w:val="24"/>
        </w:rPr>
        <w:t>е на участък/находище на минерална вода „…</w:t>
      </w:r>
      <w:r w:rsidR="0044001A">
        <w:rPr>
          <w:b/>
          <w:sz w:val="24"/>
          <w:szCs w:val="24"/>
        </w:rPr>
        <w:t>………………..</w:t>
      </w:r>
      <w:r w:rsidR="00036B7F" w:rsidRPr="00931228">
        <w:rPr>
          <w:b/>
          <w:sz w:val="24"/>
          <w:szCs w:val="24"/>
        </w:rPr>
        <w:t>…..“</w:t>
      </w:r>
      <w:r w:rsidR="005C651E">
        <w:rPr>
          <w:b/>
          <w:sz w:val="24"/>
          <w:szCs w:val="24"/>
        </w:rPr>
        <w:t xml:space="preserve">, </w:t>
      </w:r>
      <w:r w:rsidR="005C651E" w:rsidRPr="00931228">
        <w:rPr>
          <w:b/>
          <w:sz w:val="24"/>
          <w:szCs w:val="24"/>
        </w:rPr>
        <w:t xml:space="preserve">№ </w:t>
      </w:r>
      <w:r w:rsidR="005C651E">
        <w:rPr>
          <w:b/>
          <w:sz w:val="24"/>
          <w:szCs w:val="24"/>
        </w:rPr>
        <w:t>…… по Приложение № 2 към чл. 14, т. 2 на Закона за водите</w:t>
      </w:r>
      <w:r w:rsidR="00036B7F" w:rsidRPr="00931228">
        <w:rPr>
          <w:b/>
          <w:sz w:val="24"/>
          <w:szCs w:val="24"/>
        </w:rPr>
        <w:t xml:space="preserve">, </w:t>
      </w:r>
      <w:r w:rsidRPr="00931228">
        <w:rPr>
          <w:b/>
          <w:sz w:val="24"/>
          <w:szCs w:val="24"/>
        </w:rPr>
        <w:t>предоставен</w:t>
      </w:r>
      <w:r w:rsidR="00036B7F" w:rsidRPr="00931228">
        <w:rPr>
          <w:b/>
          <w:sz w:val="24"/>
          <w:szCs w:val="24"/>
        </w:rPr>
        <w:t>/</w:t>
      </w:r>
      <w:r w:rsidRPr="00931228">
        <w:rPr>
          <w:b/>
          <w:sz w:val="24"/>
          <w:szCs w:val="24"/>
        </w:rPr>
        <w:t>о</w:t>
      </w:r>
      <w:r w:rsidR="007A460C" w:rsidRPr="00931228">
        <w:rPr>
          <w:b/>
          <w:sz w:val="24"/>
          <w:szCs w:val="24"/>
        </w:rPr>
        <w:t xml:space="preserve"> на о</w:t>
      </w:r>
      <w:r w:rsidR="00F67992">
        <w:rPr>
          <w:b/>
          <w:sz w:val="24"/>
          <w:szCs w:val="24"/>
        </w:rPr>
        <w:t>бщина</w:t>
      </w:r>
      <w:r w:rsidR="005C651E">
        <w:rPr>
          <w:b/>
          <w:sz w:val="24"/>
          <w:szCs w:val="24"/>
        </w:rPr>
        <w:t xml:space="preserve"> </w:t>
      </w:r>
      <w:r w:rsidR="00F67992">
        <w:rPr>
          <w:b/>
          <w:sz w:val="24"/>
          <w:szCs w:val="24"/>
        </w:rPr>
        <w:t>………</w:t>
      </w:r>
      <w:r w:rsidR="0044001A">
        <w:rPr>
          <w:b/>
          <w:sz w:val="24"/>
          <w:szCs w:val="24"/>
        </w:rPr>
        <w:t>……</w:t>
      </w:r>
      <w:r w:rsidR="00F67992">
        <w:rPr>
          <w:b/>
          <w:sz w:val="24"/>
          <w:szCs w:val="24"/>
        </w:rPr>
        <w:t>…</w:t>
      </w:r>
      <w:r w:rsidR="0044001A">
        <w:rPr>
          <w:b/>
          <w:sz w:val="24"/>
          <w:szCs w:val="24"/>
        </w:rPr>
        <w:t xml:space="preserve"> </w:t>
      </w:r>
      <w:r w:rsidRPr="00931228">
        <w:rPr>
          <w:b/>
          <w:sz w:val="24"/>
          <w:szCs w:val="24"/>
        </w:rPr>
        <w:t>с Решение №</w:t>
      </w:r>
      <w:r w:rsidR="007A460C" w:rsidRPr="00931228">
        <w:rPr>
          <w:b/>
          <w:sz w:val="24"/>
          <w:szCs w:val="24"/>
        </w:rPr>
        <w:t>………</w:t>
      </w:r>
      <w:r w:rsidR="00946E54" w:rsidRPr="00931228">
        <w:rPr>
          <w:b/>
          <w:sz w:val="24"/>
          <w:szCs w:val="24"/>
        </w:rPr>
        <w:t>…</w:t>
      </w:r>
      <w:r w:rsidR="00F67992">
        <w:rPr>
          <w:b/>
          <w:sz w:val="24"/>
          <w:szCs w:val="24"/>
        </w:rPr>
        <w:t>…..</w:t>
      </w:r>
      <w:r w:rsidR="005C651E">
        <w:rPr>
          <w:b/>
          <w:sz w:val="24"/>
          <w:szCs w:val="24"/>
        </w:rPr>
        <w:t>/</w:t>
      </w:r>
      <w:r w:rsidR="00401FF0">
        <w:rPr>
          <w:b/>
          <w:sz w:val="24"/>
          <w:szCs w:val="24"/>
        </w:rPr>
        <w:t>…</w:t>
      </w:r>
      <w:r w:rsidR="0044001A" w:rsidRPr="0044001A">
        <w:rPr>
          <w:b/>
          <w:sz w:val="24"/>
          <w:szCs w:val="24"/>
        </w:rPr>
        <w:t>………..</w:t>
      </w:r>
      <w:r w:rsidR="00F67992" w:rsidRPr="0044001A">
        <w:rPr>
          <w:b/>
          <w:sz w:val="24"/>
          <w:szCs w:val="24"/>
        </w:rPr>
        <w:t>.</w:t>
      </w:r>
      <w:r w:rsidR="00946E54" w:rsidRPr="0044001A">
        <w:rPr>
          <w:b/>
          <w:sz w:val="24"/>
          <w:szCs w:val="24"/>
        </w:rPr>
        <w:t>г.</w:t>
      </w:r>
      <w:r w:rsidR="00CE02D4" w:rsidRPr="0044001A">
        <w:rPr>
          <w:b/>
          <w:sz w:val="24"/>
          <w:szCs w:val="24"/>
        </w:rPr>
        <w:t xml:space="preserve"> на</w:t>
      </w:r>
      <w:r w:rsidR="00CE02D4" w:rsidRPr="00931228">
        <w:rPr>
          <w:b/>
          <w:sz w:val="24"/>
          <w:szCs w:val="24"/>
        </w:rPr>
        <w:t xml:space="preserve"> министъра на околната среда и водите</w:t>
      </w:r>
    </w:p>
    <w:p w14:paraId="04C83D02" w14:textId="77777777" w:rsidR="00F169FE" w:rsidRDefault="00F169FE" w:rsidP="00AE351E">
      <w:pPr>
        <w:pStyle w:val="BodyText1"/>
        <w:shd w:val="clear" w:color="auto" w:fill="auto"/>
        <w:tabs>
          <w:tab w:val="left" w:leader="dot" w:pos="6861"/>
        </w:tabs>
        <w:spacing w:before="120" w:after="0" w:line="240" w:lineRule="auto"/>
        <w:ind w:firstLine="0"/>
        <w:jc w:val="both"/>
        <w:rPr>
          <w:b/>
          <w:sz w:val="24"/>
          <w:szCs w:val="24"/>
        </w:rPr>
      </w:pPr>
    </w:p>
    <w:p w14:paraId="10D92A8E" w14:textId="77777777" w:rsidR="00B817F1" w:rsidRDefault="00AE351E" w:rsidP="00AE351E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b/>
          <w:color w:val="FFFFFF" w:themeColor="background1"/>
          <w:sz w:val="24"/>
          <w:szCs w:val="24"/>
        </w:rPr>
        <w:tab/>
      </w:r>
      <w:r w:rsidR="00B817F1" w:rsidRPr="005B24A8">
        <w:rPr>
          <w:b/>
          <w:sz w:val="24"/>
          <w:szCs w:val="24"/>
        </w:rPr>
        <w:t>1.</w:t>
      </w:r>
      <w:r w:rsidR="00B817F1" w:rsidRPr="00036B7F">
        <w:rPr>
          <w:sz w:val="24"/>
          <w:szCs w:val="24"/>
        </w:rPr>
        <w:t xml:space="preserve"> </w:t>
      </w:r>
      <w:r w:rsidR="00C30DC6">
        <w:rPr>
          <w:sz w:val="24"/>
          <w:szCs w:val="24"/>
        </w:rPr>
        <w:t>О</w:t>
      </w:r>
      <w:r w:rsidR="00B817F1" w:rsidRPr="00036B7F">
        <w:rPr>
          <w:sz w:val="24"/>
          <w:szCs w:val="24"/>
        </w:rPr>
        <w:t xml:space="preserve">тчет за ползването на минералната вода </w:t>
      </w:r>
      <w:r w:rsidR="00C30DC6">
        <w:rPr>
          <w:sz w:val="24"/>
          <w:szCs w:val="24"/>
        </w:rPr>
        <w:t>и баланс на ресурсите на</w:t>
      </w:r>
      <w:r w:rsidR="00B817F1">
        <w:rPr>
          <w:sz w:val="24"/>
          <w:szCs w:val="24"/>
        </w:rPr>
        <w:t xml:space="preserve"> участъка/находището </w:t>
      </w:r>
      <w:r w:rsidR="00B817F1" w:rsidRPr="00036B7F">
        <w:rPr>
          <w:sz w:val="24"/>
          <w:szCs w:val="24"/>
        </w:rPr>
        <w:t xml:space="preserve">по </w:t>
      </w:r>
      <w:r w:rsidR="00B817F1" w:rsidRPr="005264A6">
        <w:rPr>
          <w:sz w:val="24"/>
          <w:szCs w:val="24"/>
        </w:rPr>
        <w:t>§ 133, ал.</w:t>
      </w:r>
      <w:r w:rsidR="00D50A4F" w:rsidRPr="005264A6">
        <w:rPr>
          <w:sz w:val="24"/>
          <w:szCs w:val="24"/>
        </w:rPr>
        <w:t xml:space="preserve"> </w:t>
      </w:r>
      <w:r w:rsidR="00B817F1" w:rsidRPr="005264A6">
        <w:rPr>
          <w:sz w:val="24"/>
          <w:szCs w:val="24"/>
        </w:rPr>
        <w:t>9, т. 2</w:t>
      </w:r>
      <w:r w:rsidR="00002AFC">
        <w:rPr>
          <w:sz w:val="24"/>
          <w:szCs w:val="24"/>
        </w:rPr>
        <w:t>,</w:t>
      </w:r>
      <w:r w:rsidR="00B817F1" w:rsidRPr="005264A6">
        <w:rPr>
          <w:sz w:val="24"/>
          <w:szCs w:val="24"/>
        </w:rPr>
        <w:t xml:space="preserve"> буква „и“</w:t>
      </w:r>
      <w:r w:rsidR="00D50A4F" w:rsidRPr="005264A6">
        <w:rPr>
          <w:sz w:val="24"/>
          <w:szCs w:val="24"/>
        </w:rPr>
        <w:t xml:space="preserve">, </w:t>
      </w:r>
      <w:proofErr w:type="spellStart"/>
      <w:r w:rsidR="00D50A4F" w:rsidRPr="005264A6">
        <w:rPr>
          <w:sz w:val="24"/>
          <w:szCs w:val="24"/>
        </w:rPr>
        <w:t>подбукви</w:t>
      </w:r>
      <w:proofErr w:type="spellEnd"/>
      <w:r w:rsidR="00D50A4F" w:rsidRPr="005264A6">
        <w:rPr>
          <w:sz w:val="24"/>
          <w:szCs w:val="24"/>
        </w:rPr>
        <w:t xml:space="preserve"> „</w:t>
      </w:r>
      <w:proofErr w:type="spellStart"/>
      <w:r w:rsidR="00D50A4F" w:rsidRPr="005264A6">
        <w:rPr>
          <w:sz w:val="24"/>
          <w:szCs w:val="24"/>
        </w:rPr>
        <w:t>аа</w:t>
      </w:r>
      <w:proofErr w:type="spellEnd"/>
      <w:r w:rsidR="00D50A4F" w:rsidRPr="005264A6">
        <w:rPr>
          <w:sz w:val="24"/>
          <w:szCs w:val="24"/>
        </w:rPr>
        <w:t>“ и „</w:t>
      </w:r>
      <w:proofErr w:type="spellStart"/>
      <w:r w:rsidR="00D50A4F" w:rsidRPr="005264A6">
        <w:rPr>
          <w:sz w:val="24"/>
          <w:szCs w:val="24"/>
        </w:rPr>
        <w:t>бб</w:t>
      </w:r>
      <w:proofErr w:type="spellEnd"/>
      <w:r w:rsidR="00D50A4F" w:rsidRPr="005264A6">
        <w:rPr>
          <w:sz w:val="24"/>
          <w:szCs w:val="24"/>
        </w:rPr>
        <w:t xml:space="preserve">“ </w:t>
      </w:r>
      <w:r w:rsidR="00B817F1" w:rsidRPr="005264A6">
        <w:rPr>
          <w:sz w:val="24"/>
          <w:szCs w:val="24"/>
        </w:rPr>
        <w:t>от ПЗР на ЗИД на Закона за водите, в таблична форма</w:t>
      </w:r>
      <w:r w:rsidR="005264A6" w:rsidRPr="005264A6">
        <w:rPr>
          <w:sz w:val="24"/>
          <w:szCs w:val="24"/>
        </w:rPr>
        <w:t>,</w:t>
      </w:r>
      <w:r w:rsidR="00554A69" w:rsidRPr="005264A6">
        <w:rPr>
          <w:sz w:val="24"/>
          <w:szCs w:val="24"/>
        </w:rPr>
        <w:t xml:space="preserve"> </w:t>
      </w:r>
      <w:r w:rsidR="005264A6" w:rsidRPr="005264A6">
        <w:rPr>
          <w:sz w:val="24"/>
          <w:szCs w:val="24"/>
        </w:rPr>
        <w:t>приложена</w:t>
      </w:r>
      <w:r w:rsidR="005264A6" w:rsidRPr="005264A6">
        <w:rPr>
          <w:i/>
          <w:sz w:val="24"/>
          <w:szCs w:val="24"/>
        </w:rPr>
        <w:t xml:space="preserve"> </w:t>
      </w:r>
      <w:r w:rsidR="00B817F1" w:rsidRPr="005264A6">
        <w:rPr>
          <w:sz w:val="24"/>
          <w:szCs w:val="24"/>
        </w:rPr>
        <w:t xml:space="preserve">към </w:t>
      </w:r>
      <w:r w:rsidR="005264A6" w:rsidRPr="005264A6">
        <w:rPr>
          <w:sz w:val="24"/>
          <w:szCs w:val="24"/>
        </w:rPr>
        <w:t xml:space="preserve">образеца на </w:t>
      </w:r>
      <w:r w:rsidR="00B817F1" w:rsidRPr="005264A6">
        <w:rPr>
          <w:sz w:val="24"/>
          <w:szCs w:val="24"/>
        </w:rPr>
        <w:t>доклада</w:t>
      </w:r>
      <w:r w:rsidR="005264A6" w:rsidRPr="005264A6">
        <w:rPr>
          <w:sz w:val="24"/>
          <w:szCs w:val="24"/>
        </w:rPr>
        <w:t xml:space="preserve"> - </w:t>
      </w:r>
      <w:r w:rsidR="005264A6" w:rsidRPr="005264A6">
        <w:rPr>
          <w:i/>
          <w:sz w:val="24"/>
          <w:szCs w:val="24"/>
        </w:rPr>
        <w:t>Приложение № 1.</w:t>
      </w:r>
      <w:r w:rsidR="005264A6">
        <w:rPr>
          <w:i/>
          <w:sz w:val="24"/>
          <w:szCs w:val="24"/>
        </w:rPr>
        <w:t xml:space="preserve"> </w:t>
      </w:r>
      <w:r w:rsidR="00B817F1" w:rsidRPr="00036B7F">
        <w:rPr>
          <w:sz w:val="24"/>
          <w:szCs w:val="24"/>
        </w:rPr>
        <w:t xml:space="preserve"> </w:t>
      </w:r>
    </w:p>
    <w:p w14:paraId="76423F3B" w14:textId="77777777" w:rsidR="00CA5CEA" w:rsidRPr="006C58B7" w:rsidRDefault="00CA5CEA" w:rsidP="00AE351E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color w:val="FFFFFF" w:themeColor="background1"/>
          <w:sz w:val="24"/>
          <w:szCs w:val="24"/>
        </w:rPr>
      </w:pPr>
    </w:p>
    <w:p w14:paraId="6680BCBB" w14:textId="77777777" w:rsidR="000B51D3" w:rsidRDefault="00AE351E" w:rsidP="00741E4D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b/>
          <w:color w:val="FFFFFF" w:themeColor="background1"/>
          <w:sz w:val="24"/>
          <w:szCs w:val="24"/>
        </w:rPr>
        <w:tab/>
      </w:r>
      <w:r w:rsidR="00B817F1" w:rsidRPr="005B24A8">
        <w:rPr>
          <w:b/>
          <w:sz w:val="24"/>
          <w:szCs w:val="24"/>
        </w:rPr>
        <w:t>2</w:t>
      </w:r>
      <w:r w:rsidR="007A460C" w:rsidRPr="005B24A8">
        <w:rPr>
          <w:b/>
          <w:sz w:val="24"/>
          <w:szCs w:val="24"/>
        </w:rPr>
        <w:t>.</w:t>
      </w:r>
      <w:r w:rsidR="007A460C" w:rsidRPr="00036B7F">
        <w:rPr>
          <w:sz w:val="24"/>
          <w:szCs w:val="24"/>
        </w:rPr>
        <w:t xml:space="preserve"> </w:t>
      </w:r>
      <w:r w:rsidR="00256374">
        <w:rPr>
          <w:sz w:val="24"/>
          <w:szCs w:val="24"/>
        </w:rPr>
        <w:t>О</w:t>
      </w:r>
      <w:r w:rsidR="008C7CE3">
        <w:rPr>
          <w:sz w:val="24"/>
          <w:szCs w:val="24"/>
        </w:rPr>
        <w:t xml:space="preserve">бща информация </w:t>
      </w:r>
      <w:r w:rsidR="00256374">
        <w:rPr>
          <w:sz w:val="24"/>
          <w:szCs w:val="24"/>
        </w:rPr>
        <w:t xml:space="preserve">за </w:t>
      </w:r>
      <w:r w:rsidR="00EE7E6F">
        <w:rPr>
          <w:sz w:val="24"/>
          <w:szCs w:val="24"/>
        </w:rPr>
        <w:t xml:space="preserve">извършени </w:t>
      </w:r>
      <w:r w:rsidR="00256374">
        <w:rPr>
          <w:sz w:val="24"/>
          <w:szCs w:val="24"/>
        </w:rPr>
        <w:t xml:space="preserve">дейности по стопанисване на </w:t>
      </w:r>
      <w:r w:rsidR="001302AE">
        <w:rPr>
          <w:sz w:val="24"/>
          <w:szCs w:val="24"/>
        </w:rPr>
        <w:t>участъка/находището</w:t>
      </w:r>
      <w:r w:rsidR="00C84A45">
        <w:rPr>
          <w:sz w:val="24"/>
          <w:szCs w:val="24"/>
        </w:rPr>
        <w:t xml:space="preserve">: </w:t>
      </w:r>
    </w:p>
    <w:p w14:paraId="73D54D56" w14:textId="77777777" w:rsidR="00AD2592" w:rsidRDefault="00CA5CEA" w:rsidP="00CA5CEA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color w:val="FFFFFF" w:themeColor="background1"/>
          <w:sz w:val="24"/>
          <w:szCs w:val="24"/>
        </w:rPr>
        <w:tab/>
      </w:r>
      <w:r w:rsidR="00C84A45">
        <w:rPr>
          <w:sz w:val="24"/>
          <w:szCs w:val="24"/>
        </w:rPr>
        <w:t xml:space="preserve">- </w:t>
      </w:r>
      <w:r w:rsidR="001302AE">
        <w:rPr>
          <w:sz w:val="24"/>
          <w:szCs w:val="24"/>
        </w:rPr>
        <w:t>в</w:t>
      </w:r>
      <w:r w:rsidR="00256374">
        <w:rPr>
          <w:sz w:val="24"/>
          <w:szCs w:val="24"/>
        </w:rPr>
        <w:t xml:space="preserve"> таблична</w:t>
      </w:r>
      <w:r w:rsidR="001302AE">
        <w:rPr>
          <w:sz w:val="24"/>
          <w:szCs w:val="24"/>
        </w:rPr>
        <w:t>та</w:t>
      </w:r>
      <w:r w:rsidR="00256374">
        <w:rPr>
          <w:sz w:val="24"/>
          <w:szCs w:val="24"/>
        </w:rPr>
        <w:t xml:space="preserve"> </w:t>
      </w:r>
      <w:r w:rsidR="004C3FBD" w:rsidRPr="00036B7F">
        <w:rPr>
          <w:sz w:val="24"/>
          <w:szCs w:val="24"/>
        </w:rPr>
        <w:t>форма</w:t>
      </w:r>
      <w:r w:rsidR="00FE4A00">
        <w:rPr>
          <w:sz w:val="24"/>
          <w:szCs w:val="24"/>
        </w:rPr>
        <w:t>,</w:t>
      </w:r>
      <w:r w:rsidR="00554A69">
        <w:rPr>
          <w:sz w:val="24"/>
          <w:szCs w:val="24"/>
        </w:rPr>
        <w:t xml:space="preserve"> </w:t>
      </w:r>
      <w:r w:rsidR="00FE4A00" w:rsidRPr="00FE4A00">
        <w:rPr>
          <w:sz w:val="24"/>
          <w:szCs w:val="24"/>
        </w:rPr>
        <w:t>приложена</w:t>
      </w:r>
      <w:r w:rsidR="00FE4A00">
        <w:rPr>
          <w:i/>
          <w:sz w:val="24"/>
          <w:szCs w:val="24"/>
        </w:rPr>
        <w:t xml:space="preserve"> </w:t>
      </w:r>
      <w:r w:rsidR="00A51B71" w:rsidRPr="00A51B71">
        <w:rPr>
          <w:sz w:val="24"/>
          <w:szCs w:val="24"/>
        </w:rPr>
        <w:t xml:space="preserve">към </w:t>
      </w:r>
      <w:r w:rsidR="005264A6">
        <w:rPr>
          <w:sz w:val="24"/>
          <w:szCs w:val="24"/>
        </w:rPr>
        <w:t xml:space="preserve">образеца на </w:t>
      </w:r>
      <w:r w:rsidR="00A51B71" w:rsidRPr="00A51B71">
        <w:rPr>
          <w:sz w:val="24"/>
          <w:szCs w:val="24"/>
        </w:rPr>
        <w:t xml:space="preserve">доклада </w:t>
      </w:r>
      <w:r w:rsidR="00FE4A00" w:rsidRPr="00FE4A00">
        <w:rPr>
          <w:sz w:val="24"/>
          <w:szCs w:val="24"/>
        </w:rPr>
        <w:t xml:space="preserve">- </w:t>
      </w:r>
      <w:r w:rsidR="00FE4A00" w:rsidRPr="00FE4A00">
        <w:rPr>
          <w:i/>
          <w:sz w:val="24"/>
          <w:szCs w:val="24"/>
        </w:rPr>
        <w:t>Приложение № 2</w:t>
      </w:r>
      <w:r w:rsidR="00D2247D">
        <w:rPr>
          <w:sz w:val="24"/>
          <w:szCs w:val="24"/>
        </w:rPr>
        <w:t>;</w:t>
      </w:r>
      <w:r w:rsidR="00256374">
        <w:rPr>
          <w:sz w:val="24"/>
          <w:szCs w:val="24"/>
        </w:rPr>
        <w:t xml:space="preserve"> </w:t>
      </w:r>
    </w:p>
    <w:p w14:paraId="5904E2AA" w14:textId="77777777" w:rsidR="00D242B4" w:rsidRDefault="00CA5CEA" w:rsidP="00CA5CEA">
      <w:pPr>
        <w:pStyle w:val="BodyText1"/>
        <w:shd w:val="clear" w:color="auto" w:fill="auto"/>
        <w:tabs>
          <w:tab w:val="left" w:leader="dot" w:pos="4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6C58B7">
        <w:rPr>
          <w:color w:val="FFFFFF" w:themeColor="background1"/>
          <w:sz w:val="24"/>
          <w:szCs w:val="24"/>
        </w:rPr>
        <w:tab/>
      </w:r>
      <w:r w:rsidR="00AD2592">
        <w:rPr>
          <w:sz w:val="24"/>
          <w:szCs w:val="24"/>
        </w:rPr>
        <w:t xml:space="preserve">- </w:t>
      </w:r>
      <w:r w:rsidR="00256374">
        <w:rPr>
          <w:sz w:val="24"/>
          <w:szCs w:val="24"/>
        </w:rPr>
        <w:t>текстова и</w:t>
      </w:r>
      <w:r w:rsidR="00256374" w:rsidRPr="00036B7F">
        <w:rPr>
          <w:sz w:val="24"/>
          <w:szCs w:val="24"/>
        </w:rPr>
        <w:t>нформация</w:t>
      </w:r>
      <w:r w:rsidR="00FE4A00">
        <w:rPr>
          <w:sz w:val="24"/>
          <w:szCs w:val="24"/>
        </w:rPr>
        <w:t xml:space="preserve"> </w:t>
      </w:r>
      <w:r w:rsidR="003F5561">
        <w:rPr>
          <w:sz w:val="24"/>
          <w:szCs w:val="24"/>
        </w:rPr>
        <w:t>за изпълнени</w:t>
      </w:r>
      <w:r w:rsidR="00494111">
        <w:rPr>
          <w:sz w:val="24"/>
          <w:szCs w:val="24"/>
        </w:rPr>
        <w:t>те</w:t>
      </w:r>
      <w:r w:rsidR="003F5561">
        <w:rPr>
          <w:sz w:val="24"/>
          <w:szCs w:val="24"/>
        </w:rPr>
        <w:t xml:space="preserve"> през </w:t>
      </w:r>
      <w:r w:rsidR="00FE4A00">
        <w:rPr>
          <w:sz w:val="24"/>
          <w:szCs w:val="24"/>
        </w:rPr>
        <w:t>отчетна</w:t>
      </w:r>
      <w:r w:rsidR="003F5561">
        <w:rPr>
          <w:sz w:val="24"/>
          <w:szCs w:val="24"/>
        </w:rPr>
        <w:t xml:space="preserve">та </w:t>
      </w:r>
      <w:r w:rsidR="00EE7E6F">
        <w:rPr>
          <w:sz w:val="24"/>
          <w:szCs w:val="24"/>
        </w:rPr>
        <w:t>година</w:t>
      </w:r>
      <w:r w:rsidR="00256374">
        <w:rPr>
          <w:sz w:val="24"/>
          <w:szCs w:val="24"/>
        </w:rPr>
        <w:t xml:space="preserve"> </w:t>
      </w:r>
      <w:r w:rsidR="00BC6C21">
        <w:rPr>
          <w:sz w:val="24"/>
          <w:szCs w:val="24"/>
        </w:rPr>
        <w:t>дейности по подточки, както следва</w:t>
      </w:r>
      <w:r w:rsidR="00256374">
        <w:rPr>
          <w:sz w:val="24"/>
          <w:szCs w:val="24"/>
        </w:rPr>
        <w:t>:</w:t>
      </w:r>
      <w:r w:rsidR="00256374" w:rsidRPr="00036B7F">
        <w:rPr>
          <w:sz w:val="24"/>
          <w:szCs w:val="24"/>
        </w:rPr>
        <w:t xml:space="preserve"> </w:t>
      </w:r>
    </w:p>
    <w:p w14:paraId="2B786881" w14:textId="77777777" w:rsidR="00CA5CEA" w:rsidRDefault="00CA5CEA" w:rsidP="004C5D7F">
      <w:pPr>
        <w:pStyle w:val="BodyText1"/>
        <w:shd w:val="clear" w:color="auto" w:fill="auto"/>
        <w:tabs>
          <w:tab w:val="left" w:leader="dot" w:pos="6861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454DE10C" w14:textId="77777777" w:rsidR="00D242B4" w:rsidRDefault="00D242B4" w:rsidP="00741E4D">
      <w:pPr>
        <w:pStyle w:val="BodyText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 w:rsidRPr="003D0AE9">
        <w:rPr>
          <w:bCs/>
          <w:sz w:val="24"/>
          <w:szCs w:val="24"/>
        </w:rPr>
        <w:t>Допроучване</w:t>
      </w:r>
      <w:proofErr w:type="spellEnd"/>
      <w:r w:rsidRPr="003D0AE9">
        <w:rPr>
          <w:bCs/>
          <w:sz w:val="24"/>
          <w:szCs w:val="24"/>
        </w:rPr>
        <w:t xml:space="preserve"> на </w:t>
      </w:r>
      <w:r w:rsidR="006C58B7" w:rsidRPr="003D0AE9">
        <w:rPr>
          <w:bCs/>
          <w:sz w:val="24"/>
          <w:szCs w:val="24"/>
        </w:rPr>
        <w:t>участъка</w:t>
      </w:r>
      <w:r w:rsidR="006C58B7">
        <w:rPr>
          <w:bCs/>
          <w:sz w:val="24"/>
          <w:szCs w:val="24"/>
        </w:rPr>
        <w:t>/</w:t>
      </w:r>
      <w:r w:rsidRPr="003D0AE9">
        <w:rPr>
          <w:bCs/>
          <w:sz w:val="24"/>
          <w:szCs w:val="24"/>
        </w:rPr>
        <w:t xml:space="preserve">находището </w:t>
      </w:r>
      <w:r w:rsidR="005A3DE7">
        <w:rPr>
          <w:bCs/>
          <w:sz w:val="24"/>
          <w:szCs w:val="24"/>
        </w:rPr>
        <w:t xml:space="preserve">на минерална вода </w:t>
      </w:r>
      <w:r w:rsidRPr="003D0AE9">
        <w:rPr>
          <w:bCs/>
          <w:sz w:val="24"/>
          <w:szCs w:val="24"/>
        </w:rPr>
        <w:t xml:space="preserve">и преоценка експлоатационните ресурси;  </w:t>
      </w:r>
    </w:p>
    <w:p w14:paraId="57BF6E70" w14:textId="77777777" w:rsidR="00235E24" w:rsidRPr="00CA5CEA" w:rsidRDefault="00DA41BD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40" w:lineRule="auto"/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C0E8A" w:rsidRPr="003D0AE9">
        <w:rPr>
          <w:bCs/>
          <w:sz w:val="24"/>
          <w:szCs w:val="24"/>
        </w:rPr>
        <w:t>Изграждане</w:t>
      </w:r>
      <w:r w:rsidR="004F4CE2" w:rsidRPr="003D0AE9">
        <w:rPr>
          <w:bCs/>
          <w:sz w:val="24"/>
          <w:szCs w:val="24"/>
        </w:rPr>
        <w:t>/</w:t>
      </w:r>
      <w:r w:rsidR="00BC0E8A" w:rsidRPr="003D0AE9">
        <w:rPr>
          <w:bCs/>
          <w:sz w:val="24"/>
          <w:szCs w:val="24"/>
        </w:rPr>
        <w:t xml:space="preserve">поддържане </w:t>
      </w:r>
      <w:r w:rsidR="00CC0076" w:rsidRPr="003D0AE9">
        <w:rPr>
          <w:bCs/>
          <w:sz w:val="24"/>
          <w:szCs w:val="24"/>
        </w:rPr>
        <w:t>в изправност</w:t>
      </w:r>
      <w:r w:rsidR="00BC0E8A" w:rsidRPr="003D0AE9">
        <w:rPr>
          <w:bCs/>
          <w:sz w:val="24"/>
          <w:szCs w:val="24"/>
        </w:rPr>
        <w:t xml:space="preserve"> </w:t>
      </w:r>
      <w:r w:rsidR="00BC6C21" w:rsidRPr="003D0AE9">
        <w:rPr>
          <w:bCs/>
          <w:sz w:val="24"/>
          <w:szCs w:val="24"/>
        </w:rPr>
        <w:t xml:space="preserve">на </w:t>
      </w:r>
      <w:r w:rsidR="00BC0E8A" w:rsidRPr="003D0AE9">
        <w:rPr>
          <w:bCs/>
          <w:sz w:val="24"/>
          <w:szCs w:val="24"/>
        </w:rPr>
        <w:t>надземното</w:t>
      </w:r>
      <w:r w:rsidR="0028289A" w:rsidRPr="003D0AE9">
        <w:rPr>
          <w:bCs/>
          <w:sz w:val="24"/>
          <w:szCs w:val="24"/>
        </w:rPr>
        <w:t xml:space="preserve"> и мониторингово</w:t>
      </w:r>
      <w:r w:rsidR="00BC0E8A" w:rsidRPr="003D0AE9">
        <w:rPr>
          <w:bCs/>
          <w:sz w:val="24"/>
          <w:szCs w:val="24"/>
        </w:rPr>
        <w:t xml:space="preserve"> оборудване</w:t>
      </w:r>
      <w:r w:rsidR="004F4CE2" w:rsidRPr="003D0AE9">
        <w:rPr>
          <w:bCs/>
          <w:sz w:val="24"/>
          <w:szCs w:val="24"/>
        </w:rPr>
        <w:t>/ремонт</w:t>
      </w:r>
      <w:r w:rsidR="00315D11" w:rsidRPr="003D0AE9">
        <w:rPr>
          <w:bCs/>
          <w:sz w:val="24"/>
          <w:szCs w:val="24"/>
        </w:rPr>
        <w:t>н</w:t>
      </w:r>
      <w:r w:rsidR="004F4CE2" w:rsidRPr="003D0AE9">
        <w:rPr>
          <w:bCs/>
          <w:sz w:val="24"/>
          <w:szCs w:val="24"/>
        </w:rPr>
        <w:t>и</w:t>
      </w:r>
      <w:r w:rsidR="00BC0E8A" w:rsidRPr="003D0AE9">
        <w:rPr>
          <w:bCs/>
          <w:sz w:val="24"/>
          <w:szCs w:val="24"/>
        </w:rPr>
        <w:t xml:space="preserve"> </w:t>
      </w:r>
      <w:r w:rsidR="00B81892" w:rsidRPr="003D0AE9">
        <w:rPr>
          <w:bCs/>
          <w:sz w:val="24"/>
          <w:szCs w:val="24"/>
        </w:rPr>
        <w:t xml:space="preserve">дейности/привеждане в </w:t>
      </w:r>
      <w:proofErr w:type="spellStart"/>
      <w:r w:rsidR="00B81892" w:rsidRPr="003D0AE9">
        <w:rPr>
          <w:bCs/>
          <w:sz w:val="24"/>
          <w:szCs w:val="24"/>
        </w:rPr>
        <w:t>кранов</w:t>
      </w:r>
      <w:proofErr w:type="spellEnd"/>
      <w:r w:rsidR="00B81892" w:rsidRPr="003D0AE9">
        <w:rPr>
          <w:bCs/>
          <w:sz w:val="24"/>
          <w:szCs w:val="24"/>
        </w:rPr>
        <w:t xml:space="preserve"> режим или консервиране на </w:t>
      </w:r>
      <w:r w:rsidR="00BC0E8A" w:rsidRPr="003D0AE9">
        <w:rPr>
          <w:bCs/>
          <w:sz w:val="24"/>
          <w:szCs w:val="24"/>
        </w:rPr>
        <w:t>водовземните съоръжения</w:t>
      </w:r>
      <w:r w:rsidR="00B81892" w:rsidRPr="003D0AE9">
        <w:rPr>
          <w:bCs/>
          <w:sz w:val="24"/>
          <w:szCs w:val="24"/>
        </w:rPr>
        <w:t>, за които не са предоставени права за водовземане</w:t>
      </w:r>
      <w:r w:rsidR="002D300D" w:rsidRPr="003D0AE9">
        <w:rPr>
          <w:bCs/>
          <w:sz w:val="24"/>
          <w:szCs w:val="24"/>
        </w:rPr>
        <w:t xml:space="preserve"> -</w:t>
      </w:r>
      <w:r w:rsidR="005E4532" w:rsidRPr="003D0AE9">
        <w:rPr>
          <w:bCs/>
          <w:sz w:val="24"/>
          <w:szCs w:val="24"/>
        </w:rPr>
        <w:t xml:space="preserve"> </w:t>
      </w:r>
      <w:r w:rsidR="00D2247D" w:rsidRPr="003D0AE9">
        <w:rPr>
          <w:bCs/>
          <w:sz w:val="24"/>
          <w:szCs w:val="24"/>
        </w:rPr>
        <w:t>(</w:t>
      </w:r>
      <w:r w:rsidR="008B3746" w:rsidRPr="003D0AE9">
        <w:rPr>
          <w:bCs/>
          <w:i/>
          <w:sz w:val="24"/>
          <w:szCs w:val="24"/>
        </w:rPr>
        <w:t>допълнително се описва</w:t>
      </w:r>
      <w:r w:rsidR="008B52E6">
        <w:rPr>
          <w:bCs/>
          <w:i/>
          <w:sz w:val="24"/>
          <w:szCs w:val="24"/>
        </w:rPr>
        <w:t>:</w:t>
      </w:r>
      <w:r w:rsidR="008B3746" w:rsidRPr="003D0AE9">
        <w:rPr>
          <w:bCs/>
          <w:sz w:val="24"/>
          <w:szCs w:val="24"/>
        </w:rPr>
        <w:t xml:space="preserve"> </w:t>
      </w:r>
      <w:r w:rsidR="002D300D" w:rsidRPr="003D0AE9">
        <w:rPr>
          <w:bCs/>
          <w:i/>
          <w:sz w:val="24"/>
          <w:szCs w:val="24"/>
        </w:rPr>
        <w:t xml:space="preserve">наличието на </w:t>
      </w:r>
      <w:r w:rsidR="00B81892" w:rsidRPr="003D0AE9">
        <w:rPr>
          <w:bCs/>
          <w:i/>
          <w:sz w:val="24"/>
          <w:szCs w:val="24"/>
        </w:rPr>
        <w:t xml:space="preserve">общ </w:t>
      </w:r>
      <w:r w:rsidR="002D300D" w:rsidRPr="003D0AE9">
        <w:rPr>
          <w:bCs/>
          <w:i/>
          <w:sz w:val="24"/>
          <w:szCs w:val="24"/>
        </w:rPr>
        <w:t>водомер</w:t>
      </w:r>
      <w:r w:rsidR="00B81892" w:rsidRPr="003D0AE9">
        <w:rPr>
          <w:bCs/>
          <w:i/>
          <w:sz w:val="24"/>
          <w:szCs w:val="24"/>
        </w:rPr>
        <w:t xml:space="preserve"> за измерване на иззетите водни количества</w:t>
      </w:r>
      <w:r w:rsidR="002D300D" w:rsidRPr="003D0AE9">
        <w:rPr>
          <w:bCs/>
          <w:i/>
          <w:sz w:val="24"/>
          <w:szCs w:val="24"/>
        </w:rPr>
        <w:t xml:space="preserve">, устройство за измерване на напора на минералните води и водомери за измерване на </w:t>
      </w:r>
      <w:r w:rsidR="008B52E6">
        <w:rPr>
          <w:bCs/>
          <w:i/>
          <w:sz w:val="24"/>
          <w:szCs w:val="24"/>
        </w:rPr>
        <w:t>из</w:t>
      </w:r>
      <w:r w:rsidR="002D300D" w:rsidRPr="003D0AE9">
        <w:rPr>
          <w:bCs/>
          <w:i/>
          <w:sz w:val="24"/>
          <w:szCs w:val="24"/>
        </w:rPr>
        <w:t xml:space="preserve">ползваните обеми </w:t>
      </w:r>
      <w:r w:rsidR="00B81892" w:rsidRPr="003D0AE9">
        <w:rPr>
          <w:bCs/>
          <w:i/>
          <w:sz w:val="24"/>
          <w:szCs w:val="24"/>
        </w:rPr>
        <w:t xml:space="preserve">минерална вода </w:t>
      </w:r>
      <w:r w:rsidR="002D300D" w:rsidRPr="003D0AE9">
        <w:rPr>
          <w:bCs/>
          <w:i/>
          <w:sz w:val="24"/>
          <w:szCs w:val="24"/>
        </w:rPr>
        <w:t>от водоползвателите</w:t>
      </w:r>
      <w:r w:rsidR="00D2247D" w:rsidRPr="003D0AE9">
        <w:rPr>
          <w:bCs/>
          <w:i/>
          <w:sz w:val="24"/>
          <w:szCs w:val="24"/>
        </w:rPr>
        <w:t>)</w:t>
      </w:r>
      <w:r w:rsidR="007F64F1" w:rsidRPr="003D0AE9">
        <w:rPr>
          <w:bCs/>
          <w:i/>
          <w:sz w:val="24"/>
          <w:szCs w:val="24"/>
        </w:rPr>
        <w:t>;</w:t>
      </w:r>
    </w:p>
    <w:p w14:paraId="65FC99CC" w14:textId="77777777" w:rsidR="009B07EF" w:rsidRDefault="00C86737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7F64F1">
        <w:rPr>
          <w:sz w:val="24"/>
          <w:szCs w:val="24"/>
        </w:rPr>
        <w:t>Определяне, изграждане и е</w:t>
      </w:r>
      <w:r w:rsidR="001F22BB" w:rsidRPr="007F64F1">
        <w:rPr>
          <w:sz w:val="24"/>
          <w:szCs w:val="24"/>
        </w:rPr>
        <w:t>ксплоатация</w:t>
      </w:r>
      <w:r w:rsidR="005D23F3" w:rsidRPr="007F64F1">
        <w:rPr>
          <w:sz w:val="24"/>
          <w:szCs w:val="24"/>
        </w:rPr>
        <w:t xml:space="preserve"> н</w:t>
      </w:r>
      <w:r w:rsidR="001F22BB" w:rsidRPr="007F64F1">
        <w:rPr>
          <w:sz w:val="24"/>
          <w:szCs w:val="24"/>
        </w:rPr>
        <w:t xml:space="preserve">а СОЗ </w:t>
      </w:r>
      <w:r w:rsidR="00E035C9" w:rsidRPr="007F64F1">
        <w:rPr>
          <w:sz w:val="24"/>
          <w:szCs w:val="24"/>
        </w:rPr>
        <w:t>около</w:t>
      </w:r>
      <w:r w:rsidRPr="007F64F1">
        <w:rPr>
          <w:sz w:val="24"/>
          <w:szCs w:val="24"/>
        </w:rPr>
        <w:t xml:space="preserve"> водовземните съоръжения</w:t>
      </w:r>
      <w:r w:rsidR="007F64F1" w:rsidRPr="007F64F1">
        <w:rPr>
          <w:sz w:val="24"/>
          <w:szCs w:val="24"/>
        </w:rPr>
        <w:t>;</w:t>
      </w:r>
    </w:p>
    <w:p w14:paraId="26A52285" w14:textId="77777777" w:rsidR="00E035C9" w:rsidRPr="007F64F1" w:rsidRDefault="00E035C9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386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7F64F1">
        <w:rPr>
          <w:sz w:val="24"/>
          <w:szCs w:val="24"/>
        </w:rPr>
        <w:t xml:space="preserve">Поставяне и поддържане на трайна маркировка </w:t>
      </w:r>
      <w:r w:rsidR="00D156E7" w:rsidRPr="007F64F1">
        <w:rPr>
          <w:sz w:val="24"/>
          <w:szCs w:val="24"/>
        </w:rPr>
        <w:t>за идентификация на водовземните съоръжения</w:t>
      </w:r>
      <w:r w:rsidR="001D299E" w:rsidRPr="007F64F1">
        <w:rPr>
          <w:sz w:val="24"/>
          <w:szCs w:val="24"/>
        </w:rPr>
        <w:t xml:space="preserve">, съгласно </w:t>
      </w:r>
      <w:r w:rsidR="008A390A" w:rsidRPr="007F64F1">
        <w:rPr>
          <w:sz w:val="24"/>
          <w:szCs w:val="24"/>
        </w:rPr>
        <w:t>регистъра на съоръженията</w:t>
      </w:r>
      <w:r w:rsidR="007F64F1" w:rsidRPr="007F64F1">
        <w:rPr>
          <w:sz w:val="24"/>
          <w:szCs w:val="24"/>
        </w:rPr>
        <w:t>;</w:t>
      </w:r>
    </w:p>
    <w:p w14:paraId="282A0203" w14:textId="77777777" w:rsidR="00DA4B15" w:rsidRPr="007F64F1" w:rsidRDefault="00CF0E5C" w:rsidP="004C5D7F">
      <w:pPr>
        <w:pStyle w:val="BodyText1"/>
        <w:numPr>
          <w:ilvl w:val="0"/>
          <w:numId w:val="2"/>
        </w:numPr>
        <w:shd w:val="clear" w:color="auto" w:fill="auto"/>
        <w:tabs>
          <w:tab w:val="left" w:pos="376"/>
        </w:tabs>
        <w:spacing w:before="0"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Наличие на р</w:t>
      </w:r>
      <w:r w:rsidR="00B17F07" w:rsidRPr="007F64F1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="00946E54" w:rsidRPr="007F64F1">
        <w:rPr>
          <w:sz w:val="24"/>
          <w:szCs w:val="24"/>
        </w:rPr>
        <w:t xml:space="preserve"> </w:t>
      </w:r>
      <w:r w:rsidR="00B17F07" w:rsidRPr="007F64F1">
        <w:rPr>
          <w:sz w:val="24"/>
          <w:szCs w:val="24"/>
        </w:rPr>
        <w:t xml:space="preserve">на общинския съвет по чл. 41 от ЗВ за общо </w:t>
      </w:r>
      <w:r w:rsidR="007F64F1" w:rsidRPr="007F64F1">
        <w:rPr>
          <w:sz w:val="24"/>
          <w:szCs w:val="24"/>
        </w:rPr>
        <w:t>водовземане  на гражданите</w:t>
      </w:r>
      <w:r>
        <w:rPr>
          <w:sz w:val="24"/>
          <w:szCs w:val="24"/>
        </w:rPr>
        <w:t xml:space="preserve"> - </w:t>
      </w:r>
      <w:r w:rsidRPr="00CF0E5C">
        <w:rPr>
          <w:i/>
          <w:sz w:val="24"/>
          <w:szCs w:val="24"/>
        </w:rPr>
        <w:t>№ и дата</w:t>
      </w:r>
      <w:r w:rsidR="007F64F1" w:rsidRPr="007F64F1">
        <w:rPr>
          <w:sz w:val="24"/>
          <w:szCs w:val="24"/>
        </w:rPr>
        <w:t>;</w:t>
      </w:r>
    </w:p>
    <w:p w14:paraId="6E9C01AE" w14:textId="77777777" w:rsidR="00FF092F" w:rsidRPr="003C1E23" w:rsidRDefault="00FF092F" w:rsidP="003C1E23">
      <w:pPr>
        <w:pStyle w:val="BodyText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709" w:hanging="425"/>
        <w:jc w:val="both"/>
        <w:rPr>
          <w:sz w:val="24"/>
          <w:szCs w:val="24"/>
        </w:rPr>
      </w:pPr>
      <w:r w:rsidRPr="003C1E23">
        <w:rPr>
          <w:sz w:val="24"/>
          <w:szCs w:val="24"/>
        </w:rPr>
        <w:t>Наличие на решение на общинския съвет по §</w:t>
      </w:r>
      <w:r w:rsidR="00F214BD" w:rsidRPr="003C1E23">
        <w:rPr>
          <w:sz w:val="24"/>
          <w:szCs w:val="24"/>
        </w:rPr>
        <w:t xml:space="preserve"> </w:t>
      </w:r>
      <w:r w:rsidRPr="003C1E23">
        <w:rPr>
          <w:sz w:val="24"/>
          <w:szCs w:val="24"/>
        </w:rPr>
        <w:t>133, ал. 9, буква „в” от Закона за водите, минералната вода от участъка</w:t>
      </w:r>
      <w:r w:rsidR="00813D27" w:rsidRPr="003C1E23">
        <w:rPr>
          <w:sz w:val="24"/>
          <w:szCs w:val="24"/>
        </w:rPr>
        <w:t xml:space="preserve">/находището </w:t>
      </w:r>
      <w:r w:rsidRPr="003C1E23">
        <w:rPr>
          <w:sz w:val="24"/>
          <w:szCs w:val="24"/>
        </w:rPr>
        <w:t>да се предоставя за ползване безвъзмездно или след заплащане на такса, определена с тарифа, приета от общинския съвет</w:t>
      </w:r>
      <w:r w:rsidR="00AA117B" w:rsidRPr="003C1E23">
        <w:rPr>
          <w:sz w:val="24"/>
          <w:szCs w:val="24"/>
        </w:rPr>
        <w:t xml:space="preserve"> - </w:t>
      </w:r>
      <w:r w:rsidR="00AA117B" w:rsidRPr="003C1E23">
        <w:rPr>
          <w:i/>
          <w:sz w:val="24"/>
          <w:szCs w:val="24"/>
        </w:rPr>
        <w:t>№ и дата</w:t>
      </w:r>
      <w:r w:rsidRPr="003C1E23">
        <w:rPr>
          <w:i/>
          <w:sz w:val="24"/>
          <w:szCs w:val="24"/>
        </w:rPr>
        <w:t>.</w:t>
      </w:r>
    </w:p>
    <w:p w14:paraId="71F9732F" w14:textId="77777777" w:rsidR="00CA5CEA" w:rsidRPr="003C1E23" w:rsidRDefault="00DA4B15" w:rsidP="003C1E23">
      <w:pPr>
        <w:pStyle w:val="BodyText1"/>
        <w:numPr>
          <w:ilvl w:val="0"/>
          <w:numId w:val="2"/>
        </w:numPr>
        <w:shd w:val="clear" w:color="auto" w:fill="auto"/>
        <w:tabs>
          <w:tab w:val="left" w:pos="376"/>
        </w:tabs>
        <w:spacing w:before="0" w:after="0" w:line="240" w:lineRule="auto"/>
        <w:ind w:hanging="436"/>
        <w:jc w:val="both"/>
        <w:rPr>
          <w:sz w:val="24"/>
          <w:szCs w:val="24"/>
        </w:rPr>
      </w:pPr>
      <w:r w:rsidRPr="003C1E23">
        <w:rPr>
          <w:sz w:val="24"/>
          <w:szCs w:val="24"/>
        </w:rPr>
        <w:t>Протоколи за анализ на минералната вода -</w:t>
      </w:r>
      <w:r w:rsidR="007F64F1" w:rsidRPr="003C1E23">
        <w:rPr>
          <w:sz w:val="24"/>
          <w:szCs w:val="24"/>
        </w:rPr>
        <w:t xml:space="preserve"> </w:t>
      </w:r>
      <w:r w:rsidR="00BC6C21" w:rsidRPr="003C1E23">
        <w:rPr>
          <w:i/>
          <w:sz w:val="24"/>
          <w:szCs w:val="24"/>
        </w:rPr>
        <w:t>прилагат се копия</w:t>
      </w:r>
      <w:r w:rsidR="007F64F1" w:rsidRPr="003C1E23">
        <w:rPr>
          <w:sz w:val="24"/>
          <w:szCs w:val="24"/>
        </w:rPr>
        <w:t>;</w:t>
      </w:r>
    </w:p>
    <w:p w14:paraId="09C4BF66" w14:textId="77777777" w:rsidR="003C1E23" w:rsidRPr="003C1E23" w:rsidRDefault="001510D9" w:rsidP="003C1E23">
      <w:pPr>
        <w:pStyle w:val="BodyText1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240" w:lineRule="auto"/>
        <w:ind w:right="60" w:hanging="436"/>
        <w:jc w:val="both"/>
        <w:rPr>
          <w:sz w:val="24"/>
          <w:szCs w:val="24"/>
        </w:rPr>
      </w:pPr>
      <w:r w:rsidRPr="003C1E23">
        <w:rPr>
          <w:sz w:val="24"/>
          <w:szCs w:val="24"/>
        </w:rPr>
        <w:t>Информация за о</w:t>
      </w:r>
      <w:r w:rsidR="001F22BB" w:rsidRPr="003C1E23">
        <w:rPr>
          <w:sz w:val="24"/>
          <w:szCs w:val="24"/>
        </w:rPr>
        <w:t>съществен контрол</w:t>
      </w:r>
      <w:r w:rsidR="007F64F1" w:rsidRPr="003C1E23">
        <w:rPr>
          <w:sz w:val="24"/>
          <w:szCs w:val="24"/>
        </w:rPr>
        <w:t>;</w:t>
      </w:r>
    </w:p>
    <w:p w14:paraId="5BEF6021" w14:textId="77777777" w:rsidR="00333453" w:rsidRDefault="003C1E23" w:rsidP="00002AFC">
      <w:pPr>
        <w:pStyle w:val="BodyText1"/>
        <w:numPr>
          <w:ilvl w:val="0"/>
          <w:numId w:val="2"/>
        </w:numPr>
        <w:shd w:val="clear" w:color="auto" w:fill="auto"/>
        <w:tabs>
          <w:tab w:val="left" w:pos="709"/>
        </w:tabs>
        <w:suppressAutoHyphens/>
        <w:spacing w:before="0" w:after="0" w:line="240" w:lineRule="auto"/>
        <w:ind w:left="709" w:right="62" w:hanging="425"/>
        <w:jc w:val="both"/>
        <w:rPr>
          <w:sz w:val="24"/>
          <w:szCs w:val="24"/>
        </w:rPr>
      </w:pPr>
      <w:r w:rsidRPr="00333453">
        <w:rPr>
          <w:sz w:val="24"/>
          <w:szCs w:val="24"/>
        </w:rPr>
        <w:t>Информация за изпълнение на мерките в ПУРБ на територията на общината (</w:t>
      </w:r>
      <w:r w:rsidRPr="00333453">
        <w:rPr>
          <w:i/>
          <w:sz w:val="24"/>
          <w:szCs w:val="24"/>
        </w:rPr>
        <w:t>за находищата, определени като водни тела в съответния ПУРБ</w:t>
      </w:r>
      <w:r w:rsidRPr="00333453">
        <w:rPr>
          <w:sz w:val="24"/>
          <w:szCs w:val="24"/>
        </w:rPr>
        <w:t>);</w:t>
      </w:r>
      <w:r w:rsidR="00333453" w:rsidRPr="00333453">
        <w:rPr>
          <w:sz w:val="24"/>
          <w:szCs w:val="24"/>
        </w:rPr>
        <w:t xml:space="preserve"> </w:t>
      </w:r>
    </w:p>
    <w:p w14:paraId="0947B50C" w14:textId="77777777" w:rsidR="00CB5F44" w:rsidRPr="00333453" w:rsidRDefault="00333453" w:rsidP="00741E4D">
      <w:pPr>
        <w:pStyle w:val="BodyText1"/>
        <w:shd w:val="clear" w:color="auto" w:fill="auto"/>
        <w:tabs>
          <w:tab w:val="left" w:pos="709"/>
        </w:tabs>
        <w:suppressAutoHyphens/>
        <w:spacing w:before="0" w:after="0" w:line="240" w:lineRule="auto"/>
        <w:ind w:left="709" w:right="62" w:hanging="425"/>
        <w:jc w:val="both"/>
        <w:rPr>
          <w:sz w:val="24"/>
          <w:szCs w:val="24"/>
        </w:rPr>
      </w:pPr>
      <w:r w:rsidRPr="00333453">
        <w:rPr>
          <w:b/>
          <w:sz w:val="24"/>
          <w:szCs w:val="24"/>
        </w:rPr>
        <w:t>2.10.</w:t>
      </w:r>
      <w:r w:rsidR="003C1E23" w:rsidRPr="00333453">
        <w:rPr>
          <w:sz w:val="24"/>
          <w:szCs w:val="24"/>
        </w:rPr>
        <w:t xml:space="preserve">Представяне в МОСВ на информация и документация за актуализиране на акта за ИДС на находището. </w:t>
      </w:r>
    </w:p>
    <w:p w14:paraId="1EF945C8" w14:textId="77777777" w:rsidR="00CB5F44" w:rsidRDefault="00CB5F44" w:rsidP="00002AFC">
      <w:pPr>
        <w:pStyle w:val="BodyText1"/>
        <w:shd w:val="clear" w:color="auto" w:fill="auto"/>
        <w:suppressAutoHyphens/>
        <w:spacing w:before="0" w:after="0" w:line="240" w:lineRule="auto"/>
        <w:ind w:left="709" w:right="62" w:firstLine="0"/>
        <w:jc w:val="both"/>
        <w:rPr>
          <w:sz w:val="24"/>
          <w:szCs w:val="24"/>
        </w:rPr>
      </w:pPr>
    </w:p>
    <w:p w14:paraId="5BF6DAE1" w14:textId="77777777" w:rsidR="00CB5F44" w:rsidRDefault="00CB5F44" w:rsidP="00CB5F44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709" w:right="62" w:firstLine="0"/>
        <w:jc w:val="both"/>
        <w:rPr>
          <w:sz w:val="24"/>
          <w:szCs w:val="24"/>
        </w:rPr>
      </w:pPr>
    </w:p>
    <w:p w14:paraId="2837BFAF" w14:textId="77777777" w:rsidR="00EA2C89" w:rsidRPr="00CB5F44" w:rsidRDefault="00036B7F" w:rsidP="00BB1E51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709" w:right="62" w:hanging="709"/>
        <w:jc w:val="both"/>
        <w:rPr>
          <w:sz w:val="24"/>
          <w:szCs w:val="24"/>
        </w:rPr>
      </w:pPr>
      <w:r w:rsidRPr="00CB5F44">
        <w:rPr>
          <w:b/>
          <w:sz w:val="24"/>
          <w:szCs w:val="24"/>
        </w:rPr>
        <w:t xml:space="preserve">КМЕТ НА ОБЩИНА </w:t>
      </w:r>
      <w:r w:rsidR="00EA2C89" w:rsidRPr="00CB5F44">
        <w:rPr>
          <w:b/>
          <w:sz w:val="24"/>
          <w:szCs w:val="24"/>
        </w:rPr>
        <w:t>……………..</w:t>
      </w:r>
    </w:p>
    <w:sectPr w:rsidR="00EA2C89" w:rsidRPr="00CB5F44" w:rsidSect="00F30072">
      <w:pgSz w:w="11907" w:h="16839" w:code="9"/>
      <w:pgMar w:top="397" w:right="850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3800" w14:textId="77777777" w:rsidR="000B1817" w:rsidRDefault="000B1817">
      <w:r>
        <w:separator/>
      </w:r>
    </w:p>
  </w:endnote>
  <w:endnote w:type="continuationSeparator" w:id="0">
    <w:p w14:paraId="3ED0D8BC" w14:textId="77777777" w:rsidR="000B1817" w:rsidRDefault="000B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4EC6" w14:textId="77777777" w:rsidR="000B1817" w:rsidRDefault="000B1817"/>
  </w:footnote>
  <w:footnote w:type="continuationSeparator" w:id="0">
    <w:p w14:paraId="2341372A" w14:textId="77777777" w:rsidR="000B1817" w:rsidRDefault="000B18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5C07"/>
    <w:multiLevelType w:val="hybridMultilevel"/>
    <w:tmpl w:val="EF646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15EA"/>
    <w:multiLevelType w:val="multilevel"/>
    <w:tmpl w:val="D7DA7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D72CB"/>
    <w:multiLevelType w:val="hybridMultilevel"/>
    <w:tmpl w:val="32A09C74"/>
    <w:lvl w:ilvl="0" w:tplc="7626F426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7572">
    <w:abstractNumId w:val="1"/>
  </w:num>
  <w:num w:numId="2" w16cid:durableId="1735470929">
    <w:abstractNumId w:val="2"/>
  </w:num>
  <w:num w:numId="3" w16cid:durableId="11240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4B"/>
    <w:rsid w:val="00002AFC"/>
    <w:rsid w:val="000128A1"/>
    <w:rsid w:val="00024C09"/>
    <w:rsid w:val="0003601F"/>
    <w:rsid w:val="00036B7F"/>
    <w:rsid w:val="00062AA1"/>
    <w:rsid w:val="00064D11"/>
    <w:rsid w:val="000976F1"/>
    <w:rsid w:val="000B1817"/>
    <w:rsid w:val="000B51D3"/>
    <w:rsid w:val="000E5AD2"/>
    <w:rsid w:val="00102FB7"/>
    <w:rsid w:val="00110E4B"/>
    <w:rsid w:val="001302AE"/>
    <w:rsid w:val="00131455"/>
    <w:rsid w:val="00134608"/>
    <w:rsid w:val="001510D9"/>
    <w:rsid w:val="001625B0"/>
    <w:rsid w:val="00185300"/>
    <w:rsid w:val="001C4396"/>
    <w:rsid w:val="001D299E"/>
    <w:rsid w:val="001E6C89"/>
    <w:rsid w:val="001F22BB"/>
    <w:rsid w:val="00213E54"/>
    <w:rsid w:val="0022182C"/>
    <w:rsid w:val="00222F17"/>
    <w:rsid w:val="002346E0"/>
    <w:rsid w:val="00235E24"/>
    <w:rsid w:val="00256374"/>
    <w:rsid w:val="0026715A"/>
    <w:rsid w:val="0028289A"/>
    <w:rsid w:val="00284319"/>
    <w:rsid w:val="00293D8E"/>
    <w:rsid w:val="002C5391"/>
    <w:rsid w:val="002D300D"/>
    <w:rsid w:val="002E2A5C"/>
    <w:rsid w:val="003100E6"/>
    <w:rsid w:val="00311F0D"/>
    <w:rsid w:val="0031365D"/>
    <w:rsid w:val="00315D11"/>
    <w:rsid w:val="00333453"/>
    <w:rsid w:val="003412DD"/>
    <w:rsid w:val="003542A9"/>
    <w:rsid w:val="003C1E23"/>
    <w:rsid w:val="003D0AE9"/>
    <w:rsid w:val="003F22A1"/>
    <w:rsid w:val="003F24F8"/>
    <w:rsid w:val="003F5561"/>
    <w:rsid w:val="00401FF0"/>
    <w:rsid w:val="00406D70"/>
    <w:rsid w:val="00417161"/>
    <w:rsid w:val="00424EDE"/>
    <w:rsid w:val="00432EA2"/>
    <w:rsid w:val="0044001A"/>
    <w:rsid w:val="00443ACF"/>
    <w:rsid w:val="00461128"/>
    <w:rsid w:val="00493C84"/>
    <w:rsid w:val="00494111"/>
    <w:rsid w:val="004B1EC1"/>
    <w:rsid w:val="004C3FBD"/>
    <w:rsid w:val="004C5D7F"/>
    <w:rsid w:val="004C7508"/>
    <w:rsid w:val="004F4CE2"/>
    <w:rsid w:val="005264A6"/>
    <w:rsid w:val="005311D1"/>
    <w:rsid w:val="005452AB"/>
    <w:rsid w:val="00554A69"/>
    <w:rsid w:val="00570B32"/>
    <w:rsid w:val="00574ED7"/>
    <w:rsid w:val="00580E39"/>
    <w:rsid w:val="005A3DE7"/>
    <w:rsid w:val="005B0F93"/>
    <w:rsid w:val="005B24A8"/>
    <w:rsid w:val="005C4A25"/>
    <w:rsid w:val="005C651E"/>
    <w:rsid w:val="005C6E8F"/>
    <w:rsid w:val="005D23F3"/>
    <w:rsid w:val="005D3A6C"/>
    <w:rsid w:val="005D5B84"/>
    <w:rsid w:val="005E4532"/>
    <w:rsid w:val="00600567"/>
    <w:rsid w:val="00645C51"/>
    <w:rsid w:val="006727EF"/>
    <w:rsid w:val="006C58B7"/>
    <w:rsid w:val="00717F79"/>
    <w:rsid w:val="007264ED"/>
    <w:rsid w:val="00741E4D"/>
    <w:rsid w:val="007A460C"/>
    <w:rsid w:val="007B776C"/>
    <w:rsid w:val="007C4ECF"/>
    <w:rsid w:val="007F1359"/>
    <w:rsid w:val="007F2B05"/>
    <w:rsid w:val="007F64F1"/>
    <w:rsid w:val="00812102"/>
    <w:rsid w:val="00813D27"/>
    <w:rsid w:val="008254BB"/>
    <w:rsid w:val="008866CA"/>
    <w:rsid w:val="008A390A"/>
    <w:rsid w:val="008B3746"/>
    <w:rsid w:val="008B52E6"/>
    <w:rsid w:val="008B7C9F"/>
    <w:rsid w:val="008C7CE3"/>
    <w:rsid w:val="008F2006"/>
    <w:rsid w:val="008F559A"/>
    <w:rsid w:val="00900EF5"/>
    <w:rsid w:val="00927D88"/>
    <w:rsid w:val="00931228"/>
    <w:rsid w:val="00940C2A"/>
    <w:rsid w:val="00946E54"/>
    <w:rsid w:val="00967733"/>
    <w:rsid w:val="00973D91"/>
    <w:rsid w:val="00997EB2"/>
    <w:rsid w:val="009B07EF"/>
    <w:rsid w:val="009B1B86"/>
    <w:rsid w:val="009D38F5"/>
    <w:rsid w:val="009E7AF8"/>
    <w:rsid w:val="00A06774"/>
    <w:rsid w:val="00A07043"/>
    <w:rsid w:val="00A359F8"/>
    <w:rsid w:val="00A37959"/>
    <w:rsid w:val="00A467A6"/>
    <w:rsid w:val="00A51B71"/>
    <w:rsid w:val="00A6036A"/>
    <w:rsid w:val="00A71033"/>
    <w:rsid w:val="00AA117B"/>
    <w:rsid w:val="00AA3DC2"/>
    <w:rsid w:val="00AB7FD8"/>
    <w:rsid w:val="00AD2592"/>
    <w:rsid w:val="00AD66AE"/>
    <w:rsid w:val="00AE351E"/>
    <w:rsid w:val="00AF34D7"/>
    <w:rsid w:val="00B17F07"/>
    <w:rsid w:val="00B361FE"/>
    <w:rsid w:val="00B7053C"/>
    <w:rsid w:val="00B817F1"/>
    <w:rsid w:val="00B81892"/>
    <w:rsid w:val="00B840D8"/>
    <w:rsid w:val="00B924B2"/>
    <w:rsid w:val="00BB1E51"/>
    <w:rsid w:val="00BC0E8A"/>
    <w:rsid w:val="00BC6C21"/>
    <w:rsid w:val="00BF2AB5"/>
    <w:rsid w:val="00BF306A"/>
    <w:rsid w:val="00C30DC6"/>
    <w:rsid w:val="00C33439"/>
    <w:rsid w:val="00C36DAA"/>
    <w:rsid w:val="00C405DA"/>
    <w:rsid w:val="00C764D5"/>
    <w:rsid w:val="00C84A45"/>
    <w:rsid w:val="00C86737"/>
    <w:rsid w:val="00CA5CEA"/>
    <w:rsid w:val="00CB5F44"/>
    <w:rsid w:val="00CC0076"/>
    <w:rsid w:val="00CD056E"/>
    <w:rsid w:val="00CD1155"/>
    <w:rsid w:val="00CE02D4"/>
    <w:rsid w:val="00CE6191"/>
    <w:rsid w:val="00CF0E5C"/>
    <w:rsid w:val="00D06E54"/>
    <w:rsid w:val="00D156E7"/>
    <w:rsid w:val="00D204B2"/>
    <w:rsid w:val="00D21BF0"/>
    <w:rsid w:val="00D2247D"/>
    <w:rsid w:val="00D242B4"/>
    <w:rsid w:val="00D32EF5"/>
    <w:rsid w:val="00D50A4F"/>
    <w:rsid w:val="00D56263"/>
    <w:rsid w:val="00D60B45"/>
    <w:rsid w:val="00D83F18"/>
    <w:rsid w:val="00DA41BD"/>
    <w:rsid w:val="00DA4B15"/>
    <w:rsid w:val="00DA7CBF"/>
    <w:rsid w:val="00DE579C"/>
    <w:rsid w:val="00E005CA"/>
    <w:rsid w:val="00E035C9"/>
    <w:rsid w:val="00E1094C"/>
    <w:rsid w:val="00E12B3D"/>
    <w:rsid w:val="00E4253B"/>
    <w:rsid w:val="00E46AEE"/>
    <w:rsid w:val="00E604D3"/>
    <w:rsid w:val="00E748C7"/>
    <w:rsid w:val="00E74B16"/>
    <w:rsid w:val="00E74EC4"/>
    <w:rsid w:val="00E810EB"/>
    <w:rsid w:val="00EA2C89"/>
    <w:rsid w:val="00ED5FB9"/>
    <w:rsid w:val="00EE7E6F"/>
    <w:rsid w:val="00EF656D"/>
    <w:rsid w:val="00F05CE2"/>
    <w:rsid w:val="00F10080"/>
    <w:rsid w:val="00F169FE"/>
    <w:rsid w:val="00F214BD"/>
    <w:rsid w:val="00F23B07"/>
    <w:rsid w:val="00F30072"/>
    <w:rsid w:val="00F379B5"/>
    <w:rsid w:val="00F522F5"/>
    <w:rsid w:val="00F67992"/>
    <w:rsid w:val="00F67AEA"/>
    <w:rsid w:val="00F83A08"/>
    <w:rsid w:val="00FE1BCB"/>
    <w:rsid w:val="00FE4A00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7E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Heading2Gungsuh145ptSpacing2pt">
    <w:name w:val="Heading #2 + Gungsuh;14;5 pt;Spacing 2 pt"/>
    <w:basedOn w:val="Heading2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bg-BG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BoldNotItalic">
    <w:name w:val="Body text (3) +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Spacing4pt">
    <w:name w:val="Body text + Spacing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bg-BG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character" w:customStyle="1" w:styleId="BodytextItalic1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559" w:lineRule="exact"/>
      <w:outlineLvl w:val="1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24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80" w:line="332" w:lineRule="exac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3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720" w:after="840" w:line="41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8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1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1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7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7B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A117B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210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1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21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102"/>
    <w:rPr>
      <w:color w:val="000000"/>
    </w:rPr>
  </w:style>
  <w:style w:type="paragraph" w:styleId="ListParagraph">
    <w:name w:val="List Paragraph"/>
    <w:basedOn w:val="Normal"/>
    <w:uiPriority w:val="34"/>
    <w:qFormat/>
    <w:rsid w:val="0000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C914-9162-4491-BECA-FE162869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2022-12-18T15:29:00Z</dcterms:created>
  <dcterms:modified xsi:type="dcterms:W3CDTF">2022-12-18T15:29:00Z</dcterms:modified>
</cp:coreProperties>
</file>