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C5637" w14:textId="77777777" w:rsidR="001B421A" w:rsidRDefault="001B421A" w:rsidP="00F33A39">
      <w:pPr>
        <w:spacing w:beforeLines="60" w:before="144" w:afterLines="40" w:after="96"/>
        <w:jc w:val="both"/>
        <w:rPr>
          <w:rFonts w:ascii="Times New Roman" w:eastAsia="MS ??" w:hAnsi="Times New Roman"/>
          <w:b/>
          <w:iCs/>
          <w:sz w:val="22"/>
        </w:rPr>
      </w:pPr>
      <w:r w:rsidRPr="000768EC">
        <w:rPr>
          <w:rFonts w:ascii="Times New Roman" w:eastAsia="MS ??" w:hAnsi="Times New Roman"/>
          <w:b/>
          <w:iCs/>
          <w:sz w:val="22"/>
        </w:rPr>
        <w:t>Тема 8: Граждански контрол и взаимодействие на училищата и детските градини с родители, НПО и бизнеса</w:t>
      </w:r>
      <w:r w:rsidR="00C773A1">
        <w:rPr>
          <w:rFonts w:ascii="Times New Roman" w:eastAsia="MS ??" w:hAnsi="Times New Roman"/>
          <w:b/>
          <w:iCs/>
          <w:sz w:val="22"/>
        </w:rPr>
        <w:t>. У</w:t>
      </w:r>
      <w:r w:rsidRPr="000768EC">
        <w:rPr>
          <w:rFonts w:ascii="Times New Roman" w:eastAsia="MS ??" w:hAnsi="Times New Roman"/>
          <w:b/>
          <w:iCs/>
          <w:sz w:val="22"/>
        </w:rPr>
        <w:t>чилищни съвети, съвместни проекти и инициативи, участие в процеса на вземане на решения, ученическо самоуправление.</w:t>
      </w:r>
    </w:p>
    <w:p w14:paraId="4114536C" w14:textId="77777777" w:rsidR="00C93177" w:rsidRPr="00633EB2" w:rsidRDefault="009552CB" w:rsidP="00F33A39">
      <w:pPr>
        <w:pStyle w:val="ListParagraph"/>
        <w:numPr>
          <w:ilvl w:val="0"/>
          <w:numId w:val="17"/>
        </w:numPr>
        <w:shd w:val="clear" w:color="auto" w:fill="FFFFFF" w:themeFill="background1"/>
        <w:spacing w:beforeLines="60" w:before="144" w:afterLines="40" w:after="96"/>
        <w:jc w:val="both"/>
        <w:rPr>
          <w:rFonts w:ascii="Times New Roman" w:eastAsia="MS ??" w:hAnsi="Times New Roman"/>
          <w:b/>
          <w:bCs/>
          <w:sz w:val="22"/>
        </w:rPr>
      </w:pPr>
      <w:r w:rsidRPr="00633EB2">
        <w:rPr>
          <w:rFonts w:ascii="Times New Roman" w:eastAsia="MS ??" w:hAnsi="Times New Roman"/>
          <w:b/>
          <w:bCs/>
          <w:sz w:val="22"/>
        </w:rPr>
        <w:t>Въведение</w:t>
      </w:r>
    </w:p>
    <w:p w14:paraId="43D13A9A" w14:textId="77777777" w:rsidR="0057546E" w:rsidRPr="00067C6B" w:rsidRDefault="0057546E" w:rsidP="00764322">
      <w:pPr>
        <w:pStyle w:val="NEEEEETs"/>
        <w:shd w:val="clear" w:color="auto" w:fill="FFFFFF" w:themeFill="background1"/>
        <w:spacing w:before="40" w:after="40"/>
        <w:ind w:firstLine="0"/>
        <w:rPr>
          <w:rFonts w:ascii="Times New Roman" w:eastAsia="Calibri" w:hAnsi="Times New Roman" w:cs="Times New Roman"/>
          <w:lang w:val="ru-RU" w:bidi="ar-SA"/>
        </w:rPr>
      </w:pPr>
      <w:r w:rsidRPr="00067C6B">
        <w:rPr>
          <w:rFonts w:ascii="Times New Roman" w:eastAsia="Calibri" w:hAnsi="Times New Roman" w:cs="Times New Roman"/>
          <w:lang w:val="ru-RU" w:bidi="ar-SA"/>
        </w:rPr>
        <w:t xml:space="preserve">Изграждането на сплотени училищни общности и системната работа с родителите е </w:t>
      </w:r>
      <w:r w:rsidR="009B1730" w:rsidRPr="00067C6B">
        <w:rPr>
          <w:rFonts w:ascii="Times New Roman" w:eastAsia="Calibri" w:hAnsi="Times New Roman" w:cs="Times New Roman"/>
          <w:lang w:val="ru-RU" w:bidi="ar-SA"/>
        </w:rPr>
        <w:t>П</w:t>
      </w:r>
      <w:r w:rsidRPr="00067C6B">
        <w:rPr>
          <w:rFonts w:ascii="Times New Roman" w:eastAsia="Calibri" w:hAnsi="Times New Roman" w:cs="Times New Roman"/>
          <w:lang w:val="ru-RU" w:bidi="ar-SA"/>
        </w:rPr>
        <w:t>риоритетна област 4 в Стратегическ</w:t>
      </w:r>
      <w:r w:rsidR="00633EB2" w:rsidRPr="00067C6B">
        <w:rPr>
          <w:rFonts w:ascii="Times New Roman" w:eastAsia="Calibri" w:hAnsi="Times New Roman" w:cs="Times New Roman"/>
          <w:lang w:val="ru-RU" w:bidi="ar-SA"/>
        </w:rPr>
        <w:t>а</w:t>
      </w:r>
      <w:r w:rsidRPr="00067C6B">
        <w:rPr>
          <w:rFonts w:ascii="Times New Roman" w:eastAsia="Calibri" w:hAnsi="Times New Roman" w:cs="Times New Roman"/>
          <w:lang w:val="ru-RU" w:bidi="ar-SA"/>
        </w:rPr>
        <w:t>та рамка за развитие на образованието, обучението и</w:t>
      </w:r>
      <w:r w:rsidR="00633EB2" w:rsidRPr="00067C6B">
        <w:rPr>
          <w:rFonts w:ascii="Times New Roman" w:eastAsia="Calibri" w:hAnsi="Times New Roman" w:cs="Times New Roman"/>
          <w:lang w:val="ru-RU" w:bidi="ar-SA"/>
        </w:rPr>
        <w:t xml:space="preserve"> </w:t>
      </w:r>
      <w:r w:rsidRPr="00067C6B">
        <w:rPr>
          <w:rFonts w:ascii="Times New Roman" w:eastAsia="Calibri" w:hAnsi="Times New Roman" w:cs="Times New Roman"/>
          <w:lang w:val="ru-RU" w:bidi="ar-SA"/>
        </w:rPr>
        <w:t xml:space="preserve">ученето в България за период 2021-2030 г. </w:t>
      </w:r>
    </w:p>
    <w:p w14:paraId="4CC1F85E" w14:textId="77777777" w:rsidR="00633EB2" w:rsidRPr="00067C6B" w:rsidRDefault="00633EB2" w:rsidP="00633EB2">
      <w:pPr>
        <w:pStyle w:val="NEEEEETs"/>
        <w:shd w:val="clear" w:color="auto" w:fill="FFFFFF" w:themeFill="background1"/>
        <w:spacing w:before="40" w:after="40"/>
        <w:ind w:firstLine="0"/>
        <w:rPr>
          <w:rFonts w:ascii="Times New Roman" w:eastAsia="Calibri" w:hAnsi="Times New Roman" w:cs="Times New Roman"/>
          <w:lang w:val="ru-RU" w:bidi="ar-SA"/>
        </w:rPr>
      </w:pPr>
      <w:r w:rsidRPr="00067C6B">
        <w:rPr>
          <w:rFonts w:ascii="Times New Roman" w:eastAsia="Calibri" w:hAnsi="Times New Roman" w:cs="Times New Roman"/>
          <w:lang w:val="ru-RU" w:bidi="ar-SA"/>
        </w:rPr>
        <w:t xml:space="preserve">Инструмент за формирането на такива общности са политиките, които насърчават взаимодействието и партньорствата и общосподелената визия и ценности между всички участници в системата на образованието. </w:t>
      </w:r>
    </w:p>
    <w:p w14:paraId="4862007F" w14:textId="77777777" w:rsidR="009B1730" w:rsidRPr="00067C6B" w:rsidRDefault="00633EB2" w:rsidP="00633EB2">
      <w:pPr>
        <w:tabs>
          <w:tab w:val="num" w:pos="720"/>
        </w:tabs>
        <w:spacing w:beforeLines="60" w:before="144" w:afterLines="40" w:after="96"/>
        <w:jc w:val="both"/>
        <w:rPr>
          <w:rFonts w:ascii="Times New Roman" w:hAnsi="Times New Roman"/>
          <w:sz w:val="22"/>
          <w:lang w:val="ru-RU"/>
        </w:rPr>
      </w:pPr>
      <w:r w:rsidRPr="00067C6B">
        <w:rPr>
          <w:rFonts w:ascii="Times New Roman" w:hAnsi="Times New Roman"/>
          <w:sz w:val="22"/>
          <w:lang w:val="ru-RU"/>
        </w:rPr>
        <w:t xml:space="preserve">Две са основните цели в тази приоритетна област: </w:t>
      </w:r>
    </w:p>
    <w:p w14:paraId="72B9D383" w14:textId="77777777" w:rsidR="009B1730" w:rsidRPr="00067C6B" w:rsidRDefault="009B1730" w:rsidP="009B1730">
      <w:pPr>
        <w:tabs>
          <w:tab w:val="num" w:pos="720"/>
        </w:tabs>
        <w:spacing w:beforeLines="60" w:before="144" w:afterLines="40" w:after="96" w:line="240" w:lineRule="auto"/>
        <w:jc w:val="both"/>
        <w:rPr>
          <w:rFonts w:ascii="Times New Roman" w:hAnsi="Times New Roman"/>
          <w:sz w:val="22"/>
          <w:lang w:val="ru-RU"/>
        </w:rPr>
      </w:pPr>
      <w:r w:rsidRPr="00067C6B">
        <w:rPr>
          <w:rFonts w:ascii="Times New Roman" w:hAnsi="Times New Roman"/>
          <w:sz w:val="22"/>
          <w:lang w:val="ru-RU"/>
        </w:rPr>
        <w:t>1</w:t>
      </w:r>
      <w:r w:rsidR="007921D8" w:rsidRPr="00067C6B">
        <w:rPr>
          <w:rFonts w:ascii="Times New Roman" w:hAnsi="Times New Roman"/>
          <w:sz w:val="22"/>
          <w:lang w:val="ru-RU"/>
        </w:rPr>
        <w:t xml:space="preserve">) </w:t>
      </w:r>
      <w:r w:rsidR="00633EB2" w:rsidRPr="00067C6B">
        <w:rPr>
          <w:rFonts w:ascii="Times New Roman" w:hAnsi="Times New Roman"/>
          <w:sz w:val="22"/>
          <w:lang w:val="ru-RU"/>
        </w:rPr>
        <w:t xml:space="preserve">създаване и развиване на ефективни училищни общности и </w:t>
      </w:r>
    </w:p>
    <w:p w14:paraId="5DF43E73" w14:textId="77777777" w:rsidR="00633EB2" w:rsidRPr="00067C6B" w:rsidRDefault="007921D8" w:rsidP="009B1730">
      <w:pPr>
        <w:tabs>
          <w:tab w:val="num" w:pos="720"/>
        </w:tabs>
        <w:spacing w:beforeLines="60" w:before="144" w:afterLines="40" w:after="96" w:line="240" w:lineRule="auto"/>
        <w:jc w:val="both"/>
        <w:rPr>
          <w:rFonts w:ascii="Times New Roman" w:hAnsi="Times New Roman"/>
          <w:sz w:val="22"/>
          <w:lang w:val="ru-RU"/>
        </w:rPr>
      </w:pPr>
      <w:r w:rsidRPr="00067C6B">
        <w:rPr>
          <w:rFonts w:ascii="Times New Roman" w:hAnsi="Times New Roman"/>
          <w:sz w:val="22"/>
          <w:lang w:val="ru-RU"/>
        </w:rPr>
        <w:t xml:space="preserve">2) </w:t>
      </w:r>
      <w:r w:rsidR="00633EB2" w:rsidRPr="00067C6B">
        <w:rPr>
          <w:rFonts w:ascii="Times New Roman" w:hAnsi="Times New Roman"/>
          <w:sz w:val="22"/>
          <w:lang w:val="ru-RU"/>
        </w:rPr>
        <w:t xml:space="preserve">обединяване на ресурсите на семейството и детската градина/училището за пълноценното развитие на децата и учениците.  </w:t>
      </w:r>
    </w:p>
    <w:p w14:paraId="7E0CB756" w14:textId="77777777" w:rsidR="007921D8" w:rsidRPr="00067C6B" w:rsidRDefault="007921D8" w:rsidP="007921D8">
      <w:pPr>
        <w:pStyle w:val="ListParagraph"/>
        <w:spacing w:beforeLines="60" w:before="144" w:afterLines="40" w:after="96"/>
        <w:jc w:val="both"/>
        <w:rPr>
          <w:rFonts w:ascii="Times New Roman" w:hAnsi="Times New Roman"/>
          <w:b/>
          <w:bCs/>
          <w:sz w:val="22"/>
        </w:rPr>
      </w:pPr>
    </w:p>
    <w:p w14:paraId="48E25E38" w14:textId="77777777" w:rsidR="00C5067D" w:rsidRPr="00067C6B" w:rsidRDefault="00C5067D" w:rsidP="00C5067D">
      <w:pPr>
        <w:pStyle w:val="ListParagraph"/>
        <w:numPr>
          <w:ilvl w:val="0"/>
          <w:numId w:val="17"/>
        </w:numPr>
        <w:spacing w:beforeLines="60" w:before="144" w:afterLines="40" w:after="96"/>
        <w:jc w:val="both"/>
        <w:rPr>
          <w:rFonts w:ascii="Times New Roman" w:hAnsi="Times New Roman"/>
          <w:b/>
          <w:bCs/>
          <w:sz w:val="22"/>
        </w:rPr>
      </w:pPr>
      <w:r w:rsidRPr="00067C6B">
        <w:rPr>
          <w:rFonts w:ascii="Times New Roman" w:hAnsi="Times New Roman"/>
          <w:b/>
          <w:bCs/>
          <w:sz w:val="22"/>
        </w:rPr>
        <w:t xml:space="preserve">Нормативна база </w:t>
      </w:r>
    </w:p>
    <w:p w14:paraId="2F456D7A" w14:textId="77777777" w:rsidR="0057546E" w:rsidRPr="00067C6B" w:rsidRDefault="0057546E" w:rsidP="0057546E">
      <w:pPr>
        <w:pStyle w:val="NEEEEETs"/>
        <w:shd w:val="clear" w:color="auto" w:fill="FFFFFF" w:themeFill="background1"/>
        <w:spacing w:before="40" w:after="40"/>
        <w:ind w:firstLine="0"/>
        <w:rPr>
          <w:rFonts w:ascii="Times New Roman" w:eastAsia="Calibri" w:hAnsi="Times New Roman" w:cs="Times New Roman"/>
          <w:lang w:val="ru-RU" w:bidi="ar-SA"/>
        </w:rPr>
      </w:pPr>
      <w:r w:rsidRPr="00067C6B">
        <w:rPr>
          <w:rFonts w:ascii="Times New Roman" w:eastAsia="Calibri" w:hAnsi="Times New Roman" w:cs="Times New Roman"/>
          <w:lang w:val="ru-RU" w:bidi="ar-SA"/>
        </w:rPr>
        <w:t xml:space="preserve">Политиките за изграждане на сплотени училищни общности и взаимодействието </w:t>
      </w:r>
      <w:proofErr w:type="gramStart"/>
      <w:r w:rsidRPr="00067C6B">
        <w:rPr>
          <w:rFonts w:ascii="Times New Roman" w:eastAsia="Calibri" w:hAnsi="Times New Roman" w:cs="Times New Roman"/>
          <w:lang w:val="ru-RU" w:bidi="ar-SA"/>
        </w:rPr>
        <w:t>между  всички</w:t>
      </w:r>
      <w:proofErr w:type="gramEnd"/>
      <w:r w:rsidRPr="00067C6B">
        <w:rPr>
          <w:rFonts w:ascii="Times New Roman" w:eastAsia="Calibri" w:hAnsi="Times New Roman" w:cs="Times New Roman"/>
          <w:lang w:val="ru-RU" w:bidi="ar-SA"/>
        </w:rPr>
        <w:t xml:space="preserve"> участници в образователния процес </w:t>
      </w:r>
      <w:r w:rsidR="00633EB2" w:rsidRPr="00067C6B">
        <w:rPr>
          <w:rFonts w:ascii="Times New Roman" w:eastAsia="Calibri" w:hAnsi="Times New Roman" w:cs="Times New Roman"/>
          <w:lang w:val="ru-RU" w:bidi="ar-SA"/>
        </w:rPr>
        <w:t xml:space="preserve">- </w:t>
      </w:r>
      <w:r w:rsidRPr="00067C6B">
        <w:rPr>
          <w:rFonts w:ascii="Times New Roman" w:eastAsia="Calibri" w:hAnsi="Times New Roman" w:cs="Times New Roman"/>
          <w:lang w:val="ru-RU" w:bidi="ar-SA"/>
        </w:rPr>
        <w:t xml:space="preserve">деца и ученици, учители и </w:t>
      </w:r>
      <w:r w:rsidR="00633EB2" w:rsidRPr="00067C6B">
        <w:rPr>
          <w:rFonts w:ascii="Times New Roman" w:eastAsia="Calibri" w:hAnsi="Times New Roman" w:cs="Times New Roman"/>
          <w:lang w:val="ru-RU" w:bidi="ar-SA"/>
        </w:rPr>
        <w:t xml:space="preserve">педагогически специалисти, </w:t>
      </w:r>
      <w:r w:rsidRPr="00067C6B">
        <w:rPr>
          <w:rFonts w:ascii="Times New Roman" w:eastAsia="Calibri" w:hAnsi="Times New Roman" w:cs="Times New Roman"/>
          <w:lang w:val="ru-RU" w:bidi="ar-SA"/>
        </w:rPr>
        <w:t xml:space="preserve">родители, </w:t>
      </w:r>
      <w:r w:rsidR="00633EB2" w:rsidRPr="00067C6B">
        <w:rPr>
          <w:rFonts w:ascii="Times New Roman" w:eastAsia="Calibri" w:hAnsi="Times New Roman" w:cs="Times New Roman"/>
          <w:lang w:val="ru-RU" w:bidi="ar-SA"/>
        </w:rPr>
        <w:t>м</w:t>
      </w:r>
      <w:r w:rsidRPr="00067C6B">
        <w:rPr>
          <w:rFonts w:ascii="Times New Roman" w:eastAsia="Calibri" w:hAnsi="Times New Roman" w:cs="Times New Roman"/>
          <w:lang w:val="ru-RU" w:bidi="ar-SA"/>
        </w:rPr>
        <w:t>естни власти</w:t>
      </w:r>
      <w:r w:rsidR="00633EB2" w:rsidRPr="00067C6B">
        <w:rPr>
          <w:rFonts w:ascii="Times New Roman" w:eastAsia="Calibri" w:hAnsi="Times New Roman" w:cs="Times New Roman"/>
          <w:lang w:val="ru-RU" w:bidi="ar-SA"/>
        </w:rPr>
        <w:t xml:space="preserve">, бизнес и </w:t>
      </w:r>
      <w:r w:rsidRPr="00067C6B">
        <w:rPr>
          <w:rFonts w:ascii="Times New Roman" w:eastAsia="Calibri" w:hAnsi="Times New Roman" w:cs="Times New Roman"/>
          <w:lang w:val="ru-RU" w:bidi="ar-SA"/>
        </w:rPr>
        <w:t>местн</w:t>
      </w:r>
      <w:r w:rsidR="00633EB2" w:rsidRPr="00067C6B">
        <w:rPr>
          <w:rFonts w:ascii="Times New Roman" w:eastAsia="Calibri" w:hAnsi="Times New Roman" w:cs="Times New Roman"/>
          <w:lang w:val="ru-RU" w:bidi="ar-SA"/>
        </w:rPr>
        <w:t xml:space="preserve">и </w:t>
      </w:r>
      <w:r w:rsidRPr="00067C6B">
        <w:rPr>
          <w:rFonts w:ascii="Times New Roman" w:eastAsia="Calibri" w:hAnsi="Times New Roman" w:cs="Times New Roman"/>
          <w:lang w:val="ru-RU" w:bidi="ar-SA"/>
        </w:rPr>
        <w:t>общност</w:t>
      </w:r>
      <w:r w:rsidR="00633EB2" w:rsidRPr="00067C6B">
        <w:rPr>
          <w:rFonts w:ascii="Times New Roman" w:eastAsia="Calibri" w:hAnsi="Times New Roman" w:cs="Times New Roman"/>
          <w:lang w:val="ru-RU" w:bidi="ar-SA"/>
        </w:rPr>
        <w:t xml:space="preserve">и </w:t>
      </w:r>
      <w:r w:rsidRPr="00067C6B">
        <w:rPr>
          <w:rFonts w:ascii="Times New Roman" w:eastAsia="Calibri" w:hAnsi="Times New Roman" w:cs="Times New Roman"/>
          <w:lang w:val="ru-RU" w:bidi="ar-SA"/>
        </w:rPr>
        <w:t>са регламентирани в ЗПУО, в частта за въвеждане на граждански контрол и създаване на Обществени съвети в детските градини и училищата и насърчаване на ученическото самоуоправление.</w:t>
      </w:r>
    </w:p>
    <w:p w14:paraId="1585A0B6" w14:textId="77777777" w:rsidR="008F063A" w:rsidRPr="00067C6B" w:rsidRDefault="008F063A" w:rsidP="00F33A39">
      <w:pPr>
        <w:pStyle w:val="ListParagraph"/>
        <w:spacing w:beforeLines="60" w:before="144" w:afterLines="40" w:after="96"/>
        <w:jc w:val="both"/>
        <w:rPr>
          <w:rFonts w:ascii="Times New Roman" w:eastAsia="MS ??" w:hAnsi="Times New Roman"/>
          <w:b/>
          <w:bCs/>
          <w:sz w:val="22"/>
        </w:rPr>
      </w:pPr>
    </w:p>
    <w:p w14:paraId="42733338" w14:textId="77777777" w:rsidR="00A04A99" w:rsidRPr="00067C6B" w:rsidRDefault="001B421A" w:rsidP="00F33A39">
      <w:pPr>
        <w:pStyle w:val="ListParagraph"/>
        <w:numPr>
          <w:ilvl w:val="0"/>
          <w:numId w:val="17"/>
        </w:numPr>
        <w:shd w:val="clear" w:color="auto" w:fill="FFFFFF" w:themeFill="background1"/>
        <w:spacing w:beforeLines="60" w:before="144" w:afterLines="40" w:after="96"/>
        <w:jc w:val="both"/>
        <w:rPr>
          <w:rFonts w:ascii="Times New Roman" w:eastAsia="MS ??" w:hAnsi="Times New Roman"/>
          <w:b/>
          <w:bCs/>
          <w:sz w:val="22"/>
        </w:rPr>
      </w:pPr>
      <w:r w:rsidRPr="00067C6B">
        <w:rPr>
          <w:rFonts w:ascii="Times New Roman" w:eastAsia="MS ??" w:hAnsi="Times New Roman"/>
          <w:b/>
          <w:bCs/>
          <w:sz w:val="22"/>
        </w:rPr>
        <w:t>Обществени съвети към училищата и детските градини</w:t>
      </w:r>
    </w:p>
    <w:p w14:paraId="5880C1A9" w14:textId="77777777" w:rsidR="002D62CE" w:rsidRPr="00067C6B" w:rsidRDefault="002D62CE" w:rsidP="00F33A39">
      <w:pPr>
        <w:pStyle w:val="ListParagraph"/>
        <w:numPr>
          <w:ilvl w:val="0"/>
          <w:numId w:val="14"/>
        </w:numPr>
        <w:shd w:val="clear" w:color="auto" w:fill="FFFFFF"/>
        <w:spacing w:beforeLines="60" w:before="144" w:afterLines="40" w:after="96"/>
        <w:textAlignment w:val="baseline"/>
        <w:rPr>
          <w:rFonts w:ascii="Times New Roman" w:eastAsia="MS ??" w:hAnsi="Times New Roman"/>
          <w:bCs/>
          <w:i/>
          <w:sz w:val="22"/>
          <w:lang w:val="ru-RU"/>
        </w:rPr>
      </w:pPr>
      <w:r w:rsidRPr="00067C6B">
        <w:rPr>
          <w:rFonts w:ascii="Times New Roman" w:eastAsia="MS ??" w:hAnsi="Times New Roman"/>
          <w:bCs/>
          <w:i/>
          <w:sz w:val="22"/>
          <w:lang w:val="ru-RU"/>
        </w:rPr>
        <w:t>Нормативна уредба</w:t>
      </w:r>
      <w:r w:rsidRPr="00067C6B">
        <w:t xml:space="preserve"> </w:t>
      </w:r>
      <w:r w:rsidRPr="00067C6B">
        <w:rPr>
          <w:rFonts w:ascii="Times New Roman" w:eastAsia="MS ??" w:hAnsi="Times New Roman"/>
          <w:bCs/>
          <w:i/>
          <w:sz w:val="22"/>
          <w:lang w:val="ru-RU"/>
        </w:rPr>
        <w:t>(ЗПУО, гл. 14, чл. 265 – 270)</w:t>
      </w:r>
    </w:p>
    <w:p w14:paraId="5E9253D3" w14:textId="77777777" w:rsidR="008F063A" w:rsidRPr="00067C6B" w:rsidRDefault="00883BC1" w:rsidP="00F33A39">
      <w:pPr>
        <w:spacing w:beforeLines="60" w:before="144" w:afterLines="40" w:after="96"/>
        <w:jc w:val="both"/>
        <w:rPr>
          <w:rFonts w:ascii="Times New Roman" w:eastAsia="MS ??" w:hAnsi="Times New Roman"/>
          <w:bCs/>
          <w:sz w:val="22"/>
          <w:lang w:val="ru-RU"/>
        </w:rPr>
      </w:pPr>
      <w:r w:rsidRPr="00067C6B">
        <w:rPr>
          <w:rFonts w:ascii="Times New Roman" w:eastAsia="MS ??" w:hAnsi="Times New Roman"/>
          <w:bCs/>
          <w:sz w:val="22"/>
          <w:lang w:val="ru-RU"/>
        </w:rPr>
        <w:t xml:space="preserve">Обществените съвети са органи за подпомагане на развитието на детската градина и училището и за граждански контрол на управлението им.  Със създаването им се </w:t>
      </w:r>
      <w:r w:rsidR="008F063A" w:rsidRPr="00067C6B">
        <w:rPr>
          <w:rFonts w:ascii="Times New Roman" w:eastAsia="Times New Roman" w:hAnsi="Times New Roman"/>
          <w:sz w:val="22"/>
          <w:lang w:eastAsia="bg-BG"/>
        </w:rPr>
        <w:t>цел</w:t>
      </w:r>
      <w:r w:rsidRPr="00067C6B">
        <w:rPr>
          <w:rFonts w:ascii="Times New Roman" w:eastAsia="Times New Roman" w:hAnsi="Times New Roman"/>
          <w:sz w:val="22"/>
          <w:lang w:eastAsia="bg-BG"/>
        </w:rPr>
        <w:t xml:space="preserve">и </w:t>
      </w:r>
      <w:r w:rsidR="008F063A" w:rsidRPr="00067C6B">
        <w:rPr>
          <w:rFonts w:ascii="Times New Roman" w:eastAsia="Times New Roman" w:hAnsi="Times New Roman"/>
          <w:bCs/>
          <w:sz w:val="22"/>
          <w:lang w:eastAsia="bg-BG"/>
        </w:rPr>
        <w:t xml:space="preserve">отваряне на образователните институции, изграждане на ефективна училищна общност и въвеждане на </w:t>
      </w:r>
      <w:r w:rsidR="008F063A" w:rsidRPr="00067C6B">
        <w:rPr>
          <w:rFonts w:ascii="Times New Roman" w:eastAsia="Times New Roman" w:hAnsi="Times New Roman"/>
          <w:sz w:val="22"/>
          <w:lang w:eastAsia="bg-BG"/>
        </w:rPr>
        <w:t xml:space="preserve">по-голяма прозразност и граждански контрол върху дейността </w:t>
      </w:r>
      <w:r w:rsidRPr="00067C6B">
        <w:rPr>
          <w:rFonts w:ascii="Times New Roman" w:eastAsia="Times New Roman" w:hAnsi="Times New Roman"/>
          <w:sz w:val="22"/>
          <w:lang w:eastAsia="bg-BG"/>
        </w:rPr>
        <w:t xml:space="preserve">им. </w:t>
      </w:r>
      <w:r w:rsidR="008F063A" w:rsidRPr="00067C6B">
        <w:rPr>
          <w:rFonts w:ascii="Times New Roman" w:eastAsia="Times New Roman" w:hAnsi="Times New Roman"/>
          <w:sz w:val="22"/>
          <w:lang w:eastAsia="bg-BG"/>
        </w:rPr>
        <w:t xml:space="preserve"> </w:t>
      </w:r>
    </w:p>
    <w:p w14:paraId="2EA6A0EB" w14:textId="77777777" w:rsidR="008F063A" w:rsidRPr="00067C6B" w:rsidRDefault="00883BC1" w:rsidP="00F33A39">
      <w:pPr>
        <w:spacing w:beforeLines="60" w:before="144" w:afterLines="40" w:after="96"/>
        <w:jc w:val="both"/>
        <w:rPr>
          <w:rFonts w:ascii="Times New Roman" w:eastAsia="Times New Roman" w:hAnsi="Times New Roman"/>
          <w:sz w:val="22"/>
          <w:lang w:eastAsia="bg-BG"/>
        </w:rPr>
      </w:pPr>
      <w:r w:rsidRPr="00067C6B">
        <w:rPr>
          <w:rFonts w:ascii="Times New Roman" w:eastAsia="MS ??" w:hAnsi="Times New Roman"/>
          <w:bCs/>
          <w:sz w:val="22"/>
          <w:lang w:val="ru-RU"/>
        </w:rPr>
        <w:t xml:space="preserve">Обществените съвети </w:t>
      </w:r>
      <w:r w:rsidR="00E239E0" w:rsidRPr="00067C6B">
        <w:rPr>
          <w:rFonts w:ascii="Times New Roman" w:eastAsia="Times New Roman" w:hAnsi="Times New Roman"/>
          <w:sz w:val="22"/>
          <w:lang w:eastAsia="bg-BG"/>
        </w:rPr>
        <w:t>функционират паралелно с училищните настоятелства, без да дублират тяхната роля, функции и отговорности.</w:t>
      </w:r>
      <w:r w:rsidR="008F063A" w:rsidRPr="00067C6B">
        <w:rPr>
          <w:rFonts w:ascii="Times New Roman" w:eastAsia="Times New Roman" w:hAnsi="Times New Roman"/>
          <w:sz w:val="22"/>
          <w:lang w:eastAsia="bg-BG"/>
        </w:rPr>
        <w:t xml:space="preserve"> </w:t>
      </w:r>
    </w:p>
    <w:p w14:paraId="497813FD" w14:textId="77777777" w:rsidR="00C674AF" w:rsidRPr="00067C6B" w:rsidRDefault="00C674AF" w:rsidP="00F33A39">
      <w:pPr>
        <w:pStyle w:val="ListParagraph"/>
        <w:numPr>
          <w:ilvl w:val="0"/>
          <w:numId w:val="14"/>
        </w:numPr>
        <w:shd w:val="clear" w:color="auto" w:fill="FFFFFF"/>
        <w:spacing w:beforeLines="60" w:before="144" w:afterLines="40" w:after="96"/>
        <w:textAlignment w:val="baseline"/>
        <w:rPr>
          <w:rFonts w:ascii="Times New Roman" w:eastAsia="MS ??" w:hAnsi="Times New Roman"/>
          <w:bCs/>
          <w:i/>
          <w:sz w:val="22"/>
          <w:lang w:val="ru-RU"/>
        </w:rPr>
      </w:pPr>
      <w:r w:rsidRPr="00067C6B">
        <w:rPr>
          <w:rFonts w:ascii="Times New Roman" w:eastAsia="MS ??" w:hAnsi="Times New Roman"/>
          <w:bCs/>
          <w:i/>
          <w:sz w:val="22"/>
          <w:lang w:val="ru-RU"/>
        </w:rPr>
        <w:t xml:space="preserve">Кой може да участва </w:t>
      </w:r>
      <w:proofErr w:type="gramStart"/>
      <w:r w:rsidRPr="00067C6B">
        <w:rPr>
          <w:rFonts w:ascii="Times New Roman" w:eastAsia="MS ??" w:hAnsi="Times New Roman"/>
          <w:bCs/>
          <w:i/>
          <w:sz w:val="22"/>
          <w:lang w:val="ru-RU"/>
        </w:rPr>
        <w:t>в  Обществения</w:t>
      </w:r>
      <w:proofErr w:type="gramEnd"/>
      <w:r w:rsidRPr="00067C6B">
        <w:rPr>
          <w:rFonts w:ascii="Times New Roman" w:eastAsia="MS ??" w:hAnsi="Times New Roman"/>
          <w:bCs/>
          <w:i/>
          <w:sz w:val="22"/>
          <w:lang w:val="ru-RU"/>
        </w:rPr>
        <w:t xml:space="preserve"> съвет</w:t>
      </w:r>
      <w:r w:rsidR="00883BC1" w:rsidRPr="00067C6B">
        <w:rPr>
          <w:rFonts w:ascii="Times New Roman" w:eastAsia="MS ??" w:hAnsi="Times New Roman"/>
          <w:bCs/>
          <w:i/>
          <w:sz w:val="22"/>
          <w:lang w:val="ru-RU"/>
        </w:rPr>
        <w:t>?</w:t>
      </w:r>
    </w:p>
    <w:p w14:paraId="1EA3A8BA" w14:textId="77777777" w:rsidR="00A83FCE" w:rsidRPr="00067C6B" w:rsidRDefault="00C674AF" w:rsidP="00F33A39">
      <w:pPr>
        <w:pStyle w:val="NormalWeb"/>
        <w:shd w:val="clear" w:color="auto" w:fill="FFFFFF"/>
        <w:spacing w:beforeLines="60" w:before="144" w:afterLines="40" w:after="96" w:afterAutospacing="0" w:line="276" w:lineRule="auto"/>
        <w:textAlignment w:val="baseline"/>
        <w:rPr>
          <w:sz w:val="22"/>
          <w:szCs w:val="22"/>
        </w:rPr>
      </w:pPr>
      <w:r w:rsidRPr="00067C6B">
        <w:rPr>
          <w:sz w:val="22"/>
          <w:szCs w:val="22"/>
        </w:rPr>
        <w:t xml:space="preserve">Участието в Обществения съвет е доброволно и </w:t>
      </w:r>
      <w:r w:rsidR="00A83FCE" w:rsidRPr="00067C6B">
        <w:rPr>
          <w:sz w:val="22"/>
          <w:szCs w:val="22"/>
        </w:rPr>
        <w:t>безвъзме</w:t>
      </w:r>
      <w:r w:rsidRPr="00067C6B">
        <w:rPr>
          <w:sz w:val="22"/>
          <w:szCs w:val="22"/>
        </w:rPr>
        <w:t>з</w:t>
      </w:r>
      <w:r w:rsidR="00A83FCE" w:rsidRPr="00067C6B">
        <w:rPr>
          <w:sz w:val="22"/>
          <w:szCs w:val="22"/>
        </w:rPr>
        <w:t xml:space="preserve">дно. </w:t>
      </w:r>
      <w:r w:rsidR="00883BC1" w:rsidRPr="00067C6B">
        <w:rPr>
          <w:sz w:val="22"/>
          <w:szCs w:val="22"/>
        </w:rPr>
        <w:t xml:space="preserve">Съставът им е нечетен, като в зависимост от броя на децата/учениците може да е </w:t>
      </w:r>
      <w:r w:rsidRPr="00067C6B">
        <w:rPr>
          <w:sz w:val="22"/>
          <w:szCs w:val="22"/>
        </w:rPr>
        <w:t>5, 7 или 9-членен</w:t>
      </w:r>
      <w:r w:rsidR="00883BC1" w:rsidRPr="00067C6B">
        <w:rPr>
          <w:sz w:val="22"/>
          <w:szCs w:val="22"/>
        </w:rPr>
        <w:t xml:space="preserve">. </w:t>
      </w:r>
      <w:r w:rsidR="00C33C43" w:rsidRPr="00067C6B">
        <w:rPr>
          <w:sz w:val="22"/>
          <w:szCs w:val="22"/>
        </w:rPr>
        <w:t xml:space="preserve"> </w:t>
      </w:r>
    </w:p>
    <w:p w14:paraId="078CBCEB" w14:textId="77777777" w:rsidR="002D62CE" w:rsidRPr="00067C6B" w:rsidRDefault="00A83FCE" w:rsidP="00F33A39">
      <w:pPr>
        <w:spacing w:beforeLines="60" w:before="144" w:afterLines="40" w:after="96"/>
        <w:jc w:val="both"/>
        <w:rPr>
          <w:rFonts w:ascii="Times New Roman" w:eastAsia="Times New Roman" w:hAnsi="Times New Roman"/>
          <w:sz w:val="22"/>
          <w:lang w:eastAsia="bg-BG"/>
        </w:rPr>
      </w:pPr>
      <w:r w:rsidRPr="00067C6B">
        <w:rPr>
          <w:rFonts w:ascii="Times New Roman" w:eastAsia="Times New Roman" w:hAnsi="Times New Roman"/>
          <w:sz w:val="22"/>
          <w:lang w:eastAsia="bg-BG"/>
        </w:rPr>
        <w:t>В Обществения съвет участват</w:t>
      </w:r>
      <w:r w:rsidR="002D62CE" w:rsidRPr="00067C6B">
        <w:rPr>
          <w:rFonts w:ascii="Times New Roman" w:eastAsia="Times New Roman" w:hAnsi="Times New Roman"/>
          <w:sz w:val="22"/>
          <w:lang w:eastAsia="bg-BG"/>
        </w:rPr>
        <w:t>:</w:t>
      </w:r>
    </w:p>
    <w:p w14:paraId="3D383294" w14:textId="77777777" w:rsidR="002D62CE" w:rsidRPr="00067C6B" w:rsidRDefault="002D62CE" w:rsidP="00F33A39">
      <w:pPr>
        <w:pStyle w:val="ListParagraph"/>
        <w:numPr>
          <w:ilvl w:val="0"/>
          <w:numId w:val="18"/>
        </w:numPr>
        <w:spacing w:beforeLines="60" w:before="144" w:afterLines="40" w:after="96"/>
        <w:jc w:val="both"/>
        <w:rPr>
          <w:rFonts w:ascii="Times New Roman" w:eastAsia="Times New Roman" w:hAnsi="Times New Roman"/>
          <w:sz w:val="22"/>
          <w:lang w:eastAsia="bg-BG"/>
        </w:rPr>
      </w:pPr>
      <w:r w:rsidRPr="00067C6B">
        <w:rPr>
          <w:rFonts w:ascii="Times New Roman" w:eastAsia="Times New Roman" w:hAnsi="Times New Roman"/>
          <w:sz w:val="22"/>
          <w:lang w:eastAsia="bg-BG"/>
        </w:rPr>
        <w:t>П</w:t>
      </w:r>
      <w:r w:rsidR="00A83FCE" w:rsidRPr="00067C6B">
        <w:rPr>
          <w:rFonts w:ascii="Times New Roman" w:eastAsia="Times New Roman" w:hAnsi="Times New Roman"/>
          <w:sz w:val="22"/>
          <w:lang w:eastAsia="bg-BG"/>
        </w:rPr>
        <w:t xml:space="preserve">редставител на финансиращия орган (представител на общината или министерство, в зависимост от формата на финансиране на всяко училище); </w:t>
      </w:r>
    </w:p>
    <w:p w14:paraId="2FF91BE0" w14:textId="77777777" w:rsidR="002D62CE" w:rsidRPr="00067C6B" w:rsidRDefault="002D62CE" w:rsidP="00F33A39">
      <w:pPr>
        <w:pStyle w:val="ListParagraph"/>
        <w:numPr>
          <w:ilvl w:val="0"/>
          <w:numId w:val="18"/>
        </w:numPr>
        <w:spacing w:beforeLines="60" w:before="144" w:afterLines="40" w:after="96"/>
        <w:jc w:val="both"/>
        <w:rPr>
          <w:rFonts w:ascii="Times New Roman" w:eastAsia="MS ??" w:hAnsi="Times New Roman"/>
          <w:bCs/>
          <w:sz w:val="22"/>
          <w:lang w:val="ru-RU"/>
        </w:rPr>
      </w:pPr>
      <w:r w:rsidRPr="00067C6B">
        <w:rPr>
          <w:rFonts w:ascii="Times New Roman" w:eastAsia="Times New Roman" w:hAnsi="Times New Roman"/>
          <w:sz w:val="22"/>
          <w:lang w:eastAsia="bg-BG"/>
        </w:rPr>
        <w:t>П</w:t>
      </w:r>
      <w:r w:rsidR="00A83FCE" w:rsidRPr="00067C6B">
        <w:rPr>
          <w:rFonts w:ascii="Times New Roman" w:eastAsia="Times New Roman" w:hAnsi="Times New Roman"/>
          <w:sz w:val="22"/>
          <w:lang w:eastAsia="bg-BG"/>
        </w:rPr>
        <w:t>редставители на родителите на учениците/децата (по 1 от паралелка, но най-малко 3</w:t>
      </w:r>
      <w:r w:rsidRPr="00067C6B">
        <w:rPr>
          <w:rFonts w:ascii="Times New Roman" w:eastAsia="Times New Roman" w:hAnsi="Times New Roman"/>
          <w:sz w:val="22"/>
          <w:lang w:eastAsia="bg-BG"/>
        </w:rPr>
        <w:t>). Н</w:t>
      </w:r>
      <w:r w:rsidR="00A83FCE" w:rsidRPr="00067C6B">
        <w:rPr>
          <w:rFonts w:ascii="Times New Roman" w:eastAsia="Times New Roman" w:hAnsi="Times New Roman"/>
          <w:sz w:val="22"/>
          <w:lang w:eastAsia="bg-BG"/>
        </w:rPr>
        <w:t>е по-малко от 2/3 от родителите в Обществения съвет трябва да са родители на ученици от училището).</w:t>
      </w:r>
    </w:p>
    <w:p w14:paraId="02AF3E7D" w14:textId="77777777" w:rsidR="002D62CE" w:rsidRPr="00067C6B" w:rsidRDefault="00A83FCE" w:rsidP="00F33A39">
      <w:pPr>
        <w:pStyle w:val="ListParagraph"/>
        <w:numPr>
          <w:ilvl w:val="0"/>
          <w:numId w:val="18"/>
        </w:numPr>
        <w:shd w:val="clear" w:color="auto" w:fill="FFFFFF"/>
        <w:spacing w:beforeLines="60" w:before="144" w:afterLines="40" w:after="96"/>
        <w:jc w:val="both"/>
        <w:textAlignment w:val="baseline"/>
        <w:rPr>
          <w:rFonts w:eastAsia="MS ??"/>
          <w:bCs/>
          <w:sz w:val="22"/>
        </w:rPr>
      </w:pPr>
      <w:r w:rsidRPr="00067C6B">
        <w:rPr>
          <w:rFonts w:ascii="Times New Roman" w:eastAsia="MS ??" w:hAnsi="Times New Roman"/>
          <w:bCs/>
          <w:sz w:val="22"/>
          <w:lang w:val="ru-RU"/>
        </w:rPr>
        <w:t xml:space="preserve">За членове </w:t>
      </w:r>
      <w:proofErr w:type="gramStart"/>
      <w:r w:rsidRPr="00067C6B">
        <w:rPr>
          <w:rFonts w:ascii="Times New Roman" w:eastAsia="MS ??" w:hAnsi="Times New Roman"/>
          <w:bCs/>
          <w:sz w:val="22"/>
          <w:lang w:val="ru-RU"/>
        </w:rPr>
        <w:t>на  Обществения</w:t>
      </w:r>
      <w:proofErr w:type="gramEnd"/>
      <w:r w:rsidRPr="00067C6B">
        <w:rPr>
          <w:rFonts w:ascii="Times New Roman" w:eastAsia="MS ??" w:hAnsi="Times New Roman"/>
          <w:bCs/>
          <w:sz w:val="22"/>
          <w:lang w:val="ru-RU"/>
        </w:rPr>
        <w:t xml:space="preserve"> съвет могат да бъдат избрани и изявени общественици, бивши възпитаници, доказани в своята област професионалисти, спомоществователи, които не са родители на ученици</w:t>
      </w:r>
      <w:r w:rsidR="002D62CE" w:rsidRPr="00067C6B">
        <w:rPr>
          <w:rFonts w:ascii="Times New Roman" w:eastAsia="MS ??" w:hAnsi="Times New Roman"/>
          <w:bCs/>
          <w:sz w:val="22"/>
          <w:lang w:val="ru-RU"/>
        </w:rPr>
        <w:t>;</w:t>
      </w:r>
    </w:p>
    <w:p w14:paraId="17FCFA49" w14:textId="77777777" w:rsidR="00A83FCE" w:rsidRPr="00067C6B" w:rsidRDefault="00A83FCE" w:rsidP="00F33A39">
      <w:pPr>
        <w:pStyle w:val="ListParagraph"/>
        <w:numPr>
          <w:ilvl w:val="0"/>
          <w:numId w:val="18"/>
        </w:numPr>
        <w:shd w:val="clear" w:color="auto" w:fill="FFFFFF"/>
        <w:spacing w:beforeLines="60" w:before="144" w:afterLines="40" w:after="96"/>
        <w:jc w:val="both"/>
        <w:textAlignment w:val="baseline"/>
        <w:rPr>
          <w:rFonts w:ascii="Times New Roman" w:eastAsia="MS ??" w:hAnsi="Times New Roman"/>
          <w:bCs/>
          <w:sz w:val="22"/>
          <w:lang w:val="ru-RU"/>
        </w:rPr>
      </w:pPr>
      <w:r w:rsidRPr="00067C6B">
        <w:rPr>
          <w:rFonts w:ascii="Times New Roman" w:eastAsia="MS ??" w:hAnsi="Times New Roman"/>
          <w:bCs/>
          <w:sz w:val="22"/>
          <w:lang w:val="ru-RU"/>
        </w:rPr>
        <w:t xml:space="preserve">В Обществения съвет на училищата в системата на професионалното образование и обучение се включва и представител на работодателите, който се определя от </w:t>
      </w:r>
      <w:r w:rsidRPr="00067C6B">
        <w:rPr>
          <w:rFonts w:ascii="Times New Roman" w:eastAsia="MS ??" w:hAnsi="Times New Roman"/>
          <w:bCs/>
          <w:sz w:val="22"/>
          <w:lang w:val="ru-RU"/>
        </w:rPr>
        <w:lastRenderedPageBreak/>
        <w:t xml:space="preserve">Областния управител по предложение на представителните организации на работодателите. </w:t>
      </w:r>
    </w:p>
    <w:p w14:paraId="5F1A70D3" w14:textId="77777777" w:rsidR="00A83FCE" w:rsidRPr="00067C6B" w:rsidRDefault="00C674AF" w:rsidP="00F33A39">
      <w:pPr>
        <w:pStyle w:val="NormalWeb"/>
        <w:shd w:val="clear" w:color="auto" w:fill="FFFFFF"/>
        <w:spacing w:beforeLines="60" w:before="144" w:afterLines="40" w:after="96" w:afterAutospacing="0" w:line="276" w:lineRule="auto"/>
        <w:textAlignment w:val="baseline"/>
        <w:rPr>
          <w:sz w:val="22"/>
          <w:szCs w:val="22"/>
        </w:rPr>
      </w:pPr>
      <w:r w:rsidRPr="00067C6B">
        <w:rPr>
          <w:sz w:val="22"/>
          <w:szCs w:val="22"/>
        </w:rPr>
        <w:t xml:space="preserve">Предвиждат се и т. нар. „резервни членове“. </w:t>
      </w:r>
      <w:r w:rsidR="002D62CE" w:rsidRPr="00067C6B">
        <w:rPr>
          <w:sz w:val="22"/>
          <w:szCs w:val="22"/>
        </w:rPr>
        <w:t xml:space="preserve"> </w:t>
      </w:r>
      <w:r w:rsidR="00883BC1" w:rsidRPr="00067C6B">
        <w:rPr>
          <w:sz w:val="22"/>
          <w:szCs w:val="22"/>
        </w:rPr>
        <w:t>Мандатът на членовете в Обществения съвет е 3 години.</w:t>
      </w:r>
    </w:p>
    <w:p w14:paraId="1467493D" w14:textId="77777777" w:rsidR="004E1C00" w:rsidRPr="00067C6B" w:rsidRDefault="004E1C00" w:rsidP="00F33A39">
      <w:pPr>
        <w:pStyle w:val="ListParagraph"/>
        <w:numPr>
          <w:ilvl w:val="0"/>
          <w:numId w:val="14"/>
        </w:numPr>
        <w:shd w:val="clear" w:color="auto" w:fill="FFFFFF"/>
        <w:spacing w:beforeLines="60" w:before="144" w:afterLines="40" w:after="96"/>
        <w:textAlignment w:val="baseline"/>
        <w:rPr>
          <w:rFonts w:ascii="Times New Roman" w:eastAsia="MS ??" w:hAnsi="Times New Roman"/>
          <w:bCs/>
          <w:i/>
          <w:sz w:val="22"/>
          <w:lang w:val="ru-RU"/>
        </w:rPr>
      </w:pPr>
      <w:r w:rsidRPr="00067C6B">
        <w:rPr>
          <w:rFonts w:ascii="Times New Roman" w:eastAsia="MS ??" w:hAnsi="Times New Roman"/>
          <w:bCs/>
          <w:i/>
          <w:sz w:val="22"/>
          <w:lang w:val="ru-RU"/>
        </w:rPr>
        <w:t>Какви са ролята и ангажиментите на Председателя на Обществения съвет?</w:t>
      </w:r>
    </w:p>
    <w:p w14:paraId="597162EE" w14:textId="77777777" w:rsidR="004E1C00" w:rsidRPr="00067C6B" w:rsidRDefault="004E1C00" w:rsidP="00F33A39">
      <w:pPr>
        <w:tabs>
          <w:tab w:val="left" w:pos="709"/>
        </w:tabs>
        <w:spacing w:beforeLines="60" w:before="144" w:afterLines="40" w:after="96"/>
        <w:jc w:val="both"/>
        <w:rPr>
          <w:rFonts w:ascii="Times New Roman" w:eastAsia="Times New Roman" w:hAnsi="Times New Roman"/>
          <w:sz w:val="22"/>
          <w:lang w:eastAsia="bg-BG"/>
        </w:rPr>
      </w:pPr>
      <w:r w:rsidRPr="00067C6B">
        <w:rPr>
          <w:rFonts w:ascii="Times New Roman" w:eastAsia="Times New Roman" w:hAnsi="Times New Roman"/>
          <w:sz w:val="22"/>
          <w:lang w:eastAsia="bg-BG"/>
        </w:rPr>
        <w:t xml:space="preserve">На първото си заседание Общественият съвет избира с обикновено мнозинство и явно гласуване председател, койтот: </w:t>
      </w:r>
    </w:p>
    <w:p w14:paraId="6DED2005" w14:textId="77777777" w:rsidR="004E1C00" w:rsidRPr="00067C6B" w:rsidRDefault="004E1C00" w:rsidP="00F33A39">
      <w:pPr>
        <w:pStyle w:val="ListParagraph"/>
        <w:numPr>
          <w:ilvl w:val="0"/>
          <w:numId w:val="18"/>
        </w:numPr>
        <w:shd w:val="clear" w:color="auto" w:fill="FFFFFF"/>
        <w:spacing w:beforeLines="60" w:before="144" w:afterLines="40" w:after="96"/>
        <w:jc w:val="both"/>
        <w:textAlignment w:val="baseline"/>
        <w:rPr>
          <w:rFonts w:ascii="Times New Roman" w:eastAsia="MS ??" w:hAnsi="Times New Roman"/>
          <w:bCs/>
          <w:sz w:val="22"/>
          <w:lang w:val="ru-RU"/>
        </w:rPr>
      </w:pPr>
      <w:r w:rsidRPr="00067C6B">
        <w:rPr>
          <w:rFonts w:ascii="Times New Roman" w:eastAsia="MS ??" w:hAnsi="Times New Roman"/>
          <w:bCs/>
          <w:sz w:val="22"/>
          <w:lang w:val="ru-RU"/>
        </w:rPr>
        <w:t>представлява ОбС, организира и ръководи дейността му;</w:t>
      </w:r>
    </w:p>
    <w:p w14:paraId="3CF25EAC" w14:textId="77777777" w:rsidR="004E1C00" w:rsidRPr="00067C6B" w:rsidRDefault="004E1C00" w:rsidP="00F33A39">
      <w:pPr>
        <w:pStyle w:val="ListParagraph"/>
        <w:numPr>
          <w:ilvl w:val="0"/>
          <w:numId w:val="18"/>
        </w:numPr>
        <w:shd w:val="clear" w:color="auto" w:fill="FFFFFF"/>
        <w:spacing w:beforeLines="60" w:before="144" w:afterLines="40" w:after="96"/>
        <w:jc w:val="both"/>
        <w:textAlignment w:val="baseline"/>
        <w:rPr>
          <w:rFonts w:ascii="Times New Roman" w:eastAsia="MS ??" w:hAnsi="Times New Roman"/>
          <w:bCs/>
          <w:sz w:val="22"/>
          <w:lang w:val="ru-RU"/>
        </w:rPr>
      </w:pPr>
      <w:r w:rsidRPr="00067C6B">
        <w:rPr>
          <w:rFonts w:ascii="Times New Roman" w:eastAsia="MS ??" w:hAnsi="Times New Roman"/>
          <w:bCs/>
          <w:sz w:val="22"/>
          <w:lang w:val="ru-RU"/>
        </w:rPr>
        <w:t xml:space="preserve">свиква, насрочва, определя дневния ред и ръководи заседанията на ОбС; </w:t>
      </w:r>
    </w:p>
    <w:p w14:paraId="3926B3E4" w14:textId="77777777" w:rsidR="004E1C00" w:rsidRPr="00067C6B" w:rsidRDefault="004E1C00" w:rsidP="00F33A39">
      <w:pPr>
        <w:pStyle w:val="ListParagraph"/>
        <w:numPr>
          <w:ilvl w:val="0"/>
          <w:numId w:val="18"/>
        </w:numPr>
        <w:shd w:val="clear" w:color="auto" w:fill="FFFFFF"/>
        <w:spacing w:beforeLines="60" w:before="144" w:afterLines="40" w:after="96"/>
        <w:jc w:val="both"/>
        <w:textAlignment w:val="baseline"/>
        <w:rPr>
          <w:rFonts w:ascii="Times New Roman" w:eastAsia="MS ??" w:hAnsi="Times New Roman"/>
          <w:bCs/>
          <w:sz w:val="22"/>
          <w:lang w:val="ru-RU"/>
        </w:rPr>
      </w:pPr>
      <w:r w:rsidRPr="00067C6B">
        <w:rPr>
          <w:rFonts w:ascii="Times New Roman" w:eastAsia="MS ??" w:hAnsi="Times New Roman"/>
          <w:bCs/>
          <w:sz w:val="22"/>
          <w:lang w:val="ru-RU"/>
        </w:rPr>
        <w:t xml:space="preserve">удостоверява с подпис протоколите от заседанията на ОбС. </w:t>
      </w:r>
    </w:p>
    <w:p w14:paraId="1CD00FA4" w14:textId="77777777" w:rsidR="00F905A9" w:rsidRPr="00067C6B" w:rsidRDefault="00F905A9" w:rsidP="00F33A39">
      <w:pPr>
        <w:pStyle w:val="ListParagraph"/>
        <w:shd w:val="clear" w:color="auto" w:fill="FFFFFF"/>
        <w:tabs>
          <w:tab w:val="left" w:pos="709"/>
        </w:tabs>
        <w:spacing w:beforeLines="60" w:before="144" w:afterLines="40" w:after="96"/>
        <w:jc w:val="both"/>
        <w:textAlignment w:val="baseline"/>
        <w:rPr>
          <w:rFonts w:ascii="Times New Roman" w:eastAsia="Times New Roman" w:hAnsi="Times New Roman"/>
          <w:sz w:val="22"/>
          <w:lang w:eastAsia="bg-BG"/>
        </w:rPr>
      </w:pPr>
    </w:p>
    <w:p w14:paraId="74F4C9F0" w14:textId="77777777" w:rsidR="004E1C00" w:rsidRPr="00067C6B" w:rsidRDefault="004E1C00" w:rsidP="00F33A39">
      <w:pPr>
        <w:pStyle w:val="ListParagraph"/>
        <w:numPr>
          <w:ilvl w:val="0"/>
          <w:numId w:val="14"/>
        </w:numPr>
        <w:shd w:val="clear" w:color="auto" w:fill="FFFFFF"/>
        <w:tabs>
          <w:tab w:val="left" w:pos="709"/>
        </w:tabs>
        <w:spacing w:beforeLines="60" w:before="144" w:afterLines="40" w:after="96"/>
        <w:jc w:val="both"/>
        <w:textAlignment w:val="baseline"/>
        <w:rPr>
          <w:rFonts w:ascii="Times New Roman" w:eastAsia="Times New Roman" w:hAnsi="Times New Roman"/>
          <w:sz w:val="22"/>
          <w:lang w:eastAsia="bg-BG"/>
        </w:rPr>
      </w:pPr>
      <w:r w:rsidRPr="00067C6B">
        <w:rPr>
          <w:rFonts w:ascii="Times New Roman" w:eastAsia="MS ??" w:hAnsi="Times New Roman"/>
          <w:bCs/>
          <w:i/>
          <w:sz w:val="22"/>
          <w:lang w:val="ru-RU"/>
        </w:rPr>
        <w:t xml:space="preserve">Колко често заседава Общественият съвет? </w:t>
      </w:r>
    </w:p>
    <w:p w14:paraId="6DF3E157" w14:textId="77777777" w:rsidR="007A465C" w:rsidRPr="00067C6B" w:rsidRDefault="001E3DE9" w:rsidP="00F33A39">
      <w:pPr>
        <w:shd w:val="clear" w:color="auto" w:fill="FFFFFF"/>
        <w:tabs>
          <w:tab w:val="left" w:pos="709"/>
        </w:tabs>
        <w:spacing w:beforeLines="60" w:before="144" w:afterLines="40" w:after="96"/>
        <w:jc w:val="both"/>
        <w:textAlignment w:val="baseline"/>
        <w:rPr>
          <w:rFonts w:ascii="Times New Roman" w:eastAsia="Times New Roman" w:hAnsi="Times New Roman"/>
          <w:sz w:val="22"/>
          <w:lang w:eastAsia="bg-BG"/>
        </w:rPr>
      </w:pPr>
      <w:r w:rsidRPr="00067C6B">
        <w:rPr>
          <w:rFonts w:ascii="Times New Roman" w:eastAsia="Times New Roman" w:hAnsi="Times New Roman"/>
          <w:sz w:val="22"/>
          <w:lang w:val="ru-RU" w:eastAsia="bg-BG"/>
        </w:rPr>
        <w:t>Общественият съвет се свиква на заседание най-малко 4 пъти годишно, като задължително провежда заседание в началото на учебната година.</w:t>
      </w:r>
      <w:r w:rsidR="004E1C00" w:rsidRPr="00067C6B">
        <w:rPr>
          <w:rFonts w:ascii="Times New Roman" w:eastAsia="Times New Roman" w:hAnsi="Times New Roman"/>
          <w:sz w:val="22"/>
          <w:lang w:val="ru-RU" w:eastAsia="bg-BG"/>
        </w:rPr>
        <w:t xml:space="preserve"> </w:t>
      </w:r>
    </w:p>
    <w:p w14:paraId="4018A8D6" w14:textId="77777777" w:rsidR="007A465C" w:rsidRPr="00067C6B" w:rsidRDefault="004E1C00" w:rsidP="00F33A39">
      <w:pPr>
        <w:tabs>
          <w:tab w:val="left" w:pos="709"/>
        </w:tabs>
        <w:spacing w:beforeLines="60" w:before="144" w:afterLines="40" w:after="96"/>
        <w:jc w:val="both"/>
        <w:rPr>
          <w:rFonts w:ascii="Times New Roman" w:eastAsia="Times New Roman" w:hAnsi="Times New Roman"/>
          <w:sz w:val="22"/>
          <w:lang w:eastAsia="bg-BG"/>
        </w:rPr>
      </w:pPr>
      <w:r w:rsidRPr="00067C6B">
        <w:rPr>
          <w:rFonts w:ascii="Times New Roman" w:eastAsia="Times New Roman" w:hAnsi="Times New Roman"/>
          <w:sz w:val="22"/>
          <w:lang w:val="ru-RU" w:eastAsia="bg-BG"/>
        </w:rPr>
        <w:t>Една трета от членовете на О</w:t>
      </w:r>
      <w:r w:rsidR="001E3DE9" w:rsidRPr="00067C6B">
        <w:rPr>
          <w:rFonts w:ascii="Times New Roman" w:eastAsia="Times New Roman" w:hAnsi="Times New Roman"/>
          <w:sz w:val="22"/>
          <w:lang w:val="ru-RU" w:eastAsia="bg-BG"/>
        </w:rPr>
        <w:t>бществения съвет мо</w:t>
      </w:r>
      <w:r w:rsidRPr="00067C6B">
        <w:rPr>
          <w:rFonts w:ascii="Times New Roman" w:eastAsia="Times New Roman" w:hAnsi="Times New Roman"/>
          <w:sz w:val="22"/>
          <w:lang w:val="ru-RU" w:eastAsia="bg-BG"/>
        </w:rPr>
        <w:t xml:space="preserve">гат </w:t>
      </w:r>
      <w:r w:rsidR="001E3DE9" w:rsidRPr="00067C6B">
        <w:rPr>
          <w:rFonts w:ascii="Times New Roman" w:eastAsia="Times New Roman" w:hAnsi="Times New Roman"/>
          <w:sz w:val="22"/>
          <w:lang w:val="ru-RU" w:eastAsia="bg-BG"/>
        </w:rPr>
        <w:t xml:space="preserve">да </w:t>
      </w:r>
      <w:proofErr w:type="gramStart"/>
      <w:r w:rsidRPr="00067C6B">
        <w:rPr>
          <w:rFonts w:ascii="Times New Roman" w:eastAsia="Times New Roman" w:hAnsi="Times New Roman"/>
          <w:sz w:val="22"/>
          <w:lang w:val="ru-RU" w:eastAsia="bg-BG"/>
        </w:rPr>
        <w:t xml:space="preserve">отправят </w:t>
      </w:r>
      <w:r w:rsidR="001E3DE9" w:rsidRPr="00067C6B">
        <w:rPr>
          <w:rFonts w:ascii="Times New Roman" w:eastAsia="Times New Roman" w:hAnsi="Times New Roman"/>
          <w:sz w:val="22"/>
          <w:lang w:val="ru-RU" w:eastAsia="bg-BG"/>
        </w:rPr>
        <w:t xml:space="preserve"> искане</w:t>
      </w:r>
      <w:proofErr w:type="gramEnd"/>
      <w:r w:rsidR="001E3DE9" w:rsidRPr="00067C6B">
        <w:rPr>
          <w:rFonts w:ascii="Times New Roman" w:eastAsia="Times New Roman" w:hAnsi="Times New Roman"/>
          <w:sz w:val="22"/>
          <w:lang w:val="ru-RU" w:eastAsia="bg-BG"/>
        </w:rPr>
        <w:t xml:space="preserve"> до председателя за свикване на заседание.</w:t>
      </w:r>
      <w:r w:rsidRPr="00067C6B">
        <w:rPr>
          <w:rFonts w:ascii="Times New Roman" w:eastAsia="Times New Roman" w:hAnsi="Times New Roman"/>
          <w:sz w:val="22"/>
          <w:lang w:val="ru-RU" w:eastAsia="bg-BG"/>
        </w:rPr>
        <w:t xml:space="preserve"> </w:t>
      </w:r>
      <w:r w:rsidR="001E3DE9" w:rsidRPr="00067C6B">
        <w:rPr>
          <w:rFonts w:ascii="Times New Roman" w:eastAsia="Times New Roman" w:hAnsi="Times New Roman"/>
          <w:sz w:val="22"/>
          <w:lang w:val="ru-RU" w:eastAsia="bg-BG"/>
        </w:rPr>
        <w:t>При необходимост директорът може да отправи искане до председателя на обществения съвет за свикването му.</w:t>
      </w:r>
      <w:r w:rsidRPr="00067C6B">
        <w:rPr>
          <w:rFonts w:ascii="Times New Roman" w:eastAsia="Times New Roman" w:hAnsi="Times New Roman"/>
          <w:sz w:val="22"/>
          <w:lang w:val="ru-RU" w:eastAsia="bg-BG"/>
        </w:rPr>
        <w:t xml:space="preserve"> </w:t>
      </w:r>
      <w:r w:rsidR="001E3DE9" w:rsidRPr="00067C6B">
        <w:rPr>
          <w:rFonts w:ascii="Times New Roman" w:eastAsia="Times New Roman" w:hAnsi="Times New Roman"/>
          <w:sz w:val="22"/>
          <w:lang w:val="ru-RU" w:eastAsia="bg-BG"/>
        </w:rPr>
        <w:t>Заседанията на обществения съвет се свикват с изпращане на покана от председателя до всеки член, както и до други лица, имащи право да присъстват.</w:t>
      </w:r>
    </w:p>
    <w:p w14:paraId="0D11F8AE" w14:textId="77777777" w:rsidR="00C674AF" w:rsidRPr="00067C6B" w:rsidRDefault="00C674AF" w:rsidP="00F33A39">
      <w:pPr>
        <w:pStyle w:val="ListParagraph"/>
        <w:numPr>
          <w:ilvl w:val="0"/>
          <w:numId w:val="14"/>
        </w:numPr>
        <w:shd w:val="clear" w:color="auto" w:fill="FFFFFF"/>
        <w:spacing w:beforeLines="60" w:before="144" w:afterLines="40" w:after="96"/>
        <w:textAlignment w:val="baseline"/>
        <w:rPr>
          <w:rFonts w:ascii="Times New Roman" w:eastAsia="MS ??" w:hAnsi="Times New Roman"/>
          <w:bCs/>
          <w:i/>
          <w:sz w:val="22"/>
          <w:lang w:val="ru-RU"/>
        </w:rPr>
      </w:pPr>
      <w:r w:rsidRPr="00067C6B">
        <w:rPr>
          <w:rFonts w:ascii="Times New Roman" w:eastAsia="MS ??" w:hAnsi="Times New Roman"/>
          <w:bCs/>
          <w:i/>
          <w:sz w:val="22"/>
          <w:lang w:val="ru-RU"/>
        </w:rPr>
        <w:t>Обхват на</w:t>
      </w:r>
      <w:r w:rsidR="00C773A1" w:rsidRPr="00067C6B">
        <w:rPr>
          <w:rFonts w:ascii="Times New Roman" w:eastAsia="MS ??" w:hAnsi="Times New Roman"/>
          <w:bCs/>
          <w:i/>
          <w:sz w:val="22"/>
          <w:lang w:val="ru-RU"/>
        </w:rPr>
        <w:t xml:space="preserve"> дейностите на Обществения съве</w:t>
      </w:r>
      <w:r w:rsidR="00C773A1" w:rsidRPr="00067C6B">
        <w:rPr>
          <w:rFonts w:ascii="Times New Roman" w:eastAsia="MS ??" w:hAnsi="Times New Roman"/>
          <w:bCs/>
          <w:i/>
          <w:sz w:val="22"/>
        </w:rPr>
        <w:t>т</w:t>
      </w:r>
    </w:p>
    <w:p w14:paraId="057DE403" w14:textId="77777777" w:rsidR="00C33C43" w:rsidRPr="00067C6B" w:rsidRDefault="00C33C43" w:rsidP="00F33A39">
      <w:pPr>
        <w:pStyle w:val="NormalWeb"/>
        <w:shd w:val="clear" w:color="auto" w:fill="FFFFFF"/>
        <w:spacing w:beforeLines="60" w:before="144" w:afterLines="40" w:after="96" w:afterAutospacing="0" w:line="276" w:lineRule="auto"/>
        <w:textAlignment w:val="baseline"/>
        <w:rPr>
          <w:sz w:val="22"/>
          <w:szCs w:val="22"/>
        </w:rPr>
      </w:pPr>
      <w:r w:rsidRPr="00067C6B">
        <w:rPr>
          <w:sz w:val="22"/>
          <w:szCs w:val="22"/>
        </w:rPr>
        <w:t>Общественият съвет към училището или детската градина се събира поне четири пъти през годината, като неговите основни дейности и задачи са да:</w:t>
      </w:r>
    </w:p>
    <w:p w14:paraId="49A0EE6D" w14:textId="77777777" w:rsidR="00C33C43" w:rsidRPr="00067C6B" w:rsidRDefault="00C33C43" w:rsidP="00F33A39">
      <w:pPr>
        <w:pStyle w:val="ListParagraph"/>
        <w:numPr>
          <w:ilvl w:val="0"/>
          <w:numId w:val="18"/>
        </w:numPr>
        <w:shd w:val="clear" w:color="auto" w:fill="FFFFFF"/>
        <w:spacing w:beforeLines="60" w:before="144" w:afterLines="40" w:after="96"/>
        <w:jc w:val="both"/>
        <w:textAlignment w:val="baseline"/>
        <w:rPr>
          <w:rFonts w:ascii="Times New Roman" w:eastAsia="MS ??" w:hAnsi="Times New Roman"/>
          <w:bCs/>
          <w:sz w:val="22"/>
          <w:lang w:val="ru-RU"/>
        </w:rPr>
      </w:pPr>
      <w:r w:rsidRPr="00067C6B">
        <w:rPr>
          <w:rFonts w:ascii="Times New Roman" w:eastAsia="MS ??" w:hAnsi="Times New Roman"/>
          <w:bCs/>
          <w:sz w:val="22"/>
          <w:lang w:val="ru-RU"/>
        </w:rPr>
        <w:t>Одобрява Стратегията за развитие на училището и приема ежегодния отчет на директора за изпълнението й;</w:t>
      </w:r>
    </w:p>
    <w:p w14:paraId="3DE7B34D" w14:textId="77777777" w:rsidR="00C33C43" w:rsidRPr="00067C6B" w:rsidRDefault="00C33C43" w:rsidP="00F33A39">
      <w:pPr>
        <w:pStyle w:val="ListParagraph"/>
        <w:numPr>
          <w:ilvl w:val="0"/>
          <w:numId w:val="18"/>
        </w:numPr>
        <w:shd w:val="clear" w:color="auto" w:fill="FFFFFF"/>
        <w:spacing w:beforeLines="60" w:before="144" w:afterLines="40" w:after="96"/>
        <w:jc w:val="both"/>
        <w:textAlignment w:val="baseline"/>
        <w:rPr>
          <w:rFonts w:ascii="Times New Roman" w:eastAsia="MS ??" w:hAnsi="Times New Roman"/>
          <w:bCs/>
          <w:sz w:val="22"/>
          <w:lang w:val="ru-RU"/>
        </w:rPr>
      </w:pPr>
      <w:r w:rsidRPr="00067C6B">
        <w:rPr>
          <w:rFonts w:ascii="Times New Roman" w:eastAsia="MS ??" w:hAnsi="Times New Roman"/>
          <w:bCs/>
          <w:sz w:val="22"/>
          <w:lang w:val="ru-RU"/>
        </w:rPr>
        <w:t xml:space="preserve">Участва в работата на педагогическия съвет при обсъждането на програмите за превенция на ранното напускане на училище и за предоставяне на равни възможности и за приобщаване </w:t>
      </w:r>
      <w:proofErr w:type="gramStart"/>
      <w:r w:rsidRPr="00067C6B">
        <w:rPr>
          <w:rFonts w:ascii="Times New Roman" w:eastAsia="MS ??" w:hAnsi="Times New Roman"/>
          <w:bCs/>
          <w:sz w:val="22"/>
          <w:lang w:val="ru-RU"/>
        </w:rPr>
        <w:t>на  учениците</w:t>
      </w:r>
      <w:proofErr w:type="gramEnd"/>
      <w:r w:rsidRPr="00067C6B">
        <w:rPr>
          <w:rFonts w:ascii="Times New Roman" w:eastAsia="MS ??" w:hAnsi="Times New Roman"/>
          <w:bCs/>
          <w:sz w:val="22"/>
          <w:lang w:val="ru-RU"/>
        </w:rPr>
        <w:t xml:space="preserve"> от уязвими групи, както и при обсъждане на избора на ученически униформи; </w:t>
      </w:r>
    </w:p>
    <w:p w14:paraId="7CD6536E" w14:textId="77777777" w:rsidR="00C33C43" w:rsidRPr="00067C6B" w:rsidRDefault="00C33C43" w:rsidP="00F33A39">
      <w:pPr>
        <w:pStyle w:val="ListParagraph"/>
        <w:numPr>
          <w:ilvl w:val="0"/>
          <w:numId w:val="18"/>
        </w:numPr>
        <w:shd w:val="clear" w:color="auto" w:fill="FFFFFF"/>
        <w:spacing w:beforeLines="60" w:before="144" w:afterLines="40" w:after="96"/>
        <w:jc w:val="both"/>
        <w:textAlignment w:val="baseline"/>
        <w:rPr>
          <w:rFonts w:ascii="Times New Roman" w:eastAsia="MS ??" w:hAnsi="Times New Roman"/>
          <w:bCs/>
          <w:sz w:val="22"/>
          <w:lang w:val="ru-RU"/>
        </w:rPr>
      </w:pPr>
      <w:r w:rsidRPr="00067C6B">
        <w:rPr>
          <w:rFonts w:ascii="Times New Roman" w:eastAsia="MS ??" w:hAnsi="Times New Roman"/>
          <w:bCs/>
          <w:sz w:val="22"/>
          <w:lang w:val="ru-RU"/>
        </w:rPr>
        <w:t xml:space="preserve">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и инспектирането на училището (според държавния стандарт); </w:t>
      </w:r>
    </w:p>
    <w:p w14:paraId="454BA796" w14:textId="77777777" w:rsidR="00C33C43" w:rsidRPr="00067C6B" w:rsidRDefault="00C33C43" w:rsidP="00F33A39">
      <w:pPr>
        <w:pStyle w:val="ListParagraph"/>
        <w:numPr>
          <w:ilvl w:val="0"/>
          <w:numId w:val="18"/>
        </w:numPr>
        <w:shd w:val="clear" w:color="auto" w:fill="FFFFFF"/>
        <w:spacing w:beforeLines="60" w:before="144" w:afterLines="40" w:after="96"/>
        <w:jc w:val="both"/>
        <w:textAlignment w:val="baseline"/>
        <w:rPr>
          <w:rFonts w:ascii="Times New Roman" w:eastAsia="MS ??" w:hAnsi="Times New Roman"/>
          <w:bCs/>
          <w:sz w:val="22"/>
          <w:lang w:val="ru-RU"/>
        </w:rPr>
      </w:pPr>
      <w:r w:rsidRPr="00067C6B">
        <w:rPr>
          <w:rFonts w:ascii="Times New Roman" w:eastAsia="MS ??" w:hAnsi="Times New Roman"/>
          <w:bCs/>
          <w:sz w:val="22"/>
          <w:lang w:val="ru-RU"/>
        </w:rPr>
        <w:t xml:space="preserve">Дава становище за разпределението на училищния бюджет и </w:t>
      </w:r>
      <w:proofErr w:type="gramStart"/>
      <w:r w:rsidRPr="00067C6B">
        <w:rPr>
          <w:rFonts w:ascii="Times New Roman" w:eastAsia="MS ??" w:hAnsi="Times New Roman"/>
          <w:bCs/>
          <w:sz w:val="22"/>
          <w:lang w:val="ru-RU"/>
        </w:rPr>
        <w:t>за отчета</w:t>
      </w:r>
      <w:proofErr w:type="gramEnd"/>
      <w:r w:rsidRPr="00067C6B">
        <w:rPr>
          <w:rFonts w:ascii="Times New Roman" w:eastAsia="MS ??" w:hAnsi="Times New Roman"/>
          <w:bCs/>
          <w:sz w:val="22"/>
          <w:lang w:val="ru-RU"/>
        </w:rPr>
        <w:t xml:space="preserve"> за изпълнението му и 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w:t>
      </w:r>
    </w:p>
    <w:p w14:paraId="0268EC74" w14:textId="77777777" w:rsidR="00C33C43" w:rsidRPr="00067C6B" w:rsidRDefault="00C33C43" w:rsidP="00F33A39">
      <w:pPr>
        <w:pStyle w:val="ListParagraph"/>
        <w:numPr>
          <w:ilvl w:val="0"/>
          <w:numId w:val="18"/>
        </w:numPr>
        <w:shd w:val="clear" w:color="auto" w:fill="FFFFFF"/>
        <w:spacing w:beforeLines="60" w:before="144" w:afterLines="40" w:after="96"/>
        <w:jc w:val="both"/>
        <w:textAlignment w:val="baseline"/>
        <w:rPr>
          <w:rFonts w:ascii="Times New Roman" w:eastAsia="MS ??" w:hAnsi="Times New Roman"/>
          <w:bCs/>
          <w:sz w:val="22"/>
          <w:lang w:val="ru-RU"/>
        </w:rPr>
      </w:pPr>
      <w:r w:rsidRPr="00067C6B">
        <w:rPr>
          <w:rFonts w:ascii="Times New Roman" w:eastAsia="MS ??" w:hAnsi="Times New Roman"/>
          <w:bCs/>
          <w:sz w:val="22"/>
          <w:lang w:val="ru-RU"/>
        </w:rPr>
        <w:t xml:space="preserve">Съгласува училищния учебен план – веднъж годишно и избора от учителите на учебниците и учебните комплекти, които се предоставят за безвъзмездно ползване на учениците </w:t>
      </w:r>
      <w:proofErr w:type="gramStart"/>
      <w:r w:rsidRPr="00067C6B">
        <w:rPr>
          <w:rFonts w:ascii="Times New Roman" w:eastAsia="MS ??" w:hAnsi="Times New Roman"/>
          <w:bCs/>
          <w:sz w:val="22"/>
          <w:lang w:val="ru-RU"/>
        </w:rPr>
        <w:t>–  за</w:t>
      </w:r>
      <w:proofErr w:type="gramEnd"/>
      <w:r w:rsidRPr="00067C6B">
        <w:rPr>
          <w:rFonts w:ascii="Times New Roman" w:eastAsia="MS ??" w:hAnsi="Times New Roman"/>
          <w:bCs/>
          <w:sz w:val="22"/>
          <w:lang w:val="ru-RU"/>
        </w:rPr>
        <w:t xml:space="preserve"> 1. - 7. клас веднъж годишно.</w:t>
      </w:r>
    </w:p>
    <w:p w14:paraId="0E43D225" w14:textId="77777777" w:rsidR="00C33C43" w:rsidRPr="00067C6B" w:rsidRDefault="00C33C43" w:rsidP="00F33A39">
      <w:pPr>
        <w:pStyle w:val="ListParagraph"/>
        <w:numPr>
          <w:ilvl w:val="0"/>
          <w:numId w:val="18"/>
        </w:numPr>
        <w:shd w:val="clear" w:color="auto" w:fill="FFFFFF"/>
        <w:spacing w:beforeLines="60" w:before="144" w:afterLines="40" w:after="96"/>
        <w:jc w:val="both"/>
        <w:textAlignment w:val="baseline"/>
        <w:rPr>
          <w:rFonts w:ascii="Times New Roman" w:eastAsia="MS ??" w:hAnsi="Times New Roman"/>
          <w:bCs/>
          <w:sz w:val="22"/>
          <w:lang w:val="ru-RU"/>
        </w:rPr>
      </w:pPr>
      <w:r w:rsidRPr="00067C6B">
        <w:rPr>
          <w:rFonts w:ascii="Times New Roman" w:eastAsia="MS ??" w:hAnsi="Times New Roman"/>
          <w:bCs/>
          <w:sz w:val="22"/>
          <w:lang w:val="ru-RU"/>
        </w:rPr>
        <w:t>Участва в комисиите за атестиране на директорите, заедно с представител на родителите;</w:t>
      </w:r>
    </w:p>
    <w:p w14:paraId="5AE18B2B" w14:textId="77777777" w:rsidR="00C33C43" w:rsidRPr="00067C6B" w:rsidRDefault="00C33C43" w:rsidP="00F33A39">
      <w:pPr>
        <w:pStyle w:val="ListParagraph"/>
        <w:numPr>
          <w:ilvl w:val="0"/>
          <w:numId w:val="18"/>
        </w:numPr>
        <w:shd w:val="clear" w:color="auto" w:fill="FFFFFF"/>
        <w:spacing w:beforeLines="60" w:before="144" w:afterLines="40" w:after="96"/>
        <w:jc w:val="both"/>
        <w:textAlignment w:val="baseline"/>
        <w:rPr>
          <w:rFonts w:ascii="Times New Roman" w:eastAsia="MS ??" w:hAnsi="Times New Roman"/>
          <w:bCs/>
          <w:sz w:val="22"/>
          <w:lang w:val="ru-RU"/>
        </w:rPr>
      </w:pPr>
      <w:r w:rsidRPr="00067C6B">
        <w:rPr>
          <w:rFonts w:ascii="Times New Roman" w:eastAsia="MS ??" w:hAnsi="Times New Roman"/>
          <w:bCs/>
          <w:sz w:val="22"/>
          <w:lang w:val="ru-RU"/>
        </w:rPr>
        <w:t>Сигнализира компетентните органи, когато при осъществяване на дейността си констатира нарушения на нормативните актове;</w:t>
      </w:r>
    </w:p>
    <w:p w14:paraId="19A4C42B" w14:textId="77777777" w:rsidR="00C33C43" w:rsidRPr="00067C6B" w:rsidRDefault="00C33C43" w:rsidP="00F33A39">
      <w:pPr>
        <w:pStyle w:val="ListParagraph"/>
        <w:numPr>
          <w:ilvl w:val="0"/>
          <w:numId w:val="18"/>
        </w:numPr>
        <w:shd w:val="clear" w:color="auto" w:fill="FFFFFF"/>
        <w:spacing w:beforeLines="60" w:before="144" w:afterLines="40" w:after="96"/>
        <w:jc w:val="both"/>
        <w:textAlignment w:val="baseline"/>
        <w:rPr>
          <w:rFonts w:ascii="Times New Roman" w:eastAsia="MS ??" w:hAnsi="Times New Roman"/>
          <w:lang w:val="ru-RU"/>
        </w:rPr>
      </w:pPr>
      <w:r w:rsidRPr="00067C6B">
        <w:rPr>
          <w:rFonts w:ascii="Times New Roman" w:eastAsia="MS ??" w:hAnsi="Times New Roman"/>
          <w:bCs/>
          <w:sz w:val="22"/>
          <w:lang w:val="ru-RU"/>
        </w:rPr>
        <w:t>Участва в създаването и приемането на Етичн</w:t>
      </w:r>
      <w:r w:rsidR="00883BC1" w:rsidRPr="00067C6B">
        <w:rPr>
          <w:rFonts w:ascii="Times New Roman" w:eastAsia="MS ??" w:hAnsi="Times New Roman"/>
          <w:bCs/>
          <w:sz w:val="22"/>
          <w:lang w:val="ru-RU"/>
        </w:rPr>
        <w:t>ия кодекс на училищната общност.</w:t>
      </w:r>
      <w:r w:rsidRPr="00067C6B">
        <w:rPr>
          <w:rFonts w:ascii="Times New Roman" w:eastAsia="MS ??" w:hAnsi="Times New Roman"/>
          <w:bCs/>
          <w:sz w:val="22"/>
          <w:lang w:val="ru-RU"/>
        </w:rPr>
        <w:br/>
      </w:r>
    </w:p>
    <w:p w14:paraId="61066D67" w14:textId="77777777" w:rsidR="00D2343C" w:rsidRPr="00067C6B" w:rsidRDefault="00C33C43" w:rsidP="00F33A39">
      <w:pPr>
        <w:shd w:val="clear" w:color="auto" w:fill="FFFFFF" w:themeFill="background1"/>
        <w:tabs>
          <w:tab w:val="left" w:pos="709"/>
        </w:tabs>
        <w:spacing w:beforeLines="60" w:before="144" w:afterLines="40" w:after="96"/>
        <w:jc w:val="both"/>
        <w:rPr>
          <w:rFonts w:ascii="Times New Roman" w:hAnsi="Times New Roman"/>
          <w:i/>
          <w:sz w:val="22"/>
        </w:rPr>
      </w:pPr>
      <w:r w:rsidRPr="00067C6B">
        <w:rPr>
          <w:rFonts w:ascii="Times New Roman" w:hAnsi="Times New Roman"/>
          <w:i/>
          <w:sz w:val="22"/>
        </w:rPr>
        <w:t xml:space="preserve">Общественият съвет </w:t>
      </w:r>
      <w:r w:rsidR="00D2343C" w:rsidRPr="00067C6B">
        <w:rPr>
          <w:rFonts w:ascii="Times New Roman" w:hAnsi="Times New Roman"/>
          <w:i/>
          <w:sz w:val="22"/>
        </w:rPr>
        <w:t xml:space="preserve">може да предлага решения за справяне с проблеми и предизвикателства и за подобряване на образователния процес и на училищната среда. </w:t>
      </w:r>
    </w:p>
    <w:p w14:paraId="4E9FE2B5" w14:textId="77777777" w:rsidR="00D2343C" w:rsidRPr="00067C6B" w:rsidRDefault="00D2343C" w:rsidP="00F33A39">
      <w:pPr>
        <w:shd w:val="clear" w:color="auto" w:fill="FFFFFF" w:themeFill="background1"/>
        <w:tabs>
          <w:tab w:val="left" w:pos="709"/>
        </w:tabs>
        <w:spacing w:beforeLines="60" w:before="144" w:afterLines="40" w:after="96"/>
        <w:jc w:val="both"/>
        <w:rPr>
          <w:rFonts w:ascii="Times New Roman" w:hAnsi="Times New Roman"/>
          <w:i/>
          <w:sz w:val="22"/>
        </w:rPr>
      </w:pPr>
      <w:r w:rsidRPr="00067C6B">
        <w:rPr>
          <w:rFonts w:ascii="Times New Roman" w:hAnsi="Times New Roman"/>
          <w:i/>
          <w:sz w:val="22"/>
        </w:rPr>
        <w:lastRenderedPageBreak/>
        <w:t>Неговите функции не са само контролни, но и целеполагащи: решенията на Обществения съвет могат да оказват влияние върху най-важните инструменти за управление на</w:t>
      </w:r>
      <w:r w:rsidR="00883BC1" w:rsidRPr="00067C6B">
        <w:rPr>
          <w:rFonts w:ascii="Times New Roman" w:hAnsi="Times New Roman"/>
          <w:i/>
          <w:sz w:val="22"/>
        </w:rPr>
        <w:t xml:space="preserve"> училището и детската градина: с</w:t>
      </w:r>
      <w:r w:rsidRPr="00067C6B">
        <w:rPr>
          <w:rFonts w:ascii="Times New Roman" w:hAnsi="Times New Roman"/>
          <w:i/>
          <w:sz w:val="22"/>
        </w:rPr>
        <w:t xml:space="preserve">тратегията за развитие, </w:t>
      </w:r>
      <w:r w:rsidR="00883BC1" w:rsidRPr="00067C6B">
        <w:rPr>
          <w:rFonts w:ascii="Times New Roman" w:hAnsi="Times New Roman"/>
          <w:i/>
          <w:sz w:val="22"/>
        </w:rPr>
        <w:t>б</w:t>
      </w:r>
      <w:r w:rsidRPr="00067C6B">
        <w:rPr>
          <w:rFonts w:ascii="Times New Roman" w:hAnsi="Times New Roman"/>
          <w:i/>
          <w:sz w:val="22"/>
        </w:rPr>
        <w:t xml:space="preserve">юджета и </w:t>
      </w:r>
      <w:r w:rsidR="00883BC1" w:rsidRPr="00067C6B">
        <w:rPr>
          <w:rFonts w:ascii="Times New Roman" w:hAnsi="Times New Roman"/>
          <w:i/>
          <w:sz w:val="22"/>
        </w:rPr>
        <w:t>у</w:t>
      </w:r>
      <w:r w:rsidRPr="00067C6B">
        <w:rPr>
          <w:rFonts w:ascii="Times New Roman" w:hAnsi="Times New Roman"/>
          <w:i/>
          <w:sz w:val="22"/>
        </w:rPr>
        <w:t>чебния план.</w:t>
      </w:r>
    </w:p>
    <w:p w14:paraId="66C90EDF" w14:textId="77777777" w:rsidR="001B421A" w:rsidRPr="00067C6B" w:rsidRDefault="004D24DF" w:rsidP="00F33A39">
      <w:pPr>
        <w:pStyle w:val="NormalWeb"/>
        <w:numPr>
          <w:ilvl w:val="0"/>
          <w:numId w:val="17"/>
        </w:numPr>
        <w:shd w:val="clear" w:color="auto" w:fill="FFFFFF"/>
        <w:spacing w:beforeLines="60" w:before="144" w:afterLines="40" w:after="96" w:afterAutospacing="0" w:line="276" w:lineRule="auto"/>
        <w:textAlignment w:val="baseline"/>
        <w:rPr>
          <w:sz w:val="22"/>
          <w:szCs w:val="22"/>
        </w:rPr>
      </w:pPr>
      <w:r w:rsidRPr="00067C6B">
        <w:rPr>
          <w:rFonts w:eastAsia="MS ??"/>
          <w:b/>
          <w:bCs/>
          <w:sz w:val="22"/>
          <w:szCs w:val="22"/>
        </w:rPr>
        <w:t>Ученическо самоуправление</w:t>
      </w:r>
      <w:r w:rsidR="001B421A" w:rsidRPr="00067C6B">
        <w:rPr>
          <w:rFonts w:eastAsia="MS ??"/>
          <w:b/>
          <w:bCs/>
          <w:sz w:val="22"/>
          <w:szCs w:val="22"/>
        </w:rPr>
        <w:t xml:space="preserve"> </w:t>
      </w:r>
    </w:p>
    <w:p w14:paraId="4A4C680A" w14:textId="77777777" w:rsidR="00352B86" w:rsidRPr="00067C6B" w:rsidRDefault="004D24DF" w:rsidP="00F33A39">
      <w:pPr>
        <w:pStyle w:val="ListParagraph"/>
        <w:numPr>
          <w:ilvl w:val="0"/>
          <w:numId w:val="14"/>
        </w:numPr>
        <w:shd w:val="clear" w:color="auto" w:fill="FFFFFF"/>
        <w:spacing w:beforeLines="60" w:before="144" w:afterLines="40" w:after="96"/>
        <w:textAlignment w:val="baseline"/>
        <w:rPr>
          <w:rFonts w:ascii="Times New Roman" w:eastAsia="MS ??" w:hAnsi="Times New Roman"/>
          <w:bCs/>
          <w:i/>
          <w:sz w:val="22"/>
          <w:lang w:val="ru-RU"/>
        </w:rPr>
      </w:pPr>
      <w:r w:rsidRPr="00067C6B">
        <w:rPr>
          <w:rFonts w:ascii="Times New Roman" w:eastAsia="MS ??" w:hAnsi="Times New Roman"/>
          <w:bCs/>
          <w:i/>
          <w:sz w:val="22"/>
          <w:lang w:val="ru-RU"/>
        </w:rPr>
        <w:t>У</w:t>
      </w:r>
      <w:r w:rsidR="00352B86" w:rsidRPr="00067C6B">
        <w:rPr>
          <w:rFonts w:ascii="Times New Roman" w:eastAsia="MS ??" w:hAnsi="Times New Roman"/>
          <w:bCs/>
          <w:i/>
          <w:sz w:val="22"/>
          <w:lang w:val="ru-RU"/>
        </w:rPr>
        <w:t xml:space="preserve">ченическото самоуправление като форма на участие </w:t>
      </w:r>
    </w:p>
    <w:p w14:paraId="7040181A" w14:textId="77777777" w:rsidR="007D1F93" w:rsidRPr="00067C6B" w:rsidRDefault="00352B86" w:rsidP="00F33A39">
      <w:pPr>
        <w:spacing w:beforeLines="60" w:before="144" w:afterLines="40" w:after="96"/>
        <w:jc w:val="both"/>
        <w:rPr>
          <w:rFonts w:ascii="Times New Roman" w:hAnsi="Times New Roman"/>
          <w:sz w:val="22"/>
          <w:shd w:val="clear" w:color="auto" w:fill="FFFFFF"/>
        </w:rPr>
      </w:pPr>
      <w:r w:rsidRPr="00067C6B">
        <w:rPr>
          <w:rFonts w:ascii="Times New Roman" w:eastAsia="MS ??" w:hAnsi="Times New Roman"/>
          <w:bCs/>
          <w:sz w:val="22"/>
        </w:rPr>
        <w:t>У</w:t>
      </w:r>
      <w:r w:rsidR="004D24DF" w:rsidRPr="00067C6B">
        <w:rPr>
          <w:rFonts w:ascii="Times New Roman" w:eastAsia="MS ??" w:hAnsi="Times New Roman"/>
          <w:bCs/>
          <w:sz w:val="22"/>
        </w:rPr>
        <w:t>ченическот</w:t>
      </w:r>
      <w:r w:rsidR="0082220A" w:rsidRPr="00067C6B">
        <w:rPr>
          <w:rFonts w:ascii="Times New Roman" w:eastAsia="MS ??" w:hAnsi="Times New Roman"/>
          <w:bCs/>
          <w:sz w:val="22"/>
        </w:rPr>
        <w:t xml:space="preserve">о самоуправление </w:t>
      </w:r>
      <w:r w:rsidRPr="00067C6B">
        <w:rPr>
          <w:rFonts w:ascii="Times New Roman" w:eastAsia="MS ??" w:hAnsi="Times New Roman"/>
          <w:bCs/>
          <w:sz w:val="22"/>
        </w:rPr>
        <w:t xml:space="preserve">е </w:t>
      </w:r>
      <w:r w:rsidR="0082220A" w:rsidRPr="00067C6B">
        <w:rPr>
          <w:rFonts w:ascii="Times New Roman" w:eastAsia="MS ??" w:hAnsi="Times New Roman"/>
          <w:b/>
          <w:bCs/>
          <w:sz w:val="22"/>
          <w:u w:val="single"/>
        </w:rPr>
        <w:t xml:space="preserve">форма на </w:t>
      </w:r>
      <w:r w:rsidR="004D24DF" w:rsidRPr="00067C6B">
        <w:rPr>
          <w:rFonts w:ascii="Times New Roman" w:eastAsia="MS ??" w:hAnsi="Times New Roman"/>
          <w:b/>
          <w:bCs/>
          <w:sz w:val="22"/>
          <w:u w:val="single"/>
        </w:rPr>
        <w:t>участие</w:t>
      </w:r>
      <w:r w:rsidR="0082220A" w:rsidRPr="00067C6B">
        <w:rPr>
          <w:rFonts w:ascii="Times New Roman" w:eastAsia="MS ??" w:hAnsi="Times New Roman"/>
          <w:bCs/>
          <w:sz w:val="22"/>
        </w:rPr>
        <w:t xml:space="preserve"> </w:t>
      </w:r>
      <w:r w:rsidRPr="00067C6B">
        <w:rPr>
          <w:rFonts w:ascii="Times New Roman" w:eastAsia="MS ??" w:hAnsi="Times New Roman"/>
          <w:bCs/>
          <w:sz w:val="22"/>
        </w:rPr>
        <w:t xml:space="preserve">на децата </w:t>
      </w:r>
      <w:r w:rsidR="0082220A" w:rsidRPr="00067C6B">
        <w:rPr>
          <w:rFonts w:ascii="Times New Roman" w:eastAsia="MS ??" w:hAnsi="Times New Roman"/>
          <w:bCs/>
          <w:sz w:val="22"/>
        </w:rPr>
        <w:t>в процеса на вземане на решения по въпроси, които ги засягат.</w:t>
      </w:r>
      <w:r w:rsidRPr="00067C6B">
        <w:rPr>
          <w:rFonts w:ascii="Times New Roman" w:eastAsia="MS ??" w:hAnsi="Times New Roman"/>
          <w:bCs/>
          <w:sz w:val="22"/>
        </w:rPr>
        <w:t xml:space="preserve"> </w:t>
      </w:r>
      <w:bookmarkStart w:id="0" w:name="_Toc64274575"/>
      <w:r w:rsidR="007D1F93" w:rsidRPr="00067C6B">
        <w:rPr>
          <w:rFonts w:ascii="Times New Roman" w:hAnsi="Times New Roman"/>
          <w:sz w:val="22"/>
          <w:shd w:val="clear" w:color="auto" w:fill="FFFFFF"/>
        </w:rPr>
        <w:t>Участието на децата</w:t>
      </w:r>
      <w:bookmarkEnd w:id="0"/>
      <w:r w:rsidR="007D1F93" w:rsidRPr="00067C6B">
        <w:rPr>
          <w:rFonts w:ascii="Times New Roman" w:hAnsi="Times New Roman"/>
          <w:sz w:val="22"/>
          <w:shd w:val="clear" w:color="auto" w:fill="FFFFFF"/>
        </w:rPr>
        <w:t xml:space="preserve"> е фундаментален принцип на Конвенцията на ООН за правата на детето, формулирано в чл. 12 от Конвенцията:</w:t>
      </w:r>
    </w:p>
    <w:p w14:paraId="65E9A0CB" w14:textId="77777777" w:rsidR="007D1F93" w:rsidRPr="00067C6B" w:rsidRDefault="007D1F93" w:rsidP="00F33A39">
      <w:pPr>
        <w:spacing w:beforeLines="60" w:before="144" w:afterLines="40" w:after="96"/>
        <w:jc w:val="both"/>
        <w:rPr>
          <w:rFonts w:ascii="Times New Roman" w:hAnsi="Times New Roman"/>
          <w:i/>
          <w:sz w:val="22"/>
          <w:shd w:val="clear" w:color="auto" w:fill="FFFFFF"/>
        </w:rPr>
      </w:pPr>
      <w:r w:rsidRPr="00067C6B">
        <w:rPr>
          <w:rFonts w:ascii="Times New Roman" w:hAnsi="Times New Roman"/>
          <w:i/>
          <w:sz w:val="22"/>
          <w:shd w:val="clear" w:color="auto" w:fill="FFFFFF"/>
        </w:rPr>
        <w:t>„Всяко дете, което може да формира свое собствено мнение има правото да изразява това свое мнение свободно по всички въпроси, отнасящи се до него, като на него следва да се придава значение, съответстващо на възрастта и зрелостта на детето.“</w:t>
      </w:r>
    </w:p>
    <w:p w14:paraId="4ECA759F" w14:textId="77777777" w:rsidR="007D1F93" w:rsidRPr="00067C6B" w:rsidRDefault="007D1F93" w:rsidP="00F33A39">
      <w:pPr>
        <w:spacing w:beforeLines="60" w:before="144" w:afterLines="40" w:after="96"/>
        <w:jc w:val="both"/>
        <w:rPr>
          <w:rFonts w:ascii="Times New Roman" w:hAnsi="Times New Roman"/>
          <w:sz w:val="22"/>
          <w:shd w:val="clear" w:color="auto" w:fill="FFFFFF"/>
        </w:rPr>
      </w:pPr>
      <w:r w:rsidRPr="00067C6B">
        <w:rPr>
          <w:rFonts w:ascii="Times New Roman" w:hAnsi="Times New Roman"/>
          <w:sz w:val="22"/>
          <w:shd w:val="clear" w:color="auto" w:fill="FFFFFF"/>
        </w:rPr>
        <w:t>Това означава, че:</w:t>
      </w:r>
    </w:p>
    <w:p w14:paraId="480F217D" w14:textId="77777777" w:rsidR="007D1F93" w:rsidRPr="00067C6B" w:rsidRDefault="007D1F93" w:rsidP="00F33A39">
      <w:pPr>
        <w:pStyle w:val="ListParagraph"/>
        <w:numPr>
          <w:ilvl w:val="0"/>
          <w:numId w:val="19"/>
        </w:numPr>
        <w:spacing w:beforeLines="60" w:before="144" w:afterLines="40" w:after="96"/>
        <w:jc w:val="both"/>
        <w:rPr>
          <w:rFonts w:ascii="Times New Roman" w:hAnsi="Times New Roman"/>
          <w:sz w:val="22"/>
          <w:shd w:val="clear" w:color="auto" w:fill="FFFFFF"/>
        </w:rPr>
      </w:pPr>
      <w:r w:rsidRPr="00067C6B">
        <w:rPr>
          <w:rFonts w:ascii="Times New Roman" w:hAnsi="Times New Roman"/>
          <w:sz w:val="22"/>
          <w:shd w:val="clear" w:color="auto" w:fill="FFFFFF"/>
        </w:rPr>
        <w:t>Всяко дете, което може да формира свое собствено мнение има правото да го изразява</w:t>
      </w:r>
    </w:p>
    <w:p w14:paraId="07849241" w14:textId="77777777" w:rsidR="007D1F93" w:rsidRPr="00067C6B" w:rsidRDefault="007D1F93" w:rsidP="00F33A39">
      <w:pPr>
        <w:pStyle w:val="ListParagraph"/>
        <w:numPr>
          <w:ilvl w:val="0"/>
          <w:numId w:val="19"/>
        </w:numPr>
        <w:spacing w:beforeLines="60" w:before="144" w:afterLines="40" w:after="96"/>
        <w:jc w:val="both"/>
        <w:rPr>
          <w:rFonts w:ascii="Times New Roman" w:hAnsi="Times New Roman"/>
          <w:sz w:val="22"/>
          <w:shd w:val="clear" w:color="auto" w:fill="FFFFFF"/>
        </w:rPr>
      </w:pPr>
      <w:r w:rsidRPr="00067C6B">
        <w:rPr>
          <w:rFonts w:ascii="Times New Roman" w:hAnsi="Times New Roman"/>
          <w:sz w:val="22"/>
          <w:shd w:val="clear" w:color="auto" w:fill="FFFFFF"/>
        </w:rPr>
        <w:t>Важи за всички въпроси, отнасящи се до него</w:t>
      </w:r>
    </w:p>
    <w:p w14:paraId="03EB72ED" w14:textId="77777777" w:rsidR="007D1F93" w:rsidRPr="00067C6B" w:rsidRDefault="007D1F93" w:rsidP="00F33A39">
      <w:pPr>
        <w:pStyle w:val="ListParagraph"/>
        <w:numPr>
          <w:ilvl w:val="0"/>
          <w:numId w:val="19"/>
        </w:numPr>
        <w:spacing w:beforeLines="60" w:before="144" w:afterLines="40" w:after="96"/>
        <w:jc w:val="both"/>
        <w:rPr>
          <w:rFonts w:ascii="Times New Roman" w:hAnsi="Times New Roman"/>
          <w:sz w:val="22"/>
          <w:shd w:val="clear" w:color="auto" w:fill="FFFFFF"/>
        </w:rPr>
      </w:pPr>
      <w:r w:rsidRPr="00067C6B">
        <w:rPr>
          <w:rFonts w:ascii="Times New Roman" w:hAnsi="Times New Roman"/>
          <w:sz w:val="22"/>
          <w:shd w:val="clear" w:color="auto" w:fill="FFFFFF"/>
        </w:rPr>
        <w:t>На мнението му следва да се придава дължимото значение</w:t>
      </w:r>
    </w:p>
    <w:p w14:paraId="7AA4A11F" w14:textId="77777777" w:rsidR="007D1F93" w:rsidRPr="00067C6B" w:rsidRDefault="007D1F93" w:rsidP="00F33A39">
      <w:pPr>
        <w:pStyle w:val="ListParagraph"/>
        <w:numPr>
          <w:ilvl w:val="0"/>
          <w:numId w:val="19"/>
        </w:numPr>
        <w:spacing w:beforeLines="60" w:before="144" w:afterLines="40" w:after="96"/>
        <w:jc w:val="both"/>
        <w:rPr>
          <w:rFonts w:ascii="Times New Roman" w:hAnsi="Times New Roman"/>
          <w:sz w:val="22"/>
          <w:shd w:val="clear" w:color="auto" w:fill="FFFFFF"/>
        </w:rPr>
      </w:pPr>
      <w:r w:rsidRPr="00067C6B">
        <w:rPr>
          <w:rFonts w:ascii="Times New Roman" w:hAnsi="Times New Roman"/>
          <w:sz w:val="22"/>
          <w:shd w:val="clear" w:color="auto" w:fill="FFFFFF"/>
        </w:rPr>
        <w:t xml:space="preserve">Това значение следва да отговаря на възрастта и зрелостта на детето </w:t>
      </w:r>
    </w:p>
    <w:p w14:paraId="18C616DA" w14:textId="77777777" w:rsidR="007D1F93" w:rsidRPr="00067C6B" w:rsidRDefault="007D1F93" w:rsidP="00F33A39">
      <w:pPr>
        <w:pStyle w:val="ListParagraph"/>
        <w:numPr>
          <w:ilvl w:val="0"/>
          <w:numId w:val="19"/>
        </w:numPr>
        <w:spacing w:beforeLines="60" w:before="144" w:afterLines="40" w:after="96"/>
        <w:jc w:val="both"/>
        <w:rPr>
          <w:rFonts w:ascii="Times New Roman" w:hAnsi="Times New Roman"/>
          <w:sz w:val="22"/>
          <w:shd w:val="clear" w:color="auto" w:fill="FFFFFF"/>
        </w:rPr>
      </w:pPr>
      <w:r w:rsidRPr="00067C6B">
        <w:rPr>
          <w:rFonts w:ascii="Times New Roman" w:hAnsi="Times New Roman"/>
          <w:sz w:val="22"/>
          <w:shd w:val="clear" w:color="auto" w:fill="FFFFFF"/>
        </w:rPr>
        <w:t>Прилага се във всички граждански, наказателни и административни производства, които засягат детето</w:t>
      </w:r>
      <w:r w:rsidR="00883BC1" w:rsidRPr="00067C6B">
        <w:rPr>
          <w:rFonts w:ascii="Times New Roman" w:hAnsi="Times New Roman"/>
          <w:sz w:val="22"/>
          <w:shd w:val="clear" w:color="auto" w:fill="FFFFFF"/>
        </w:rPr>
        <w:t>.</w:t>
      </w:r>
    </w:p>
    <w:p w14:paraId="026774F4" w14:textId="77777777" w:rsidR="00572C98" w:rsidRPr="00067C6B" w:rsidRDefault="00572C98" w:rsidP="00F33A39">
      <w:pPr>
        <w:spacing w:beforeLines="60" w:before="144" w:afterLines="40" w:after="96"/>
        <w:jc w:val="both"/>
        <w:rPr>
          <w:rFonts w:ascii="Times New Roman" w:hAnsi="Times New Roman"/>
          <w:sz w:val="22"/>
        </w:rPr>
      </w:pPr>
      <w:r w:rsidRPr="00067C6B">
        <w:rPr>
          <w:rFonts w:ascii="Times New Roman" w:hAnsi="Times New Roman"/>
          <w:sz w:val="22"/>
          <w:shd w:val="clear" w:color="auto" w:fill="FFFFFF"/>
        </w:rPr>
        <w:t xml:space="preserve">Същността на ученическото самоуправление като форма на участие може да бъде разбрана, като се използва т.нар. </w:t>
      </w:r>
      <w:r w:rsidRPr="00067C6B">
        <w:rPr>
          <w:rFonts w:ascii="Times New Roman" w:hAnsi="Times New Roman"/>
          <w:b/>
          <w:sz w:val="22"/>
          <w:shd w:val="clear" w:color="auto" w:fill="FFFFFF"/>
        </w:rPr>
        <w:t>Стълба на детското участие</w:t>
      </w:r>
      <w:r w:rsidRPr="00067C6B">
        <w:rPr>
          <w:rFonts w:ascii="Times New Roman" w:hAnsi="Times New Roman"/>
          <w:sz w:val="22"/>
          <w:shd w:val="clear" w:color="auto" w:fill="FFFFFF"/>
        </w:rPr>
        <w:t xml:space="preserve"> на Роджър Харт</w:t>
      </w:r>
      <w:r w:rsidR="00352B86" w:rsidRPr="00067C6B">
        <w:rPr>
          <w:rFonts w:ascii="Times New Roman" w:hAnsi="Times New Roman"/>
          <w:sz w:val="22"/>
          <w:shd w:val="clear" w:color="auto" w:fill="FFFFFF"/>
        </w:rPr>
        <w:t xml:space="preserve">: </w:t>
      </w:r>
      <w:r w:rsidRPr="00067C6B">
        <w:rPr>
          <w:rFonts w:ascii="Times New Roman" w:hAnsi="Times New Roman"/>
          <w:sz w:val="22"/>
        </w:rPr>
        <w:t xml:space="preserve"> </w:t>
      </w:r>
    </w:p>
    <w:p w14:paraId="55FE5A41" w14:textId="77777777" w:rsidR="00572C98" w:rsidRPr="00067C6B" w:rsidRDefault="00572C98" w:rsidP="00F33A39">
      <w:pPr>
        <w:pStyle w:val="ListParagraph"/>
        <w:numPr>
          <w:ilvl w:val="0"/>
          <w:numId w:val="12"/>
        </w:numPr>
        <w:tabs>
          <w:tab w:val="left" w:pos="993"/>
          <w:tab w:val="left" w:pos="1843"/>
        </w:tabs>
        <w:spacing w:beforeLines="60" w:before="144" w:afterLines="40" w:after="96"/>
        <w:ind w:left="851" w:hanging="284"/>
        <w:jc w:val="both"/>
        <w:rPr>
          <w:rFonts w:ascii="Times New Roman" w:eastAsia="MS ??" w:hAnsi="Times New Roman"/>
          <w:bCs/>
          <w:sz w:val="22"/>
          <w:lang w:val="ru-RU"/>
        </w:rPr>
      </w:pPr>
      <w:r w:rsidRPr="00067C6B">
        <w:rPr>
          <w:rFonts w:ascii="Times New Roman" w:eastAsia="MS ??" w:hAnsi="Times New Roman"/>
          <w:bCs/>
          <w:sz w:val="22"/>
          <w:lang w:val="ru-RU"/>
        </w:rPr>
        <w:t>Най-ниското стъпало е манипулацията: Възрастните налагат на децата своите идеи</w:t>
      </w:r>
    </w:p>
    <w:p w14:paraId="19D95080" w14:textId="77777777" w:rsidR="00572C98" w:rsidRPr="00067C6B" w:rsidRDefault="00572C98" w:rsidP="00F33A39">
      <w:pPr>
        <w:pStyle w:val="ListParagraph"/>
        <w:numPr>
          <w:ilvl w:val="0"/>
          <w:numId w:val="12"/>
        </w:numPr>
        <w:tabs>
          <w:tab w:val="left" w:pos="993"/>
          <w:tab w:val="left" w:pos="1843"/>
        </w:tabs>
        <w:spacing w:beforeLines="60" w:before="144" w:afterLines="40" w:after="96"/>
        <w:ind w:left="851" w:hanging="284"/>
        <w:jc w:val="both"/>
        <w:rPr>
          <w:rFonts w:ascii="Times New Roman" w:eastAsia="MS ??" w:hAnsi="Times New Roman"/>
          <w:bCs/>
          <w:sz w:val="22"/>
          <w:lang w:val="ru-RU"/>
        </w:rPr>
      </w:pPr>
      <w:r w:rsidRPr="00067C6B">
        <w:rPr>
          <w:rFonts w:ascii="Times New Roman" w:eastAsia="MS ??" w:hAnsi="Times New Roman"/>
          <w:bCs/>
          <w:sz w:val="22"/>
          <w:lang w:val="ru-RU"/>
        </w:rPr>
        <w:t xml:space="preserve">Декориране - тук детското участие е демонстративно (напр. децата са въвлечени и участват в някаква кампания, проект или кауза, без да им бъде разяснено защо участват, каква е целта на участието им и т.н. </w:t>
      </w:r>
    </w:p>
    <w:p w14:paraId="40F203A9" w14:textId="77777777" w:rsidR="00572C98" w:rsidRPr="00067C6B" w:rsidRDefault="00572C98" w:rsidP="00F33A39">
      <w:pPr>
        <w:pStyle w:val="ListParagraph"/>
        <w:numPr>
          <w:ilvl w:val="0"/>
          <w:numId w:val="12"/>
        </w:numPr>
        <w:tabs>
          <w:tab w:val="left" w:pos="993"/>
          <w:tab w:val="left" w:pos="1843"/>
        </w:tabs>
        <w:spacing w:beforeLines="60" w:before="144" w:afterLines="40" w:after="96"/>
        <w:ind w:left="851" w:hanging="284"/>
        <w:jc w:val="both"/>
        <w:rPr>
          <w:rFonts w:ascii="Times New Roman" w:eastAsia="MS ??" w:hAnsi="Times New Roman"/>
          <w:bCs/>
          <w:sz w:val="22"/>
          <w:lang w:val="ru-RU"/>
        </w:rPr>
      </w:pPr>
      <w:r w:rsidRPr="00067C6B">
        <w:rPr>
          <w:rFonts w:ascii="Times New Roman" w:eastAsia="MS ??" w:hAnsi="Times New Roman"/>
          <w:bCs/>
          <w:sz w:val="22"/>
          <w:lang w:val="ru-RU"/>
        </w:rPr>
        <w:t xml:space="preserve">Символично участие - дори да имат възможност да участват със свои идеи, участието им е привидно и символично. </w:t>
      </w:r>
    </w:p>
    <w:p w14:paraId="1F8336F9" w14:textId="77777777" w:rsidR="00572C98" w:rsidRPr="00067C6B" w:rsidRDefault="00572C98" w:rsidP="00F33A39">
      <w:pPr>
        <w:pStyle w:val="ListParagraph"/>
        <w:numPr>
          <w:ilvl w:val="0"/>
          <w:numId w:val="12"/>
        </w:numPr>
        <w:tabs>
          <w:tab w:val="left" w:pos="993"/>
          <w:tab w:val="left" w:pos="1843"/>
        </w:tabs>
        <w:spacing w:beforeLines="60" w:before="144" w:afterLines="40" w:after="96"/>
        <w:ind w:left="851" w:hanging="284"/>
        <w:jc w:val="both"/>
        <w:rPr>
          <w:rFonts w:ascii="Times New Roman" w:eastAsia="MS ??" w:hAnsi="Times New Roman"/>
          <w:bCs/>
          <w:sz w:val="22"/>
          <w:lang w:val="ru-RU"/>
        </w:rPr>
      </w:pPr>
      <w:r w:rsidRPr="00067C6B">
        <w:rPr>
          <w:rFonts w:ascii="Times New Roman" w:eastAsia="MS ??" w:hAnsi="Times New Roman"/>
          <w:bCs/>
          <w:sz w:val="22"/>
          <w:lang w:val="ru-RU"/>
        </w:rPr>
        <w:t xml:space="preserve">Възлагане и информиране - това е първото стъпало, на което има реално детско участие: децата участват доброволно, наясно с това, което правят и ролята им е съществена, а не символична. </w:t>
      </w:r>
    </w:p>
    <w:p w14:paraId="07E0BA5D" w14:textId="77777777" w:rsidR="00572C98" w:rsidRPr="00067C6B" w:rsidRDefault="00572C98" w:rsidP="00F33A39">
      <w:pPr>
        <w:pStyle w:val="ListParagraph"/>
        <w:numPr>
          <w:ilvl w:val="0"/>
          <w:numId w:val="12"/>
        </w:numPr>
        <w:tabs>
          <w:tab w:val="left" w:pos="993"/>
          <w:tab w:val="left" w:pos="1843"/>
        </w:tabs>
        <w:spacing w:beforeLines="60" w:before="144" w:afterLines="40" w:after="96"/>
        <w:ind w:left="851" w:hanging="284"/>
        <w:jc w:val="both"/>
        <w:rPr>
          <w:rFonts w:ascii="Times New Roman" w:eastAsia="MS ??" w:hAnsi="Times New Roman"/>
          <w:bCs/>
          <w:sz w:val="22"/>
          <w:lang w:val="ru-RU"/>
        </w:rPr>
      </w:pPr>
      <w:r w:rsidRPr="00067C6B">
        <w:rPr>
          <w:rFonts w:ascii="Times New Roman" w:eastAsia="MS ??" w:hAnsi="Times New Roman"/>
          <w:bCs/>
          <w:sz w:val="22"/>
          <w:lang w:val="ru-RU"/>
        </w:rPr>
        <w:t xml:space="preserve">Консултиране и информиране: Възрастните информират децата </w:t>
      </w:r>
      <w:r w:rsidR="00280A0B" w:rsidRPr="00067C6B">
        <w:rPr>
          <w:rFonts w:ascii="Times New Roman" w:eastAsia="MS ??" w:hAnsi="Times New Roman"/>
          <w:bCs/>
          <w:sz w:val="22"/>
          <w:lang w:val="ru-RU"/>
        </w:rPr>
        <w:t>и търсят тяхното мнение, за да разберат вижданията, желанията или притесненията им.</w:t>
      </w:r>
    </w:p>
    <w:p w14:paraId="535A3556" w14:textId="77777777" w:rsidR="00572C98" w:rsidRPr="00067C6B" w:rsidRDefault="00572C98" w:rsidP="00F33A39">
      <w:pPr>
        <w:pStyle w:val="ListParagraph"/>
        <w:numPr>
          <w:ilvl w:val="0"/>
          <w:numId w:val="12"/>
        </w:numPr>
        <w:tabs>
          <w:tab w:val="left" w:pos="993"/>
          <w:tab w:val="left" w:pos="1843"/>
        </w:tabs>
        <w:spacing w:beforeLines="60" w:before="144" w:afterLines="40" w:after="96"/>
        <w:ind w:left="851" w:hanging="284"/>
        <w:jc w:val="both"/>
        <w:rPr>
          <w:rFonts w:ascii="Times New Roman" w:eastAsia="MS ??" w:hAnsi="Times New Roman"/>
          <w:bCs/>
          <w:sz w:val="22"/>
          <w:lang w:val="ru-RU"/>
        </w:rPr>
      </w:pPr>
      <w:r w:rsidRPr="00067C6B">
        <w:rPr>
          <w:rFonts w:ascii="Times New Roman" w:eastAsia="MS ??" w:hAnsi="Times New Roman"/>
          <w:bCs/>
          <w:sz w:val="22"/>
          <w:lang w:val="ru-RU"/>
        </w:rPr>
        <w:t xml:space="preserve">Инициирани от възрастните и споделени с децата идеи </w:t>
      </w:r>
      <w:proofErr w:type="gramStart"/>
      <w:r w:rsidRPr="00067C6B">
        <w:rPr>
          <w:rFonts w:ascii="Times New Roman" w:eastAsia="MS ??" w:hAnsi="Times New Roman"/>
          <w:bCs/>
          <w:sz w:val="22"/>
          <w:lang w:val="ru-RU"/>
        </w:rPr>
        <w:t>и  решения</w:t>
      </w:r>
      <w:proofErr w:type="gramEnd"/>
      <w:r w:rsidR="00280A0B" w:rsidRPr="00067C6B">
        <w:rPr>
          <w:rFonts w:ascii="Times New Roman" w:eastAsia="MS ??" w:hAnsi="Times New Roman"/>
          <w:bCs/>
          <w:sz w:val="22"/>
          <w:lang w:val="ru-RU"/>
        </w:rPr>
        <w:t xml:space="preserve"> - възрастните включват децата в конкретни програми и дейности</w:t>
      </w:r>
    </w:p>
    <w:p w14:paraId="46BCFCE2" w14:textId="77777777" w:rsidR="00572C98" w:rsidRPr="00067C6B" w:rsidRDefault="00572C98" w:rsidP="00F33A39">
      <w:pPr>
        <w:pStyle w:val="ListParagraph"/>
        <w:numPr>
          <w:ilvl w:val="0"/>
          <w:numId w:val="12"/>
        </w:numPr>
        <w:tabs>
          <w:tab w:val="left" w:pos="993"/>
          <w:tab w:val="left" w:pos="1843"/>
        </w:tabs>
        <w:spacing w:beforeLines="60" w:before="144" w:afterLines="40" w:after="96"/>
        <w:ind w:left="851" w:hanging="284"/>
        <w:jc w:val="both"/>
        <w:rPr>
          <w:rFonts w:ascii="Times New Roman" w:eastAsia="MS ??" w:hAnsi="Times New Roman"/>
          <w:bCs/>
          <w:sz w:val="22"/>
          <w:lang w:val="ru-RU"/>
        </w:rPr>
      </w:pPr>
      <w:r w:rsidRPr="00067C6B">
        <w:rPr>
          <w:rFonts w:ascii="Times New Roman" w:eastAsia="MS ??" w:hAnsi="Times New Roman"/>
          <w:bCs/>
          <w:sz w:val="22"/>
          <w:lang w:val="ru-RU"/>
        </w:rPr>
        <w:t>Инициирани от децата идеи и решения</w:t>
      </w:r>
      <w:r w:rsidR="00280A0B" w:rsidRPr="00067C6B">
        <w:rPr>
          <w:rFonts w:ascii="Times New Roman" w:eastAsia="MS ??" w:hAnsi="Times New Roman"/>
          <w:bCs/>
          <w:sz w:val="22"/>
          <w:lang w:val="ru-RU"/>
        </w:rPr>
        <w:t xml:space="preserve"> - децата поемат сами инициатива за конкретни действия</w:t>
      </w:r>
    </w:p>
    <w:p w14:paraId="5B3E3F5E" w14:textId="77777777" w:rsidR="00572C98" w:rsidRPr="00067C6B" w:rsidRDefault="00572C98" w:rsidP="00F33A39">
      <w:pPr>
        <w:pStyle w:val="ListParagraph"/>
        <w:numPr>
          <w:ilvl w:val="0"/>
          <w:numId w:val="12"/>
        </w:numPr>
        <w:tabs>
          <w:tab w:val="left" w:pos="993"/>
          <w:tab w:val="left" w:pos="1843"/>
        </w:tabs>
        <w:spacing w:beforeLines="60" w:before="144" w:afterLines="40" w:after="96"/>
        <w:ind w:left="851" w:hanging="284"/>
        <w:jc w:val="both"/>
        <w:rPr>
          <w:rFonts w:ascii="Times New Roman" w:eastAsia="MS ??" w:hAnsi="Times New Roman"/>
          <w:bCs/>
          <w:sz w:val="22"/>
          <w:lang w:val="ru-RU"/>
        </w:rPr>
      </w:pPr>
      <w:r w:rsidRPr="00067C6B">
        <w:rPr>
          <w:rFonts w:ascii="Times New Roman" w:eastAsia="MS ??" w:hAnsi="Times New Roman"/>
          <w:bCs/>
          <w:sz w:val="22"/>
          <w:lang w:val="ru-RU"/>
        </w:rPr>
        <w:t xml:space="preserve">Инициирани от децата, споделени решения с възрастните - това е най-високото стъпало в стълбата на участието. На това ниво децата не само инициират свои проекти и дейности, но и въвличат възрастните и да споделят с тях процеса на вземане на решения. (напр. За подобряване на интериора на класните стаи, решаване на конфликти, предоставяне </w:t>
      </w:r>
      <w:proofErr w:type="gramStart"/>
      <w:r w:rsidRPr="00067C6B">
        <w:rPr>
          <w:rFonts w:ascii="Times New Roman" w:eastAsia="MS ??" w:hAnsi="Times New Roman"/>
          <w:bCs/>
          <w:sz w:val="22"/>
          <w:lang w:val="ru-RU"/>
        </w:rPr>
        <w:t>на информация</w:t>
      </w:r>
      <w:proofErr w:type="gramEnd"/>
      <w:r w:rsidRPr="00067C6B">
        <w:rPr>
          <w:rFonts w:ascii="Times New Roman" w:eastAsia="MS ??" w:hAnsi="Times New Roman"/>
          <w:bCs/>
          <w:sz w:val="22"/>
          <w:lang w:val="ru-RU"/>
        </w:rPr>
        <w:t xml:space="preserve"> за тийнейджърската бременност и полово</w:t>
      </w:r>
      <w:r w:rsidR="00352B86" w:rsidRPr="00067C6B">
        <w:rPr>
          <w:rFonts w:ascii="Times New Roman" w:eastAsia="MS ??" w:hAnsi="Times New Roman"/>
          <w:bCs/>
          <w:sz w:val="22"/>
          <w:lang w:val="ru-RU"/>
        </w:rPr>
        <w:t xml:space="preserve"> предаваните заболявания, и др.)</w:t>
      </w:r>
    </w:p>
    <w:p w14:paraId="7E11EE1C" w14:textId="77777777" w:rsidR="00352B86" w:rsidRPr="00067C6B" w:rsidRDefault="00352B86" w:rsidP="00F33A39">
      <w:pPr>
        <w:tabs>
          <w:tab w:val="left" w:pos="993"/>
          <w:tab w:val="left" w:pos="1843"/>
        </w:tabs>
        <w:spacing w:beforeLines="60" w:before="144" w:afterLines="40" w:after="96"/>
        <w:jc w:val="both"/>
        <w:rPr>
          <w:rFonts w:ascii="Times New Roman" w:eastAsia="MS ??" w:hAnsi="Times New Roman"/>
          <w:bCs/>
          <w:sz w:val="22"/>
          <w:lang w:val="ru-RU"/>
        </w:rPr>
      </w:pPr>
    </w:p>
    <w:p w14:paraId="10E896C5" w14:textId="77777777" w:rsidR="007D1F93" w:rsidRPr="00067C6B" w:rsidRDefault="007D1F93" w:rsidP="00F33A39">
      <w:pPr>
        <w:spacing w:beforeLines="60" w:before="144" w:afterLines="40" w:after="96"/>
        <w:jc w:val="both"/>
        <w:rPr>
          <w:rFonts w:ascii="Times New Roman" w:hAnsi="Times New Roman"/>
          <w:i/>
          <w:sz w:val="22"/>
        </w:rPr>
      </w:pPr>
      <w:r w:rsidRPr="00067C6B">
        <w:rPr>
          <w:rFonts w:ascii="Times New Roman" w:hAnsi="Times New Roman"/>
          <w:i/>
          <w:sz w:val="22"/>
        </w:rPr>
        <w:t>Стълба на детското участие</w:t>
      </w:r>
    </w:p>
    <w:p w14:paraId="45ECBAF0" w14:textId="77777777" w:rsidR="007D1F93" w:rsidRPr="00067C6B" w:rsidRDefault="007D1F93" w:rsidP="00F33A39">
      <w:pPr>
        <w:tabs>
          <w:tab w:val="left" w:pos="1843"/>
        </w:tabs>
        <w:spacing w:beforeLines="60" w:before="144" w:afterLines="40" w:after="96"/>
        <w:jc w:val="both"/>
        <w:rPr>
          <w:rFonts w:ascii="Times New Roman" w:eastAsia="MS ??" w:hAnsi="Times New Roman"/>
          <w:bCs/>
          <w:sz w:val="22"/>
        </w:rPr>
      </w:pPr>
      <w:r w:rsidRPr="00067C6B">
        <w:rPr>
          <w:rFonts w:ascii="Times New Roman" w:eastAsia="MS ??" w:hAnsi="Times New Roman"/>
          <w:bCs/>
          <w:noProof/>
          <w:sz w:val="22"/>
          <w:lang w:eastAsia="bg-BG" w:bidi="bn-BD"/>
        </w:rPr>
        <w:lastRenderedPageBreak/>
        <w:drawing>
          <wp:inline distT="0" distB="0" distL="0" distR="0" wp14:anchorId="6E59727A" wp14:editId="7889918D">
            <wp:extent cx="6048375" cy="3276600"/>
            <wp:effectExtent l="0" t="0" r="9525" b="0"/>
            <wp:docPr id="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5CC6BF2" w14:textId="77777777" w:rsidR="00352B86" w:rsidRPr="00067C6B" w:rsidRDefault="00352B86" w:rsidP="00F33A39">
      <w:pPr>
        <w:pStyle w:val="ListParagraph"/>
        <w:numPr>
          <w:ilvl w:val="0"/>
          <w:numId w:val="15"/>
        </w:numPr>
        <w:spacing w:beforeLines="60" w:before="144" w:afterLines="40" w:after="96"/>
        <w:jc w:val="both"/>
        <w:rPr>
          <w:rFonts w:ascii="Times New Roman" w:eastAsia="MS ??" w:hAnsi="Times New Roman"/>
          <w:bCs/>
          <w:i/>
          <w:sz w:val="22"/>
        </w:rPr>
      </w:pPr>
      <w:r w:rsidRPr="00067C6B">
        <w:rPr>
          <w:rFonts w:ascii="Times New Roman" w:eastAsia="MS ??" w:hAnsi="Times New Roman"/>
          <w:bCs/>
          <w:i/>
          <w:sz w:val="22"/>
        </w:rPr>
        <w:t xml:space="preserve">Малко история </w:t>
      </w:r>
    </w:p>
    <w:p w14:paraId="2E55E5D4" w14:textId="77777777" w:rsidR="00352B86" w:rsidRPr="00067C6B" w:rsidRDefault="00352B86" w:rsidP="00F33A39">
      <w:pPr>
        <w:spacing w:beforeLines="60" w:before="144" w:afterLines="40" w:after="96"/>
        <w:jc w:val="both"/>
        <w:rPr>
          <w:rFonts w:ascii="Times New Roman" w:eastAsia="MS ??" w:hAnsi="Times New Roman"/>
          <w:bCs/>
          <w:sz w:val="22"/>
        </w:rPr>
      </w:pPr>
      <w:r w:rsidRPr="00067C6B">
        <w:rPr>
          <w:rFonts w:ascii="Times New Roman" w:eastAsia="MS ??" w:hAnsi="Times New Roman"/>
          <w:bCs/>
          <w:sz w:val="22"/>
        </w:rPr>
        <w:t xml:space="preserve">През 2003 г. се създава Съвет на децата към ДАЗД, с цел да насърчи участието на децата в процеса на изработване на политики  и вземане на решения и да даде възможност за пряко взаимодействие с държавни институции и НПО </w:t>
      </w:r>
    </w:p>
    <w:p w14:paraId="305EB15C" w14:textId="77777777" w:rsidR="00352B86" w:rsidRPr="00067C6B" w:rsidRDefault="00352B86" w:rsidP="00F33A39">
      <w:pPr>
        <w:spacing w:beforeLines="60" w:before="144" w:afterLines="40" w:after="96"/>
        <w:jc w:val="both"/>
        <w:rPr>
          <w:rFonts w:ascii="Times New Roman" w:eastAsia="MS ??" w:hAnsi="Times New Roman"/>
          <w:bCs/>
          <w:sz w:val="22"/>
        </w:rPr>
      </w:pPr>
      <w:r w:rsidRPr="00067C6B">
        <w:rPr>
          <w:rFonts w:ascii="Times New Roman" w:eastAsia="MS ??" w:hAnsi="Times New Roman"/>
          <w:bCs/>
          <w:sz w:val="22"/>
        </w:rPr>
        <w:t>През 2011 г. се разработва  се Концепция за реалното детско участие в България, в основата на която стои Механизмът за детско участие., който предвижда създаването на училищни, общински и областни съвети на децата, които да се свързват на представителен принцип със Съвета на децата към ДАЗД.</w:t>
      </w:r>
    </w:p>
    <w:p w14:paraId="3BC6EADE" w14:textId="77777777" w:rsidR="00352B86" w:rsidRPr="00067C6B" w:rsidRDefault="00352B86" w:rsidP="00F33A39">
      <w:pPr>
        <w:spacing w:beforeLines="60" w:before="144" w:afterLines="40" w:after="96"/>
        <w:jc w:val="both"/>
        <w:rPr>
          <w:rFonts w:ascii="Times New Roman" w:eastAsia="MS ??" w:hAnsi="Times New Roman"/>
          <w:bCs/>
          <w:sz w:val="22"/>
        </w:rPr>
      </w:pPr>
      <w:r w:rsidRPr="00067C6B">
        <w:rPr>
          <w:rFonts w:ascii="Times New Roman" w:eastAsia="MS ??" w:hAnsi="Times New Roman"/>
          <w:bCs/>
          <w:sz w:val="22"/>
        </w:rPr>
        <w:t xml:space="preserve">През 2013 г. е създаден първият Областен съвет на децата в Сливен като консултативен орган към Областната администрация. В него членуват представители от училищни и общински детски съвети  от Сливен, Котел, Нова Загора и Твърдица. </w:t>
      </w:r>
    </w:p>
    <w:p w14:paraId="592D1552" w14:textId="77777777" w:rsidR="00352B86" w:rsidRPr="00067C6B" w:rsidRDefault="00352B86" w:rsidP="00F33A39">
      <w:pPr>
        <w:spacing w:beforeLines="60" w:before="144" w:afterLines="40" w:after="96"/>
        <w:jc w:val="both"/>
        <w:rPr>
          <w:rFonts w:ascii="Times New Roman" w:eastAsia="MS ??" w:hAnsi="Times New Roman"/>
          <w:bCs/>
          <w:sz w:val="22"/>
        </w:rPr>
      </w:pPr>
      <w:r w:rsidRPr="00067C6B">
        <w:rPr>
          <w:rFonts w:ascii="Times New Roman" w:eastAsia="MS ??" w:hAnsi="Times New Roman"/>
          <w:bCs/>
          <w:sz w:val="22"/>
        </w:rPr>
        <w:t xml:space="preserve">През 2014 г. са създадени и/или подкрепени 17 училищни, 8 общински и 1 областен съвет, в които се въвеждат и прилагат принципите на Механизма на ДАЗД за детско участие чрез детски структури на четири нива - училищно, общинско, областно и национално. </w:t>
      </w:r>
    </w:p>
    <w:p w14:paraId="3197E05A" w14:textId="77777777" w:rsidR="00352B86" w:rsidRPr="00067C6B" w:rsidRDefault="00352B86" w:rsidP="00F33A39">
      <w:pPr>
        <w:pStyle w:val="ListParagraph"/>
        <w:spacing w:beforeLines="60" w:before="144" w:afterLines="40" w:after="96"/>
        <w:jc w:val="both"/>
        <w:rPr>
          <w:rFonts w:ascii="Times New Roman" w:eastAsia="MS ??" w:hAnsi="Times New Roman"/>
          <w:bCs/>
          <w:i/>
          <w:sz w:val="22"/>
        </w:rPr>
      </w:pPr>
    </w:p>
    <w:p w14:paraId="2A86B650" w14:textId="77777777" w:rsidR="00B854A3" w:rsidRPr="00067C6B" w:rsidRDefault="00B854A3" w:rsidP="00F33A39">
      <w:pPr>
        <w:pStyle w:val="ListParagraph"/>
        <w:numPr>
          <w:ilvl w:val="0"/>
          <w:numId w:val="15"/>
        </w:numPr>
        <w:spacing w:beforeLines="60" w:before="144" w:afterLines="40" w:after="96"/>
        <w:jc w:val="both"/>
        <w:rPr>
          <w:rFonts w:ascii="Times New Roman" w:eastAsia="MS ??" w:hAnsi="Times New Roman"/>
          <w:bCs/>
          <w:i/>
          <w:sz w:val="22"/>
        </w:rPr>
      </w:pPr>
      <w:r w:rsidRPr="00067C6B">
        <w:rPr>
          <w:rFonts w:ascii="Times New Roman" w:eastAsia="MS ??" w:hAnsi="Times New Roman"/>
          <w:bCs/>
          <w:i/>
          <w:sz w:val="22"/>
        </w:rPr>
        <w:t>Форми на участие</w:t>
      </w:r>
    </w:p>
    <w:p w14:paraId="0D0CD7D5" w14:textId="77777777" w:rsidR="00B854A3" w:rsidRPr="00067C6B" w:rsidRDefault="00B854A3" w:rsidP="00F33A39">
      <w:pPr>
        <w:pStyle w:val="ListParagraph"/>
        <w:spacing w:beforeLines="60" w:before="144" w:afterLines="40" w:after="96"/>
        <w:jc w:val="both"/>
        <w:rPr>
          <w:rFonts w:ascii="Times New Roman" w:eastAsia="MS ??" w:hAnsi="Times New Roman"/>
          <w:bCs/>
          <w:i/>
          <w:sz w:val="22"/>
        </w:rPr>
      </w:pPr>
      <w:r w:rsidRPr="00067C6B">
        <w:rPr>
          <w:rFonts w:ascii="Times New Roman" w:eastAsia="MS ??" w:hAnsi="Times New Roman"/>
          <w:bCs/>
          <w:i/>
          <w:noProof/>
          <w:sz w:val="22"/>
          <w:lang w:eastAsia="bg-BG" w:bidi="bn-BD"/>
        </w:rPr>
        <w:drawing>
          <wp:inline distT="0" distB="0" distL="0" distR="0" wp14:anchorId="50A1C954" wp14:editId="69B58623">
            <wp:extent cx="4610100" cy="2468880"/>
            <wp:effectExtent l="0" t="95250" r="0" b="102870"/>
            <wp:docPr id="7"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0C0C5C5" w14:textId="77777777" w:rsidR="00F33A39" w:rsidRPr="00067C6B" w:rsidRDefault="00F33A39" w:rsidP="00F33A39">
      <w:pPr>
        <w:pStyle w:val="ListParagraph"/>
        <w:shd w:val="clear" w:color="auto" w:fill="FFFFFF" w:themeFill="background1"/>
        <w:spacing w:beforeLines="60" w:before="144" w:afterLines="40" w:after="96"/>
        <w:jc w:val="both"/>
        <w:rPr>
          <w:rFonts w:ascii="Times New Roman" w:hAnsi="Times New Roman"/>
          <w:i/>
          <w:iCs/>
          <w:sz w:val="22"/>
        </w:rPr>
      </w:pPr>
    </w:p>
    <w:p w14:paraId="3E6FE3AB" w14:textId="77777777" w:rsidR="00F33A39" w:rsidRPr="00067C6B" w:rsidRDefault="00F33A39" w:rsidP="00F33A39">
      <w:pPr>
        <w:pStyle w:val="ListParagraph"/>
        <w:shd w:val="clear" w:color="auto" w:fill="FFFFFF" w:themeFill="background1"/>
        <w:spacing w:beforeLines="60" w:before="144" w:afterLines="40" w:after="96"/>
        <w:jc w:val="both"/>
        <w:rPr>
          <w:rFonts w:ascii="Times New Roman" w:hAnsi="Times New Roman"/>
          <w:i/>
          <w:iCs/>
          <w:sz w:val="22"/>
        </w:rPr>
      </w:pPr>
    </w:p>
    <w:p w14:paraId="657DED70" w14:textId="77777777" w:rsidR="00F33A39" w:rsidRPr="00067C6B" w:rsidRDefault="00F33A39" w:rsidP="00F33A39">
      <w:pPr>
        <w:pStyle w:val="ListParagraph"/>
        <w:shd w:val="clear" w:color="auto" w:fill="FFFFFF" w:themeFill="background1"/>
        <w:spacing w:beforeLines="60" w:before="144" w:afterLines="40" w:after="96"/>
        <w:jc w:val="both"/>
        <w:rPr>
          <w:rFonts w:ascii="Times New Roman" w:hAnsi="Times New Roman"/>
          <w:i/>
          <w:iCs/>
          <w:sz w:val="22"/>
        </w:rPr>
      </w:pPr>
    </w:p>
    <w:p w14:paraId="2B0AC51E" w14:textId="77777777" w:rsidR="00280A0B" w:rsidRPr="00067C6B" w:rsidRDefault="00280A0B" w:rsidP="00F33A39">
      <w:pPr>
        <w:pStyle w:val="ListParagraph"/>
        <w:numPr>
          <w:ilvl w:val="0"/>
          <w:numId w:val="20"/>
        </w:numPr>
        <w:shd w:val="clear" w:color="auto" w:fill="FFFFFF" w:themeFill="background1"/>
        <w:spacing w:beforeLines="60" w:before="144" w:afterLines="40" w:after="96"/>
        <w:jc w:val="both"/>
        <w:rPr>
          <w:rFonts w:ascii="Times New Roman" w:hAnsi="Times New Roman"/>
          <w:i/>
          <w:iCs/>
          <w:sz w:val="22"/>
        </w:rPr>
      </w:pPr>
      <w:r w:rsidRPr="00067C6B">
        <w:rPr>
          <w:rFonts w:ascii="Times New Roman" w:hAnsi="Times New Roman"/>
          <w:i/>
          <w:iCs/>
          <w:sz w:val="22"/>
        </w:rPr>
        <w:t>Ученически съвети като органи на ученическо самоуправление</w:t>
      </w:r>
    </w:p>
    <w:p w14:paraId="5738EB29" w14:textId="77777777" w:rsidR="00352B86" w:rsidRPr="00067C6B" w:rsidRDefault="003A74C6" w:rsidP="00F33A39">
      <w:pPr>
        <w:shd w:val="clear" w:color="auto" w:fill="FFFFFF" w:themeFill="background1"/>
        <w:spacing w:beforeLines="60" w:before="144" w:afterLines="40" w:after="96"/>
        <w:jc w:val="both"/>
        <w:rPr>
          <w:rFonts w:ascii="Times New Roman" w:hAnsi="Times New Roman"/>
          <w:sz w:val="22"/>
        </w:rPr>
      </w:pPr>
      <w:r w:rsidRPr="00067C6B">
        <w:rPr>
          <w:rFonts w:ascii="Times New Roman" w:hAnsi="Times New Roman"/>
          <w:iCs/>
          <w:sz w:val="22"/>
        </w:rPr>
        <w:t xml:space="preserve">Ученическото самоуправление е </w:t>
      </w:r>
      <w:r w:rsidR="00352B86" w:rsidRPr="00067C6B">
        <w:rPr>
          <w:rFonts w:ascii="Times New Roman" w:hAnsi="Times New Roman"/>
          <w:sz w:val="22"/>
        </w:rPr>
        <w:t xml:space="preserve">механизъм за участие на учениците във вземането на решения, които ги засягат, който може да се приложи на ниво паралелка, клас, училище и т.н. </w:t>
      </w:r>
      <w:r w:rsidR="00F963DE" w:rsidRPr="00067C6B">
        <w:rPr>
          <w:rFonts w:ascii="Times New Roman" w:hAnsi="Times New Roman"/>
          <w:sz w:val="22"/>
        </w:rPr>
        <w:t xml:space="preserve">Учениците са главно действащо лице и основен двигател  на ученическото самоуправление. Техен е изборът дали да бъдат активни участници или пасивни наблюдатели на всичко, което се случва в училище. </w:t>
      </w:r>
      <w:r w:rsidR="00F963DE" w:rsidRPr="00067C6B">
        <w:rPr>
          <w:rFonts w:ascii="Times New Roman" w:eastAsia="MS ??" w:hAnsi="Times New Roman"/>
          <w:bCs/>
          <w:sz w:val="22"/>
        </w:rPr>
        <w:t xml:space="preserve">Ученическото самоуправление обаче е невъзможно без участието и подкрепата на ръководството на училището, целия педагогически състав, родителите, местните власти и </w:t>
      </w:r>
      <w:r w:rsidR="00F963DE" w:rsidRPr="00067C6B">
        <w:rPr>
          <w:rFonts w:ascii="Times New Roman" w:hAnsi="Times New Roman"/>
          <w:sz w:val="22"/>
        </w:rPr>
        <w:t xml:space="preserve">местните общности. </w:t>
      </w:r>
    </w:p>
    <w:p w14:paraId="3DA266E0" w14:textId="77777777" w:rsidR="0020642C" w:rsidRPr="00067C6B" w:rsidRDefault="0020642C" w:rsidP="00F33A39">
      <w:pPr>
        <w:shd w:val="clear" w:color="auto" w:fill="FFFFFF" w:themeFill="background1"/>
        <w:spacing w:beforeLines="60" w:before="144" w:afterLines="40" w:after="96"/>
        <w:jc w:val="both"/>
        <w:rPr>
          <w:rFonts w:ascii="Times New Roman" w:hAnsi="Times New Roman"/>
          <w:sz w:val="22"/>
        </w:rPr>
      </w:pPr>
      <w:r w:rsidRPr="00067C6B">
        <w:rPr>
          <w:rFonts w:ascii="Times New Roman" w:hAnsi="Times New Roman"/>
          <w:sz w:val="22"/>
        </w:rPr>
        <w:t xml:space="preserve">Ученическото самоуправление може да се структурира в различни форми: ученически съвети,  ученически парламенти, детски съвети, детски парламенти и др. </w:t>
      </w:r>
    </w:p>
    <w:p w14:paraId="1A517732" w14:textId="77777777" w:rsidR="007D1F93" w:rsidRPr="00067C6B" w:rsidRDefault="00B854A3" w:rsidP="00F33A39">
      <w:pPr>
        <w:pBdr>
          <w:top w:val="single" w:sz="4" w:space="1" w:color="auto"/>
          <w:left w:val="single" w:sz="4" w:space="4" w:color="auto"/>
          <w:bottom w:val="single" w:sz="4" w:space="1" w:color="auto"/>
          <w:right w:val="single" w:sz="4" w:space="4" w:color="auto"/>
        </w:pBdr>
        <w:shd w:val="clear" w:color="auto" w:fill="FFE599" w:themeFill="accent4" w:themeFillTint="66"/>
        <w:spacing w:beforeLines="60" w:before="144" w:afterLines="40" w:after="96"/>
        <w:jc w:val="both"/>
        <w:rPr>
          <w:rFonts w:ascii="Times New Roman" w:hAnsi="Times New Roman"/>
          <w:b/>
          <w:sz w:val="22"/>
        </w:rPr>
      </w:pPr>
      <w:r w:rsidRPr="00067C6B">
        <w:rPr>
          <w:rFonts w:ascii="Times New Roman" w:hAnsi="Times New Roman"/>
          <w:b/>
          <w:sz w:val="22"/>
        </w:rPr>
        <w:t>Работа по групи</w:t>
      </w:r>
      <w:r w:rsidR="007D1F93" w:rsidRPr="00067C6B">
        <w:rPr>
          <w:rFonts w:ascii="Times New Roman" w:hAnsi="Times New Roman"/>
          <w:b/>
          <w:sz w:val="22"/>
        </w:rPr>
        <w:t xml:space="preserve">: </w:t>
      </w:r>
    </w:p>
    <w:p w14:paraId="42566825" w14:textId="77777777" w:rsidR="00B854A3" w:rsidRPr="00067C6B" w:rsidRDefault="009B1730" w:rsidP="009B1730">
      <w:pPr>
        <w:pBdr>
          <w:top w:val="single" w:sz="4" w:space="1" w:color="auto"/>
          <w:left w:val="single" w:sz="4" w:space="4" w:color="auto"/>
          <w:bottom w:val="single" w:sz="4" w:space="1" w:color="auto"/>
          <w:right w:val="single" w:sz="4" w:space="4" w:color="auto"/>
        </w:pBdr>
        <w:shd w:val="clear" w:color="auto" w:fill="FFE599" w:themeFill="accent4" w:themeFillTint="66"/>
        <w:spacing w:beforeLines="60" w:before="144" w:afterLines="40" w:after="96"/>
        <w:ind w:firstLine="708"/>
        <w:jc w:val="both"/>
        <w:rPr>
          <w:rFonts w:ascii="Times New Roman" w:hAnsi="Times New Roman"/>
          <w:sz w:val="22"/>
        </w:rPr>
      </w:pPr>
      <w:r w:rsidRPr="00067C6B">
        <w:rPr>
          <w:rFonts w:ascii="Times New Roman" w:hAnsi="Times New Roman"/>
          <w:sz w:val="22"/>
        </w:rPr>
        <w:t xml:space="preserve">Първа група: </w:t>
      </w:r>
      <w:r w:rsidR="00B854A3" w:rsidRPr="00067C6B">
        <w:rPr>
          <w:rFonts w:ascii="Times New Roman" w:hAnsi="Times New Roman"/>
          <w:sz w:val="22"/>
        </w:rPr>
        <w:t>Аргументи против ученическото самоуправление</w:t>
      </w:r>
    </w:p>
    <w:p w14:paraId="07E62903" w14:textId="77777777" w:rsidR="00B854A3" w:rsidRPr="00067C6B" w:rsidRDefault="009B1730" w:rsidP="009B1730">
      <w:pPr>
        <w:pBdr>
          <w:top w:val="single" w:sz="4" w:space="1" w:color="auto"/>
          <w:left w:val="single" w:sz="4" w:space="4" w:color="auto"/>
          <w:bottom w:val="single" w:sz="4" w:space="1" w:color="auto"/>
          <w:right w:val="single" w:sz="4" w:space="4" w:color="auto"/>
        </w:pBdr>
        <w:shd w:val="clear" w:color="auto" w:fill="FFE599" w:themeFill="accent4" w:themeFillTint="66"/>
        <w:spacing w:beforeLines="60" w:before="144" w:afterLines="40" w:after="96"/>
        <w:ind w:firstLine="708"/>
        <w:jc w:val="both"/>
        <w:rPr>
          <w:rFonts w:ascii="Times New Roman" w:hAnsi="Times New Roman"/>
          <w:sz w:val="22"/>
        </w:rPr>
      </w:pPr>
      <w:r w:rsidRPr="00067C6B">
        <w:rPr>
          <w:rFonts w:ascii="Times New Roman" w:hAnsi="Times New Roman"/>
          <w:sz w:val="22"/>
        </w:rPr>
        <w:t xml:space="preserve">Втора група: </w:t>
      </w:r>
      <w:r w:rsidR="00B854A3" w:rsidRPr="00067C6B">
        <w:rPr>
          <w:rFonts w:ascii="Times New Roman" w:hAnsi="Times New Roman"/>
          <w:sz w:val="22"/>
        </w:rPr>
        <w:t>Аргументи за ученическото самоуправление</w:t>
      </w:r>
    </w:p>
    <w:p w14:paraId="23C01C34" w14:textId="77777777" w:rsidR="00B854A3" w:rsidRPr="00067C6B" w:rsidRDefault="00B854A3" w:rsidP="00F33A39">
      <w:pPr>
        <w:pStyle w:val="ListParagraph"/>
        <w:shd w:val="clear" w:color="auto" w:fill="FFFFFF" w:themeFill="background1"/>
        <w:spacing w:beforeLines="60" w:before="144" w:afterLines="40" w:after="96"/>
        <w:jc w:val="both"/>
        <w:rPr>
          <w:rFonts w:ascii="Times New Roman" w:hAnsi="Times New Roman"/>
          <w:b/>
          <w:iCs/>
          <w:sz w:val="22"/>
        </w:rPr>
      </w:pPr>
      <w:bookmarkStart w:id="1" w:name="_Toc64274573"/>
    </w:p>
    <w:p w14:paraId="1C06AEA4" w14:textId="77777777" w:rsidR="00F963DE" w:rsidRPr="00067C6B" w:rsidRDefault="0020642C" w:rsidP="00F33A39">
      <w:pPr>
        <w:pStyle w:val="ListParagraph"/>
        <w:numPr>
          <w:ilvl w:val="0"/>
          <w:numId w:val="13"/>
        </w:numPr>
        <w:shd w:val="clear" w:color="auto" w:fill="FFFFFF" w:themeFill="background1"/>
        <w:spacing w:beforeLines="60" w:before="144" w:afterLines="40" w:after="96"/>
        <w:jc w:val="both"/>
        <w:rPr>
          <w:rFonts w:ascii="Times New Roman" w:hAnsi="Times New Roman"/>
          <w:i/>
          <w:iCs/>
          <w:sz w:val="22"/>
        </w:rPr>
      </w:pPr>
      <w:r w:rsidRPr="00067C6B">
        <w:rPr>
          <w:rFonts w:ascii="Times New Roman" w:hAnsi="Times New Roman"/>
          <w:i/>
          <w:iCs/>
          <w:sz w:val="22"/>
        </w:rPr>
        <w:t xml:space="preserve">Обхват на дейностите на </w:t>
      </w:r>
      <w:r w:rsidR="00F963DE" w:rsidRPr="00067C6B">
        <w:rPr>
          <w:rFonts w:ascii="Times New Roman" w:hAnsi="Times New Roman"/>
          <w:i/>
          <w:iCs/>
          <w:sz w:val="22"/>
        </w:rPr>
        <w:t>ученическия съвет</w:t>
      </w:r>
      <w:r w:rsidRPr="00067C6B">
        <w:rPr>
          <w:rFonts w:ascii="Times New Roman" w:hAnsi="Times New Roman"/>
          <w:i/>
          <w:iCs/>
          <w:sz w:val="22"/>
        </w:rPr>
        <w:t>/парламент</w:t>
      </w:r>
    </w:p>
    <w:p w14:paraId="47668273" w14:textId="77777777" w:rsidR="00F963DE" w:rsidRPr="00067C6B" w:rsidRDefault="00F963DE" w:rsidP="00F33A39">
      <w:pPr>
        <w:shd w:val="clear" w:color="auto" w:fill="FFFFFF" w:themeFill="background1"/>
        <w:spacing w:beforeLines="60" w:before="144" w:afterLines="40" w:after="96"/>
        <w:jc w:val="both"/>
        <w:rPr>
          <w:rFonts w:cs="Calibri"/>
        </w:rPr>
      </w:pPr>
      <w:r w:rsidRPr="00067C6B">
        <w:rPr>
          <w:rFonts w:ascii="Times New Roman" w:hAnsi="Times New Roman"/>
          <w:sz w:val="22"/>
        </w:rPr>
        <w:t>Всеки ученически съвет може да идентифицира обхвата на своите дейности. Най-силно застъпени са</w:t>
      </w:r>
      <w:bookmarkEnd w:id="1"/>
      <w:r w:rsidRPr="00067C6B">
        <w:rPr>
          <w:rFonts w:ascii="Times New Roman" w:hAnsi="Times New Roman"/>
          <w:sz w:val="22"/>
        </w:rPr>
        <w:t>: представяне на мненията на учениците пред ръководството на училището; насърчаване на добрите комуникации в училището; Подпомагане на образователното развитие на учениците; Подпомагане в процеса на наставничество на нови ученици; допринасяне за развитието на училищната политика; Подпомагане осъществяването на спортни и културни дейности; Подпомагане или организиране на събития за благотворителност; Свързване с ученически съвети в други училища и др.</w:t>
      </w:r>
    </w:p>
    <w:p w14:paraId="42A74A72" w14:textId="77777777" w:rsidR="0020642C" w:rsidRPr="00067C6B" w:rsidRDefault="0020642C" w:rsidP="00F33A39">
      <w:pPr>
        <w:pStyle w:val="ListParagraph"/>
        <w:spacing w:beforeLines="60" w:before="144" w:afterLines="40" w:after="96"/>
        <w:ind w:left="460"/>
        <w:jc w:val="both"/>
        <w:rPr>
          <w:rFonts w:ascii="Times New Roman" w:eastAsia="MS ??" w:hAnsi="Times New Roman"/>
          <w:b/>
          <w:bCs/>
          <w:sz w:val="22"/>
        </w:rPr>
      </w:pPr>
    </w:p>
    <w:p w14:paraId="26DFDAFF" w14:textId="77777777" w:rsidR="00280A0B" w:rsidRPr="00067C6B" w:rsidRDefault="001B421A" w:rsidP="00F33A39">
      <w:pPr>
        <w:pStyle w:val="ListParagraph"/>
        <w:numPr>
          <w:ilvl w:val="0"/>
          <w:numId w:val="13"/>
        </w:numPr>
        <w:shd w:val="clear" w:color="auto" w:fill="FFFFFF" w:themeFill="background1"/>
        <w:spacing w:beforeLines="60" w:before="144" w:afterLines="40" w:after="96"/>
        <w:jc w:val="both"/>
        <w:rPr>
          <w:rFonts w:ascii="Times New Roman" w:hAnsi="Times New Roman"/>
          <w:i/>
          <w:iCs/>
          <w:sz w:val="22"/>
        </w:rPr>
      </w:pPr>
      <w:r w:rsidRPr="00067C6B">
        <w:rPr>
          <w:rFonts w:ascii="Times New Roman" w:hAnsi="Times New Roman"/>
          <w:i/>
          <w:iCs/>
          <w:sz w:val="22"/>
        </w:rPr>
        <w:t xml:space="preserve">Насърчаване на детското участие: добри практики на ученическо самоуправление. </w:t>
      </w:r>
    </w:p>
    <w:p w14:paraId="74E12B78" w14:textId="77777777" w:rsidR="00000E0D" w:rsidRPr="00067C6B" w:rsidRDefault="00000E0D" w:rsidP="00F33A39">
      <w:pPr>
        <w:pStyle w:val="ListParagraph"/>
        <w:numPr>
          <w:ilvl w:val="0"/>
          <w:numId w:val="21"/>
        </w:numPr>
        <w:spacing w:beforeLines="60" w:before="144" w:afterLines="40" w:after="96"/>
        <w:jc w:val="both"/>
        <w:rPr>
          <w:rFonts w:ascii="Times New Roman" w:eastAsia="MS ??" w:hAnsi="Times New Roman"/>
          <w:bCs/>
          <w:sz w:val="22"/>
        </w:rPr>
      </w:pPr>
      <w:r w:rsidRPr="00067C6B">
        <w:rPr>
          <w:rFonts w:ascii="Times New Roman" w:eastAsia="MS ??" w:hAnsi="Times New Roman"/>
          <w:bCs/>
          <w:sz w:val="22"/>
          <w:lang w:val="ru-RU"/>
        </w:rPr>
        <w:t>Община Димитровград</w:t>
      </w:r>
    </w:p>
    <w:p w14:paraId="7D4D9BB1" w14:textId="77777777" w:rsidR="00000E0D" w:rsidRPr="00067C6B" w:rsidRDefault="00000E0D" w:rsidP="00F33A39">
      <w:pPr>
        <w:spacing w:beforeLines="60" w:before="144" w:afterLines="40" w:after="96"/>
        <w:jc w:val="both"/>
        <w:rPr>
          <w:rFonts w:ascii="Times New Roman" w:eastAsia="MS ??" w:hAnsi="Times New Roman"/>
          <w:bCs/>
          <w:sz w:val="22"/>
        </w:rPr>
      </w:pPr>
      <w:r w:rsidRPr="00067C6B">
        <w:rPr>
          <w:rFonts w:ascii="Times New Roman" w:eastAsia="MS ??" w:hAnsi="Times New Roman"/>
          <w:bCs/>
          <w:sz w:val="22"/>
          <w:lang w:val="ru-RU"/>
        </w:rPr>
        <w:t>Съвети по ученическо самоупрваление и Общински ученически парламент към Общинския съвет, които активно участват при взимане на решения на ниво училище и на ниво Общински съвет.</w:t>
      </w:r>
      <w:r w:rsidR="00846172" w:rsidRPr="00067C6B">
        <w:rPr>
          <w:rFonts w:ascii="Times New Roman" w:eastAsia="MS ??" w:hAnsi="Times New Roman"/>
          <w:bCs/>
          <w:sz w:val="22"/>
          <w:lang w:val="ru-RU"/>
        </w:rPr>
        <w:t xml:space="preserve"> </w:t>
      </w:r>
      <w:r w:rsidRPr="00067C6B">
        <w:rPr>
          <w:rFonts w:ascii="Times New Roman" w:eastAsia="MS ??" w:hAnsi="Times New Roman"/>
          <w:bCs/>
          <w:sz w:val="22"/>
          <w:lang w:val="ru-RU"/>
        </w:rPr>
        <w:t>Инициативите на Ученическите съвети и Общинския ученически парламент включват участия в проекти, конференции и анкети относно значими събития в общината.</w:t>
      </w:r>
      <w:r w:rsidRPr="00067C6B">
        <w:rPr>
          <w:rFonts w:ascii="Times New Roman" w:eastAsia="MS ??" w:hAnsi="Times New Roman"/>
          <w:bCs/>
          <w:sz w:val="22"/>
        </w:rPr>
        <w:t xml:space="preserve"> </w:t>
      </w:r>
    </w:p>
    <w:p w14:paraId="255AD44E" w14:textId="77777777" w:rsidR="00000E0D" w:rsidRPr="00067C6B" w:rsidRDefault="001E3DE9" w:rsidP="00F33A39">
      <w:pPr>
        <w:pStyle w:val="ListParagraph"/>
        <w:numPr>
          <w:ilvl w:val="0"/>
          <w:numId w:val="21"/>
        </w:numPr>
        <w:spacing w:beforeLines="60" w:before="144" w:afterLines="40" w:after="96"/>
        <w:jc w:val="both"/>
        <w:rPr>
          <w:rFonts w:ascii="Times New Roman" w:eastAsia="MS ??" w:hAnsi="Times New Roman"/>
          <w:bCs/>
          <w:sz w:val="22"/>
          <w:lang w:val="ru-RU"/>
        </w:rPr>
      </w:pPr>
      <w:proofErr w:type="gramStart"/>
      <w:r w:rsidRPr="00067C6B">
        <w:rPr>
          <w:rFonts w:ascii="Times New Roman" w:eastAsia="MS ??" w:hAnsi="Times New Roman"/>
          <w:bCs/>
          <w:sz w:val="22"/>
          <w:lang w:val="ru-RU"/>
        </w:rPr>
        <w:t>ДДЛРГ ”Асен</w:t>
      </w:r>
      <w:proofErr w:type="gramEnd"/>
      <w:r w:rsidRPr="00067C6B">
        <w:rPr>
          <w:rFonts w:ascii="Times New Roman" w:eastAsia="MS ??" w:hAnsi="Times New Roman"/>
          <w:bCs/>
          <w:sz w:val="22"/>
          <w:lang w:val="ru-RU"/>
        </w:rPr>
        <w:t xml:space="preserve"> Златаров”, община Якоруда</w:t>
      </w:r>
    </w:p>
    <w:p w14:paraId="288F89AE" w14:textId="77777777" w:rsidR="007A465C" w:rsidRPr="00067C6B" w:rsidRDefault="00000E0D" w:rsidP="00F33A39">
      <w:pPr>
        <w:spacing w:beforeLines="60" w:before="144" w:afterLines="40" w:after="96"/>
        <w:jc w:val="both"/>
        <w:rPr>
          <w:rFonts w:ascii="Times New Roman" w:eastAsia="MS ??" w:hAnsi="Times New Roman"/>
          <w:bCs/>
          <w:sz w:val="22"/>
        </w:rPr>
      </w:pPr>
      <w:r w:rsidRPr="00067C6B">
        <w:rPr>
          <w:rFonts w:ascii="Times New Roman" w:eastAsia="MS ??" w:hAnsi="Times New Roman"/>
          <w:bCs/>
          <w:sz w:val="22"/>
        </w:rPr>
        <w:t>С</w:t>
      </w:r>
      <w:r w:rsidR="001E3DE9" w:rsidRPr="00067C6B">
        <w:rPr>
          <w:rFonts w:ascii="Times New Roman" w:eastAsia="MS ??" w:hAnsi="Times New Roman"/>
          <w:bCs/>
          <w:sz w:val="22"/>
        </w:rPr>
        <w:t>ъздаден е домсъвет, в който децата от дома на свое общо събрание избират свои представители - отговорници по учебната част, спорта и туризма и културно-масовата работа. Чрез тях децата дават свои предложения и отправят искания, вкл. по въпроси от битов характер (седмичното меню за хранене, избора на дрехи и обувки за закупуване и др.) към ръководството на дома и участват активно със свои идеи в тържества, празници, състезания и др.</w:t>
      </w:r>
    </w:p>
    <w:p w14:paraId="25A1ADC8" w14:textId="77777777" w:rsidR="00000E0D" w:rsidRPr="00067C6B" w:rsidRDefault="001E3DE9" w:rsidP="00F33A39">
      <w:pPr>
        <w:pStyle w:val="ListParagraph"/>
        <w:numPr>
          <w:ilvl w:val="0"/>
          <w:numId w:val="21"/>
        </w:numPr>
        <w:spacing w:beforeLines="60" w:before="144" w:afterLines="40" w:after="96"/>
        <w:jc w:val="both"/>
        <w:rPr>
          <w:rFonts w:ascii="Times New Roman" w:eastAsia="MS ??" w:hAnsi="Times New Roman"/>
          <w:bCs/>
          <w:sz w:val="22"/>
        </w:rPr>
      </w:pPr>
      <w:r w:rsidRPr="00067C6B">
        <w:rPr>
          <w:rFonts w:ascii="Times New Roman" w:eastAsia="MS ??" w:hAnsi="Times New Roman"/>
          <w:bCs/>
          <w:sz w:val="22"/>
        </w:rPr>
        <w:t>Професионална гимназия по туризъм „Иван Вазов”, община Несебър:</w:t>
      </w:r>
    </w:p>
    <w:p w14:paraId="469495C4" w14:textId="77777777" w:rsidR="007A465C" w:rsidRPr="00067C6B" w:rsidRDefault="001E3DE9" w:rsidP="00F33A39">
      <w:pPr>
        <w:spacing w:beforeLines="60" w:before="144" w:afterLines="40" w:after="96"/>
        <w:jc w:val="both"/>
        <w:rPr>
          <w:rFonts w:ascii="Times New Roman" w:eastAsia="MS ??" w:hAnsi="Times New Roman"/>
          <w:bCs/>
          <w:sz w:val="22"/>
        </w:rPr>
      </w:pPr>
      <w:r w:rsidRPr="00067C6B">
        <w:rPr>
          <w:rFonts w:ascii="Times New Roman" w:eastAsia="MS ??" w:hAnsi="Times New Roman"/>
          <w:bCs/>
          <w:sz w:val="22"/>
        </w:rPr>
        <w:t xml:space="preserve"> Ученически консултативен съвет , чрез който учениците участват в процеса на вземане на решения, свързани с училищния живот. Съветът събира, обобщава и популяризира мненията и идеите на учениците и участва в работата на Педагогическия съвет на гимназията при обсъждане на въпроси, свързани с учебната дейност.</w:t>
      </w:r>
    </w:p>
    <w:p w14:paraId="4D425E50" w14:textId="77777777" w:rsidR="00000E0D" w:rsidRPr="00067C6B" w:rsidRDefault="001E3DE9" w:rsidP="00F33A39">
      <w:pPr>
        <w:pStyle w:val="ListParagraph"/>
        <w:numPr>
          <w:ilvl w:val="0"/>
          <w:numId w:val="21"/>
        </w:numPr>
        <w:spacing w:beforeLines="60" w:before="144" w:afterLines="40" w:after="96"/>
        <w:jc w:val="both"/>
        <w:rPr>
          <w:rFonts w:ascii="Times New Roman" w:eastAsia="MS ??" w:hAnsi="Times New Roman"/>
          <w:bCs/>
          <w:sz w:val="22"/>
        </w:rPr>
      </w:pPr>
      <w:r w:rsidRPr="00067C6B">
        <w:rPr>
          <w:rFonts w:ascii="Times New Roman" w:eastAsia="MS ??" w:hAnsi="Times New Roman"/>
          <w:b/>
          <w:bCs/>
          <w:sz w:val="22"/>
        </w:rPr>
        <w:t>СУ "Васил Воденичарски", с. Хайредин</w:t>
      </w:r>
      <w:r w:rsidRPr="00067C6B">
        <w:rPr>
          <w:rFonts w:ascii="Times New Roman" w:eastAsia="MS ??" w:hAnsi="Times New Roman"/>
          <w:bCs/>
          <w:sz w:val="22"/>
        </w:rPr>
        <w:t xml:space="preserve">: </w:t>
      </w:r>
    </w:p>
    <w:p w14:paraId="0629024D" w14:textId="77777777" w:rsidR="007A465C" w:rsidRPr="00067C6B" w:rsidRDefault="00000E0D" w:rsidP="00F33A39">
      <w:pPr>
        <w:spacing w:beforeLines="60" w:before="144" w:afterLines="40" w:after="96"/>
        <w:jc w:val="both"/>
        <w:rPr>
          <w:rFonts w:ascii="Times New Roman" w:eastAsia="MS ??" w:hAnsi="Times New Roman"/>
          <w:bCs/>
          <w:sz w:val="22"/>
        </w:rPr>
      </w:pPr>
      <w:r w:rsidRPr="00067C6B">
        <w:rPr>
          <w:rFonts w:ascii="Times New Roman" w:eastAsia="MS ??" w:hAnsi="Times New Roman"/>
          <w:bCs/>
          <w:sz w:val="22"/>
        </w:rPr>
        <w:lastRenderedPageBreak/>
        <w:t>У</w:t>
      </w:r>
      <w:r w:rsidR="001E3DE9" w:rsidRPr="00067C6B">
        <w:rPr>
          <w:rFonts w:ascii="Times New Roman" w:eastAsia="MS ??" w:hAnsi="Times New Roman"/>
          <w:bCs/>
          <w:sz w:val="22"/>
        </w:rPr>
        <w:t xml:space="preserve">чилищен съвет на децата, който участва в решаването на проблеми, свързани с организацията на учебния процес и извънкласните дейности, както и при изработването на Правилник за вътрешния ред в училището и Годишен план за часа на класа. </w:t>
      </w:r>
    </w:p>
    <w:p w14:paraId="6E49F247" w14:textId="77777777" w:rsidR="001B421A" w:rsidRPr="00067C6B" w:rsidRDefault="009B1730" w:rsidP="00F33A39">
      <w:pPr>
        <w:pStyle w:val="ListParagraph"/>
        <w:numPr>
          <w:ilvl w:val="0"/>
          <w:numId w:val="21"/>
        </w:numPr>
        <w:spacing w:beforeLines="60" w:before="144" w:afterLines="40" w:after="96"/>
        <w:jc w:val="both"/>
        <w:rPr>
          <w:rFonts w:ascii="Times New Roman" w:eastAsia="MS ??" w:hAnsi="Times New Roman"/>
          <w:b/>
          <w:bCs/>
          <w:sz w:val="22"/>
        </w:rPr>
      </w:pPr>
      <w:r w:rsidRPr="00067C6B">
        <w:rPr>
          <w:rFonts w:ascii="Times New Roman" w:eastAsia="MS ??" w:hAnsi="Times New Roman"/>
          <w:b/>
          <w:bCs/>
          <w:sz w:val="22"/>
        </w:rPr>
        <w:t>Общини-приятели на детето</w:t>
      </w:r>
      <w:r w:rsidR="001B421A" w:rsidRPr="00067C6B">
        <w:rPr>
          <w:rFonts w:ascii="Times New Roman" w:eastAsia="MS ??" w:hAnsi="Times New Roman"/>
          <w:b/>
          <w:bCs/>
          <w:sz w:val="22"/>
        </w:rPr>
        <w:t xml:space="preserve"> </w:t>
      </w:r>
    </w:p>
    <w:p w14:paraId="25E07160" w14:textId="77777777" w:rsidR="00280A0B" w:rsidRPr="00067C6B" w:rsidRDefault="00280A0B" w:rsidP="00F33A39">
      <w:pPr>
        <w:spacing w:beforeLines="60" w:before="144" w:afterLines="40" w:after="96"/>
        <w:rPr>
          <w:rFonts w:ascii="Times New Roman" w:eastAsia="MS ??" w:hAnsi="Times New Roman"/>
          <w:b/>
          <w:bCs/>
          <w:i/>
          <w:sz w:val="22"/>
        </w:rPr>
      </w:pPr>
      <w:r w:rsidRPr="00067C6B">
        <w:rPr>
          <w:rFonts w:ascii="Times New Roman" w:eastAsia="MS ??" w:hAnsi="Times New Roman"/>
          <w:bCs/>
          <w:iCs/>
          <w:sz w:val="22"/>
          <w:lang w:val="ru-RU"/>
        </w:rPr>
        <w:t xml:space="preserve">„Община - приятел на детето” </w:t>
      </w:r>
      <w:r w:rsidRPr="00067C6B">
        <w:rPr>
          <w:rFonts w:ascii="Times New Roman" w:eastAsia="MS ??" w:hAnsi="Times New Roman"/>
          <w:bCs/>
          <w:sz w:val="22"/>
          <w:lang w:val="ru-RU"/>
        </w:rPr>
        <w:t xml:space="preserve">е инициатива на УНИЦЕФ, стартирала в България през 2008 г., част от глобалната инициатива "Град приятел на детето". </w:t>
      </w:r>
      <w:r w:rsidR="00000E0D" w:rsidRPr="00067C6B">
        <w:rPr>
          <w:rFonts w:ascii="Times New Roman" w:eastAsia="MS ??" w:hAnsi="Times New Roman"/>
          <w:bCs/>
          <w:sz w:val="22"/>
          <w:lang w:val="ru-RU"/>
        </w:rPr>
        <w:t xml:space="preserve"> </w:t>
      </w:r>
      <w:r w:rsidRPr="00067C6B">
        <w:rPr>
          <w:rFonts w:ascii="Times New Roman" w:eastAsia="MS ??" w:hAnsi="Times New Roman"/>
          <w:bCs/>
          <w:iCs/>
          <w:sz w:val="22"/>
          <w:lang w:val="ru-RU"/>
        </w:rPr>
        <w:t xml:space="preserve">Целта </w:t>
      </w:r>
      <w:r w:rsidRPr="00067C6B">
        <w:rPr>
          <w:rFonts w:ascii="Times New Roman" w:eastAsia="MS ??" w:hAnsi="Times New Roman"/>
          <w:bCs/>
          <w:sz w:val="22"/>
          <w:lang w:val="ru-RU"/>
        </w:rPr>
        <w:t>на инициативата е да подпомогне прилагането на Конвенцията за правата на детето на местно ниво и да се постигнат условия, позволяващи реална защита на правата на децата и повишаване тяхното благосъстояние.</w:t>
      </w:r>
      <w:r w:rsidR="00577EE2" w:rsidRPr="00067C6B">
        <w:rPr>
          <w:rFonts w:ascii="Times New Roman" w:eastAsia="MS ??" w:hAnsi="Times New Roman"/>
          <w:bCs/>
          <w:sz w:val="22"/>
          <w:lang w:val="ru-RU"/>
        </w:rPr>
        <w:t xml:space="preserve"> </w:t>
      </w:r>
      <w:r w:rsidRPr="00067C6B">
        <w:rPr>
          <w:rFonts w:ascii="Times New Roman" w:eastAsia="MS ??" w:hAnsi="Times New Roman"/>
          <w:bCs/>
          <w:iCs/>
          <w:sz w:val="22"/>
          <w:lang w:val="ru-RU"/>
        </w:rPr>
        <w:t>Участници</w:t>
      </w:r>
      <w:r w:rsidRPr="00067C6B">
        <w:rPr>
          <w:rFonts w:ascii="Times New Roman" w:eastAsia="MS ??" w:hAnsi="Times New Roman"/>
          <w:bCs/>
          <w:sz w:val="22"/>
          <w:lang w:val="ru-RU"/>
        </w:rPr>
        <w:t xml:space="preserve"> са общини, които са активно ангажирани с</w:t>
      </w:r>
      <w:r w:rsidR="00577EE2" w:rsidRPr="00067C6B">
        <w:rPr>
          <w:rFonts w:ascii="Times New Roman" w:eastAsia="MS ??" w:hAnsi="Times New Roman"/>
          <w:bCs/>
          <w:sz w:val="22"/>
          <w:lang w:val="ru-RU"/>
        </w:rPr>
        <w:t xml:space="preserve"> правата на децата - </w:t>
      </w:r>
      <w:r w:rsidRPr="00067C6B">
        <w:rPr>
          <w:rFonts w:ascii="Times New Roman" w:eastAsia="MS ??" w:hAnsi="Times New Roman"/>
          <w:bCs/>
          <w:sz w:val="22"/>
          <w:lang w:val="ru-RU"/>
        </w:rPr>
        <w:t>там, където гласовете, нуждите, приоритетите и правата на децата са неделима част от обществените политики, програми и решения</w:t>
      </w:r>
      <w:r w:rsidR="00577EE2" w:rsidRPr="00067C6B">
        <w:rPr>
          <w:rFonts w:ascii="Times New Roman" w:eastAsia="MS ??" w:hAnsi="Times New Roman"/>
          <w:bCs/>
          <w:sz w:val="22"/>
          <w:lang w:val="ru-RU"/>
        </w:rPr>
        <w:t xml:space="preserve">. </w:t>
      </w:r>
      <w:r w:rsidR="00000E0D" w:rsidRPr="00067C6B">
        <w:rPr>
          <w:rFonts w:ascii="Times New Roman" w:eastAsia="MS ??" w:hAnsi="Times New Roman"/>
          <w:bCs/>
          <w:sz w:val="22"/>
          <w:lang w:val="ru-RU"/>
        </w:rPr>
        <w:t xml:space="preserve"> </w:t>
      </w:r>
      <w:r w:rsidR="00577EE2" w:rsidRPr="00067C6B">
        <w:rPr>
          <w:rFonts w:ascii="Times New Roman" w:eastAsia="MS ??" w:hAnsi="Times New Roman"/>
          <w:bCs/>
          <w:sz w:val="22"/>
          <w:lang w:val="ru-RU"/>
        </w:rPr>
        <w:t>В</w:t>
      </w:r>
      <w:r w:rsidRPr="00067C6B">
        <w:rPr>
          <w:rFonts w:ascii="Times New Roman" w:eastAsia="MS ??" w:hAnsi="Times New Roman"/>
          <w:bCs/>
          <w:sz w:val="22"/>
          <w:lang w:val="ru-RU"/>
        </w:rPr>
        <w:t xml:space="preserve">секи участник в инициативата се ангажира да работи активно за повишаване благосъстоянието на децата, </w:t>
      </w:r>
      <w:r w:rsidR="00577EE2" w:rsidRPr="00067C6B">
        <w:rPr>
          <w:rFonts w:ascii="Times New Roman" w:eastAsia="MS ??" w:hAnsi="Times New Roman"/>
          <w:bCs/>
          <w:sz w:val="22"/>
          <w:lang w:val="ru-RU"/>
        </w:rPr>
        <w:t xml:space="preserve">да </w:t>
      </w:r>
      <w:r w:rsidRPr="00067C6B">
        <w:rPr>
          <w:rFonts w:ascii="Times New Roman" w:eastAsia="MS ??" w:hAnsi="Times New Roman"/>
          <w:bCs/>
          <w:sz w:val="22"/>
          <w:lang w:val="ru-RU"/>
        </w:rPr>
        <w:t>подобр</w:t>
      </w:r>
      <w:r w:rsidR="00577EE2" w:rsidRPr="00067C6B">
        <w:rPr>
          <w:rFonts w:ascii="Times New Roman" w:eastAsia="MS ??" w:hAnsi="Times New Roman"/>
          <w:bCs/>
          <w:sz w:val="22"/>
          <w:lang w:val="ru-RU"/>
        </w:rPr>
        <w:t xml:space="preserve">и </w:t>
      </w:r>
      <w:r w:rsidRPr="00067C6B">
        <w:rPr>
          <w:rFonts w:ascii="Times New Roman" w:eastAsia="MS ??" w:hAnsi="Times New Roman"/>
          <w:bCs/>
          <w:sz w:val="22"/>
          <w:lang w:val="ru-RU"/>
        </w:rPr>
        <w:t>изгражданет</w:t>
      </w:r>
      <w:r w:rsidR="00577EE2" w:rsidRPr="00067C6B">
        <w:rPr>
          <w:rFonts w:ascii="Times New Roman" w:eastAsia="MS ??" w:hAnsi="Times New Roman"/>
          <w:bCs/>
          <w:sz w:val="22"/>
          <w:lang w:val="ru-RU"/>
        </w:rPr>
        <w:t>о на приятелска за децата среда, да с</w:t>
      </w:r>
      <w:r w:rsidRPr="00067C6B">
        <w:rPr>
          <w:rFonts w:ascii="Times New Roman" w:eastAsia="MS ??" w:hAnsi="Times New Roman"/>
          <w:bCs/>
          <w:sz w:val="22"/>
          <w:lang w:val="ru-RU"/>
        </w:rPr>
        <w:t>поделя опит и добри практики с останалите общини-приятели на детето.</w:t>
      </w:r>
      <w:r w:rsidR="00000E0D" w:rsidRPr="00067C6B">
        <w:rPr>
          <w:rFonts w:ascii="Times New Roman" w:eastAsia="MS ??" w:hAnsi="Times New Roman"/>
          <w:bCs/>
          <w:sz w:val="22"/>
          <w:lang w:val="ru-RU"/>
        </w:rPr>
        <w:t xml:space="preserve"> </w:t>
      </w:r>
      <w:r w:rsidR="00577EE2" w:rsidRPr="00067C6B">
        <w:rPr>
          <w:rFonts w:ascii="Times New Roman" w:eastAsia="MS ??" w:hAnsi="Times New Roman"/>
          <w:bCs/>
          <w:sz w:val="22"/>
          <w:lang w:val="ru-RU"/>
        </w:rPr>
        <w:t>С</w:t>
      </w:r>
      <w:r w:rsidRPr="00067C6B">
        <w:rPr>
          <w:rFonts w:ascii="Times New Roman" w:eastAsia="MS ??" w:hAnsi="Times New Roman"/>
          <w:bCs/>
          <w:sz w:val="22"/>
          <w:lang w:val="ru-RU"/>
        </w:rPr>
        <w:t>ътрудничеството</w:t>
      </w:r>
      <w:r w:rsidR="00577EE2" w:rsidRPr="00067C6B">
        <w:rPr>
          <w:rFonts w:ascii="Times New Roman" w:eastAsia="MS ??" w:hAnsi="Times New Roman"/>
          <w:bCs/>
          <w:sz w:val="22"/>
          <w:lang w:val="ru-RU"/>
        </w:rPr>
        <w:t xml:space="preserve"> между общините е фокусирано в </w:t>
      </w:r>
      <w:r w:rsidRPr="00067C6B">
        <w:rPr>
          <w:rFonts w:ascii="Times New Roman" w:eastAsia="MS ??" w:hAnsi="Times New Roman"/>
          <w:bCs/>
          <w:sz w:val="22"/>
          <w:lang w:val="ru-RU"/>
        </w:rPr>
        <w:t>област</w:t>
      </w:r>
      <w:r w:rsidR="00577EE2" w:rsidRPr="00067C6B">
        <w:rPr>
          <w:rFonts w:ascii="Times New Roman" w:eastAsia="MS ??" w:hAnsi="Times New Roman"/>
          <w:bCs/>
          <w:sz w:val="22"/>
          <w:lang w:val="ru-RU"/>
        </w:rPr>
        <w:t xml:space="preserve">та на </w:t>
      </w:r>
      <w:r w:rsidRPr="00067C6B">
        <w:rPr>
          <w:rFonts w:ascii="Times New Roman" w:eastAsia="MS ??" w:hAnsi="Times New Roman"/>
          <w:bCs/>
          <w:sz w:val="22"/>
          <w:lang w:val="ru-RU"/>
        </w:rPr>
        <w:t>здравеопазване</w:t>
      </w:r>
      <w:r w:rsidR="00577EE2" w:rsidRPr="00067C6B">
        <w:rPr>
          <w:rFonts w:ascii="Times New Roman" w:eastAsia="MS ??" w:hAnsi="Times New Roman"/>
          <w:bCs/>
          <w:sz w:val="22"/>
          <w:lang w:val="ru-RU"/>
        </w:rPr>
        <w:t>то</w:t>
      </w:r>
      <w:r w:rsidRPr="00067C6B">
        <w:rPr>
          <w:rFonts w:ascii="Times New Roman" w:eastAsia="MS ??" w:hAnsi="Times New Roman"/>
          <w:bCs/>
          <w:sz w:val="22"/>
          <w:lang w:val="ru-RU"/>
        </w:rPr>
        <w:t>, образование</w:t>
      </w:r>
      <w:r w:rsidR="00577EE2" w:rsidRPr="00067C6B">
        <w:rPr>
          <w:rFonts w:ascii="Times New Roman" w:eastAsia="MS ??" w:hAnsi="Times New Roman"/>
          <w:bCs/>
          <w:sz w:val="22"/>
          <w:lang w:val="ru-RU"/>
        </w:rPr>
        <w:t>то</w:t>
      </w:r>
      <w:r w:rsidRPr="00067C6B">
        <w:rPr>
          <w:rFonts w:ascii="Times New Roman" w:eastAsia="MS ??" w:hAnsi="Times New Roman"/>
          <w:bCs/>
          <w:sz w:val="22"/>
          <w:lang w:val="ru-RU"/>
        </w:rPr>
        <w:t>, социални</w:t>
      </w:r>
      <w:r w:rsidR="00577EE2" w:rsidRPr="00067C6B">
        <w:rPr>
          <w:rFonts w:ascii="Times New Roman" w:eastAsia="MS ??" w:hAnsi="Times New Roman"/>
          <w:bCs/>
          <w:sz w:val="22"/>
          <w:lang w:val="ru-RU"/>
        </w:rPr>
        <w:t>те</w:t>
      </w:r>
      <w:r w:rsidRPr="00067C6B">
        <w:rPr>
          <w:rFonts w:ascii="Times New Roman" w:eastAsia="MS ??" w:hAnsi="Times New Roman"/>
          <w:bCs/>
          <w:sz w:val="22"/>
          <w:lang w:val="ru-RU"/>
        </w:rPr>
        <w:t xml:space="preserve"> услуги, култура</w:t>
      </w:r>
      <w:r w:rsidR="00577EE2" w:rsidRPr="00067C6B">
        <w:rPr>
          <w:rFonts w:ascii="Times New Roman" w:eastAsia="MS ??" w:hAnsi="Times New Roman"/>
          <w:bCs/>
          <w:sz w:val="22"/>
          <w:lang w:val="ru-RU"/>
        </w:rPr>
        <w:t>та</w:t>
      </w:r>
      <w:r w:rsidRPr="00067C6B">
        <w:rPr>
          <w:rFonts w:ascii="Times New Roman" w:eastAsia="MS ??" w:hAnsi="Times New Roman"/>
          <w:bCs/>
          <w:sz w:val="22"/>
          <w:lang w:val="ru-RU"/>
        </w:rPr>
        <w:t>, екология</w:t>
      </w:r>
      <w:r w:rsidR="00577EE2" w:rsidRPr="00067C6B">
        <w:rPr>
          <w:rFonts w:ascii="Times New Roman" w:eastAsia="MS ??" w:hAnsi="Times New Roman"/>
          <w:bCs/>
          <w:sz w:val="22"/>
          <w:lang w:val="ru-RU"/>
        </w:rPr>
        <w:t xml:space="preserve">та и </w:t>
      </w:r>
      <w:proofErr w:type="gramStart"/>
      <w:r w:rsidRPr="00067C6B">
        <w:rPr>
          <w:rFonts w:ascii="Times New Roman" w:eastAsia="MS ??" w:hAnsi="Times New Roman"/>
          <w:bCs/>
          <w:sz w:val="22"/>
          <w:lang w:val="ru-RU"/>
        </w:rPr>
        <w:t>безопасна</w:t>
      </w:r>
      <w:r w:rsidR="00577EE2" w:rsidRPr="00067C6B">
        <w:rPr>
          <w:rFonts w:ascii="Times New Roman" w:eastAsia="MS ??" w:hAnsi="Times New Roman"/>
          <w:bCs/>
          <w:sz w:val="22"/>
          <w:lang w:val="ru-RU"/>
        </w:rPr>
        <w:t xml:space="preserve">та </w:t>
      </w:r>
      <w:r w:rsidRPr="00067C6B">
        <w:rPr>
          <w:rFonts w:ascii="Times New Roman" w:eastAsia="MS ??" w:hAnsi="Times New Roman"/>
          <w:bCs/>
          <w:sz w:val="22"/>
          <w:lang w:val="ru-RU"/>
        </w:rPr>
        <w:t xml:space="preserve"> среда</w:t>
      </w:r>
      <w:proofErr w:type="gramEnd"/>
      <w:r w:rsidR="00577EE2" w:rsidRPr="00067C6B">
        <w:rPr>
          <w:rFonts w:ascii="Times New Roman" w:eastAsia="MS ??" w:hAnsi="Times New Roman"/>
          <w:bCs/>
          <w:sz w:val="22"/>
          <w:lang w:val="ru-RU"/>
        </w:rPr>
        <w:t xml:space="preserve">. </w:t>
      </w:r>
    </w:p>
    <w:p w14:paraId="2E6A32CA" w14:textId="77777777" w:rsidR="00577EE2" w:rsidRPr="00067C6B" w:rsidRDefault="00252632" w:rsidP="009B1730">
      <w:pPr>
        <w:pStyle w:val="ListParagraph"/>
        <w:numPr>
          <w:ilvl w:val="0"/>
          <w:numId w:val="21"/>
        </w:numPr>
        <w:spacing w:beforeLines="60" w:before="144" w:afterLines="40" w:after="96"/>
        <w:jc w:val="both"/>
        <w:rPr>
          <w:rFonts w:ascii="Times New Roman" w:eastAsia="MS ??" w:hAnsi="Times New Roman"/>
          <w:b/>
          <w:bCs/>
          <w:sz w:val="22"/>
        </w:rPr>
      </w:pPr>
      <w:r w:rsidRPr="00067C6B">
        <w:rPr>
          <w:rFonts w:ascii="Times New Roman" w:eastAsia="MS ??" w:hAnsi="Times New Roman"/>
          <w:b/>
          <w:bCs/>
          <w:sz w:val="22"/>
        </w:rPr>
        <w:t xml:space="preserve">Проект „РАПОРТЬОРИ” </w:t>
      </w:r>
    </w:p>
    <w:p w14:paraId="3B2B2ABA" w14:textId="77777777" w:rsidR="003A74C6" w:rsidRPr="00067C6B" w:rsidRDefault="00252632" w:rsidP="00F33A39">
      <w:pPr>
        <w:spacing w:beforeLines="60" w:before="144" w:afterLines="40" w:after="96"/>
        <w:jc w:val="both"/>
        <w:rPr>
          <w:rFonts w:ascii="Times New Roman" w:eastAsia="MS ??" w:hAnsi="Times New Roman"/>
          <w:bCs/>
          <w:sz w:val="22"/>
          <w:lang w:val="ru-RU"/>
        </w:rPr>
      </w:pPr>
      <w:r w:rsidRPr="00067C6B">
        <w:rPr>
          <w:rFonts w:ascii="Times New Roman" w:eastAsia="MS ??" w:hAnsi="Times New Roman"/>
          <w:bCs/>
          <w:sz w:val="22"/>
          <w:lang w:val="ru-RU"/>
        </w:rPr>
        <w:t xml:space="preserve">„Рапортьори“ е съвместна инициатива на Национална мрежа за децата и Eurochild. </w:t>
      </w:r>
      <w:proofErr w:type="gramStart"/>
      <w:r w:rsidRPr="00067C6B">
        <w:rPr>
          <w:rFonts w:ascii="Times New Roman" w:eastAsia="MS ??" w:hAnsi="Times New Roman"/>
          <w:bCs/>
          <w:sz w:val="22"/>
          <w:lang w:val="ru-RU"/>
        </w:rPr>
        <w:t>За периода</w:t>
      </w:r>
      <w:proofErr w:type="gramEnd"/>
      <w:r w:rsidRPr="00067C6B">
        <w:rPr>
          <w:rFonts w:ascii="Times New Roman" w:eastAsia="MS ??" w:hAnsi="Times New Roman"/>
          <w:bCs/>
          <w:sz w:val="22"/>
          <w:lang w:val="ru-RU"/>
        </w:rPr>
        <w:t xml:space="preserve"> ноември 2020 – юни 2021г. седем групи деца изследват седем значими теми, които самите деца определят като важни за тях и които с любопитство проучват и изследват.</w:t>
      </w:r>
    </w:p>
    <w:p w14:paraId="0212F605" w14:textId="77777777" w:rsidR="00577EE2" w:rsidRPr="00067C6B" w:rsidRDefault="00252632" w:rsidP="009B1730">
      <w:pPr>
        <w:pStyle w:val="ListParagraph"/>
        <w:numPr>
          <w:ilvl w:val="0"/>
          <w:numId w:val="21"/>
        </w:numPr>
        <w:spacing w:beforeLines="60" w:before="144" w:afterLines="40" w:after="96"/>
        <w:jc w:val="both"/>
        <w:rPr>
          <w:rFonts w:ascii="Times New Roman" w:eastAsia="MS ??" w:hAnsi="Times New Roman"/>
          <w:b/>
          <w:bCs/>
          <w:sz w:val="22"/>
        </w:rPr>
      </w:pPr>
      <w:r w:rsidRPr="00067C6B">
        <w:rPr>
          <w:rFonts w:ascii="Times New Roman" w:eastAsia="MS ??" w:hAnsi="Times New Roman"/>
          <w:b/>
          <w:bCs/>
          <w:sz w:val="22"/>
        </w:rPr>
        <w:t>Проект „ Моят глас е важен”</w:t>
      </w:r>
      <w:r w:rsidR="00577EE2" w:rsidRPr="00067C6B">
        <w:rPr>
          <w:rFonts w:ascii="Times New Roman" w:eastAsia="MS ??" w:hAnsi="Times New Roman"/>
          <w:b/>
          <w:bCs/>
          <w:sz w:val="22"/>
        </w:rPr>
        <w:t xml:space="preserve"> на УНИЦЕФ България</w:t>
      </w:r>
    </w:p>
    <w:p w14:paraId="2C74C621" w14:textId="77777777" w:rsidR="003A74C6" w:rsidRPr="00067C6B" w:rsidRDefault="00100EE3" w:rsidP="00F33A39">
      <w:pPr>
        <w:spacing w:beforeLines="60" w:before="144" w:afterLines="40" w:after="96"/>
        <w:ind w:left="142"/>
        <w:jc w:val="both"/>
        <w:rPr>
          <w:rFonts w:ascii="Times New Roman" w:eastAsia="MS ??" w:hAnsi="Times New Roman"/>
          <w:bCs/>
          <w:sz w:val="22"/>
        </w:rPr>
      </w:pPr>
      <w:hyperlink r:id="rId18" w:history="1">
        <w:r w:rsidR="00577EE2" w:rsidRPr="00067C6B">
          <w:rPr>
            <w:rStyle w:val="Hyperlink"/>
            <w:rFonts w:ascii="Times New Roman" w:eastAsia="MS ??" w:hAnsi="Times New Roman"/>
            <w:bCs/>
            <w:color w:val="auto"/>
            <w:sz w:val="22"/>
          </w:rPr>
          <w:t>https://www.unicef.org/bulgaria/%D0%BC%D0%BE%D1%8F%D1%82-%D0%B3%D0%BB%D0%B0%D1%81-%D0%B5-%D0%B2%D0%B0%D0%B6%D0%B5%D0%BD</w:t>
        </w:r>
      </w:hyperlink>
    </w:p>
    <w:p w14:paraId="16E1AF31" w14:textId="77777777" w:rsidR="00252632" w:rsidRPr="00067C6B" w:rsidRDefault="001B421A" w:rsidP="00F33A39">
      <w:pPr>
        <w:pStyle w:val="NormalWeb"/>
        <w:numPr>
          <w:ilvl w:val="0"/>
          <w:numId w:val="17"/>
        </w:numPr>
        <w:shd w:val="clear" w:color="auto" w:fill="FFFFFF"/>
        <w:spacing w:beforeLines="60" w:before="144" w:afterLines="40" w:after="96" w:afterAutospacing="0" w:line="276" w:lineRule="auto"/>
        <w:textAlignment w:val="baseline"/>
        <w:rPr>
          <w:rFonts w:eastAsia="MS ??"/>
          <w:b/>
          <w:bCs/>
          <w:sz w:val="22"/>
          <w:szCs w:val="22"/>
        </w:rPr>
      </w:pPr>
      <w:r w:rsidRPr="00067C6B">
        <w:rPr>
          <w:rFonts w:eastAsia="MS ??"/>
          <w:b/>
          <w:bCs/>
          <w:sz w:val="22"/>
          <w:szCs w:val="22"/>
        </w:rPr>
        <w:t>Предизвикателства пред ученическото самоуправление</w:t>
      </w:r>
      <w:r w:rsidR="007D1F93" w:rsidRPr="00067C6B">
        <w:rPr>
          <w:rFonts w:eastAsia="MS ??"/>
          <w:b/>
          <w:bCs/>
          <w:sz w:val="22"/>
          <w:szCs w:val="22"/>
        </w:rPr>
        <w:t>. Открити въпроси.</w:t>
      </w:r>
    </w:p>
    <w:p w14:paraId="6B0AB50D" w14:textId="77777777" w:rsidR="007D1F93" w:rsidRPr="00067C6B" w:rsidRDefault="007D1F93" w:rsidP="009B1730">
      <w:pPr>
        <w:numPr>
          <w:ilvl w:val="0"/>
          <w:numId w:val="23"/>
        </w:numPr>
        <w:tabs>
          <w:tab w:val="clear" w:pos="720"/>
          <w:tab w:val="num" w:pos="0"/>
        </w:tabs>
        <w:spacing w:beforeLines="60" w:before="144" w:afterLines="40" w:after="96"/>
        <w:ind w:left="284" w:hanging="284"/>
        <w:jc w:val="both"/>
        <w:rPr>
          <w:rFonts w:ascii="Times New Roman" w:eastAsia="MS ??" w:hAnsi="Times New Roman"/>
          <w:bCs/>
          <w:sz w:val="22"/>
        </w:rPr>
      </w:pPr>
      <w:r w:rsidRPr="00067C6B">
        <w:rPr>
          <w:rFonts w:ascii="Times New Roman" w:eastAsia="MS ??" w:hAnsi="Times New Roman"/>
          <w:bCs/>
          <w:sz w:val="22"/>
        </w:rPr>
        <w:t xml:space="preserve">Ученическите съвети действат повече като </w:t>
      </w:r>
      <w:r w:rsidRPr="00067C6B">
        <w:rPr>
          <w:rFonts w:ascii="Times New Roman" w:eastAsia="MS ??" w:hAnsi="Times New Roman"/>
          <w:bCs/>
          <w:i/>
          <w:iCs/>
          <w:sz w:val="22"/>
        </w:rPr>
        <w:t>спомагателни органи</w:t>
      </w:r>
      <w:r w:rsidRPr="00067C6B">
        <w:rPr>
          <w:rFonts w:ascii="Times New Roman" w:eastAsia="MS ??" w:hAnsi="Times New Roman"/>
          <w:bCs/>
          <w:sz w:val="22"/>
        </w:rPr>
        <w:t xml:space="preserve"> към педагогическите съвети и училищните ръководства, отколкото като коректив на властта на възрастните и изразител на интересите и мненията на учениците</w:t>
      </w:r>
    </w:p>
    <w:p w14:paraId="14D0B427" w14:textId="77777777" w:rsidR="007D1F93" w:rsidRPr="00067C6B" w:rsidRDefault="007D1F93" w:rsidP="009B1730">
      <w:pPr>
        <w:numPr>
          <w:ilvl w:val="0"/>
          <w:numId w:val="23"/>
        </w:numPr>
        <w:tabs>
          <w:tab w:val="clear" w:pos="720"/>
          <w:tab w:val="num" w:pos="0"/>
        </w:tabs>
        <w:spacing w:beforeLines="60" w:before="144" w:afterLines="40" w:after="96"/>
        <w:ind w:left="284" w:hanging="284"/>
        <w:jc w:val="both"/>
        <w:rPr>
          <w:rFonts w:ascii="Times New Roman" w:eastAsia="MS ??" w:hAnsi="Times New Roman"/>
          <w:bCs/>
          <w:sz w:val="22"/>
        </w:rPr>
      </w:pPr>
      <w:r w:rsidRPr="00067C6B">
        <w:rPr>
          <w:rFonts w:ascii="Times New Roman" w:eastAsia="MS ??" w:hAnsi="Times New Roman"/>
          <w:bCs/>
          <w:sz w:val="22"/>
        </w:rPr>
        <w:t xml:space="preserve">Дейността на ученическите съвети е свързана в по-голяма степен с </w:t>
      </w:r>
      <w:r w:rsidRPr="00067C6B">
        <w:rPr>
          <w:rFonts w:ascii="Times New Roman" w:eastAsia="MS ??" w:hAnsi="Times New Roman"/>
          <w:bCs/>
          <w:i/>
          <w:iCs/>
          <w:sz w:val="22"/>
        </w:rPr>
        <w:t xml:space="preserve">генериране на идеи и предложения </w:t>
      </w:r>
      <w:r w:rsidRPr="00067C6B">
        <w:rPr>
          <w:rFonts w:ascii="Times New Roman" w:eastAsia="MS ??" w:hAnsi="Times New Roman"/>
          <w:bCs/>
          <w:sz w:val="22"/>
        </w:rPr>
        <w:t xml:space="preserve">и организиране на общоучилищни мероприятия и инициативи, отколкото със </w:t>
      </w:r>
      <w:r w:rsidRPr="00067C6B">
        <w:rPr>
          <w:rFonts w:ascii="Times New Roman" w:eastAsia="MS ??" w:hAnsi="Times New Roman"/>
          <w:bCs/>
          <w:i/>
          <w:iCs/>
          <w:sz w:val="22"/>
        </w:rPr>
        <w:t>систематичен мониторинг, оценка, активна обратна връзка</w:t>
      </w:r>
      <w:r w:rsidRPr="00067C6B">
        <w:rPr>
          <w:rFonts w:ascii="Times New Roman" w:eastAsia="MS ??" w:hAnsi="Times New Roman"/>
          <w:bCs/>
          <w:sz w:val="22"/>
        </w:rPr>
        <w:t xml:space="preserve"> относно съществени за училищния живот проблеми и </w:t>
      </w:r>
      <w:r w:rsidRPr="00067C6B">
        <w:rPr>
          <w:rFonts w:ascii="Times New Roman" w:eastAsia="MS ??" w:hAnsi="Times New Roman"/>
          <w:bCs/>
          <w:i/>
          <w:iCs/>
          <w:sz w:val="22"/>
        </w:rPr>
        <w:t>вземане на решения от децата</w:t>
      </w:r>
      <w:r w:rsidRPr="00067C6B">
        <w:rPr>
          <w:rFonts w:ascii="Times New Roman" w:eastAsia="MS ??" w:hAnsi="Times New Roman"/>
          <w:bCs/>
          <w:sz w:val="22"/>
        </w:rPr>
        <w:t xml:space="preserve"> по въпросите, които ги засягат.</w:t>
      </w:r>
    </w:p>
    <w:p w14:paraId="259BFC89" w14:textId="77777777" w:rsidR="007D1F93" w:rsidRPr="00067C6B" w:rsidRDefault="007D1F93" w:rsidP="009B1730">
      <w:pPr>
        <w:numPr>
          <w:ilvl w:val="0"/>
          <w:numId w:val="23"/>
        </w:numPr>
        <w:tabs>
          <w:tab w:val="clear" w:pos="720"/>
          <w:tab w:val="num" w:pos="0"/>
        </w:tabs>
        <w:spacing w:beforeLines="60" w:before="144" w:afterLines="40" w:after="96"/>
        <w:ind w:left="284" w:hanging="284"/>
        <w:jc w:val="both"/>
        <w:rPr>
          <w:rFonts w:ascii="Times New Roman" w:eastAsia="MS ??" w:hAnsi="Times New Roman"/>
          <w:bCs/>
          <w:sz w:val="22"/>
        </w:rPr>
      </w:pPr>
      <w:r w:rsidRPr="00067C6B">
        <w:rPr>
          <w:rFonts w:ascii="Times New Roman" w:eastAsia="MS ??" w:hAnsi="Times New Roman"/>
          <w:bCs/>
          <w:sz w:val="22"/>
        </w:rPr>
        <w:t xml:space="preserve">В редица случаи ученическите съвети се оказват в ролята на </w:t>
      </w:r>
      <w:r w:rsidRPr="00067C6B">
        <w:rPr>
          <w:rFonts w:ascii="Times New Roman" w:eastAsia="MS ??" w:hAnsi="Times New Roman"/>
          <w:bCs/>
          <w:i/>
          <w:iCs/>
          <w:sz w:val="22"/>
        </w:rPr>
        <w:t>медиатор</w:t>
      </w:r>
      <w:r w:rsidRPr="00067C6B">
        <w:rPr>
          <w:rFonts w:ascii="Times New Roman" w:eastAsia="MS ??" w:hAnsi="Times New Roman"/>
          <w:bCs/>
          <w:sz w:val="22"/>
        </w:rPr>
        <w:t xml:space="preserve"> на решенията на ръководството на училището към децата. В други случаи, те представят мненията на своите връстици пред ръководството, но възрастните не ги въвличат във </w:t>
      </w:r>
      <w:r w:rsidRPr="00067C6B">
        <w:rPr>
          <w:rFonts w:ascii="Times New Roman" w:eastAsia="MS ??" w:hAnsi="Times New Roman"/>
          <w:bCs/>
          <w:i/>
          <w:iCs/>
          <w:sz w:val="22"/>
        </w:rPr>
        <w:t>вземането на стратегически решения.</w:t>
      </w:r>
      <w:r w:rsidRPr="00067C6B">
        <w:rPr>
          <w:rFonts w:ascii="Times New Roman" w:eastAsia="MS ??" w:hAnsi="Times New Roman"/>
          <w:bCs/>
          <w:sz w:val="22"/>
        </w:rPr>
        <w:t xml:space="preserve"> </w:t>
      </w:r>
    </w:p>
    <w:p w14:paraId="6C33C85E" w14:textId="77777777" w:rsidR="007D1F93" w:rsidRPr="00067C6B" w:rsidRDefault="007D1F93" w:rsidP="009B1730">
      <w:pPr>
        <w:pStyle w:val="ListParagraph"/>
        <w:numPr>
          <w:ilvl w:val="0"/>
          <w:numId w:val="23"/>
        </w:numPr>
        <w:tabs>
          <w:tab w:val="clear" w:pos="720"/>
          <w:tab w:val="num" w:pos="0"/>
        </w:tabs>
        <w:spacing w:beforeLines="60" w:before="144" w:afterLines="40" w:after="96"/>
        <w:ind w:left="284" w:hanging="284"/>
        <w:jc w:val="both"/>
        <w:rPr>
          <w:rFonts w:ascii="Times New Roman" w:hAnsi="Times New Roman"/>
          <w:sz w:val="22"/>
        </w:rPr>
      </w:pPr>
      <w:r w:rsidRPr="00067C6B">
        <w:rPr>
          <w:rFonts w:ascii="Times New Roman" w:hAnsi="Times New Roman"/>
          <w:sz w:val="22"/>
        </w:rPr>
        <w:t xml:space="preserve">Децата и младите хора от уязвими групи са със силно ограничени възможности да участват пълноценно и да изразяват своите възгледи. </w:t>
      </w:r>
    </w:p>
    <w:p w14:paraId="199AAB9F" w14:textId="77777777" w:rsidR="0019083D" w:rsidRPr="00067C6B" w:rsidRDefault="0019083D" w:rsidP="00F33A39">
      <w:pPr>
        <w:pStyle w:val="ListParagraph"/>
        <w:spacing w:beforeLines="60" w:before="144" w:afterLines="40" w:after="96"/>
        <w:ind w:left="284"/>
        <w:jc w:val="both"/>
        <w:rPr>
          <w:rFonts w:ascii="Times New Roman" w:hAnsi="Times New Roman"/>
          <w:sz w:val="22"/>
        </w:rPr>
      </w:pPr>
    </w:p>
    <w:p w14:paraId="5DB6B4C6" w14:textId="77777777" w:rsidR="00927AAB" w:rsidRPr="00067C6B" w:rsidRDefault="00846172" w:rsidP="00F33A39">
      <w:pPr>
        <w:pStyle w:val="ListParagraph"/>
        <w:numPr>
          <w:ilvl w:val="0"/>
          <w:numId w:val="17"/>
        </w:numPr>
        <w:spacing w:beforeLines="60" w:before="144" w:afterLines="40" w:after="96"/>
        <w:jc w:val="both"/>
        <w:rPr>
          <w:rFonts w:ascii="Times New Roman" w:eastAsia="MS ??" w:hAnsi="Times New Roman"/>
          <w:b/>
          <w:bCs/>
          <w:sz w:val="22"/>
        </w:rPr>
      </w:pPr>
      <w:r w:rsidRPr="00067C6B">
        <w:rPr>
          <w:rFonts w:ascii="Times New Roman" w:eastAsia="MS ??" w:hAnsi="Times New Roman"/>
          <w:b/>
          <w:bCs/>
          <w:sz w:val="22"/>
        </w:rPr>
        <w:t xml:space="preserve">Как </w:t>
      </w:r>
      <w:r w:rsidRPr="00067C6B">
        <w:rPr>
          <w:rFonts w:ascii="Times New Roman" w:eastAsia="MS ??" w:hAnsi="Times New Roman"/>
          <w:b/>
          <w:bCs/>
          <w:sz w:val="22"/>
          <w:lang w:eastAsia="bg-BG"/>
        </w:rPr>
        <w:t>о</w:t>
      </w:r>
      <w:r w:rsidR="00927AAB" w:rsidRPr="00067C6B">
        <w:rPr>
          <w:rFonts w:ascii="Times New Roman" w:eastAsia="MS ??" w:hAnsi="Times New Roman"/>
          <w:b/>
          <w:bCs/>
          <w:sz w:val="22"/>
          <w:lang w:eastAsia="bg-BG"/>
        </w:rPr>
        <w:t xml:space="preserve">бщините </w:t>
      </w:r>
      <w:r w:rsidRPr="00067C6B">
        <w:rPr>
          <w:rFonts w:ascii="Times New Roman" w:eastAsia="MS ??" w:hAnsi="Times New Roman"/>
          <w:b/>
          <w:bCs/>
          <w:sz w:val="22"/>
          <w:lang w:eastAsia="bg-BG"/>
        </w:rPr>
        <w:t xml:space="preserve">могат да насърчат </w:t>
      </w:r>
      <w:r w:rsidR="00927AAB" w:rsidRPr="00067C6B">
        <w:rPr>
          <w:rFonts w:ascii="Times New Roman" w:eastAsia="MS ??" w:hAnsi="Times New Roman"/>
          <w:b/>
          <w:bCs/>
          <w:sz w:val="22"/>
          <w:lang w:eastAsia="bg-BG"/>
        </w:rPr>
        <w:t>детското и младежко участие</w:t>
      </w:r>
      <w:r w:rsidRPr="00067C6B">
        <w:rPr>
          <w:rFonts w:ascii="Times New Roman" w:eastAsia="MS ??" w:hAnsi="Times New Roman"/>
          <w:b/>
          <w:bCs/>
          <w:sz w:val="22"/>
          <w:lang w:eastAsia="bg-BG"/>
        </w:rPr>
        <w:t>?</w:t>
      </w:r>
      <w:r w:rsidRPr="00067C6B">
        <w:rPr>
          <w:rFonts w:ascii="Times New Roman" w:eastAsia="MS ??" w:hAnsi="Times New Roman"/>
          <w:b/>
          <w:bCs/>
          <w:sz w:val="22"/>
        </w:rPr>
        <w:t xml:space="preserve"> </w:t>
      </w:r>
    </w:p>
    <w:p w14:paraId="4541EABE" w14:textId="77777777" w:rsidR="00846172" w:rsidRPr="00067C6B" w:rsidRDefault="00846172" w:rsidP="00F33A39">
      <w:pPr>
        <w:spacing w:beforeLines="60" w:before="144" w:afterLines="40" w:after="96"/>
        <w:jc w:val="both"/>
        <w:rPr>
          <w:rFonts w:ascii="Times New Roman" w:hAnsi="Times New Roman"/>
          <w:sz w:val="22"/>
        </w:rPr>
      </w:pPr>
      <w:r w:rsidRPr="00067C6B">
        <w:rPr>
          <w:rFonts w:ascii="Times New Roman" w:hAnsi="Times New Roman"/>
          <w:sz w:val="22"/>
        </w:rPr>
        <w:t xml:space="preserve">Общините са изправени пред редица </w:t>
      </w:r>
      <w:r w:rsidRPr="00067C6B">
        <w:rPr>
          <w:rFonts w:ascii="Times New Roman" w:hAnsi="Times New Roman"/>
          <w:sz w:val="22"/>
          <w:u w:val="single"/>
        </w:rPr>
        <w:t>предизвикателства</w:t>
      </w:r>
      <w:r w:rsidRPr="00067C6B">
        <w:rPr>
          <w:rFonts w:ascii="Times New Roman" w:hAnsi="Times New Roman"/>
          <w:sz w:val="22"/>
        </w:rPr>
        <w:t xml:space="preserve"> при реализиране на инициативи за насърчаване на участието на децата и младите хора в обществения живот на местно ниво:</w:t>
      </w:r>
    </w:p>
    <w:p w14:paraId="0CD75A8F" w14:textId="77777777" w:rsidR="00846172" w:rsidRPr="00067C6B" w:rsidRDefault="00846172" w:rsidP="00F33A39">
      <w:pPr>
        <w:pStyle w:val="ListParagraph"/>
        <w:numPr>
          <w:ilvl w:val="0"/>
          <w:numId w:val="23"/>
        </w:numPr>
        <w:tabs>
          <w:tab w:val="clear" w:pos="720"/>
          <w:tab w:val="num" w:pos="284"/>
        </w:tabs>
        <w:spacing w:beforeLines="60" w:before="144" w:afterLines="40" w:after="96"/>
        <w:ind w:left="284" w:hanging="284"/>
        <w:jc w:val="both"/>
        <w:rPr>
          <w:rFonts w:ascii="Times New Roman" w:hAnsi="Times New Roman"/>
          <w:sz w:val="22"/>
        </w:rPr>
      </w:pPr>
      <w:r w:rsidRPr="00067C6B">
        <w:rPr>
          <w:rFonts w:ascii="Times New Roman" w:hAnsi="Times New Roman"/>
          <w:sz w:val="22"/>
        </w:rPr>
        <w:t xml:space="preserve">липса на адекватна база или на финансов ресурс за подкрепа на дейности на младите хора; </w:t>
      </w:r>
    </w:p>
    <w:p w14:paraId="3CB9EA21" w14:textId="77777777" w:rsidR="00846172" w:rsidRPr="00067C6B" w:rsidRDefault="00846172" w:rsidP="00F33A39">
      <w:pPr>
        <w:pStyle w:val="ListParagraph"/>
        <w:numPr>
          <w:ilvl w:val="0"/>
          <w:numId w:val="23"/>
        </w:numPr>
        <w:tabs>
          <w:tab w:val="clear" w:pos="720"/>
          <w:tab w:val="num" w:pos="284"/>
        </w:tabs>
        <w:spacing w:beforeLines="60" w:before="144" w:afterLines="40" w:after="96"/>
        <w:ind w:left="284" w:hanging="284"/>
        <w:jc w:val="both"/>
        <w:rPr>
          <w:rFonts w:ascii="Times New Roman" w:hAnsi="Times New Roman"/>
          <w:sz w:val="22"/>
        </w:rPr>
      </w:pPr>
      <w:r w:rsidRPr="00067C6B">
        <w:rPr>
          <w:rFonts w:ascii="Times New Roman" w:hAnsi="Times New Roman"/>
          <w:sz w:val="22"/>
        </w:rPr>
        <w:t xml:space="preserve">липса на интерес, мотивация, желание, пасивност или недоверие от страна младите хора; </w:t>
      </w:r>
    </w:p>
    <w:p w14:paraId="4357C715" w14:textId="77777777" w:rsidR="00846172" w:rsidRPr="00067C6B" w:rsidRDefault="00846172" w:rsidP="00F33A39">
      <w:pPr>
        <w:spacing w:beforeLines="60" w:before="144" w:afterLines="40" w:after="96"/>
        <w:jc w:val="both"/>
        <w:rPr>
          <w:rFonts w:ascii="Times New Roman" w:hAnsi="Times New Roman"/>
          <w:sz w:val="22"/>
        </w:rPr>
      </w:pPr>
      <w:r w:rsidRPr="00067C6B">
        <w:rPr>
          <w:rFonts w:ascii="Times New Roman" w:hAnsi="Times New Roman"/>
          <w:sz w:val="22"/>
          <w:u w:val="single"/>
        </w:rPr>
        <w:lastRenderedPageBreak/>
        <w:t xml:space="preserve">Формите за </w:t>
      </w:r>
      <w:r w:rsidR="00927AAB" w:rsidRPr="00067C6B">
        <w:rPr>
          <w:rFonts w:ascii="Times New Roman" w:hAnsi="Times New Roman"/>
          <w:sz w:val="22"/>
          <w:u w:val="single"/>
        </w:rPr>
        <w:t xml:space="preserve">насърчаване на </w:t>
      </w:r>
      <w:r w:rsidRPr="00067C6B">
        <w:rPr>
          <w:rFonts w:ascii="Times New Roman" w:hAnsi="Times New Roman"/>
          <w:sz w:val="22"/>
          <w:u w:val="single"/>
        </w:rPr>
        <w:t xml:space="preserve">детските и </w:t>
      </w:r>
      <w:r w:rsidR="00927AAB" w:rsidRPr="00067C6B">
        <w:rPr>
          <w:rFonts w:ascii="Times New Roman" w:hAnsi="Times New Roman"/>
          <w:sz w:val="22"/>
          <w:u w:val="single"/>
        </w:rPr>
        <w:t>младежки инициативи от общините</w:t>
      </w:r>
      <w:r w:rsidR="00E239E0" w:rsidRPr="00067C6B">
        <w:rPr>
          <w:rFonts w:ascii="Times New Roman" w:hAnsi="Times New Roman"/>
          <w:sz w:val="22"/>
        </w:rPr>
        <w:t xml:space="preserve"> </w:t>
      </w:r>
      <w:r w:rsidRPr="00067C6B">
        <w:rPr>
          <w:rFonts w:ascii="Times New Roman" w:hAnsi="Times New Roman"/>
          <w:sz w:val="22"/>
        </w:rPr>
        <w:t xml:space="preserve">са разнообразни и могат да включват: </w:t>
      </w:r>
    </w:p>
    <w:p w14:paraId="197D5B54" w14:textId="77777777" w:rsidR="00927AAB" w:rsidRPr="00067C6B" w:rsidRDefault="00E239E0" w:rsidP="00F33A39">
      <w:pPr>
        <w:pStyle w:val="ListParagraph"/>
        <w:numPr>
          <w:ilvl w:val="0"/>
          <w:numId w:val="23"/>
        </w:numPr>
        <w:tabs>
          <w:tab w:val="clear" w:pos="720"/>
          <w:tab w:val="num" w:pos="284"/>
        </w:tabs>
        <w:spacing w:beforeLines="60" w:before="144" w:afterLines="40" w:after="96"/>
        <w:ind w:left="284" w:hanging="284"/>
        <w:jc w:val="both"/>
        <w:rPr>
          <w:rFonts w:ascii="Times New Roman" w:hAnsi="Times New Roman"/>
          <w:sz w:val="22"/>
        </w:rPr>
      </w:pPr>
      <w:r w:rsidRPr="00067C6B">
        <w:rPr>
          <w:rFonts w:ascii="Times New Roman" w:hAnsi="Times New Roman"/>
          <w:sz w:val="22"/>
        </w:rPr>
        <w:t>Насърчаване на участието на детските/</w:t>
      </w:r>
      <w:r w:rsidR="00927AAB" w:rsidRPr="00067C6B">
        <w:rPr>
          <w:rFonts w:ascii="Times New Roman" w:hAnsi="Times New Roman"/>
          <w:sz w:val="22"/>
        </w:rPr>
        <w:t>младежки съвети</w:t>
      </w:r>
      <w:r w:rsidRPr="00067C6B">
        <w:rPr>
          <w:rFonts w:ascii="Times New Roman" w:hAnsi="Times New Roman"/>
          <w:sz w:val="22"/>
        </w:rPr>
        <w:t>/</w:t>
      </w:r>
      <w:r w:rsidR="00927AAB" w:rsidRPr="00067C6B">
        <w:rPr>
          <w:rFonts w:ascii="Times New Roman" w:hAnsi="Times New Roman"/>
          <w:sz w:val="22"/>
        </w:rPr>
        <w:t xml:space="preserve">парламенти </w:t>
      </w:r>
      <w:r w:rsidRPr="00067C6B">
        <w:rPr>
          <w:rFonts w:ascii="Times New Roman" w:hAnsi="Times New Roman"/>
          <w:sz w:val="22"/>
        </w:rPr>
        <w:t>в о</w:t>
      </w:r>
      <w:r w:rsidR="00927AAB" w:rsidRPr="00067C6B">
        <w:rPr>
          <w:rFonts w:ascii="Times New Roman" w:hAnsi="Times New Roman"/>
          <w:sz w:val="22"/>
        </w:rPr>
        <w:t>бществени обсъждания,</w:t>
      </w:r>
      <w:r w:rsidRPr="00067C6B">
        <w:rPr>
          <w:rFonts w:ascii="Times New Roman" w:hAnsi="Times New Roman"/>
          <w:sz w:val="22"/>
        </w:rPr>
        <w:t xml:space="preserve"> заседания на Общинския съвет и</w:t>
      </w:r>
      <w:r w:rsidR="00927AAB" w:rsidRPr="00067C6B">
        <w:rPr>
          <w:rFonts w:ascii="Times New Roman" w:hAnsi="Times New Roman"/>
          <w:sz w:val="22"/>
        </w:rPr>
        <w:t xml:space="preserve"> комисии</w:t>
      </w:r>
      <w:r w:rsidRPr="00067C6B">
        <w:rPr>
          <w:rFonts w:ascii="Times New Roman" w:hAnsi="Times New Roman"/>
          <w:sz w:val="22"/>
        </w:rPr>
        <w:t>те</w:t>
      </w:r>
      <w:r w:rsidR="00927AAB" w:rsidRPr="00067C6B">
        <w:rPr>
          <w:rFonts w:ascii="Times New Roman" w:hAnsi="Times New Roman"/>
          <w:sz w:val="22"/>
        </w:rPr>
        <w:t xml:space="preserve"> към Общинските съвети</w:t>
      </w:r>
    </w:p>
    <w:p w14:paraId="7925722A" w14:textId="77777777" w:rsidR="00927AAB" w:rsidRPr="00067C6B" w:rsidRDefault="00927AAB" w:rsidP="00F33A39">
      <w:pPr>
        <w:pStyle w:val="ListParagraph"/>
        <w:numPr>
          <w:ilvl w:val="0"/>
          <w:numId w:val="23"/>
        </w:numPr>
        <w:tabs>
          <w:tab w:val="clear" w:pos="720"/>
          <w:tab w:val="num" w:pos="284"/>
        </w:tabs>
        <w:spacing w:beforeLines="60" w:before="144" w:afterLines="40" w:after="96"/>
        <w:ind w:left="284" w:hanging="284"/>
        <w:jc w:val="both"/>
        <w:rPr>
          <w:rFonts w:ascii="Times New Roman" w:hAnsi="Times New Roman"/>
          <w:sz w:val="22"/>
        </w:rPr>
      </w:pPr>
      <w:r w:rsidRPr="00067C6B">
        <w:rPr>
          <w:rFonts w:ascii="Times New Roman" w:hAnsi="Times New Roman"/>
          <w:sz w:val="22"/>
        </w:rPr>
        <w:t>Подпомагане от страна на общината на дейностите на младежките организации, младежките съвети и/или младежките парламенти</w:t>
      </w:r>
    </w:p>
    <w:p w14:paraId="2C99AE7E" w14:textId="77777777" w:rsidR="00927AAB" w:rsidRPr="00067C6B" w:rsidRDefault="004E170A" w:rsidP="00F33A39">
      <w:pPr>
        <w:pStyle w:val="ListParagraph"/>
        <w:numPr>
          <w:ilvl w:val="0"/>
          <w:numId w:val="23"/>
        </w:numPr>
        <w:tabs>
          <w:tab w:val="clear" w:pos="720"/>
          <w:tab w:val="num" w:pos="284"/>
        </w:tabs>
        <w:spacing w:beforeLines="60" w:before="144" w:afterLines="40" w:after="96"/>
        <w:ind w:left="284" w:hanging="284"/>
        <w:jc w:val="both"/>
        <w:rPr>
          <w:rFonts w:ascii="Times New Roman" w:hAnsi="Times New Roman"/>
          <w:sz w:val="22"/>
        </w:rPr>
      </w:pPr>
      <w:r w:rsidRPr="00067C6B">
        <w:rPr>
          <w:rFonts w:ascii="Times New Roman" w:hAnsi="Times New Roman"/>
          <w:sz w:val="22"/>
        </w:rPr>
        <w:t xml:space="preserve">Насърчаване </w:t>
      </w:r>
      <w:r w:rsidR="00927AAB" w:rsidRPr="00067C6B">
        <w:rPr>
          <w:rFonts w:ascii="Times New Roman" w:hAnsi="Times New Roman"/>
          <w:sz w:val="22"/>
        </w:rPr>
        <w:t xml:space="preserve">на работодателите да осигуряват възможности за </w:t>
      </w:r>
      <w:r w:rsidR="000945B3" w:rsidRPr="00067C6B">
        <w:rPr>
          <w:rFonts w:ascii="Times New Roman" w:hAnsi="Times New Roman"/>
          <w:sz w:val="22"/>
        </w:rPr>
        <w:t xml:space="preserve">стаж и </w:t>
      </w:r>
      <w:r w:rsidR="00927AAB" w:rsidRPr="00067C6B">
        <w:rPr>
          <w:rFonts w:ascii="Times New Roman" w:hAnsi="Times New Roman"/>
          <w:sz w:val="22"/>
        </w:rPr>
        <w:t xml:space="preserve">повишаване на квалификацията на </w:t>
      </w:r>
      <w:r w:rsidR="000945B3" w:rsidRPr="00067C6B">
        <w:rPr>
          <w:rFonts w:ascii="Times New Roman" w:hAnsi="Times New Roman"/>
          <w:sz w:val="22"/>
        </w:rPr>
        <w:t xml:space="preserve">младежите; </w:t>
      </w:r>
      <w:r w:rsidR="00927AAB" w:rsidRPr="00067C6B">
        <w:rPr>
          <w:rFonts w:ascii="Times New Roman" w:hAnsi="Times New Roman"/>
          <w:sz w:val="22"/>
        </w:rPr>
        <w:t xml:space="preserve"> </w:t>
      </w:r>
    </w:p>
    <w:p w14:paraId="1EC7EDB8" w14:textId="77777777" w:rsidR="00927AAB" w:rsidRPr="00067C6B" w:rsidRDefault="004E170A" w:rsidP="00F33A39">
      <w:pPr>
        <w:pStyle w:val="ListParagraph"/>
        <w:numPr>
          <w:ilvl w:val="0"/>
          <w:numId w:val="23"/>
        </w:numPr>
        <w:tabs>
          <w:tab w:val="clear" w:pos="720"/>
          <w:tab w:val="num" w:pos="284"/>
        </w:tabs>
        <w:spacing w:beforeLines="60" w:before="144" w:afterLines="40" w:after="96"/>
        <w:ind w:left="284" w:hanging="284"/>
        <w:jc w:val="both"/>
        <w:rPr>
          <w:rFonts w:ascii="Times New Roman" w:hAnsi="Times New Roman"/>
          <w:sz w:val="22"/>
        </w:rPr>
      </w:pPr>
      <w:r w:rsidRPr="00067C6B">
        <w:rPr>
          <w:rFonts w:ascii="Times New Roman" w:hAnsi="Times New Roman"/>
          <w:sz w:val="22"/>
        </w:rPr>
        <w:t xml:space="preserve">Засилване </w:t>
      </w:r>
      <w:r w:rsidR="00927AAB" w:rsidRPr="00067C6B">
        <w:rPr>
          <w:rFonts w:ascii="Times New Roman" w:hAnsi="Times New Roman"/>
          <w:sz w:val="22"/>
        </w:rPr>
        <w:t>на връзките между образова</w:t>
      </w:r>
      <w:r w:rsidR="000945B3" w:rsidRPr="00067C6B">
        <w:rPr>
          <w:rFonts w:ascii="Times New Roman" w:hAnsi="Times New Roman"/>
          <w:sz w:val="22"/>
        </w:rPr>
        <w:t xml:space="preserve">нието и бизнеса </w:t>
      </w:r>
      <w:r w:rsidR="00927AAB" w:rsidRPr="00067C6B">
        <w:rPr>
          <w:rFonts w:ascii="Times New Roman" w:hAnsi="Times New Roman"/>
          <w:sz w:val="22"/>
        </w:rPr>
        <w:t xml:space="preserve">за улесняване на прехода от учебното заведение към заетост; </w:t>
      </w:r>
    </w:p>
    <w:p w14:paraId="76F76C6E" w14:textId="77777777" w:rsidR="00927AAB" w:rsidRPr="00067C6B" w:rsidRDefault="004E170A" w:rsidP="00F33A39">
      <w:pPr>
        <w:pStyle w:val="ListParagraph"/>
        <w:numPr>
          <w:ilvl w:val="0"/>
          <w:numId w:val="23"/>
        </w:numPr>
        <w:tabs>
          <w:tab w:val="clear" w:pos="720"/>
          <w:tab w:val="num" w:pos="284"/>
        </w:tabs>
        <w:spacing w:beforeLines="60" w:before="144" w:afterLines="40" w:after="96"/>
        <w:ind w:left="284" w:hanging="284"/>
        <w:jc w:val="both"/>
        <w:rPr>
          <w:rFonts w:ascii="Times New Roman" w:hAnsi="Times New Roman"/>
          <w:sz w:val="22"/>
        </w:rPr>
      </w:pPr>
      <w:r w:rsidRPr="00067C6B">
        <w:rPr>
          <w:rFonts w:ascii="Times New Roman" w:hAnsi="Times New Roman"/>
          <w:sz w:val="22"/>
        </w:rPr>
        <w:t xml:space="preserve">Осигуряване </w:t>
      </w:r>
      <w:r w:rsidR="00927AAB" w:rsidRPr="00067C6B">
        <w:rPr>
          <w:rFonts w:ascii="Times New Roman" w:hAnsi="Times New Roman"/>
          <w:sz w:val="22"/>
        </w:rPr>
        <w:t xml:space="preserve">на достъп до професионално образование и обучение на младежи в неравностойно положение - младежи със специални образователни потребности, младежи представители на уязвими групи – етнически малцинства, сираци, отпаднали от образователната система; </w:t>
      </w:r>
    </w:p>
    <w:p w14:paraId="0D07A7D5" w14:textId="77777777" w:rsidR="00927AAB" w:rsidRPr="00067C6B" w:rsidRDefault="00927AAB" w:rsidP="00F33A39">
      <w:pPr>
        <w:pStyle w:val="ListParagraph"/>
        <w:numPr>
          <w:ilvl w:val="0"/>
          <w:numId w:val="23"/>
        </w:numPr>
        <w:tabs>
          <w:tab w:val="clear" w:pos="720"/>
          <w:tab w:val="num" w:pos="284"/>
        </w:tabs>
        <w:spacing w:beforeLines="60" w:before="144" w:afterLines="40" w:after="96"/>
        <w:ind w:left="284" w:hanging="284"/>
        <w:jc w:val="both"/>
        <w:rPr>
          <w:rFonts w:ascii="Times New Roman" w:hAnsi="Times New Roman"/>
          <w:sz w:val="22"/>
        </w:rPr>
      </w:pPr>
      <w:r w:rsidRPr="00067C6B">
        <w:rPr>
          <w:rFonts w:ascii="Times New Roman" w:hAnsi="Times New Roman"/>
          <w:sz w:val="22"/>
        </w:rPr>
        <w:t>Разширяване на достъпа на младите хора до посредничес</w:t>
      </w:r>
      <w:r w:rsidR="000945B3" w:rsidRPr="00067C6B">
        <w:rPr>
          <w:rFonts w:ascii="Times New Roman" w:hAnsi="Times New Roman"/>
          <w:sz w:val="22"/>
        </w:rPr>
        <w:t>ки услуги за намиране на работа;</w:t>
      </w:r>
    </w:p>
    <w:p w14:paraId="79BE5132" w14:textId="77777777" w:rsidR="00927AAB" w:rsidRPr="00067C6B" w:rsidRDefault="00927AAB" w:rsidP="00F33A39">
      <w:pPr>
        <w:pStyle w:val="ListParagraph"/>
        <w:numPr>
          <w:ilvl w:val="0"/>
          <w:numId w:val="23"/>
        </w:numPr>
        <w:tabs>
          <w:tab w:val="clear" w:pos="720"/>
          <w:tab w:val="num" w:pos="284"/>
        </w:tabs>
        <w:spacing w:beforeLines="60" w:before="144" w:afterLines="40" w:after="96"/>
        <w:ind w:left="284" w:hanging="284"/>
        <w:jc w:val="both"/>
        <w:rPr>
          <w:rFonts w:ascii="Times New Roman" w:hAnsi="Times New Roman"/>
          <w:sz w:val="22"/>
        </w:rPr>
      </w:pPr>
      <w:r w:rsidRPr="00067C6B">
        <w:rPr>
          <w:rFonts w:ascii="Times New Roman" w:hAnsi="Times New Roman"/>
          <w:sz w:val="22"/>
        </w:rPr>
        <w:t>Разширяване на възможностите за професионална реализация и кариерно развитие в общинската администрация;</w:t>
      </w:r>
    </w:p>
    <w:p w14:paraId="153DDB8F" w14:textId="77777777" w:rsidR="00927AAB" w:rsidRPr="00067C6B" w:rsidRDefault="00927AAB" w:rsidP="00F33A39">
      <w:pPr>
        <w:pStyle w:val="ListParagraph"/>
        <w:numPr>
          <w:ilvl w:val="0"/>
          <w:numId w:val="23"/>
        </w:numPr>
        <w:tabs>
          <w:tab w:val="clear" w:pos="720"/>
          <w:tab w:val="num" w:pos="284"/>
        </w:tabs>
        <w:spacing w:beforeLines="60" w:before="144" w:afterLines="40" w:after="96"/>
        <w:ind w:left="284" w:hanging="284"/>
        <w:jc w:val="both"/>
        <w:rPr>
          <w:rFonts w:ascii="Times New Roman" w:hAnsi="Times New Roman"/>
          <w:sz w:val="22"/>
        </w:rPr>
      </w:pPr>
      <w:r w:rsidRPr="00067C6B">
        <w:rPr>
          <w:rFonts w:ascii="Times New Roman" w:hAnsi="Times New Roman"/>
          <w:sz w:val="22"/>
        </w:rPr>
        <w:t xml:space="preserve">Насърчаване на младежкото предприемачество – публично-частни партньорства; </w:t>
      </w:r>
    </w:p>
    <w:p w14:paraId="011CC21D" w14:textId="77777777" w:rsidR="00927AAB" w:rsidRPr="00067C6B" w:rsidRDefault="00927AAB" w:rsidP="00F33A39">
      <w:pPr>
        <w:pStyle w:val="ListParagraph"/>
        <w:numPr>
          <w:ilvl w:val="0"/>
          <w:numId w:val="23"/>
        </w:numPr>
        <w:tabs>
          <w:tab w:val="clear" w:pos="720"/>
          <w:tab w:val="num" w:pos="284"/>
        </w:tabs>
        <w:spacing w:beforeLines="60" w:before="144" w:afterLines="40" w:after="96"/>
        <w:ind w:left="284" w:hanging="284"/>
        <w:jc w:val="both"/>
        <w:rPr>
          <w:rFonts w:ascii="Times New Roman" w:hAnsi="Times New Roman"/>
          <w:sz w:val="22"/>
        </w:rPr>
      </w:pPr>
      <w:r w:rsidRPr="00067C6B">
        <w:rPr>
          <w:rFonts w:ascii="Times New Roman" w:hAnsi="Times New Roman"/>
          <w:sz w:val="22"/>
        </w:rPr>
        <w:t xml:space="preserve">Приоритетно настаняване на млади семейства в общински и държавни жилища при преференциални условия; </w:t>
      </w:r>
    </w:p>
    <w:p w14:paraId="474F78C0" w14:textId="77777777" w:rsidR="00927AAB" w:rsidRPr="00067C6B" w:rsidRDefault="00927AAB" w:rsidP="00F33A39">
      <w:pPr>
        <w:pStyle w:val="ListParagraph"/>
        <w:numPr>
          <w:ilvl w:val="0"/>
          <w:numId w:val="23"/>
        </w:numPr>
        <w:tabs>
          <w:tab w:val="clear" w:pos="720"/>
          <w:tab w:val="num" w:pos="284"/>
        </w:tabs>
        <w:spacing w:beforeLines="60" w:before="144" w:afterLines="40" w:after="96"/>
        <w:ind w:left="284" w:hanging="284"/>
        <w:jc w:val="both"/>
        <w:rPr>
          <w:rFonts w:ascii="Times New Roman" w:hAnsi="Times New Roman"/>
          <w:sz w:val="22"/>
        </w:rPr>
      </w:pPr>
      <w:r w:rsidRPr="00067C6B">
        <w:rPr>
          <w:rFonts w:ascii="Times New Roman" w:hAnsi="Times New Roman"/>
          <w:sz w:val="22"/>
        </w:rPr>
        <w:t xml:space="preserve">Насърчаване на участието на младите хора и младежките организации в местните инициативни групи; </w:t>
      </w:r>
    </w:p>
    <w:p w14:paraId="4ED829A7" w14:textId="77777777" w:rsidR="00927AAB" w:rsidRPr="00067C6B" w:rsidRDefault="00927AAB" w:rsidP="00F33A39">
      <w:pPr>
        <w:pStyle w:val="ListParagraph"/>
        <w:numPr>
          <w:ilvl w:val="0"/>
          <w:numId w:val="23"/>
        </w:numPr>
        <w:tabs>
          <w:tab w:val="clear" w:pos="720"/>
          <w:tab w:val="num" w:pos="284"/>
        </w:tabs>
        <w:spacing w:beforeLines="60" w:before="144" w:afterLines="40" w:after="96"/>
        <w:ind w:left="284" w:hanging="284"/>
        <w:jc w:val="both"/>
        <w:rPr>
          <w:rFonts w:ascii="Times New Roman" w:hAnsi="Times New Roman"/>
          <w:sz w:val="22"/>
        </w:rPr>
      </w:pPr>
      <w:r w:rsidRPr="00067C6B">
        <w:rPr>
          <w:rFonts w:ascii="Times New Roman" w:hAnsi="Times New Roman"/>
          <w:sz w:val="22"/>
        </w:rPr>
        <w:t>Електронно приобщаване на младите хора в малките населени места и селските райони; Разширяване използването на електронната комуникация като начин на взаимодействие между местната власт и младите хора;</w:t>
      </w:r>
    </w:p>
    <w:p w14:paraId="55C2D10C" w14:textId="77777777" w:rsidR="00927AAB" w:rsidRPr="00067C6B" w:rsidRDefault="00927AAB" w:rsidP="00F33A39">
      <w:pPr>
        <w:pStyle w:val="ListParagraph"/>
        <w:numPr>
          <w:ilvl w:val="0"/>
          <w:numId w:val="23"/>
        </w:numPr>
        <w:tabs>
          <w:tab w:val="clear" w:pos="720"/>
          <w:tab w:val="num" w:pos="284"/>
        </w:tabs>
        <w:spacing w:beforeLines="60" w:before="144" w:afterLines="40" w:after="96"/>
        <w:ind w:left="284" w:hanging="284"/>
        <w:jc w:val="both"/>
        <w:rPr>
          <w:rFonts w:ascii="Times New Roman" w:hAnsi="Times New Roman"/>
          <w:sz w:val="22"/>
        </w:rPr>
      </w:pPr>
      <w:r w:rsidRPr="00067C6B">
        <w:rPr>
          <w:rFonts w:ascii="Times New Roman" w:hAnsi="Times New Roman"/>
          <w:sz w:val="22"/>
        </w:rPr>
        <w:t xml:space="preserve">Мобилизиране на местните общности, особено на младежките и спортните организации, в превенцията на детската и младежката престъпност и в социалната реинтеграция на правонарушителите; </w:t>
      </w:r>
    </w:p>
    <w:p w14:paraId="2DDA89FC" w14:textId="77777777" w:rsidR="00927AAB" w:rsidRPr="00067C6B" w:rsidRDefault="00927AAB" w:rsidP="00F33A39">
      <w:pPr>
        <w:pStyle w:val="ListParagraph"/>
        <w:numPr>
          <w:ilvl w:val="0"/>
          <w:numId w:val="23"/>
        </w:numPr>
        <w:tabs>
          <w:tab w:val="clear" w:pos="720"/>
          <w:tab w:val="num" w:pos="284"/>
        </w:tabs>
        <w:spacing w:beforeLines="60" w:before="144" w:afterLines="40" w:after="96"/>
        <w:ind w:left="284" w:hanging="284"/>
        <w:jc w:val="both"/>
        <w:rPr>
          <w:rFonts w:ascii="Times New Roman" w:hAnsi="Times New Roman"/>
          <w:sz w:val="22"/>
        </w:rPr>
      </w:pPr>
      <w:r w:rsidRPr="00067C6B">
        <w:rPr>
          <w:rFonts w:ascii="Times New Roman" w:hAnsi="Times New Roman"/>
          <w:sz w:val="22"/>
        </w:rPr>
        <w:t>Стимули за насърчаване на доброволческите инициативи;</w:t>
      </w:r>
    </w:p>
    <w:p w14:paraId="33EC4D1B" w14:textId="77777777" w:rsidR="00927AAB" w:rsidRPr="00067C6B" w:rsidRDefault="00927AAB" w:rsidP="00F33A39">
      <w:pPr>
        <w:pStyle w:val="ListParagraph"/>
        <w:numPr>
          <w:ilvl w:val="0"/>
          <w:numId w:val="23"/>
        </w:numPr>
        <w:tabs>
          <w:tab w:val="clear" w:pos="720"/>
          <w:tab w:val="num" w:pos="284"/>
        </w:tabs>
        <w:spacing w:beforeLines="60" w:before="144" w:afterLines="40" w:after="96"/>
        <w:ind w:left="284" w:hanging="284"/>
        <w:jc w:val="both"/>
        <w:rPr>
          <w:rFonts w:ascii="Times New Roman" w:hAnsi="Times New Roman"/>
          <w:sz w:val="22"/>
        </w:rPr>
      </w:pPr>
      <w:r w:rsidRPr="00067C6B">
        <w:rPr>
          <w:rFonts w:ascii="Times New Roman" w:hAnsi="Times New Roman"/>
          <w:sz w:val="22"/>
        </w:rPr>
        <w:t xml:space="preserve">Насърчаване и подпомагане на читалищата като средища за информация, неформално обучение, културно развитие и гражданско участие в малките населени места и селските райони; </w:t>
      </w:r>
    </w:p>
    <w:p w14:paraId="0B56E65E" w14:textId="77777777" w:rsidR="00927AAB" w:rsidRPr="00067C6B" w:rsidRDefault="00927AAB" w:rsidP="00F33A39">
      <w:pPr>
        <w:pStyle w:val="ListParagraph"/>
        <w:numPr>
          <w:ilvl w:val="0"/>
          <w:numId w:val="23"/>
        </w:numPr>
        <w:tabs>
          <w:tab w:val="clear" w:pos="720"/>
          <w:tab w:val="num" w:pos="284"/>
        </w:tabs>
        <w:spacing w:beforeLines="60" w:before="144" w:afterLines="40" w:after="96"/>
        <w:ind w:left="284" w:hanging="284"/>
        <w:jc w:val="both"/>
        <w:rPr>
          <w:rFonts w:ascii="Times New Roman" w:hAnsi="Times New Roman"/>
          <w:sz w:val="22"/>
        </w:rPr>
      </w:pPr>
      <w:r w:rsidRPr="00067C6B">
        <w:rPr>
          <w:rFonts w:ascii="Times New Roman" w:hAnsi="Times New Roman"/>
          <w:sz w:val="22"/>
        </w:rPr>
        <w:t>Изграждане на умения за работа в мултикултурна и мултинационална среда.</w:t>
      </w:r>
    </w:p>
    <w:p w14:paraId="1FD06AA9" w14:textId="77777777" w:rsidR="00927AAB" w:rsidRPr="00067C6B" w:rsidRDefault="00927AAB" w:rsidP="00F33A39">
      <w:pPr>
        <w:spacing w:beforeLines="60" w:before="144" w:afterLines="40" w:after="96"/>
        <w:ind w:firstLine="709"/>
        <w:jc w:val="both"/>
        <w:rPr>
          <w:rFonts w:ascii="Times New Roman" w:hAnsi="Times New Roman"/>
          <w:b/>
          <w:noProof/>
          <w:sz w:val="22"/>
          <w:lang w:val="ru-RU" w:eastAsia="bg-BG"/>
        </w:rPr>
      </w:pPr>
    </w:p>
    <w:p w14:paraId="199885F3" w14:textId="77777777" w:rsidR="00486641" w:rsidRPr="00067C6B" w:rsidRDefault="0019083D" w:rsidP="00F33A39">
      <w:pPr>
        <w:pStyle w:val="ListParagraph"/>
        <w:numPr>
          <w:ilvl w:val="0"/>
          <w:numId w:val="17"/>
        </w:numPr>
        <w:spacing w:beforeLines="60" w:before="144" w:afterLines="40" w:after="96"/>
        <w:jc w:val="both"/>
        <w:rPr>
          <w:rFonts w:ascii="Times New Roman" w:eastAsia="MS ??" w:hAnsi="Times New Roman"/>
          <w:b/>
          <w:bCs/>
          <w:sz w:val="22"/>
        </w:rPr>
      </w:pPr>
      <w:r w:rsidRPr="00067C6B">
        <w:rPr>
          <w:rFonts w:ascii="Times New Roman" w:eastAsia="MS ??" w:hAnsi="Times New Roman"/>
          <w:b/>
          <w:bCs/>
          <w:sz w:val="22"/>
        </w:rPr>
        <w:t>Взаимодействие на училищата и детските градини с родители, НПО и бизнеса</w:t>
      </w:r>
    </w:p>
    <w:p w14:paraId="0B5789BB" w14:textId="77777777" w:rsidR="00927AAB" w:rsidRPr="00067C6B" w:rsidRDefault="003166AB" w:rsidP="00F33A39">
      <w:pPr>
        <w:spacing w:beforeLines="60" w:before="144" w:afterLines="40" w:after="96"/>
        <w:jc w:val="both"/>
        <w:rPr>
          <w:rFonts w:ascii="Times New Roman" w:hAnsi="Times New Roman"/>
          <w:sz w:val="22"/>
          <w:lang w:eastAsia="bg-BG"/>
        </w:rPr>
      </w:pPr>
      <w:r w:rsidRPr="00067C6B">
        <w:rPr>
          <w:rFonts w:ascii="Times New Roman" w:hAnsi="Times New Roman"/>
          <w:sz w:val="22"/>
          <w:lang w:eastAsia="bg-BG"/>
        </w:rPr>
        <w:t xml:space="preserve">Родителите, неправителствените организации и бизнеса са ключови партньори на общините в усилията им за подобряване на образованието, осмисляне свободното време на децата и учениците, превенция на негативни явления и т.н. </w:t>
      </w:r>
    </w:p>
    <w:p w14:paraId="384B853B" w14:textId="77777777" w:rsidR="003166AB" w:rsidRPr="00067C6B" w:rsidRDefault="003166AB" w:rsidP="00F33A39">
      <w:pPr>
        <w:spacing w:beforeLines="60" w:before="144" w:afterLines="40" w:after="96"/>
        <w:jc w:val="both"/>
        <w:rPr>
          <w:rFonts w:ascii="Times New Roman" w:hAnsi="Times New Roman"/>
          <w:sz w:val="22"/>
        </w:rPr>
      </w:pPr>
      <w:r w:rsidRPr="00067C6B">
        <w:rPr>
          <w:rFonts w:ascii="Times New Roman" w:hAnsi="Times New Roman"/>
          <w:sz w:val="22"/>
        </w:rPr>
        <w:t xml:space="preserve">Общините не могат пряко да влияят върху политиката на училищата по отношение </w:t>
      </w:r>
      <w:r w:rsidRPr="00067C6B">
        <w:rPr>
          <w:rFonts w:ascii="Times New Roman" w:hAnsi="Times New Roman"/>
          <w:sz w:val="22"/>
          <w:u w:val="single"/>
        </w:rPr>
        <w:t>работата с родителите</w:t>
      </w:r>
      <w:r w:rsidR="004E170A" w:rsidRPr="00067C6B">
        <w:rPr>
          <w:rFonts w:ascii="Times New Roman" w:hAnsi="Times New Roman"/>
          <w:sz w:val="22"/>
          <w:u w:val="single"/>
        </w:rPr>
        <w:t xml:space="preserve">, но </w:t>
      </w:r>
      <w:r w:rsidRPr="00067C6B">
        <w:rPr>
          <w:rFonts w:ascii="Times New Roman" w:hAnsi="Times New Roman"/>
          <w:sz w:val="22"/>
        </w:rPr>
        <w:t xml:space="preserve">биха могли да инициират обучения на директорите за ползите от родителското участие, както и да насърчават родителите за осъществяване на граждански контрол върху работата на училището или детската градина. </w:t>
      </w:r>
    </w:p>
    <w:p w14:paraId="4442E80C" w14:textId="77777777" w:rsidR="004E170A" w:rsidRPr="00067C6B" w:rsidRDefault="004E170A" w:rsidP="00F33A39">
      <w:pPr>
        <w:spacing w:beforeLines="60" w:before="144" w:afterLines="40" w:after="96"/>
        <w:jc w:val="both"/>
        <w:rPr>
          <w:rFonts w:ascii="Times New Roman" w:hAnsi="Times New Roman"/>
          <w:sz w:val="22"/>
        </w:rPr>
      </w:pPr>
      <w:r w:rsidRPr="00067C6B">
        <w:rPr>
          <w:rFonts w:ascii="Times New Roman" w:hAnsi="Times New Roman"/>
          <w:sz w:val="22"/>
        </w:rPr>
        <w:t xml:space="preserve">Общините биха могли да включват </w:t>
      </w:r>
      <w:r w:rsidR="003166AB" w:rsidRPr="00067C6B">
        <w:rPr>
          <w:rFonts w:ascii="Times New Roman" w:hAnsi="Times New Roman"/>
          <w:sz w:val="22"/>
        </w:rPr>
        <w:t>родители</w:t>
      </w:r>
      <w:r w:rsidRPr="00067C6B">
        <w:rPr>
          <w:rFonts w:ascii="Times New Roman" w:hAnsi="Times New Roman"/>
          <w:sz w:val="22"/>
        </w:rPr>
        <w:t xml:space="preserve"> в:</w:t>
      </w:r>
    </w:p>
    <w:p w14:paraId="55CCF65D" w14:textId="77777777" w:rsidR="004E170A" w:rsidRPr="00067C6B" w:rsidRDefault="004E170A" w:rsidP="00F33A39">
      <w:pPr>
        <w:pStyle w:val="ListParagraph"/>
        <w:numPr>
          <w:ilvl w:val="0"/>
          <w:numId w:val="24"/>
        </w:numPr>
        <w:spacing w:beforeLines="60" w:before="144" w:afterLines="40" w:after="96"/>
        <w:jc w:val="both"/>
        <w:rPr>
          <w:rFonts w:ascii="Times New Roman" w:hAnsi="Times New Roman"/>
          <w:sz w:val="22"/>
          <w:lang w:eastAsia="bg-BG"/>
        </w:rPr>
      </w:pPr>
      <w:r w:rsidRPr="00067C6B">
        <w:rPr>
          <w:rFonts w:ascii="Times New Roman" w:hAnsi="Times New Roman"/>
          <w:sz w:val="22"/>
        </w:rPr>
        <w:t xml:space="preserve">изработването на общинските </w:t>
      </w:r>
      <w:r w:rsidR="003166AB" w:rsidRPr="00067C6B">
        <w:rPr>
          <w:rFonts w:ascii="Times New Roman" w:hAnsi="Times New Roman"/>
          <w:sz w:val="22"/>
        </w:rPr>
        <w:t>стратег</w:t>
      </w:r>
      <w:r w:rsidR="0019083D" w:rsidRPr="00067C6B">
        <w:rPr>
          <w:rFonts w:ascii="Times New Roman" w:hAnsi="Times New Roman"/>
          <w:sz w:val="22"/>
        </w:rPr>
        <w:t xml:space="preserve">ии за развитие на образованието чрез информационни кампании и </w:t>
      </w:r>
      <w:r w:rsidR="003166AB" w:rsidRPr="00067C6B">
        <w:rPr>
          <w:rFonts w:ascii="Times New Roman" w:hAnsi="Times New Roman"/>
          <w:sz w:val="22"/>
          <w:lang w:eastAsia="bg-BG"/>
        </w:rPr>
        <w:t>публични дискусии</w:t>
      </w:r>
      <w:r w:rsidR="0019083D" w:rsidRPr="00067C6B">
        <w:rPr>
          <w:rFonts w:ascii="Times New Roman" w:hAnsi="Times New Roman"/>
          <w:sz w:val="22"/>
          <w:lang w:eastAsia="bg-BG"/>
        </w:rPr>
        <w:t xml:space="preserve">; </w:t>
      </w:r>
    </w:p>
    <w:p w14:paraId="33143E1B" w14:textId="77777777" w:rsidR="00927AAB" w:rsidRPr="00067C6B" w:rsidRDefault="004E170A" w:rsidP="00F33A39">
      <w:pPr>
        <w:pStyle w:val="ListParagraph"/>
        <w:numPr>
          <w:ilvl w:val="0"/>
          <w:numId w:val="24"/>
        </w:numPr>
        <w:spacing w:beforeLines="60" w:before="144" w:afterLines="40" w:after="96"/>
        <w:jc w:val="both"/>
        <w:rPr>
          <w:rFonts w:ascii="Times New Roman" w:hAnsi="Times New Roman"/>
          <w:sz w:val="22"/>
        </w:rPr>
      </w:pPr>
      <w:r w:rsidRPr="00067C6B">
        <w:rPr>
          <w:rFonts w:ascii="Times New Roman" w:hAnsi="Times New Roman"/>
          <w:sz w:val="22"/>
        </w:rPr>
        <w:t xml:space="preserve">при обсъждане на въпроси в </w:t>
      </w:r>
      <w:r w:rsidR="003166AB" w:rsidRPr="00067C6B">
        <w:rPr>
          <w:rFonts w:ascii="Times New Roman" w:hAnsi="Times New Roman"/>
          <w:sz w:val="22"/>
        </w:rPr>
        <w:t xml:space="preserve">постоянните комисии на общинския съвет, както и </w:t>
      </w:r>
      <w:r w:rsidRPr="00067C6B">
        <w:rPr>
          <w:rFonts w:ascii="Times New Roman" w:hAnsi="Times New Roman"/>
          <w:sz w:val="22"/>
        </w:rPr>
        <w:t xml:space="preserve">при </w:t>
      </w:r>
      <w:r w:rsidR="003166AB" w:rsidRPr="00067C6B">
        <w:rPr>
          <w:rFonts w:ascii="Times New Roman" w:hAnsi="Times New Roman"/>
          <w:sz w:val="22"/>
        </w:rPr>
        <w:t xml:space="preserve"> неформално съгласуване на управленски решения. </w:t>
      </w:r>
    </w:p>
    <w:p w14:paraId="2A9F5000" w14:textId="77777777" w:rsidR="00675FA1" w:rsidRPr="00067C6B" w:rsidRDefault="003166AB" w:rsidP="00F33A39">
      <w:pPr>
        <w:spacing w:beforeLines="60" w:before="144" w:afterLines="40" w:after="96"/>
        <w:jc w:val="both"/>
        <w:rPr>
          <w:rFonts w:ascii="Times New Roman" w:hAnsi="Times New Roman"/>
          <w:sz w:val="22"/>
        </w:rPr>
      </w:pPr>
      <w:r w:rsidRPr="00067C6B">
        <w:rPr>
          <w:rFonts w:ascii="Times New Roman" w:hAnsi="Times New Roman"/>
          <w:sz w:val="22"/>
          <w:u w:val="single"/>
        </w:rPr>
        <w:lastRenderedPageBreak/>
        <w:t>Неправителствените организации</w:t>
      </w:r>
      <w:r w:rsidRPr="00067C6B">
        <w:rPr>
          <w:rFonts w:ascii="Times New Roman" w:hAnsi="Times New Roman"/>
          <w:sz w:val="22"/>
        </w:rPr>
        <w:t>, работещи в сферата на образованието</w:t>
      </w:r>
      <w:r w:rsidR="004E170A" w:rsidRPr="00067C6B">
        <w:rPr>
          <w:rFonts w:ascii="Times New Roman" w:hAnsi="Times New Roman"/>
          <w:sz w:val="22"/>
        </w:rPr>
        <w:t xml:space="preserve"> </w:t>
      </w:r>
      <w:r w:rsidRPr="00067C6B">
        <w:rPr>
          <w:rFonts w:ascii="Times New Roman" w:hAnsi="Times New Roman"/>
          <w:sz w:val="22"/>
        </w:rPr>
        <w:t>могат да подпомогнат общината основно при:</w:t>
      </w:r>
      <w:r w:rsidR="004E170A" w:rsidRPr="00067C6B">
        <w:rPr>
          <w:rFonts w:ascii="Times New Roman" w:hAnsi="Times New Roman"/>
          <w:sz w:val="22"/>
        </w:rPr>
        <w:t xml:space="preserve"> </w:t>
      </w:r>
    </w:p>
    <w:p w14:paraId="3CCCE0B3" w14:textId="77777777" w:rsidR="00675FA1" w:rsidRPr="00067C6B" w:rsidRDefault="003166AB" w:rsidP="00F33A39">
      <w:pPr>
        <w:pStyle w:val="ListParagraph"/>
        <w:numPr>
          <w:ilvl w:val="0"/>
          <w:numId w:val="24"/>
        </w:numPr>
        <w:spacing w:beforeLines="60" w:before="144" w:afterLines="40" w:after="96"/>
        <w:jc w:val="both"/>
        <w:rPr>
          <w:rFonts w:ascii="Times New Roman" w:hAnsi="Times New Roman"/>
          <w:sz w:val="22"/>
        </w:rPr>
      </w:pPr>
      <w:r w:rsidRPr="00067C6B">
        <w:rPr>
          <w:rFonts w:ascii="Times New Roman" w:hAnsi="Times New Roman"/>
          <w:sz w:val="22"/>
        </w:rPr>
        <w:t>разработването на стратегии и планове;</w:t>
      </w:r>
      <w:r w:rsidR="004E170A" w:rsidRPr="00067C6B">
        <w:rPr>
          <w:rFonts w:ascii="Times New Roman" w:hAnsi="Times New Roman"/>
          <w:sz w:val="22"/>
        </w:rPr>
        <w:t xml:space="preserve"> </w:t>
      </w:r>
    </w:p>
    <w:p w14:paraId="1AD4FE8F" w14:textId="77777777" w:rsidR="00675FA1" w:rsidRPr="00067C6B" w:rsidRDefault="00675FA1" w:rsidP="00F33A39">
      <w:pPr>
        <w:pStyle w:val="ListParagraph"/>
        <w:numPr>
          <w:ilvl w:val="0"/>
          <w:numId w:val="24"/>
        </w:numPr>
        <w:spacing w:beforeLines="60" w:before="144" w:afterLines="40" w:after="96"/>
        <w:jc w:val="both"/>
        <w:rPr>
          <w:rFonts w:ascii="Times New Roman" w:hAnsi="Times New Roman"/>
          <w:sz w:val="22"/>
        </w:rPr>
      </w:pPr>
      <w:r w:rsidRPr="00067C6B">
        <w:rPr>
          <w:rFonts w:ascii="Times New Roman" w:hAnsi="Times New Roman"/>
          <w:sz w:val="22"/>
        </w:rPr>
        <w:t xml:space="preserve">с </w:t>
      </w:r>
      <w:r w:rsidR="003166AB" w:rsidRPr="00067C6B">
        <w:rPr>
          <w:rFonts w:ascii="Times New Roman" w:hAnsi="Times New Roman"/>
          <w:sz w:val="22"/>
        </w:rPr>
        <w:t>участие с експерти в консултативни органи;</w:t>
      </w:r>
      <w:r w:rsidR="004E170A" w:rsidRPr="00067C6B">
        <w:rPr>
          <w:rFonts w:ascii="Times New Roman" w:hAnsi="Times New Roman"/>
          <w:sz w:val="22"/>
        </w:rPr>
        <w:t xml:space="preserve"> </w:t>
      </w:r>
    </w:p>
    <w:p w14:paraId="78366B05" w14:textId="77777777" w:rsidR="00675FA1" w:rsidRPr="00067C6B" w:rsidRDefault="003166AB" w:rsidP="00F33A39">
      <w:pPr>
        <w:pStyle w:val="ListParagraph"/>
        <w:numPr>
          <w:ilvl w:val="0"/>
          <w:numId w:val="24"/>
        </w:numPr>
        <w:spacing w:beforeLines="60" w:before="144" w:afterLines="40" w:after="96"/>
        <w:jc w:val="both"/>
        <w:rPr>
          <w:rFonts w:ascii="Times New Roman" w:hAnsi="Times New Roman"/>
          <w:sz w:val="22"/>
        </w:rPr>
      </w:pPr>
      <w:r w:rsidRPr="00067C6B">
        <w:rPr>
          <w:rFonts w:ascii="Times New Roman" w:hAnsi="Times New Roman"/>
          <w:sz w:val="22"/>
        </w:rPr>
        <w:t>реализация на дейности по обхващане и задържане на децата в училище;</w:t>
      </w:r>
    </w:p>
    <w:p w14:paraId="5AB48C10" w14:textId="77777777" w:rsidR="00675FA1" w:rsidRPr="00067C6B" w:rsidRDefault="003166AB" w:rsidP="00F33A39">
      <w:pPr>
        <w:pStyle w:val="ListParagraph"/>
        <w:numPr>
          <w:ilvl w:val="0"/>
          <w:numId w:val="24"/>
        </w:numPr>
        <w:spacing w:beforeLines="60" w:before="144" w:afterLines="40" w:after="96"/>
        <w:jc w:val="both"/>
        <w:rPr>
          <w:rFonts w:ascii="Times New Roman" w:hAnsi="Times New Roman"/>
          <w:sz w:val="22"/>
        </w:rPr>
      </w:pPr>
      <w:r w:rsidRPr="00067C6B">
        <w:rPr>
          <w:rFonts w:ascii="Times New Roman" w:hAnsi="Times New Roman"/>
          <w:sz w:val="22"/>
        </w:rPr>
        <w:t>организиране на извънкласни и извънучилищни дейности;</w:t>
      </w:r>
      <w:r w:rsidR="004E170A" w:rsidRPr="00067C6B">
        <w:rPr>
          <w:rFonts w:ascii="Times New Roman" w:hAnsi="Times New Roman"/>
          <w:sz w:val="22"/>
        </w:rPr>
        <w:t xml:space="preserve"> </w:t>
      </w:r>
    </w:p>
    <w:p w14:paraId="5B6E155B" w14:textId="77777777" w:rsidR="00675FA1" w:rsidRPr="00067C6B" w:rsidRDefault="003166AB" w:rsidP="00F33A39">
      <w:pPr>
        <w:pStyle w:val="ListParagraph"/>
        <w:numPr>
          <w:ilvl w:val="0"/>
          <w:numId w:val="24"/>
        </w:numPr>
        <w:spacing w:beforeLines="60" w:before="144" w:afterLines="40" w:after="96"/>
        <w:jc w:val="both"/>
        <w:rPr>
          <w:rFonts w:ascii="Times New Roman" w:hAnsi="Times New Roman"/>
          <w:sz w:val="22"/>
        </w:rPr>
      </w:pPr>
      <w:r w:rsidRPr="00067C6B">
        <w:rPr>
          <w:rFonts w:ascii="Times New Roman" w:hAnsi="Times New Roman"/>
          <w:sz w:val="22"/>
        </w:rPr>
        <w:t>организиране на кампании за подкрепа и популяризиране на общински политики;</w:t>
      </w:r>
      <w:r w:rsidR="004E170A" w:rsidRPr="00067C6B">
        <w:rPr>
          <w:rFonts w:ascii="Times New Roman" w:hAnsi="Times New Roman"/>
          <w:sz w:val="22"/>
        </w:rPr>
        <w:t xml:space="preserve"> </w:t>
      </w:r>
    </w:p>
    <w:p w14:paraId="29363234" w14:textId="77777777" w:rsidR="00675FA1" w:rsidRPr="00067C6B" w:rsidRDefault="003166AB" w:rsidP="00F33A39">
      <w:pPr>
        <w:pStyle w:val="ListParagraph"/>
        <w:numPr>
          <w:ilvl w:val="0"/>
          <w:numId w:val="24"/>
        </w:numPr>
        <w:spacing w:beforeLines="60" w:before="144" w:afterLines="40" w:after="96"/>
        <w:jc w:val="both"/>
        <w:rPr>
          <w:rFonts w:ascii="Times New Roman" w:hAnsi="Times New Roman"/>
          <w:sz w:val="22"/>
        </w:rPr>
      </w:pPr>
      <w:r w:rsidRPr="00067C6B">
        <w:rPr>
          <w:rFonts w:ascii="Times New Roman" w:hAnsi="Times New Roman"/>
          <w:sz w:val="22"/>
        </w:rPr>
        <w:t>посредническа роля между гражданите и общината;</w:t>
      </w:r>
      <w:r w:rsidR="004E170A" w:rsidRPr="00067C6B">
        <w:rPr>
          <w:rFonts w:ascii="Times New Roman" w:hAnsi="Times New Roman"/>
          <w:sz w:val="22"/>
        </w:rPr>
        <w:t xml:space="preserve"> </w:t>
      </w:r>
    </w:p>
    <w:p w14:paraId="1F30CF2E" w14:textId="77777777" w:rsidR="003166AB" w:rsidRPr="00067C6B" w:rsidRDefault="003166AB" w:rsidP="00F33A39">
      <w:pPr>
        <w:pStyle w:val="ListParagraph"/>
        <w:numPr>
          <w:ilvl w:val="0"/>
          <w:numId w:val="24"/>
        </w:numPr>
        <w:spacing w:beforeLines="60" w:before="144" w:afterLines="40" w:after="96"/>
        <w:jc w:val="both"/>
        <w:rPr>
          <w:rFonts w:ascii="Times New Roman" w:hAnsi="Times New Roman"/>
          <w:sz w:val="22"/>
        </w:rPr>
      </w:pPr>
      <w:r w:rsidRPr="00067C6B">
        <w:rPr>
          <w:rFonts w:ascii="Times New Roman" w:hAnsi="Times New Roman"/>
          <w:sz w:val="22"/>
        </w:rPr>
        <w:t>осигуряване на допълнителен финансов ресурс чрез разработване и кандидатстване с проекти.</w:t>
      </w:r>
    </w:p>
    <w:p w14:paraId="2E88ECD5" w14:textId="77777777" w:rsidR="00675FA1" w:rsidRPr="00067C6B" w:rsidRDefault="003166AB" w:rsidP="00F33A39">
      <w:pPr>
        <w:spacing w:beforeLines="60" w:before="144" w:afterLines="40" w:after="96"/>
        <w:jc w:val="both"/>
        <w:rPr>
          <w:rFonts w:ascii="Times New Roman" w:hAnsi="Times New Roman"/>
          <w:sz w:val="22"/>
          <w:lang w:eastAsia="bg-BG"/>
        </w:rPr>
      </w:pPr>
      <w:r w:rsidRPr="00067C6B">
        <w:rPr>
          <w:rFonts w:ascii="Times New Roman" w:hAnsi="Times New Roman"/>
          <w:sz w:val="22"/>
          <w:lang w:eastAsia="bg-BG"/>
        </w:rPr>
        <w:t>Местн</w:t>
      </w:r>
      <w:r w:rsidR="004E170A" w:rsidRPr="00067C6B">
        <w:rPr>
          <w:rFonts w:ascii="Times New Roman" w:hAnsi="Times New Roman"/>
          <w:sz w:val="22"/>
          <w:lang w:eastAsia="bg-BG"/>
        </w:rPr>
        <w:t xml:space="preserve">ите власти могат да </w:t>
      </w:r>
      <w:r w:rsidRPr="00067C6B">
        <w:rPr>
          <w:rFonts w:ascii="Times New Roman" w:hAnsi="Times New Roman"/>
          <w:sz w:val="22"/>
          <w:lang w:eastAsia="bg-BG"/>
        </w:rPr>
        <w:t>инициира</w:t>
      </w:r>
      <w:r w:rsidR="004E170A" w:rsidRPr="00067C6B">
        <w:rPr>
          <w:rFonts w:ascii="Times New Roman" w:hAnsi="Times New Roman"/>
          <w:sz w:val="22"/>
          <w:lang w:eastAsia="bg-BG"/>
        </w:rPr>
        <w:t xml:space="preserve">т </w:t>
      </w:r>
      <w:r w:rsidRPr="00067C6B">
        <w:rPr>
          <w:rFonts w:ascii="Times New Roman" w:hAnsi="Times New Roman"/>
          <w:sz w:val="22"/>
          <w:lang w:eastAsia="bg-BG"/>
        </w:rPr>
        <w:t xml:space="preserve">общи срещи </w:t>
      </w:r>
      <w:r w:rsidR="004E170A" w:rsidRPr="00067C6B">
        <w:rPr>
          <w:rFonts w:ascii="Times New Roman" w:hAnsi="Times New Roman"/>
          <w:sz w:val="22"/>
          <w:lang w:eastAsia="bg-BG"/>
        </w:rPr>
        <w:t xml:space="preserve">с НПО </w:t>
      </w:r>
      <w:r w:rsidRPr="00067C6B">
        <w:rPr>
          <w:rFonts w:ascii="Times New Roman" w:hAnsi="Times New Roman"/>
          <w:sz w:val="22"/>
          <w:lang w:eastAsia="bg-BG"/>
        </w:rPr>
        <w:t>за обсъждане на идеи и планиране на съвместни инициативи</w:t>
      </w:r>
      <w:r w:rsidR="004E170A" w:rsidRPr="00067C6B">
        <w:rPr>
          <w:rFonts w:ascii="Times New Roman" w:hAnsi="Times New Roman"/>
          <w:sz w:val="22"/>
          <w:lang w:eastAsia="bg-BG"/>
        </w:rPr>
        <w:t>; д</w:t>
      </w:r>
      <w:r w:rsidRPr="00067C6B">
        <w:rPr>
          <w:rFonts w:ascii="Times New Roman" w:hAnsi="Times New Roman"/>
          <w:sz w:val="22"/>
          <w:lang w:eastAsia="bg-BG"/>
        </w:rPr>
        <w:t>а подкрепят</w:t>
      </w:r>
      <w:r w:rsidR="004E170A" w:rsidRPr="00067C6B">
        <w:rPr>
          <w:rFonts w:ascii="Times New Roman" w:hAnsi="Times New Roman"/>
          <w:sz w:val="22"/>
          <w:lang w:eastAsia="bg-BG"/>
        </w:rPr>
        <w:t xml:space="preserve"> </w:t>
      </w:r>
      <w:r w:rsidRPr="00067C6B">
        <w:rPr>
          <w:rFonts w:ascii="Times New Roman" w:hAnsi="Times New Roman"/>
          <w:sz w:val="22"/>
          <w:lang w:eastAsia="bg-BG"/>
        </w:rPr>
        <w:t>устойчивото развитие на неправителствените организации</w:t>
      </w:r>
      <w:r w:rsidR="004E170A" w:rsidRPr="00067C6B">
        <w:rPr>
          <w:rFonts w:ascii="Times New Roman" w:hAnsi="Times New Roman"/>
          <w:sz w:val="22"/>
          <w:lang w:eastAsia="bg-BG"/>
        </w:rPr>
        <w:t xml:space="preserve"> чрез </w:t>
      </w:r>
      <w:r w:rsidRPr="00067C6B">
        <w:rPr>
          <w:rFonts w:ascii="Times New Roman" w:hAnsi="Times New Roman"/>
          <w:sz w:val="22"/>
          <w:lang w:eastAsia="bg-BG"/>
        </w:rPr>
        <w:t xml:space="preserve">участие на общински представители в инициативи на организациите, </w:t>
      </w:r>
      <w:r w:rsidR="004E170A" w:rsidRPr="00067C6B">
        <w:rPr>
          <w:rFonts w:ascii="Times New Roman" w:hAnsi="Times New Roman"/>
          <w:sz w:val="22"/>
          <w:lang w:eastAsia="bg-BG"/>
        </w:rPr>
        <w:t xml:space="preserve">както и с </w:t>
      </w:r>
      <w:r w:rsidRPr="00067C6B">
        <w:rPr>
          <w:rFonts w:ascii="Times New Roman" w:hAnsi="Times New Roman"/>
          <w:sz w:val="22"/>
          <w:lang w:eastAsia="bg-BG"/>
        </w:rPr>
        <w:t>финансови стимули.</w:t>
      </w:r>
      <w:r w:rsidR="00675FA1" w:rsidRPr="00067C6B">
        <w:rPr>
          <w:rFonts w:ascii="Times New Roman" w:hAnsi="Times New Roman"/>
          <w:sz w:val="22"/>
          <w:lang w:eastAsia="bg-BG"/>
        </w:rPr>
        <w:t xml:space="preserve"> В много общини има и създадени </w:t>
      </w:r>
      <w:r w:rsidRPr="00067C6B">
        <w:rPr>
          <w:rFonts w:ascii="Times New Roman" w:hAnsi="Times New Roman"/>
          <w:sz w:val="22"/>
          <w:lang w:eastAsia="bg-BG"/>
        </w:rPr>
        <w:t>целеви фонд</w:t>
      </w:r>
      <w:r w:rsidR="00675FA1" w:rsidRPr="00067C6B">
        <w:rPr>
          <w:rFonts w:ascii="Times New Roman" w:hAnsi="Times New Roman"/>
          <w:sz w:val="22"/>
          <w:lang w:eastAsia="bg-BG"/>
        </w:rPr>
        <w:t xml:space="preserve">ове </w:t>
      </w:r>
      <w:r w:rsidRPr="00067C6B">
        <w:rPr>
          <w:rFonts w:ascii="Times New Roman" w:hAnsi="Times New Roman"/>
          <w:sz w:val="22"/>
          <w:lang w:eastAsia="bg-BG"/>
        </w:rPr>
        <w:t xml:space="preserve">за подкрепа на неправителствени организации. </w:t>
      </w:r>
    </w:p>
    <w:p w14:paraId="55F2680A" w14:textId="77777777" w:rsidR="003166AB" w:rsidRPr="00067C6B" w:rsidRDefault="004E170A" w:rsidP="00F33A39">
      <w:pPr>
        <w:spacing w:beforeLines="60" w:before="144" w:afterLines="40" w:after="96"/>
        <w:jc w:val="both"/>
        <w:rPr>
          <w:rFonts w:ascii="Times New Roman" w:hAnsi="Times New Roman"/>
          <w:sz w:val="22"/>
          <w:lang w:eastAsia="bg-BG"/>
        </w:rPr>
      </w:pPr>
      <w:r w:rsidRPr="00067C6B">
        <w:rPr>
          <w:rFonts w:ascii="Times New Roman" w:hAnsi="Times New Roman"/>
          <w:sz w:val="22"/>
          <w:lang w:eastAsia="bg-BG"/>
        </w:rPr>
        <w:t xml:space="preserve">Общините могат да </w:t>
      </w:r>
      <w:r w:rsidR="003166AB" w:rsidRPr="00067C6B">
        <w:rPr>
          <w:rFonts w:ascii="Times New Roman" w:hAnsi="Times New Roman"/>
          <w:sz w:val="22"/>
          <w:lang w:eastAsia="bg-BG"/>
        </w:rPr>
        <w:t>насърча</w:t>
      </w:r>
      <w:r w:rsidRPr="00067C6B">
        <w:rPr>
          <w:rFonts w:ascii="Times New Roman" w:hAnsi="Times New Roman"/>
          <w:sz w:val="22"/>
          <w:lang w:eastAsia="bg-BG"/>
        </w:rPr>
        <w:t xml:space="preserve">т </w:t>
      </w:r>
      <w:r w:rsidR="003166AB" w:rsidRPr="00067C6B">
        <w:rPr>
          <w:rFonts w:ascii="Times New Roman" w:hAnsi="Times New Roman"/>
          <w:sz w:val="22"/>
          <w:lang w:eastAsia="bg-BG"/>
        </w:rPr>
        <w:t>съвместното разработване и изпълнение на конкретни проекти</w:t>
      </w:r>
      <w:r w:rsidRPr="00067C6B">
        <w:rPr>
          <w:rFonts w:ascii="Times New Roman" w:hAnsi="Times New Roman"/>
          <w:sz w:val="22"/>
          <w:lang w:eastAsia="bg-BG"/>
        </w:rPr>
        <w:t xml:space="preserve"> и да участват като ключов партньор или да подкрепят прокетите на НПО; да </w:t>
      </w:r>
      <w:r w:rsidR="003166AB" w:rsidRPr="00067C6B">
        <w:rPr>
          <w:rFonts w:ascii="Times New Roman" w:hAnsi="Times New Roman"/>
          <w:sz w:val="22"/>
          <w:lang w:eastAsia="bg-BG"/>
        </w:rPr>
        <w:t xml:space="preserve">инициират подписването на споразумение (Харта) за партньорство между общината и НПО сектора. </w:t>
      </w:r>
    </w:p>
    <w:p w14:paraId="4F8E3E78" w14:textId="77777777" w:rsidR="003166AB" w:rsidRPr="00067C6B" w:rsidRDefault="003166AB" w:rsidP="00F33A39">
      <w:pPr>
        <w:tabs>
          <w:tab w:val="num" w:pos="720"/>
        </w:tabs>
        <w:spacing w:beforeLines="60" w:before="144" w:afterLines="40" w:after="96"/>
        <w:jc w:val="both"/>
        <w:rPr>
          <w:rFonts w:ascii="Times New Roman" w:hAnsi="Times New Roman"/>
          <w:sz w:val="22"/>
        </w:rPr>
      </w:pPr>
      <w:r w:rsidRPr="00067C6B">
        <w:rPr>
          <w:rFonts w:ascii="Times New Roman" w:hAnsi="Times New Roman"/>
          <w:sz w:val="22"/>
          <w:u w:val="single"/>
        </w:rPr>
        <w:t>Бизнесът</w:t>
      </w:r>
      <w:r w:rsidRPr="00067C6B">
        <w:rPr>
          <w:rFonts w:ascii="Times New Roman" w:hAnsi="Times New Roman"/>
          <w:sz w:val="22"/>
        </w:rPr>
        <w:t xml:space="preserve"> </w:t>
      </w:r>
      <w:r w:rsidR="004E170A" w:rsidRPr="00067C6B">
        <w:rPr>
          <w:rFonts w:ascii="Times New Roman" w:hAnsi="Times New Roman"/>
          <w:sz w:val="22"/>
        </w:rPr>
        <w:t xml:space="preserve">може да бъде партньор на общината в </w:t>
      </w:r>
      <w:r w:rsidRPr="00067C6B">
        <w:rPr>
          <w:rFonts w:ascii="Times New Roman" w:hAnsi="Times New Roman"/>
          <w:sz w:val="22"/>
        </w:rPr>
        <w:t>развитието на училищното образование чрез:</w:t>
      </w:r>
    </w:p>
    <w:p w14:paraId="1EFF5E95" w14:textId="77777777" w:rsidR="00BF63E5" w:rsidRPr="00067C6B" w:rsidRDefault="00BF63E5" w:rsidP="00F33A39">
      <w:pPr>
        <w:pStyle w:val="ListParagraph"/>
        <w:numPr>
          <w:ilvl w:val="0"/>
          <w:numId w:val="24"/>
        </w:numPr>
        <w:spacing w:beforeLines="60" w:before="144" w:afterLines="40" w:after="96"/>
        <w:jc w:val="both"/>
        <w:rPr>
          <w:rFonts w:ascii="Times New Roman" w:hAnsi="Times New Roman"/>
          <w:sz w:val="22"/>
        </w:rPr>
      </w:pPr>
      <w:r w:rsidRPr="00067C6B">
        <w:rPr>
          <w:rFonts w:ascii="Times New Roman" w:hAnsi="Times New Roman"/>
          <w:sz w:val="22"/>
        </w:rPr>
        <w:t>Осигуряване на възможности за практическо обучение на учениците - стажове, чиракуване, дуално обреазование;</w:t>
      </w:r>
    </w:p>
    <w:p w14:paraId="45DC3D90" w14:textId="77777777" w:rsidR="00BF63E5" w:rsidRPr="00067C6B" w:rsidRDefault="003166AB" w:rsidP="00F33A39">
      <w:pPr>
        <w:pStyle w:val="ListParagraph"/>
        <w:numPr>
          <w:ilvl w:val="0"/>
          <w:numId w:val="24"/>
        </w:numPr>
        <w:spacing w:beforeLines="60" w:before="144" w:afterLines="40" w:after="96"/>
        <w:jc w:val="both"/>
        <w:rPr>
          <w:rFonts w:ascii="Times New Roman" w:hAnsi="Times New Roman"/>
          <w:sz w:val="22"/>
        </w:rPr>
      </w:pPr>
      <w:r w:rsidRPr="00067C6B">
        <w:rPr>
          <w:rFonts w:ascii="Times New Roman" w:hAnsi="Times New Roman"/>
          <w:sz w:val="22"/>
        </w:rPr>
        <w:t xml:space="preserve">Подаване на </w:t>
      </w:r>
      <w:r w:rsidR="00BF63E5" w:rsidRPr="00067C6B">
        <w:rPr>
          <w:rFonts w:ascii="Times New Roman" w:hAnsi="Times New Roman"/>
          <w:sz w:val="22"/>
        </w:rPr>
        <w:t xml:space="preserve">информация </w:t>
      </w:r>
      <w:r w:rsidRPr="00067C6B">
        <w:rPr>
          <w:rFonts w:ascii="Times New Roman" w:hAnsi="Times New Roman"/>
          <w:sz w:val="22"/>
        </w:rPr>
        <w:t xml:space="preserve"> за необходимите кадри и </w:t>
      </w:r>
      <w:r w:rsidR="00BF63E5" w:rsidRPr="00067C6B">
        <w:rPr>
          <w:rFonts w:ascii="Times New Roman" w:hAnsi="Times New Roman"/>
          <w:sz w:val="22"/>
        </w:rPr>
        <w:t>създаване на „Карта на човешките ресурси” с прогнози за търсенето на специалсити през сле</w:t>
      </w:r>
      <w:r w:rsidR="00F905A9" w:rsidRPr="00067C6B">
        <w:rPr>
          <w:rFonts w:ascii="Times New Roman" w:hAnsi="Times New Roman"/>
          <w:sz w:val="22"/>
        </w:rPr>
        <w:t>дващи</w:t>
      </w:r>
      <w:r w:rsidR="00BF63E5" w:rsidRPr="00067C6B">
        <w:rPr>
          <w:rFonts w:ascii="Times New Roman" w:hAnsi="Times New Roman"/>
          <w:sz w:val="22"/>
        </w:rPr>
        <w:t xml:space="preserve">те години и т.н. </w:t>
      </w:r>
    </w:p>
    <w:p w14:paraId="2D32A96F" w14:textId="77777777" w:rsidR="008461F5" w:rsidRPr="00067C6B" w:rsidRDefault="008461F5" w:rsidP="008461F5">
      <w:pPr>
        <w:pStyle w:val="ListParagraph"/>
        <w:spacing w:beforeLines="60" w:before="144" w:afterLines="40" w:after="96"/>
        <w:jc w:val="both"/>
        <w:rPr>
          <w:rFonts w:ascii="Times New Roman" w:eastAsia="MS ??" w:hAnsi="Times New Roman"/>
          <w:b/>
          <w:bCs/>
          <w:sz w:val="22"/>
        </w:rPr>
      </w:pPr>
    </w:p>
    <w:p w14:paraId="0B9AE54A" w14:textId="77777777" w:rsidR="008461F5" w:rsidRPr="00067C6B" w:rsidRDefault="008461F5" w:rsidP="008461F5">
      <w:pPr>
        <w:pStyle w:val="ListParagraph"/>
        <w:spacing w:beforeLines="60" w:before="144" w:afterLines="40" w:after="96"/>
        <w:jc w:val="both"/>
        <w:rPr>
          <w:rFonts w:ascii="Times New Roman" w:eastAsia="MS ??" w:hAnsi="Times New Roman"/>
          <w:b/>
          <w:bCs/>
          <w:sz w:val="22"/>
        </w:rPr>
      </w:pPr>
    </w:p>
    <w:p w14:paraId="505AF2D1" w14:textId="77777777" w:rsidR="008461F5" w:rsidRPr="00067C6B" w:rsidRDefault="00633EB2" w:rsidP="00991CDE">
      <w:pPr>
        <w:pStyle w:val="ListParagraph"/>
        <w:numPr>
          <w:ilvl w:val="0"/>
          <w:numId w:val="17"/>
        </w:numPr>
        <w:spacing w:before="40" w:after="40"/>
        <w:jc w:val="both"/>
        <w:rPr>
          <w:rFonts w:ascii="Times New Roman" w:eastAsia="MS ??" w:hAnsi="Times New Roman"/>
          <w:b/>
          <w:bCs/>
          <w:sz w:val="22"/>
        </w:rPr>
      </w:pPr>
      <w:r w:rsidRPr="00067C6B">
        <w:rPr>
          <w:rFonts w:ascii="Times New Roman" w:eastAsia="MS ??" w:hAnsi="Times New Roman"/>
          <w:b/>
          <w:bCs/>
          <w:sz w:val="22"/>
        </w:rPr>
        <w:t xml:space="preserve">Как ОРЕС се отрази върху взаиомотношенията </w:t>
      </w:r>
      <w:r w:rsidR="008461F5" w:rsidRPr="00067C6B">
        <w:rPr>
          <w:rFonts w:ascii="Times New Roman" w:eastAsia="MS ??" w:hAnsi="Times New Roman"/>
          <w:b/>
          <w:bCs/>
          <w:sz w:val="22"/>
        </w:rPr>
        <w:t>родители - училище</w:t>
      </w:r>
      <w:r w:rsidRPr="00067C6B">
        <w:rPr>
          <w:rFonts w:ascii="Times New Roman" w:eastAsia="MS ??" w:hAnsi="Times New Roman"/>
          <w:b/>
          <w:bCs/>
          <w:sz w:val="22"/>
        </w:rPr>
        <w:t>?</w:t>
      </w:r>
    </w:p>
    <w:p w14:paraId="4C2218D6" w14:textId="77777777" w:rsidR="008461F5" w:rsidRPr="00067C6B" w:rsidRDefault="008461F5" w:rsidP="00991CDE">
      <w:pPr>
        <w:pStyle w:val="NormalWeb"/>
        <w:spacing w:before="40" w:after="60" w:afterAutospacing="0" w:line="276" w:lineRule="auto"/>
        <w:jc w:val="both"/>
        <w:rPr>
          <w:sz w:val="22"/>
          <w:szCs w:val="22"/>
        </w:rPr>
      </w:pPr>
      <w:r w:rsidRPr="00067C6B">
        <w:rPr>
          <w:rStyle w:val="Emphasis"/>
          <w:i w:val="0"/>
          <w:iCs w:val="0"/>
          <w:sz w:val="22"/>
          <w:szCs w:val="22"/>
        </w:rPr>
        <w:t xml:space="preserve">Резултатите, посочени по-долу са от проучване на Асоциация „Родители”, проведено  онлайн в </w:t>
      </w:r>
      <w:r w:rsidRPr="00067C6B">
        <w:rPr>
          <w:sz w:val="22"/>
          <w:szCs w:val="22"/>
        </w:rPr>
        <w:t xml:space="preserve"> периода 29.03- 1.04.2020 </w:t>
      </w:r>
      <w:r w:rsidR="00EA563D" w:rsidRPr="00067C6B">
        <w:rPr>
          <w:sz w:val="22"/>
          <w:szCs w:val="22"/>
        </w:rPr>
        <w:t xml:space="preserve">г. </w:t>
      </w:r>
      <w:r w:rsidRPr="00067C6B">
        <w:rPr>
          <w:rStyle w:val="Emphasis"/>
          <w:i w:val="0"/>
          <w:iCs w:val="0"/>
          <w:sz w:val="22"/>
          <w:szCs w:val="22"/>
        </w:rPr>
        <w:t xml:space="preserve">сред 2145 родители </w:t>
      </w:r>
      <w:r w:rsidRPr="00067C6B">
        <w:rPr>
          <w:sz w:val="22"/>
          <w:szCs w:val="22"/>
        </w:rPr>
        <w:t xml:space="preserve">на деца в предучилищна и училищна възраст от цялата страна. </w:t>
      </w:r>
    </w:p>
    <w:p w14:paraId="531FAC92" w14:textId="77777777" w:rsidR="00633EB2" w:rsidRPr="00067C6B" w:rsidRDefault="008461F5" w:rsidP="00991CDE">
      <w:pPr>
        <w:pStyle w:val="NormalWeb"/>
        <w:spacing w:before="40" w:after="60" w:afterAutospacing="0" w:line="276" w:lineRule="auto"/>
        <w:jc w:val="both"/>
        <w:rPr>
          <w:sz w:val="22"/>
          <w:szCs w:val="22"/>
        </w:rPr>
      </w:pPr>
      <w:r w:rsidRPr="00067C6B">
        <w:rPr>
          <w:sz w:val="22"/>
          <w:szCs w:val="22"/>
        </w:rPr>
        <w:t>Данните показват, че дистанционното обучение е довело до</w:t>
      </w:r>
      <w:r w:rsidR="00633EB2" w:rsidRPr="00067C6B">
        <w:rPr>
          <w:sz w:val="22"/>
          <w:szCs w:val="22"/>
        </w:rPr>
        <w:t>:</w:t>
      </w:r>
    </w:p>
    <w:p w14:paraId="012C4D49" w14:textId="77777777" w:rsidR="00633EB2" w:rsidRPr="00067C6B" w:rsidRDefault="00984286" w:rsidP="009B1730">
      <w:pPr>
        <w:pStyle w:val="NormalWeb"/>
        <w:numPr>
          <w:ilvl w:val="0"/>
          <w:numId w:val="33"/>
        </w:numPr>
        <w:spacing w:before="40" w:after="60" w:afterAutospacing="0" w:line="276" w:lineRule="auto"/>
        <w:jc w:val="both"/>
        <w:rPr>
          <w:sz w:val="22"/>
          <w:szCs w:val="22"/>
        </w:rPr>
      </w:pPr>
      <w:r w:rsidRPr="00067C6B">
        <w:rPr>
          <w:b/>
          <w:bCs/>
          <w:sz w:val="22"/>
          <w:szCs w:val="22"/>
        </w:rPr>
        <w:t>П</w:t>
      </w:r>
      <w:r w:rsidR="008461F5" w:rsidRPr="00067C6B">
        <w:rPr>
          <w:b/>
          <w:bCs/>
          <w:sz w:val="22"/>
          <w:szCs w:val="22"/>
        </w:rPr>
        <w:t>овишаване на участието на родителите в учебния процес</w:t>
      </w:r>
    </w:p>
    <w:p w14:paraId="1B9DA0BF" w14:textId="77777777" w:rsidR="008461F5" w:rsidRPr="00067C6B" w:rsidRDefault="00633EB2" w:rsidP="00633EB2">
      <w:pPr>
        <w:pStyle w:val="NormalWeb"/>
        <w:spacing w:before="40" w:after="60" w:afterAutospacing="0" w:line="276" w:lineRule="auto"/>
        <w:jc w:val="both"/>
        <w:rPr>
          <w:sz w:val="22"/>
          <w:szCs w:val="22"/>
        </w:rPr>
      </w:pPr>
      <w:r w:rsidRPr="00067C6B">
        <w:rPr>
          <w:sz w:val="22"/>
          <w:szCs w:val="22"/>
        </w:rPr>
        <w:t>Б</w:t>
      </w:r>
      <w:r w:rsidR="008461F5" w:rsidRPr="00067C6B">
        <w:rPr>
          <w:sz w:val="22"/>
          <w:szCs w:val="22"/>
        </w:rPr>
        <w:t>лизо ¾ от отговорилите посочват, че участват повече</w:t>
      </w:r>
      <w:r w:rsidRPr="00067C6B">
        <w:rPr>
          <w:sz w:val="22"/>
          <w:szCs w:val="22"/>
        </w:rPr>
        <w:t xml:space="preserve">: родителите </w:t>
      </w:r>
      <w:r w:rsidR="008461F5" w:rsidRPr="00067C6B">
        <w:rPr>
          <w:sz w:val="22"/>
          <w:szCs w:val="22"/>
        </w:rPr>
        <w:t>имат по-ясен поглед върху учебния процес (52%), знаят повече за учебното съдържание (47%), както и за трудностите на децата си (46%).</w:t>
      </w:r>
    </w:p>
    <w:p w14:paraId="092C6DD9" w14:textId="77777777" w:rsidR="00633EB2" w:rsidRPr="00067C6B" w:rsidRDefault="00984286" w:rsidP="009B1730">
      <w:pPr>
        <w:pStyle w:val="NormalWeb"/>
        <w:numPr>
          <w:ilvl w:val="0"/>
          <w:numId w:val="33"/>
        </w:numPr>
        <w:spacing w:before="40" w:after="60" w:afterAutospacing="0" w:line="276" w:lineRule="auto"/>
        <w:jc w:val="both"/>
        <w:rPr>
          <w:b/>
          <w:bCs/>
          <w:sz w:val="22"/>
          <w:szCs w:val="22"/>
        </w:rPr>
      </w:pPr>
      <w:r w:rsidRPr="00067C6B">
        <w:rPr>
          <w:b/>
          <w:bCs/>
          <w:sz w:val="22"/>
          <w:szCs w:val="22"/>
        </w:rPr>
        <w:t>П</w:t>
      </w:r>
      <w:r w:rsidR="00633EB2" w:rsidRPr="00067C6B">
        <w:rPr>
          <w:b/>
          <w:bCs/>
          <w:sz w:val="22"/>
          <w:szCs w:val="22"/>
        </w:rPr>
        <w:t>о-често общуване с учителите, по-добро разбиране и по-голпма уважение към  труда на учителите</w:t>
      </w:r>
    </w:p>
    <w:p w14:paraId="087ECE21" w14:textId="77777777" w:rsidR="008461F5" w:rsidRPr="00067C6B" w:rsidRDefault="008461F5" w:rsidP="00633EB2">
      <w:pPr>
        <w:pStyle w:val="NormalWeb"/>
        <w:spacing w:before="40" w:after="60" w:afterAutospacing="0" w:line="276" w:lineRule="auto"/>
        <w:jc w:val="both"/>
        <w:rPr>
          <w:sz w:val="22"/>
          <w:szCs w:val="22"/>
        </w:rPr>
      </w:pPr>
      <w:r w:rsidRPr="00067C6B">
        <w:rPr>
          <w:sz w:val="22"/>
          <w:szCs w:val="22"/>
        </w:rPr>
        <w:t>Почти половината родители (44%) посочват, че с въвеждането на дистанционното обучение са започнали да общуват по-често с учителите на своите деца, като повече от една трета комуникират с учителите по веднъж или няколко пъти на ден, а още една трета – между 1 и 3 пъти на седмица.</w:t>
      </w:r>
    </w:p>
    <w:p w14:paraId="03B66ADF" w14:textId="77777777" w:rsidR="008461F5" w:rsidRPr="00067C6B" w:rsidRDefault="008461F5" w:rsidP="00991CDE">
      <w:pPr>
        <w:pStyle w:val="NormalWeb"/>
        <w:spacing w:before="40" w:after="60" w:afterAutospacing="0" w:line="276" w:lineRule="auto"/>
        <w:jc w:val="both"/>
        <w:rPr>
          <w:sz w:val="22"/>
          <w:szCs w:val="22"/>
        </w:rPr>
      </w:pPr>
      <w:r w:rsidRPr="00067C6B">
        <w:rPr>
          <w:sz w:val="22"/>
          <w:szCs w:val="22"/>
        </w:rPr>
        <w:t>Ясно се вижда, че </w:t>
      </w:r>
      <w:r w:rsidRPr="00067C6B">
        <w:rPr>
          <w:rStyle w:val="Strong"/>
          <w:b w:val="0"/>
          <w:bCs w:val="0"/>
          <w:sz w:val="22"/>
          <w:szCs w:val="22"/>
        </w:rPr>
        <w:t>по-честото общуване и по-голямото включване на родителите е довело до по-добро разбиране на труда на учителите и</w:t>
      </w:r>
      <w:r w:rsidRPr="00067C6B">
        <w:rPr>
          <w:rStyle w:val="Strong"/>
          <w:sz w:val="22"/>
          <w:szCs w:val="22"/>
        </w:rPr>
        <w:t xml:space="preserve"> </w:t>
      </w:r>
      <w:r w:rsidRPr="00067C6B">
        <w:rPr>
          <w:rStyle w:val="Strong"/>
          <w:b w:val="0"/>
          <w:bCs w:val="0"/>
          <w:sz w:val="22"/>
          <w:szCs w:val="22"/>
        </w:rPr>
        <w:t>повече уважение към тях</w:t>
      </w:r>
      <w:r w:rsidRPr="00067C6B">
        <w:rPr>
          <w:b/>
          <w:bCs/>
          <w:sz w:val="22"/>
          <w:szCs w:val="22"/>
        </w:rPr>
        <w:t>:</w:t>
      </w:r>
      <w:r w:rsidRPr="00067C6B">
        <w:rPr>
          <w:sz w:val="22"/>
          <w:szCs w:val="22"/>
        </w:rPr>
        <w:t xml:space="preserve"> 50% от всички отговорили родители заявяват, че разбират по-добре трудностите на учителската работа, а 26% посочват, че са започнали да изпитват по-голямо уважение към учителите. </w:t>
      </w:r>
    </w:p>
    <w:p w14:paraId="082EA28D" w14:textId="77777777" w:rsidR="008461F5" w:rsidRPr="00067C6B" w:rsidRDefault="008461F5" w:rsidP="00991CDE">
      <w:pPr>
        <w:pStyle w:val="NormalWeb"/>
        <w:spacing w:before="40" w:after="60" w:afterAutospacing="0" w:line="276" w:lineRule="auto"/>
        <w:jc w:val="both"/>
        <w:rPr>
          <w:sz w:val="22"/>
          <w:szCs w:val="22"/>
        </w:rPr>
      </w:pPr>
      <w:r w:rsidRPr="00067C6B">
        <w:rPr>
          <w:sz w:val="22"/>
          <w:szCs w:val="22"/>
        </w:rPr>
        <w:t xml:space="preserve">Родителите, които са посочили, че в момента общуват с учителите по-често, отколкото преди, показват по-високо разбиране за трудностите, пред които са изправени учителите в сравнение с родителите, които общуват рядко или никак с учителите. </w:t>
      </w:r>
    </w:p>
    <w:p w14:paraId="001EB988" w14:textId="77777777" w:rsidR="008461F5" w:rsidRPr="00067C6B" w:rsidRDefault="008461F5" w:rsidP="00991CDE">
      <w:pPr>
        <w:pStyle w:val="NormalWeb"/>
        <w:spacing w:before="40" w:after="60" w:afterAutospacing="0" w:line="276" w:lineRule="auto"/>
        <w:jc w:val="both"/>
        <w:rPr>
          <w:sz w:val="22"/>
          <w:szCs w:val="22"/>
        </w:rPr>
      </w:pPr>
      <w:r w:rsidRPr="00067C6B">
        <w:rPr>
          <w:sz w:val="22"/>
          <w:szCs w:val="22"/>
        </w:rPr>
        <w:lastRenderedPageBreak/>
        <w:t xml:space="preserve">15% от родителите заявяват, че са разочаровани от работата на учителите, като отново тук преобладават родителите, които общуват с учителите по-често от преди. </w:t>
      </w:r>
    </w:p>
    <w:p w14:paraId="35C03803" w14:textId="77777777" w:rsidR="008461F5" w:rsidRPr="00067C6B" w:rsidRDefault="00984286" w:rsidP="009B1730">
      <w:pPr>
        <w:pStyle w:val="Heading2"/>
        <w:rPr>
          <w:color w:val="auto"/>
          <w:lang w:eastAsia="bg-BG"/>
        </w:rPr>
      </w:pPr>
      <w:r w:rsidRPr="00067C6B">
        <w:rPr>
          <w:color w:val="auto"/>
          <w:lang w:eastAsia="bg-BG"/>
        </w:rPr>
        <w:t>Д</w:t>
      </w:r>
      <w:r w:rsidR="008461F5" w:rsidRPr="00067C6B">
        <w:rPr>
          <w:color w:val="auto"/>
          <w:lang w:eastAsia="bg-BG"/>
        </w:rPr>
        <w:t>ецата са на първо място</w:t>
      </w:r>
    </w:p>
    <w:p w14:paraId="2A31A39F" w14:textId="77777777" w:rsidR="008461F5" w:rsidRPr="00067C6B" w:rsidRDefault="008461F5" w:rsidP="00991CDE">
      <w:pPr>
        <w:pStyle w:val="NormalWeb"/>
        <w:spacing w:before="40" w:after="60" w:afterAutospacing="0" w:line="276" w:lineRule="auto"/>
        <w:jc w:val="both"/>
        <w:rPr>
          <w:sz w:val="22"/>
          <w:szCs w:val="22"/>
        </w:rPr>
      </w:pPr>
      <w:r w:rsidRPr="00067C6B">
        <w:rPr>
          <w:sz w:val="22"/>
          <w:szCs w:val="22"/>
        </w:rPr>
        <w:t>Допитв</w:t>
      </w:r>
      <w:r w:rsidR="00633EB2" w:rsidRPr="00067C6B">
        <w:rPr>
          <w:sz w:val="22"/>
          <w:szCs w:val="22"/>
        </w:rPr>
        <w:t xml:space="preserve">ането показва, че противно на някои мнения, </w:t>
      </w:r>
      <w:r w:rsidRPr="00067C6B">
        <w:rPr>
          <w:sz w:val="22"/>
          <w:szCs w:val="22"/>
        </w:rPr>
        <w:t xml:space="preserve">родителите застъпват преди всичко интересите на децата си, а не собственото си удобство. </w:t>
      </w:r>
    </w:p>
    <w:p w14:paraId="4D5ED0BF" w14:textId="77777777" w:rsidR="008461F5" w:rsidRPr="00067C6B" w:rsidRDefault="008461F5" w:rsidP="00991CDE">
      <w:pPr>
        <w:pStyle w:val="NormalWeb"/>
        <w:spacing w:before="40" w:after="60" w:afterAutospacing="0" w:line="276" w:lineRule="auto"/>
        <w:jc w:val="both"/>
        <w:rPr>
          <w:sz w:val="22"/>
          <w:szCs w:val="22"/>
        </w:rPr>
      </w:pPr>
      <w:r w:rsidRPr="00067C6B">
        <w:rPr>
          <w:sz w:val="22"/>
          <w:szCs w:val="22"/>
        </w:rPr>
        <w:t xml:space="preserve">Запитани за предимствата на дистанционното обучение, на първо място те посочват, че така учениците получават повече подкрепа от родителите (42%), намалява рискът от насилие и тормоз в училище (42%) и по-големия интерес от страна на учениците заради променения формат (34%). </w:t>
      </w:r>
    </w:p>
    <w:p w14:paraId="497AFBE3" w14:textId="77777777" w:rsidR="008461F5" w:rsidRPr="00067C6B" w:rsidRDefault="008461F5" w:rsidP="00991CDE">
      <w:pPr>
        <w:pStyle w:val="NormalWeb"/>
        <w:spacing w:before="40" w:after="60" w:afterAutospacing="0" w:line="276" w:lineRule="auto"/>
        <w:jc w:val="both"/>
        <w:rPr>
          <w:sz w:val="22"/>
          <w:szCs w:val="22"/>
        </w:rPr>
      </w:pPr>
      <w:r w:rsidRPr="00067C6B">
        <w:rPr>
          <w:sz w:val="22"/>
          <w:szCs w:val="22"/>
        </w:rPr>
        <w:t>Като недостатъци са посочени отново на първо място фактори, които засягат децата: ¾ от родителите отбелязват липсата на социални контакти за децата, а 60% - многото време, прекарвано пред устройствата.</w:t>
      </w:r>
    </w:p>
    <w:p w14:paraId="0E1E1EC4" w14:textId="77777777" w:rsidR="008461F5" w:rsidRPr="00067C6B" w:rsidRDefault="008461F5" w:rsidP="00991CDE">
      <w:pPr>
        <w:pStyle w:val="NormalWeb"/>
        <w:spacing w:before="40" w:after="60" w:afterAutospacing="0" w:line="276" w:lineRule="auto"/>
        <w:jc w:val="both"/>
        <w:rPr>
          <w:sz w:val="22"/>
          <w:szCs w:val="22"/>
        </w:rPr>
      </w:pPr>
      <w:r w:rsidRPr="00067C6B">
        <w:rPr>
          <w:sz w:val="22"/>
          <w:szCs w:val="22"/>
        </w:rPr>
        <w:t>Едва след това идват неудобствата, свързани с ангажиментите на родителите: много време за техническа поддръжка (39%), много време за контрол на учениците (38%), много време за преподаване (29%). Част от тези проблеми вероятно са свързани с шоковото въвеждане на дистанционното обучение, но това ще стане ясно при следващи проучвания, когато първоначалният хаос ще се е уталожил.</w:t>
      </w:r>
    </w:p>
    <w:p w14:paraId="348EFCE0" w14:textId="77777777" w:rsidR="00633EB2" w:rsidRPr="00067C6B" w:rsidRDefault="00633EB2" w:rsidP="009B1730">
      <w:pPr>
        <w:pStyle w:val="Heading2"/>
        <w:rPr>
          <w:color w:val="auto"/>
        </w:rPr>
      </w:pPr>
      <w:r w:rsidRPr="00067C6B">
        <w:rPr>
          <w:color w:val="auto"/>
        </w:rPr>
        <w:t>О</w:t>
      </w:r>
      <w:r w:rsidR="008461F5" w:rsidRPr="00067C6B">
        <w:rPr>
          <w:color w:val="auto"/>
        </w:rPr>
        <w:t>бективн</w:t>
      </w:r>
      <w:r w:rsidRPr="00067C6B">
        <w:rPr>
          <w:color w:val="auto"/>
        </w:rPr>
        <w:t>а преценка за трудностите и бариерите пред дистанционното обучение</w:t>
      </w:r>
    </w:p>
    <w:p w14:paraId="6C87F5A3" w14:textId="77777777" w:rsidR="008461F5" w:rsidRPr="00067C6B" w:rsidRDefault="008461F5" w:rsidP="00991CDE">
      <w:pPr>
        <w:pStyle w:val="NormalWeb"/>
        <w:spacing w:before="40" w:after="60" w:afterAutospacing="0" w:line="276" w:lineRule="auto"/>
        <w:jc w:val="both"/>
        <w:rPr>
          <w:sz w:val="22"/>
          <w:szCs w:val="22"/>
        </w:rPr>
      </w:pPr>
      <w:r w:rsidRPr="00067C6B">
        <w:rPr>
          <w:sz w:val="22"/>
          <w:szCs w:val="22"/>
        </w:rPr>
        <w:t xml:space="preserve">Като основни трудности </w:t>
      </w:r>
      <w:r w:rsidR="00633EB2" w:rsidRPr="00067C6B">
        <w:rPr>
          <w:sz w:val="22"/>
          <w:szCs w:val="22"/>
        </w:rPr>
        <w:t xml:space="preserve">родителите </w:t>
      </w:r>
      <w:r w:rsidRPr="00067C6B">
        <w:rPr>
          <w:sz w:val="22"/>
          <w:szCs w:val="22"/>
        </w:rPr>
        <w:t>посочват някои обективни фактори: учениците се разсейват в домашна обстановка (45% ), родителите нямат достатъчно време да помагат на учениците (35%), липса на достатъчно устройства в семействата (30%).</w:t>
      </w:r>
    </w:p>
    <w:p w14:paraId="36E76D5E" w14:textId="77777777" w:rsidR="008461F5" w:rsidRPr="00067C6B" w:rsidRDefault="008461F5" w:rsidP="00991CDE">
      <w:pPr>
        <w:pStyle w:val="NormalWeb"/>
        <w:spacing w:before="40" w:after="60" w:afterAutospacing="0" w:line="276" w:lineRule="auto"/>
        <w:jc w:val="both"/>
        <w:rPr>
          <w:sz w:val="22"/>
          <w:szCs w:val="22"/>
        </w:rPr>
      </w:pPr>
      <w:r w:rsidRPr="00067C6B">
        <w:rPr>
          <w:sz w:val="22"/>
          <w:szCs w:val="22"/>
        </w:rPr>
        <w:t xml:space="preserve">За родителите, които работят от вкъщи, комбинирането между работата и учебния процес на децата е по-трудно (51% по-скоро и много ме затруднява), отколкото за тези, които продължават да не работят от вкъщи (39% по-скоро и много ме затруднява). </w:t>
      </w:r>
    </w:p>
    <w:p w14:paraId="675B926D" w14:textId="77777777" w:rsidR="008461F5" w:rsidRPr="00067C6B" w:rsidRDefault="008461F5" w:rsidP="00991CDE">
      <w:pPr>
        <w:pStyle w:val="NormalWeb"/>
        <w:spacing w:before="40" w:after="60" w:afterAutospacing="0" w:line="276" w:lineRule="auto"/>
        <w:jc w:val="both"/>
        <w:rPr>
          <w:sz w:val="22"/>
          <w:szCs w:val="22"/>
        </w:rPr>
      </w:pPr>
      <w:r w:rsidRPr="00067C6B">
        <w:rPr>
          <w:sz w:val="22"/>
          <w:szCs w:val="22"/>
        </w:rPr>
        <w:t>Когато се стигне до субективните фактори, които създават трудности пред дистанционното обучение, родителите са не само критични, но и самокритични: посочват в почти еднаква степен липсата на подготовка у учителите и у родителите (26% срещу 24%), както и липсата на желание за участие в такова обучение както у учителите, така и у родителите (11%срещу 10%)</w:t>
      </w:r>
    </w:p>
    <w:p w14:paraId="3F0D534A" w14:textId="77777777" w:rsidR="008461F5" w:rsidRPr="00067C6B" w:rsidRDefault="008461F5" w:rsidP="009B1730">
      <w:pPr>
        <w:pStyle w:val="Heading2"/>
        <w:rPr>
          <w:color w:val="auto"/>
        </w:rPr>
      </w:pPr>
      <w:r w:rsidRPr="00067C6B">
        <w:rPr>
          <w:color w:val="auto"/>
        </w:rPr>
        <w:t>Отношения с другите родители</w:t>
      </w:r>
    </w:p>
    <w:p w14:paraId="7D4102BD" w14:textId="77777777" w:rsidR="008461F5" w:rsidRPr="00067C6B" w:rsidRDefault="008461F5" w:rsidP="00991CDE">
      <w:pPr>
        <w:pStyle w:val="NormalWeb"/>
        <w:spacing w:before="40" w:after="60" w:afterAutospacing="0" w:line="276" w:lineRule="auto"/>
        <w:jc w:val="both"/>
        <w:rPr>
          <w:sz w:val="22"/>
          <w:szCs w:val="22"/>
        </w:rPr>
      </w:pPr>
      <w:r w:rsidRPr="00067C6B">
        <w:rPr>
          <w:sz w:val="22"/>
          <w:szCs w:val="22"/>
        </w:rPr>
        <w:t xml:space="preserve">Що се отнася до промяната в отношенията между самите родители от едно училище,данните са категорични, че родителите, които общуват повече с родителите на съучениците на децата си, отчитат, че повече си помагат взаимно, и че си имат повече доверие. </w:t>
      </w:r>
    </w:p>
    <w:p w14:paraId="42130A17" w14:textId="77777777" w:rsidR="008461F5" w:rsidRPr="00067C6B" w:rsidRDefault="008461F5" w:rsidP="00991CDE">
      <w:pPr>
        <w:pStyle w:val="NormalWeb"/>
        <w:spacing w:before="40" w:after="60" w:afterAutospacing="0" w:line="276" w:lineRule="auto"/>
        <w:jc w:val="both"/>
        <w:rPr>
          <w:sz w:val="22"/>
          <w:szCs w:val="22"/>
        </w:rPr>
      </w:pPr>
      <w:r w:rsidRPr="00067C6B">
        <w:rPr>
          <w:sz w:val="22"/>
          <w:szCs w:val="22"/>
        </w:rPr>
        <w:t>Този извод потвърждава тезата, че за намаляване на конфликтите между родителите в училище от ключово значение е създаването на условия те да общуват повече помежду си по смислен и удовлетворителен начин.</w:t>
      </w:r>
    </w:p>
    <w:p w14:paraId="6F76F0E4" w14:textId="77777777" w:rsidR="008461F5" w:rsidRPr="00067C6B" w:rsidRDefault="008461F5" w:rsidP="009B1730">
      <w:pPr>
        <w:pStyle w:val="Heading2"/>
        <w:numPr>
          <w:ilvl w:val="0"/>
          <w:numId w:val="36"/>
        </w:numPr>
        <w:rPr>
          <w:color w:val="auto"/>
        </w:rPr>
      </w:pPr>
      <w:r w:rsidRPr="00067C6B">
        <w:rPr>
          <w:color w:val="auto"/>
        </w:rPr>
        <w:t>Разпределението на ролите вкъщи</w:t>
      </w:r>
    </w:p>
    <w:p w14:paraId="4104412E" w14:textId="77777777" w:rsidR="008461F5" w:rsidRPr="00067C6B" w:rsidRDefault="008461F5" w:rsidP="00991CDE">
      <w:pPr>
        <w:pStyle w:val="NormalWeb"/>
        <w:spacing w:before="40" w:after="60" w:afterAutospacing="0" w:line="276" w:lineRule="auto"/>
        <w:jc w:val="both"/>
        <w:rPr>
          <w:sz w:val="22"/>
          <w:szCs w:val="22"/>
        </w:rPr>
      </w:pPr>
      <w:r w:rsidRPr="00067C6B">
        <w:rPr>
          <w:sz w:val="22"/>
          <w:szCs w:val="22"/>
        </w:rPr>
        <w:t>Разпределението на ролите вкъщи продължава да е с превес на участието на майките в образованието на децата, дори има минимално засилване на тенденцията в изследвания период. Според данните от това допитване участието на жените в образованието на децата с въвеждане на дистанционното обучение е нараснало от 62 на 66%,а участието на двамата родители е спаднало от 29 на 23%.</w:t>
      </w:r>
    </w:p>
    <w:p w14:paraId="5B456058" w14:textId="77777777" w:rsidR="008461F5" w:rsidRPr="00067C6B" w:rsidRDefault="008461F5" w:rsidP="008461F5">
      <w:pPr>
        <w:pStyle w:val="ListParagraph"/>
        <w:spacing w:beforeLines="60" w:before="144" w:afterLines="40" w:after="96"/>
        <w:jc w:val="both"/>
        <w:rPr>
          <w:rFonts w:ascii="Times New Roman" w:eastAsia="MS ??" w:hAnsi="Times New Roman"/>
          <w:b/>
          <w:bCs/>
          <w:sz w:val="22"/>
        </w:rPr>
      </w:pPr>
    </w:p>
    <w:p w14:paraId="0F8DF99F" w14:textId="77777777" w:rsidR="00B237D4" w:rsidRPr="00067C6B" w:rsidRDefault="00B237D4" w:rsidP="00F33A39">
      <w:pPr>
        <w:pStyle w:val="ListParagraph"/>
        <w:numPr>
          <w:ilvl w:val="0"/>
          <w:numId w:val="17"/>
        </w:numPr>
        <w:spacing w:beforeLines="60" w:before="144" w:afterLines="40" w:after="96"/>
        <w:jc w:val="both"/>
        <w:rPr>
          <w:rFonts w:ascii="Times New Roman" w:eastAsia="MS ??" w:hAnsi="Times New Roman"/>
          <w:b/>
          <w:bCs/>
          <w:sz w:val="22"/>
        </w:rPr>
      </w:pPr>
      <w:r w:rsidRPr="00067C6B">
        <w:rPr>
          <w:rFonts w:ascii="Times New Roman" w:eastAsia="MS ??" w:hAnsi="Times New Roman"/>
          <w:b/>
          <w:bCs/>
          <w:sz w:val="22"/>
        </w:rPr>
        <w:t>Въпроси и обобщение</w:t>
      </w:r>
    </w:p>
    <w:p w14:paraId="54AE0095" w14:textId="77777777" w:rsidR="00991CDE" w:rsidRPr="00067C6B" w:rsidRDefault="00991CDE" w:rsidP="00991CDE">
      <w:pPr>
        <w:pStyle w:val="ListParagraph"/>
        <w:spacing w:beforeLines="60" w:before="144" w:afterLines="40" w:after="96"/>
        <w:jc w:val="both"/>
        <w:rPr>
          <w:rFonts w:ascii="Times New Roman" w:eastAsia="MS ??" w:hAnsi="Times New Roman"/>
          <w:b/>
          <w:bCs/>
          <w:sz w:val="22"/>
        </w:rPr>
      </w:pPr>
    </w:p>
    <w:p w14:paraId="32593A55" w14:textId="77777777" w:rsidR="00414168" w:rsidRPr="00067C6B" w:rsidRDefault="00414168" w:rsidP="00F33A39">
      <w:pPr>
        <w:pStyle w:val="ListParagraph"/>
        <w:numPr>
          <w:ilvl w:val="0"/>
          <w:numId w:val="17"/>
        </w:numPr>
        <w:spacing w:beforeLines="60" w:before="144" w:afterLines="40" w:after="96"/>
        <w:jc w:val="both"/>
        <w:rPr>
          <w:rFonts w:ascii="Times New Roman" w:eastAsia="MS ??" w:hAnsi="Times New Roman"/>
          <w:b/>
          <w:bCs/>
          <w:sz w:val="22"/>
        </w:rPr>
      </w:pPr>
      <w:r w:rsidRPr="00067C6B">
        <w:rPr>
          <w:rFonts w:ascii="Times New Roman" w:eastAsia="MS ??" w:hAnsi="Times New Roman"/>
          <w:b/>
          <w:bCs/>
          <w:sz w:val="22"/>
        </w:rPr>
        <w:t xml:space="preserve">Източници на информация </w:t>
      </w:r>
    </w:p>
    <w:p w14:paraId="241F9F6E" w14:textId="77777777" w:rsidR="0055337F" w:rsidRPr="00067C6B" w:rsidRDefault="0055337F" w:rsidP="009B1730">
      <w:pPr>
        <w:pStyle w:val="Heading3"/>
        <w:rPr>
          <w:color w:val="auto"/>
          <w:sz w:val="22"/>
        </w:rPr>
      </w:pPr>
      <w:r w:rsidRPr="00067C6B">
        <w:rPr>
          <w:color w:val="auto"/>
          <w:sz w:val="22"/>
        </w:rPr>
        <w:lastRenderedPageBreak/>
        <w:t>Стратегическа рамка за развитие на образованието</w:t>
      </w:r>
      <w:r w:rsidR="00984286" w:rsidRPr="00067C6B">
        <w:rPr>
          <w:color w:val="auto"/>
          <w:sz w:val="22"/>
        </w:rPr>
        <w:t xml:space="preserve">, </w:t>
      </w:r>
      <w:r w:rsidRPr="00067C6B">
        <w:rPr>
          <w:color w:val="auto"/>
          <w:sz w:val="22"/>
        </w:rPr>
        <w:t xml:space="preserve">обучението </w:t>
      </w:r>
      <w:r w:rsidR="00984286" w:rsidRPr="00067C6B">
        <w:rPr>
          <w:color w:val="auto"/>
          <w:sz w:val="22"/>
        </w:rPr>
        <w:t xml:space="preserve">и ученето в България </w:t>
      </w:r>
      <w:r w:rsidRPr="00067C6B">
        <w:rPr>
          <w:color w:val="auto"/>
          <w:sz w:val="22"/>
        </w:rPr>
        <w:t>2021-2030 г.</w:t>
      </w:r>
    </w:p>
    <w:p w14:paraId="6C33FC8D" w14:textId="77777777" w:rsidR="008461F5" w:rsidRPr="009B1730" w:rsidRDefault="0055337F" w:rsidP="009B1730">
      <w:pPr>
        <w:pStyle w:val="Heading3"/>
        <w:rPr>
          <w:sz w:val="22"/>
        </w:rPr>
      </w:pPr>
      <w:r w:rsidRPr="009B1730">
        <w:rPr>
          <w:sz w:val="22"/>
        </w:rPr>
        <w:t xml:space="preserve">Проучване на </w:t>
      </w:r>
      <w:r w:rsidR="008461F5" w:rsidRPr="009B1730">
        <w:rPr>
          <w:sz w:val="22"/>
        </w:rPr>
        <w:t xml:space="preserve">Асоциация „Родители” </w:t>
      </w:r>
    </w:p>
    <w:p w14:paraId="216C92E7" w14:textId="77777777" w:rsidR="008461F5" w:rsidRPr="009B1730" w:rsidRDefault="008461F5" w:rsidP="009B1730">
      <w:pPr>
        <w:pStyle w:val="Heading3"/>
        <w:rPr>
          <w:sz w:val="22"/>
        </w:rPr>
      </w:pPr>
      <w:r w:rsidRPr="009B1730">
        <w:rPr>
          <w:sz w:val="22"/>
        </w:rPr>
        <w:t>https://roditeli.org/blog/distancionnoto-obuchenie-sksi-distanciyata-mezhdu-semeystvoto-i-uchilishcheto/</w:t>
      </w:r>
    </w:p>
    <w:p w14:paraId="5D4C6E20" w14:textId="77777777" w:rsidR="00414168" w:rsidRPr="009B1730" w:rsidRDefault="00414168" w:rsidP="009B1730">
      <w:pPr>
        <w:pStyle w:val="Heading3"/>
        <w:rPr>
          <w:sz w:val="22"/>
        </w:rPr>
      </w:pPr>
      <w:r w:rsidRPr="009B1730">
        <w:rPr>
          <w:sz w:val="22"/>
        </w:rPr>
        <w:t xml:space="preserve">Роджър Харт: “Детското участие: от символично участие към гражданство” </w:t>
      </w:r>
      <w:hyperlink r:id="rId19" w:history="1">
        <w:r w:rsidRPr="009B1730">
          <w:rPr>
            <w:rStyle w:val="Hyperlink"/>
            <w:b w:val="0"/>
            <w:bCs w:val="0"/>
            <w:sz w:val="22"/>
          </w:rPr>
          <w:t>https://www.unicef-irc.org/publications/pdf/childrens_participation.pdf</w:t>
        </w:r>
      </w:hyperlink>
    </w:p>
    <w:p w14:paraId="5829A308" w14:textId="77777777" w:rsidR="00414168" w:rsidRPr="009B1730" w:rsidRDefault="00414168" w:rsidP="00414168">
      <w:pPr>
        <w:pStyle w:val="ListParagraph"/>
        <w:numPr>
          <w:ilvl w:val="0"/>
          <w:numId w:val="28"/>
        </w:numPr>
        <w:spacing w:after="0"/>
        <w:jc w:val="both"/>
        <w:rPr>
          <w:rFonts w:ascii="Times New Roman" w:hAnsi="Times New Roman"/>
          <w:color w:val="000000"/>
          <w:sz w:val="22"/>
        </w:rPr>
      </w:pPr>
      <w:r w:rsidRPr="009B1730">
        <w:rPr>
          <w:rFonts w:ascii="Times New Roman" w:hAnsi="Times New Roman"/>
          <w:color w:val="000000"/>
          <w:sz w:val="22"/>
        </w:rPr>
        <w:t>„Моят глас е важен”</w:t>
      </w:r>
    </w:p>
    <w:p w14:paraId="506048D7" w14:textId="77777777" w:rsidR="00414168" w:rsidRPr="009B1730" w:rsidRDefault="00100EE3" w:rsidP="00414168">
      <w:pPr>
        <w:pStyle w:val="ListParagraph"/>
        <w:spacing w:after="0"/>
        <w:jc w:val="both"/>
        <w:rPr>
          <w:rFonts w:ascii="Times New Roman" w:hAnsi="Times New Roman"/>
          <w:color w:val="000000"/>
          <w:sz w:val="22"/>
        </w:rPr>
      </w:pPr>
      <w:hyperlink r:id="rId20" w:history="1">
        <w:r w:rsidR="00414168" w:rsidRPr="009B1730">
          <w:rPr>
            <w:rStyle w:val="Hyperlink"/>
            <w:rFonts w:ascii="Times New Roman" w:hAnsi="Times New Roman"/>
            <w:sz w:val="22"/>
          </w:rPr>
          <w:t>https://www.unicef.org/bulgaria/%D0%BC%D0%BE%D1%8F%D1%82-%D0%B3%D0%BB%D0%B0%D1%81-%D0%B5-%D0%B2%D0%B0%D0%B6%D0%B5%D0%BD</w:t>
        </w:r>
      </w:hyperlink>
    </w:p>
    <w:p w14:paraId="18D73F44" w14:textId="77777777" w:rsidR="00414168" w:rsidRPr="009B1730" w:rsidRDefault="00414168" w:rsidP="00414168">
      <w:pPr>
        <w:pStyle w:val="ListParagraph"/>
        <w:numPr>
          <w:ilvl w:val="0"/>
          <w:numId w:val="28"/>
        </w:numPr>
        <w:spacing w:after="0"/>
        <w:jc w:val="both"/>
        <w:rPr>
          <w:rFonts w:ascii="Times New Roman" w:hAnsi="Times New Roman"/>
          <w:color w:val="000000"/>
          <w:sz w:val="22"/>
        </w:rPr>
      </w:pPr>
      <w:r w:rsidRPr="009B1730">
        <w:rPr>
          <w:rFonts w:ascii="Times New Roman" w:hAnsi="Times New Roman"/>
          <w:color w:val="000000"/>
          <w:sz w:val="22"/>
        </w:rPr>
        <w:t>„Да чуем гласа на младите”</w:t>
      </w:r>
    </w:p>
    <w:p w14:paraId="14A2E168" w14:textId="77777777" w:rsidR="00414168" w:rsidRPr="009B1730" w:rsidRDefault="00100EE3" w:rsidP="00414168">
      <w:pPr>
        <w:pStyle w:val="ListParagraph"/>
        <w:spacing w:after="0"/>
        <w:jc w:val="both"/>
        <w:rPr>
          <w:rFonts w:ascii="Times New Roman" w:hAnsi="Times New Roman"/>
          <w:color w:val="000000"/>
          <w:sz w:val="22"/>
        </w:rPr>
      </w:pPr>
      <w:hyperlink r:id="rId21" w:history="1">
        <w:r w:rsidR="00414168" w:rsidRPr="009B1730">
          <w:rPr>
            <w:rStyle w:val="Hyperlink"/>
            <w:rFonts w:ascii="Times New Roman" w:hAnsi="Times New Roman"/>
            <w:sz w:val="22"/>
          </w:rPr>
          <w:t>https://www.unicef.org/bulgaria/%D1%83%D0%BD%D0%B8%D1%86%D0%B5%D1%84-%D0%B4%D0%B0-%D1%87%D1%83%D0%B5%D0%BC-%D0%B3%D0%BB%D0%B0%D1%81%D0%B0-%D0%BD%D0%B0-%D0%BC%D0%BB%D0%B0%D0%B4%D0%B5%D0%B6%D0%B8%D1%82%D0%B5</w:t>
        </w:r>
      </w:hyperlink>
    </w:p>
    <w:p w14:paraId="47AE141E" w14:textId="77777777" w:rsidR="00414168" w:rsidRPr="009B1730" w:rsidRDefault="00414168" w:rsidP="009B1730">
      <w:pPr>
        <w:pStyle w:val="Heading3"/>
        <w:rPr>
          <w:sz w:val="22"/>
        </w:rPr>
      </w:pPr>
      <w:r w:rsidRPr="009B1730">
        <w:rPr>
          <w:sz w:val="22"/>
        </w:rPr>
        <w:t>„Твоят глас - твоето бъдеще. Превръщане на предизвикателствата в решения”</w:t>
      </w:r>
    </w:p>
    <w:p w14:paraId="7C46ABB8" w14:textId="77777777" w:rsidR="00414168" w:rsidRPr="009B1730" w:rsidRDefault="00100EE3" w:rsidP="00414168">
      <w:pPr>
        <w:pStyle w:val="ListParagraph"/>
        <w:numPr>
          <w:ilvl w:val="0"/>
          <w:numId w:val="28"/>
        </w:numPr>
        <w:spacing w:after="0"/>
        <w:jc w:val="both"/>
        <w:rPr>
          <w:rFonts w:ascii="Times New Roman" w:hAnsi="Times New Roman"/>
          <w:sz w:val="22"/>
        </w:rPr>
      </w:pPr>
      <w:hyperlink r:id="rId22" w:history="1">
        <w:r w:rsidR="00414168" w:rsidRPr="009B1730">
          <w:rPr>
            <w:rStyle w:val="Hyperlink"/>
            <w:rFonts w:ascii="Times New Roman" w:hAnsi="Times New Roman"/>
            <w:sz w:val="22"/>
          </w:rPr>
          <w:t>https://www.unicef.org/bulgaria/%D0%B4%D0%B5%D1%82%D1%81%D0%BA%D0%BE-%D0%B8-%D0%BC%D0%BB%D0%B0%D0%B4%D0%B5%D0%B6%D0%BA%D0%BE-%D1%83%D1%87%D0%B0%D1%81%D1%82%D0%B8%D0%B5</w:t>
        </w:r>
      </w:hyperlink>
    </w:p>
    <w:p w14:paraId="3E36B678" w14:textId="77777777" w:rsidR="00414168" w:rsidRPr="009B1730" w:rsidRDefault="00414168" w:rsidP="00414168">
      <w:pPr>
        <w:pStyle w:val="ListParagraph"/>
        <w:numPr>
          <w:ilvl w:val="0"/>
          <w:numId w:val="28"/>
        </w:numPr>
        <w:spacing w:after="0"/>
        <w:jc w:val="both"/>
        <w:rPr>
          <w:rFonts w:ascii="Times New Roman" w:hAnsi="Times New Roman"/>
          <w:sz w:val="22"/>
        </w:rPr>
      </w:pPr>
      <w:r w:rsidRPr="009B1730">
        <w:rPr>
          <w:rFonts w:ascii="Times New Roman" w:hAnsi="Times New Roman"/>
          <w:sz w:val="22"/>
        </w:rPr>
        <w:t>„Децата – активни участници във вземането на решения в училище”</w:t>
      </w:r>
    </w:p>
    <w:p w14:paraId="5402E08D" w14:textId="77777777" w:rsidR="00414168" w:rsidRPr="009B1730" w:rsidRDefault="00100EE3" w:rsidP="00414168">
      <w:pPr>
        <w:pStyle w:val="ListParagraph"/>
        <w:spacing w:after="0"/>
        <w:jc w:val="both"/>
        <w:rPr>
          <w:rFonts w:ascii="Times New Roman" w:hAnsi="Times New Roman"/>
          <w:sz w:val="22"/>
        </w:rPr>
      </w:pPr>
      <w:hyperlink r:id="rId23" w:history="1">
        <w:r w:rsidR="00414168" w:rsidRPr="009B1730">
          <w:rPr>
            <w:rStyle w:val="Hyperlink"/>
            <w:rFonts w:ascii="Times New Roman" w:hAnsi="Times New Roman"/>
            <w:sz w:val="22"/>
          </w:rPr>
          <w:t>https://priobshti.se/article/priobshtavashta-klasna-staya/decata-aktivni-uchastnici-vuv-vzemaneto-na-resheniya-v</w:t>
        </w:r>
      </w:hyperlink>
    </w:p>
    <w:p w14:paraId="0D6D5B97" w14:textId="77777777" w:rsidR="00414168" w:rsidRPr="009B1730" w:rsidRDefault="00414168" w:rsidP="00414168">
      <w:pPr>
        <w:pStyle w:val="ListParagraph"/>
        <w:numPr>
          <w:ilvl w:val="0"/>
          <w:numId w:val="28"/>
        </w:numPr>
        <w:spacing w:after="0"/>
        <w:jc w:val="both"/>
        <w:rPr>
          <w:rFonts w:ascii="Times New Roman" w:hAnsi="Times New Roman"/>
          <w:sz w:val="22"/>
        </w:rPr>
      </w:pPr>
      <w:r w:rsidRPr="009B1730">
        <w:rPr>
          <w:rFonts w:ascii="Times New Roman" w:hAnsi="Times New Roman"/>
          <w:sz w:val="22"/>
        </w:rPr>
        <w:t xml:space="preserve">Детско участие –извадки от ключови източници по проект „Моето участие –право или отговорност, реалност или привилегия“ </w:t>
      </w:r>
    </w:p>
    <w:p w14:paraId="375F6594" w14:textId="77777777" w:rsidR="00414168" w:rsidRPr="009B1730" w:rsidRDefault="00100EE3" w:rsidP="00414168">
      <w:pPr>
        <w:pStyle w:val="ListParagraph"/>
        <w:spacing w:after="0"/>
        <w:jc w:val="both"/>
        <w:rPr>
          <w:rFonts w:ascii="Times New Roman" w:hAnsi="Times New Roman"/>
          <w:sz w:val="22"/>
        </w:rPr>
      </w:pPr>
      <w:hyperlink r:id="rId24" w:history="1">
        <w:r w:rsidR="00414168" w:rsidRPr="009B1730">
          <w:rPr>
            <w:rStyle w:val="Hyperlink"/>
            <w:rFonts w:ascii="Times New Roman" w:hAnsi="Times New Roman"/>
            <w:sz w:val="22"/>
          </w:rPr>
          <w:t>http://nmd.bg/wp-content/uploads/2013/12/Child_Participation_excerpts.pdf</w:t>
        </w:r>
      </w:hyperlink>
    </w:p>
    <w:p w14:paraId="61C8C1AB" w14:textId="77777777" w:rsidR="00414168" w:rsidRPr="009B1730" w:rsidRDefault="00414168" w:rsidP="00414168">
      <w:pPr>
        <w:pStyle w:val="ListParagraph"/>
        <w:numPr>
          <w:ilvl w:val="0"/>
          <w:numId w:val="28"/>
        </w:numPr>
        <w:spacing w:after="0"/>
        <w:jc w:val="both"/>
        <w:rPr>
          <w:rFonts w:ascii="Times New Roman" w:hAnsi="Times New Roman"/>
          <w:color w:val="0000FF"/>
          <w:sz w:val="22"/>
          <w:u w:val="single"/>
        </w:rPr>
      </w:pPr>
      <w:r w:rsidRPr="009B1730">
        <w:rPr>
          <w:rFonts w:ascii="Times New Roman" w:hAnsi="Times New Roman"/>
          <w:sz w:val="22"/>
        </w:rPr>
        <w:t>Дейвид Бисет, „Участието на децата - лесно като детска игра”</w:t>
      </w:r>
    </w:p>
    <w:p w14:paraId="6DBAB454" w14:textId="77777777" w:rsidR="00414168" w:rsidRPr="009B1730" w:rsidRDefault="00100EE3" w:rsidP="00414168">
      <w:pPr>
        <w:pStyle w:val="ListParagraph"/>
        <w:spacing w:after="0"/>
        <w:jc w:val="both"/>
        <w:rPr>
          <w:rStyle w:val="Hyperlink"/>
          <w:rFonts w:ascii="Times New Roman" w:hAnsi="Times New Roman"/>
          <w:sz w:val="22"/>
        </w:rPr>
      </w:pPr>
      <w:hyperlink r:id="rId25" w:history="1">
        <w:r w:rsidR="00414168" w:rsidRPr="009B1730">
          <w:rPr>
            <w:rStyle w:val="Hyperlink"/>
            <w:rFonts w:ascii="Times New Roman" w:hAnsi="Times New Roman"/>
            <w:sz w:val="22"/>
          </w:rPr>
          <w:t>http://eq-bg.org/wp-content/uploads/2015/01/D_Bisset_Destsko_uchastie.pdf</w:t>
        </w:r>
      </w:hyperlink>
    </w:p>
    <w:p w14:paraId="2EA4FA58" w14:textId="77777777" w:rsidR="00414168" w:rsidRPr="009B1730" w:rsidRDefault="00414168" w:rsidP="00414168">
      <w:pPr>
        <w:pStyle w:val="ListParagraph"/>
        <w:numPr>
          <w:ilvl w:val="0"/>
          <w:numId w:val="28"/>
        </w:numPr>
        <w:spacing w:after="0"/>
        <w:jc w:val="both"/>
        <w:rPr>
          <w:rFonts w:ascii="Times New Roman" w:hAnsi="Times New Roman"/>
          <w:sz w:val="22"/>
        </w:rPr>
      </w:pPr>
      <w:r w:rsidRPr="009B1730">
        <w:rPr>
          <w:rFonts w:ascii="Times New Roman" w:hAnsi="Times New Roman"/>
          <w:sz w:val="22"/>
        </w:rPr>
        <w:t xml:space="preserve">„Ученическото самоуправление: кой, какво, къде, кога, как, защо? </w:t>
      </w:r>
      <w:hyperlink r:id="rId26" w:history="1">
        <w:r w:rsidRPr="009B1730">
          <w:rPr>
            <w:rStyle w:val="Hyperlink"/>
            <w:rFonts w:ascii="Times New Roman" w:hAnsi="Times New Roman"/>
            <w:sz w:val="22"/>
          </w:rPr>
          <w:t>https://www.mon.bg/upload/20547/samoupravlenie_eBook_v2.pdf</w:t>
        </w:r>
      </w:hyperlink>
    </w:p>
    <w:p w14:paraId="0A24D751" w14:textId="77777777" w:rsidR="00414168" w:rsidRDefault="00414168" w:rsidP="00414168">
      <w:pPr>
        <w:pStyle w:val="ListParagraph"/>
        <w:numPr>
          <w:ilvl w:val="0"/>
          <w:numId w:val="28"/>
        </w:numPr>
        <w:spacing w:after="0"/>
        <w:jc w:val="both"/>
        <w:rPr>
          <w:rFonts w:ascii="Times New Roman" w:hAnsi="Times New Roman"/>
          <w:color w:val="000000"/>
          <w:sz w:val="22"/>
        </w:rPr>
      </w:pPr>
      <w:r w:rsidRPr="009B1730">
        <w:rPr>
          <w:rFonts w:ascii="Times New Roman" w:hAnsi="Times New Roman"/>
          <w:color w:val="000000"/>
          <w:sz w:val="22"/>
        </w:rPr>
        <w:t xml:space="preserve">Ресурси от </w:t>
      </w:r>
      <w:hyperlink r:id="rId27" w:history="1">
        <w:r w:rsidR="00F86DB6" w:rsidRPr="00E8021D">
          <w:rPr>
            <w:rStyle w:val="Hyperlink"/>
            <w:rFonts w:ascii="Times New Roman" w:hAnsi="Times New Roman"/>
            <w:sz w:val="22"/>
          </w:rPr>
          <w:t>https://www.coe.int/bg/web/compass/children</w:t>
        </w:r>
      </w:hyperlink>
    </w:p>
    <w:p w14:paraId="4264EDA1" w14:textId="77777777" w:rsidR="00F86DB6" w:rsidRPr="009B1730" w:rsidRDefault="00F86DB6" w:rsidP="00414168">
      <w:pPr>
        <w:pStyle w:val="ListParagraph"/>
        <w:numPr>
          <w:ilvl w:val="0"/>
          <w:numId w:val="28"/>
        </w:numPr>
        <w:spacing w:after="0"/>
        <w:jc w:val="both"/>
        <w:rPr>
          <w:rFonts w:ascii="Times New Roman" w:hAnsi="Times New Roman"/>
          <w:color w:val="000000"/>
          <w:sz w:val="22"/>
        </w:rPr>
      </w:pPr>
    </w:p>
    <w:p w14:paraId="34FD23F6" w14:textId="77777777" w:rsidR="00414168" w:rsidRPr="009B1730" w:rsidRDefault="00414168" w:rsidP="00E241EE">
      <w:pPr>
        <w:spacing w:beforeLines="60" w:before="144" w:afterLines="40" w:after="96"/>
        <w:jc w:val="both"/>
        <w:rPr>
          <w:rFonts w:ascii="Times New Roman" w:eastAsia="MS ??" w:hAnsi="Times New Roman"/>
          <w:b/>
          <w:bCs/>
          <w:sz w:val="22"/>
        </w:rPr>
      </w:pPr>
    </w:p>
    <w:sectPr w:rsidR="00414168" w:rsidRPr="009B1730" w:rsidSect="009B1730">
      <w:pgSz w:w="11906" w:h="16838"/>
      <w:pgMar w:top="709" w:right="1418"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2880" w14:textId="77777777" w:rsidR="00100EE3" w:rsidRDefault="00100EE3" w:rsidP="00B85BB6">
      <w:pPr>
        <w:spacing w:after="0" w:line="240" w:lineRule="auto"/>
      </w:pPr>
      <w:r>
        <w:separator/>
      </w:r>
    </w:p>
  </w:endnote>
  <w:endnote w:type="continuationSeparator" w:id="0">
    <w:p w14:paraId="205A3592" w14:textId="77777777" w:rsidR="00100EE3" w:rsidRDefault="00100EE3"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MS ??">
    <w:altName w:val="MS PGothic"/>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3237" w14:textId="77777777" w:rsidR="00100EE3" w:rsidRDefault="00100EE3" w:rsidP="00B85BB6">
      <w:pPr>
        <w:spacing w:after="0" w:line="240" w:lineRule="auto"/>
      </w:pPr>
      <w:r>
        <w:separator/>
      </w:r>
    </w:p>
  </w:footnote>
  <w:footnote w:type="continuationSeparator" w:id="0">
    <w:p w14:paraId="30F71499" w14:textId="77777777" w:rsidR="00100EE3" w:rsidRDefault="00100EE3" w:rsidP="00B85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7ED"/>
    <w:multiLevelType w:val="hybridMultilevel"/>
    <w:tmpl w:val="141E3FDC"/>
    <w:lvl w:ilvl="0" w:tplc="0408000D">
      <w:start w:val="1"/>
      <w:numFmt w:val="bullet"/>
      <w:lvlText w:val=""/>
      <w:lvlJc w:val="left"/>
      <w:pPr>
        <w:ind w:left="0" w:hanging="360"/>
      </w:pPr>
      <w:rPr>
        <w:rFonts w:ascii="Wingdings" w:hAnsi="Wingdings" w:hint="default"/>
      </w:rPr>
    </w:lvl>
    <w:lvl w:ilvl="1" w:tplc="04020003">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3D827B6"/>
    <w:multiLevelType w:val="hybridMultilevel"/>
    <w:tmpl w:val="47D64766"/>
    <w:lvl w:ilvl="0" w:tplc="8D9658DC">
      <w:start w:val="1"/>
      <w:numFmt w:val="bullet"/>
      <w:lvlText w:val="•"/>
      <w:lvlJc w:val="left"/>
      <w:pPr>
        <w:tabs>
          <w:tab w:val="num" w:pos="720"/>
        </w:tabs>
        <w:ind w:left="720" w:hanging="360"/>
      </w:pPr>
      <w:rPr>
        <w:rFonts w:ascii="Corbel" w:hAnsi="Corbel" w:hint="default"/>
      </w:rPr>
    </w:lvl>
    <w:lvl w:ilvl="1" w:tplc="8950286A" w:tentative="1">
      <w:start w:val="1"/>
      <w:numFmt w:val="bullet"/>
      <w:lvlText w:val="•"/>
      <w:lvlJc w:val="left"/>
      <w:pPr>
        <w:tabs>
          <w:tab w:val="num" w:pos="1440"/>
        </w:tabs>
        <w:ind w:left="1440" w:hanging="360"/>
      </w:pPr>
      <w:rPr>
        <w:rFonts w:ascii="Corbel" w:hAnsi="Corbel" w:hint="default"/>
      </w:rPr>
    </w:lvl>
    <w:lvl w:ilvl="2" w:tplc="E20A1DE6" w:tentative="1">
      <w:start w:val="1"/>
      <w:numFmt w:val="bullet"/>
      <w:lvlText w:val="•"/>
      <w:lvlJc w:val="left"/>
      <w:pPr>
        <w:tabs>
          <w:tab w:val="num" w:pos="2160"/>
        </w:tabs>
        <w:ind w:left="2160" w:hanging="360"/>
      </w:pPr>
      <w:rPr>
        <w:rFonts w:ascii="Corbel" w:hAnsi="Corbel" w:hint="default"/>
      </w:rPr>
    </w:lvl>
    <w:lvl w:ilvl="3" w:tplc="54DCE9A8" w:tentative="1">
      <w:start w:val="1"/>
      <w:numFmt w:val="bullet"/>
      <w:lvlText w:val="•"/>
      <w:lvlJc w:val="left"/>
      <w:pPr>
        <w:tabs>
          <w:tab w:val="num" w:pos="2880"/>
        </w:tabs>
        <w:ind w:left="2880" w:hanging="360"/>
      </w:pPr>
      <w:rPr>
        <w:rFonts w:ascii="Corbel" w:hAnsi="Corbel" w:hint="default"/>
      </w:rPr>
    </w:lvl>
    <w:lvl w:ilvl="4" w:tplc="61626916" w:tentative="1">
      <w:start w:val="1"/>
      <w:numFmt w:val="bullet"/>
      <w:lvlText w:val="•"/>
      <w:lvlJc w:val="left"/>
      <w:pPr>
        <w:tabs>
          <w:tab w:val="num" w:pos="3600"/>
        </w:tabs>
        <w:ind w:left="3600" w:hanging="360"/>
      </w:pPr>
      <w:rPr>
        <w:rFonts w:ascii="Corbel" w:hAnsi="Corbel" w:hint="default"/>
      </w:rPr>
    </w:lvl>
    <w:lvl w:ilvl="5" w:tplc="CE2AA376" w:tentative="1">
      <w:start w:val="1"/>
      <w:numFmt w:val="bullet"/>
      <w:lvlText w:val="•"/>
      <w:lvlJc w:val="left"/>
      <w:pPr>
        <w:tabs>
          <w:tab w:val="num" w:pos="4320"/>
        </w:tabs>
        <w:ind w:left="4320" w:hanging="360"/>
      </w:pPr>
      <w:rPr>
        <w:rFonts w:ascii="Corbel" w:hAnsi="Corbel" w:hint="default"/>
      </w:rPr>
    </w:lvl>
    <w:lvl w:ilvl="6" w:tplc="94A8987A" w:tentative="1">
      <w:start w:val="1"/>
      <w:numFmt w:val="bullet"/>
      <w:lvlText w:val="•"/>
      <w:lvlJc w:val="left"/>
      <w:pPr>
        <w:tabs>
          <w:tab w:val="num" w:pos="5040"/>
        </w:tabs>
        <w:ind w:left="5040" w:hanging="360"/>
      </w:pPr>
      <w:rPr>
        <w:rFonts w:ascii="Corbel" w:hAnsi="Corbel" w:hint="default"/>
      </w:rPr>
    </w:lvl>
    <w:lvl w:ilvl="7" w:tplc="04185FA0" w:tentative="1">
      <w:start w:val="1"/>
      <w:numFmt w:val="bullet"/>
      <w:lvlText w:val="•"/>
      <w:lvlJc w:val="left"/>
      <w:pPr>
        <w:tabs>
          <w:tab w:val="num" w:pos="5760"/>
        </w:tabs>
        <w:ind w:left="5760" w:hanging="360"/>
      </w:pPr>
      <w:rPr>
        <w:rFonts w:ascii="Corbel" w:hAnsi="Corbel" w:hint="default"/>
      </w:rPr>
    </w:lvl>
    <w:lvl w:ilvl="8" w:tplc="FF82ACB6" w:tentative="1">
      <w:start w:val="1"/>
      <w:numFmt w:val="bullet"/>
      <w:lvlText w:val="•"/>
      <w:lvlJc w:val="left"/>
      <w:pPr>
        <w:tabs>
          <w:tab w:val="num" w:pos="6480"/>
        </w:tabs>
        <w:ind w:left="6480" w:hanging="360"/>
      </w:pPr>
      <w:rPr>
        <w:rFonts w:ascii="Corbel" w:hAnsi="Corbel" w:hint="default"/>
      </w:rPr>
    </w:lvl>
  </w:abstractNum>
  <w:abstractNum w:abstractNumId="2" w15:restartNumberingAfterBreak="0">
    <w:nsid w:val="04A54E4D"/>
    <w:multiLevelType w:val="hybridMultilevel"/>
    <w:tmpl w:val="E0DAA3A8"/>
    <w:lvl w:ilvl="0" w:tplc="176CF4C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0A35EF"/>
    <w:multiLevelType w:val="hybridMultilevel"/>
    <w:tmpl w:val="52F84EE4"/>
    <w:lvl w:ilvl="0" w:tplc="328A2462">
      <w:start w:val="1"/>
      <w:numFmt w:val="bullet"/>
      <w:lvlText w:val="•"/>
      <w:lvlJc w:val="left"/>
      <w:pPr>
        <w:ind w:left="720" w:hanging="360"/>
      </w:pPr>
      <w:rPr>
        <w:rFonts w:ascii="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E017B31"/>
    <w:multiLevelType w:val="hybridMultilevel"/>
    <w:tmpl w:val="C6986A12"/>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EF21EED"/>
    <w:multiLevelType w:val="hybridMultilevel"/>
    <w:tmpl w:val="3D3ECC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0070466"/>
    <w:multiLevelType w:val="hybridMultilevel"/>
    <w:tmpl w:val="0C22E0DE"/>
    <w:lvl w:ilvl="0" w:tplc="0408000D">
      <w:start w:val="1"/>
      <w:numFmt w:val="bullet"/>
      <w:lvlText w:val=""/>
      <w:lvlJc w:val="left"/>
      <w:pPr>
        <w:tabs>
          <w:tab w:val="num" w:pos="720"/>
        </w:tabs>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8AA69C6"/>
    <w:multiLevelType w:val="hybridMultilevel"/>
    <w:tmpl w:val="5630E07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BCA464A"/>
    <w:multiLevelType w:val="hybridMultilevel"/>
    <w:tmpl w:val="98D0E1A4"/>
    <w:lvl w:ilvl="0" w:tplc="328A2462">
      <w:start w:val="1"/>
      <w:numFmt w:val="bullet"/>
      <w:lvlText w:val="•"/>
      <w:lvlJc w:val="left"/>
      <w:pPr>
        <w:ind w:left="720" w:hanging="360"/>
      </w:pPr>
      <w:rPr>
        <w:rFonts w:ascii="Times New Roman" w:hAnsi="Times New Roman" w:cs="Times New Roman" w:hint="default"/>
        <w:b/>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DDB0BEF"/>
    <w:multiLevelType w:val="hybridMultilevel"/>
    <w:tmpl w:val="09A8EBC8"/>
    <w:lvl w:ilvl="0" w:tplc="4DAE8C12">
      <w:start w:val="10"/>
      <w:numFmt w:val="bullet"/>
      <w:lvlText w:val="-"/>
      <w:lvlJc w:val="left"/>
      <w:pPr>
        <w:ind w:left="720" w:hanging="360"/>
      </w:pPr>
      <w:rPr>
        <w:rFonts w:ascii="Arial" w:eastAsia="MS ??"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7F47E6B"/>
    <w:multiLevelType w:val="hybridMultilevel"/>
    <w:tmpl w:val="9C1087F4"/>
    <w:lvl w:ilvl="0" w:tplc="4DAE8C12">
      <w:start w:val="10"/>
      <w:numFmt w:val="bullet"/>
      <w:lvlText w:val="-"/>
      <w:lvlJc w:val="left"/>
      <w:pPr>
        <w:ind w:left="720" w:hanging="360"/>
      </w:pPr>
      <w:rPr>
        <w:rFonts w:ascii="Arial" w:eastAsia="MS ??"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15:restartNumberingAfterBreak="0">
    <w:nsid w:val="38486E14"/>
    <w:multiLevelType w:val="hybridMultilevel"/>
    <w:tmpl w:val="D6AC0C8E"/>
    <w:lvl w:ilvl="0" w:tplc="E62E20CA">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A627618"/>
    <w:multiLevelType w:val="hybridMultilevel"/>
    <w:tmpl w:val="B3AC60A4"/>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BF213E"/>
    <w:multiLevelType w:val="hybridMultilevel"/>
    <w:tmpl w:val="F7F629C0"/>
    <w:lvl w:ilvl="0" w:tplc="2B06EB96">
      <w:start w:val="1"/>
      <w:numFmt w:val="bullet"/>
      <w:lvlText w:val="-"/>
      <w:lvlJc w:val="left"/>
      <w:pPr>
        <w:ind w:left="720" w:hanging="360"/>
      </w:pPr>
      <w:rPr>
        <w:rFonts w:ascii="Times New Roman" w:hAnsi="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ED65E4D"/>
    <w:multiLevelType w:val="hybridMultilevel"/>
    <w:tmpl w:val="697EA1DE"/>
    <w:lvl w:ilvl="0" w:tplc="467454F2">
      <w:start w:val="10"/>
      <w:numFmt w:val="bullet"/>
      <w:pStyle w:val="Heading2"/>
      <w:lvlText w:val="-"/>
      <w:lvlJc w:val="left"/>
      <w:pPr>
        <w:ind w:left="720" w:hanging="360"/>
      </w:pPr>
      <w:rPr>
        <w:rFonts w:ascii="Arial" w:eastAsia="MS ??"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00073ED"/>
    <w:multiLevelType w:val="hybridMultilevel"/>
    <w:tmpl w:val="07E4109E"/>
    <w:lvl w:ilvl="0" w:tplc="4DAE8C12">
      <w:start w:val="10"/>
      <w:numFmt w:val="bullet"/>
      <w:lvlText w:val="-"/>
      <w:lvlJc w:val="left"/>
      <w:pPr>
        <w:ind w:left="720" w:hanging="360"/>
      </w:pPr>
      <w:rPr>
        <w:rFonts w:ascii="Arial" w:eastAsia="MS ??"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2AA41F8"/>
    <w:multiLevelType w:val="hybridMultilevel"/>
    <w:tmpl w:val="1EEC8A34"/>
    <w:lvl w:ilvl="0" w:tplc="50DEA72E">
      <w:start w:val="1"/>
      <w:numFmt w:val="bullet"/>
      <w:lvlText w:val="•"/>
      <w:lvlJc w:val="left"/>
      <w:pPr>
        <w:tabs>
          <w:tab w:val="num" w:pos="360"/>
        </w:tabs>
        <w:ind w:left="360" w:hanging="360"/>
      </w:pPr>
      <w:rPr>
        <w:rFonts w:ascii="Times New Roman" w:hAnsi="Times New Roman" w:hint="default"/>
      </w:rPr>
    </w:lvl>
    <w:lvl w:ilvl="1" w:tplc="29D42A38">
      <w:start w:val="78"/>
      <w:numFmt w:val="bullet"/>
      <w:lvlText w:val=""/>
      <w:lvlJc w:val="left"/>
      <w:pPr>
        <w:tabs>
          <w:tab w:val="num" w:pos="1080"/>
        </w:tabs>
        <w:ind w:left="1080" w:hanging="360"/>
      </w:pPr>
      <w:rPr>
        <w:rFonts w:ascii="Wingdings" w:hAnsi="Wingdings" w:hint="default"/>
      </w:rPr>
    </w:lvl>
    <w:lvl w:ilvl="2" w:tplc="1FDED344" w:tentative="1">
      <w:start w:val="1"/>
      <w:numFmt w:val="bullet"/>
      <w:lvlText w:val="•"/>
      <w:lvlJc w:val="left"/>
      <w:pPr>
        <w:tabs>
          <w:tab w:val="num" w:pos="1800"/>
        </w:tabs>
        <w:ind w:left="1800" w:hanging="360"/>
      </w:pPr>
      <w:rPr>
        <w:rFonts w:ascii="Times New Roman" w:hAnsi="Times New Roman" w:hint="default"/>
      </w:rPr>
    </w:lvl>
    <w:lvl w:ilvl="3" w:tplc="8D78D23E" w:tentative="1">
      <w:start w:val="1"/>
      <w:numFmt w:val="bullet"/>
      <w:lvlText w:val="•"/>
      <w:lvlJc w:val="left"/>
      <w:pPr>
        <w:tabs>
          <w:tab w:val="num" w:pos="2520"/>
        </w:tabs>
        <w:ind w:left="2520" w:hanging="360"/>
      </w:pPr>
      <w:rPr>
        <w:rFonts w:ascii="Times New Roman" w:hAnsi="Times New Roman" w:hint="default"/>
      </w:rPr>
    </w:lvl>
    <w:lvl w:ilvl="4" w:tplc="377CF208" w:tentative="1">
      <w:start w:val="1"/>
      <w:numFmt w:val="bullet"/>
      <w:lvlText w:val="•"/>
      <w:lvlJc w:val="left"/>
      <w:pPr>
        <w:tabs>
          <w:tab w:val="num" w:pos="3240"/>
        </w:tabs>
        <w:ind w:left="3240" w:hanging="360"/>
      </w:pPr>
      <w:rPr>
        <w:rFonts w:ascii="Times New Roman" w:hAnsi="Times New Roman" w:hint="default"/>
      </w:rPr>
    </w:lvl>
    <w:lvl w:ilvl="5" w:tplc="9E54A5E6" w:tentative="1">
      <w:start w:val="1"/>
      <w:numFmt w:val="bullet"/>
      <w:lvlText w:val="•"/>
      <w:lvlJc w:val="left"/>
      <w:pPr>
        <w:tabs>
          <w:tab w:val="num" w:pos="3960"/>
        </w:tabs>
        <w:ind w:left="3960" w:hanging="360"/>
      </w:pPr>
      <w:rPr>
        <w:rFonts w:ascii="Times New Roman" w:hAnsi="Times New Roman" w:hint="default"/>
      </w:rPr>
    </w:lvl>
    <w:lvl w:ilvl="6" w:tplc="DDE2C8E0" w:tentative="1">
      <w:start w:val="1"/>
      <w:numFmt w:val="bullet"/>
      <w:lvlText w:val="•"/>
      <w:lvlJc w:val="left"/>
      <w:pPr>
        <w:tabs>
          <w:tab w:val="num" w:pos="4680"/>
        </w:tabs>
        <w:ind w:left="4680" w:hanging="360"/>
      </w:pPr>
      <w:rPr>
        <w:rFonts w:ascii="Times New Roman" w:hAnsi="Times New Roman" w:hint="default"/>
      </w:rPr>
    </w:lvl>
    <w:lvl w:ilvl="7" w:tplc="D5EEAC44" w:tentative="1">
      <w:start w:val="1"/>
      <w:numFmt w:val="bullet"/>
      <w:lvlText w:val="•"/>
      <w:lvlJc w:val="left"/>
      <w:pPr>
        <w:tabs>
          <w:tab w:val="num" w:pos="5400"/>
        </w:tabs>
        <w:ind w:left="5400" w:hanging="360"/>
      </w:pPr>
      <w:rPr>
        <w:rFonts w:ascii="Times New Roman" w:hAnsi="Times New Roman" w:hint="default"/>
      </w:rPr>
    </w:lvl>
    <w:lvl w:ilvl="8" w:tplc="1D1ACD62"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47AF57BB"/>
    <w:multiLevelType w:val="hybridMultilevel"/>
    <w:tmpl w:val="F7204EFE"/>
    <w:lvl w:ilvl="0" w:tplc="328A2462">
      <w:start w:val="1"/>
      <w:numFmt w:val="bullet"/>
      <w:lvlText w:val="•"/>
      <w:lvlJc w:val="left"/>
      <w:pPr>
        <w:ind w:left="720" w:hanging="360"/>
      </w:pPr>
      <w:rPr>
        <w:rFonts w:ascii="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A1D7C3C"/>
    <w:multiLevelType w:val="hybridMultilevel"/>
    <w:tmpl w:val="D51897B6"/>
    <w:lvl w:ilvl="0" w:tplc="2B06EB96">
      <w:start w:val="1"/>
      <w:numFmt w:val="bullet"/>
      <w:lvlText w:val="-"/>
      <w:lvlJc w:val="left"/>
      <w:pPr>
        <w:ind w:left="720" w:hanging="360"/>
      </w:pPr>
      <w:rPr>
        <w:rFonts w:ascii="Times New Roman" w:hAnsi="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A3F2161"/>
    <w:multiLevelType w:val="hybridMultilevel"/>
    <w:tmpl w:val="8A4ACE48"/>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DCF39B1"/>
    <w:multiLevelType w:val="hybridMultilevel"/>
    <w:tmpl w:val="FCB41568"/>
    <w:lvl w:ilvl="0" w:tplc="2B06EB96">
      <w:start w:val="1"/>
      <w:numFmt w:val="bullet"/>
      <w:lvlText w:val="-"/>
      <w:lvlJc w:val="left"/>
      <w:pPr>
        <w:ind w:left="720" w:hanging="360"/>
      </w:pPr>
      <w:rPr>
        <w:rFonts w:ascii="Times New Roman" w:hAnsi="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FAA6D01"/>
    <w:multiLevelType w:val="hybridMultilevel"/>
    <w:tmpl w:val="F8EE80F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60136F9"/>
    <w:multiLevelType w:val="hybridMultilevel"/>
    <w:tmpl w:val="392A606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646134A"/>
    <w:multiLevelType w:val="hybridMultilevel"/>
    <w:tmpl w:val="41222AC4"/>
    <w:lvl w:ilvl="0" w:tplc="2B06EB96">
      <w:start w:val="1"/>
      <w:numFmt w:val="bullet"/>
      <w:lvlText w:val="-"/>
      <w:lvlJc w:val="left"/>
      <w:pPr>
        <w:tabs>
          <w:tab w:val="num" w:pos="720"/>
        </w:tabs>
        <w:ind w:left="720" w:hanging="360"/>
      </w:pPr>
      <w:rPr>
        <w:rFonts w:ascii="Times New Roman" w:hAnsi="Times New Roman" w:hint="default"/>
      </w:rPr>
    </w:lvl>
    <w:lvl w:ilvl="1" w:tplc="FD540F30" w:tentative="1">
      <w:start w:val="1"/>
      <w:numFmt w:val="bullet"/>
      <w:lvlText w:val="•"/>
      <w:lvlJc w:val="left"/>
      <w:pPr>
        <w:tabs>
          <w:tab w:val="num" w:pos="1440"/>
        </w:tabs>
        <w:ind w:left="1440" w:hanging="360"/>
      </w:pPr>
      <w:rPr>
        <w:rFonts w:ascii="Corbel" w:hAnsi="Corbel" w:hint="default"/>
      </w:rPr>
    </w:lvl>
    <w:lvl w:ilvl="2" w:tplc="0E2E50A8" w:tentative="1">
      <w:start w:val="1"/>
      <w:numFmt w:val="bullet"/>
      <w:lvlText w:val="•"/>
      <w:lvlJc w:val="left"/>
      <w:pPr>
        <w:tabs>
          <w:tab w:val="num" w:pos="2160"/>
        </w:tabs>
        <w:ind w:left="2160" w:hanging="360"/>
      </w:pPr>
      <w:rPr>
        <w:rFonts w:ascii="Corbel" w:hAnsi="Corbel" w:hint="default"/>
      </w:rPr>
    </w:lvl>
    <w:lvl w:ilvl="3" w:tplc="C504BF98" w:tentative="1">
      <w:start w:val="1"/>
      <w:numFmt w:val="bullet"/>
      <w:lvlText w:val="•"/>
      <w:lvlJc w:val="left"/>
      <w:pPr>
        <w:tabs>
          <w:tab w:val="num" w:pos="2880"/>
        </w:tabs>
        <w:ind w:left="2880" w:hanging="360"/>
      </w:pPr>
      <w:rPr>
        <w:rFonts w:ascii="Corbel" w:hAnsi="Corbel" w:hint="default"/>
      </w:rPr>
    </w:lvl>
    <w:lvl w:ilvl="4" w:tplc="B23E96F0" w:tentative="1">
      <w:start w:val="1"/>
      <w:numFmt w:val="bullet"/>
      <w:lvlText w:val="•"/>
      <w:lvlJc w:val="left"/>
      <w:pPr>
        <w:tabs>
          <w:tab w:val="num" w:pos="3600"/>
        </w:tabs>
        <w:ind w:left="3600" w:hanging="360"/>
      </w:pPr>
      <w:rPr>
        <w:rFonts w:ascii="Corbel" w:hAnsi="Corbel" w:hint="default"/>
      </w:rPr>
    </w:lvl>
    <w:lvl w:ilvl="5" w:tplc="EF841E12" w:tentative="1">
      <w:start w:val="1"/>
      <w:numFmt w:val="bullet"/>
      <w:lvlText w:val="•"/>
      <w:lvlJc w:val="left"/>
      <w:pPr>
        <w:tabs>
          <w:tab w:val="num" w:pos="4320"/>
        </w:tabs>
        <w:ind w:left="4320" w:hanging="360"/>
      </w:pPr>
      <w:rPr>
        <w:rFonts w:ascii="Corbel" w:hAnsi="Corbel" w:hint="default"/>
      </w:rPr>
    </w:lvl>
    <w:lvl w:ilvl="6" w:tplc="1C5EBB90" w:tentative="1">
      <w:start w:val="1"/>
      <w:numFmt w:val="bullet"/>
      <w:lvlText w:val="•"/>
      <w:lvlJc w:val="left"/>
      <w:pPr>
        <w:tabs>
          <w:tab w:val="num" w:pos="5040"/>
        </w:tabs>
        <w:ind w:left="5040" w:hanging="360"/>
      </w:pPr>
      <w:rPr>
        <w:rFonts w:ascii="Corbel" w:hAnsi="Corbel" w:hint="default"/>
      </w:rPr>
    </w:lvl>
    <w:lvl w:ilvl="7" w:tplc="134250F2" w:tentative="1">
      <w:start w:val="1"/>
      <w:numFmt w:val="bullet"/>
      <w:lvlText w:val="•"/>
      <w:lvlJc w:val="left"/>
      <w:pPr>
        <w:tabs>
          <w:tab w:val="num" w:pos="5760"/>
        </w:tabs>
        <w:ind w:left="5760" w:hanging="360"/>
      </w:pPr>
      <w:rPr>
        <w:rFonts w:ascii="Corbel" w:hAnsi="Corbel" w:hint="default"/>
      </w:rPr>
    </w:lvl>
    <w:lvl w:ilvl="8" w:tplc="B994EAC6" w:tentative="1">
      <w:start w:val="1"/>
      <w:numFmt w:val="bullet"/>
      <w:lvlText w:val="•"/>
      <w:lvlJc w:val="left"/>
      <w:pPr>
        <w:tabs>
          <w:tab w:val="num" w:pos="6480"/>
        </w:tabs>
        <w:ind w:left="6480" w:hanging="360"/>
      </w:pPr>
      <w:rPr>
        <w:rFonts w:ascii="Corbel" w:hAnsi="Corbel" w:hint="default"/>
      </w:rPr>
    </w:lvl>
  </w:abstractNum>
  <w:abstractNum w:abstractNumId="25" w15:restartNumberingAfterBreak="0">
    <w:nsid w:val="58212656"/>
    <w:multiLevelType w:val="hybridMultilevel"/>
    <w:tmpl w:val="8A50CA80"/>
    <w:lvl w:ilvl="0" w:tplc="328A2462">
      <w:start w:val="1"/>
      <w:numFmt w:val="bullet"/>
      <w:lvlText w:val="•"/>
      <w:lvlJc w:val="left"/>
      <w:pPr>
        <w:ind w:left="720" w:hanging="360"/>
      </w:pPr>
      <w:rPr>
        <w:rFonts w:ascii="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87F55F4"/>
    <w:multiLevelType w:val="hybridMultilevel"/>
    <w:tmpl w:val="488A68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FAE71AF"/>
    <w:multiLevelType w:val="hybridMultilevel"/>
    <w:tmpl w:val="3D50A90C"/>
    <w:lvl w:ilvl="0" w:tplc="A568F288">
      <w:start w:val="1"/>
      <w:numFmt w:val="bullet"/>
      <w:lvlText w:val="•"/>
      <w:lvlJc w:val="left"/>
      <w:pPr>
        <w:tabs>
          <w:tab w:val="num" w:pos="720"/>
        </w:tabs>
        <w:ind w:left="720" w:hanging="360"/>
      </w:pPr>
      <w:rPr>
        <w:rFonts w:ascii="Corbel" w:hAnsi="Corbel" w:hint="default"/>
      </w:rPr>
    </w:lvl>
    <w:lvl w:ilvl="1" w:tplc="FD540F30" w:tentative="1">
      <w:start w:val="1"/>
      <w:numFmt w:val="bullet"/>
      <w:lvlText w:val="•"/>
      <w:lvlJc w:val="left"/>
      <w:pPr>
        <w:tabs>
          <w:tab w:val="num" w:pos="1440"/>
        </w:tabs>
        <w:ind w:left="1440" w:hanging="360"/>
      </w:pPr>
      <w:rPr>
        <w:rFonts w:ascii="Corbel" w:hAnsi="Corbel" w:hint="default"/>
      </w:rPr>
    </w:lvl>
    <w:lvl w:ilvl="2" w:tplc="0E2E50A8" w:tentative="1">
      <w:start w:val="1"/>
      <w:numFmt w:val="bullet"/>
      <w:lvlText w:val="•"/>
      <w:lvlJc w:val="left"/>
      <w:pPr>
        <w:tabs>
          <w:tab w:val="num" w:pos="2160"/>
        </w:tabs>
        <w:ind w:left="2160" w:hanging="360"/>
      </w:pPr>
      <w:rPr>
        <w:rFonts w:ascii="Corbel" w:hAnsi="Corbel" w:hint="default"/>
      </w:rPr>
    </w:lvl>
    <w:lvl w:ilvl="3" w:tplc="C504BF98" w:tentative="1">
      <w:start w:val="1"/>
      <w:numFmt w:val="bullet"/>
      <w:lvlText w:val="•"/>
      <w:lvlJc w:val="left"/>
      <w:pPr>
        <w:tabs>
          <w:tab w:val="num" w:pos="2880"/>
        </w:tabs>
        <w:ind w:left="2880" w:hanging="360"/>
      </w:pPr>
      <w:rPr>
        <w:rFonts w:ascii="Corbel" w:hAnsi="Corbel" w:hint="default"/>
      </w:rPr>
    </w:lvl>
    <w:lvl w:ilvl="4" w:tplc="B23E96F0" w:tentative="1">
      <w:start w:val="1"/>
      <w:numFmt w:val="bullet"/>
      <w:lvlText w:val="•"/>
      <w:lvlJc w:val="left"/>
      <w:pPr>
        <w:tabs>
          <w:tab w:val="num" w:pos="3600"/>
        </w:tabs>
        <w:ind w:left="3600" w:hanging="360"/>
      </w:pPr>
      <w:rPr>
        <w:rFonts w:ascii="Corbel" w:hAnsi="Corbel" w:hint="default"/>
      </w:rPr>
    </w:lvl>
    <w:lvl w:ilvl="5" w:tplc="EF841E12" w:tentative="1">
      <w:start w:val="1"/>
      <w:numFmt w:val="bullet"/>
      <w:lvlText w:val="•"/>
      <w:lvlJc w:val="left"/>
      <w:pPr>
        <w:tabs>
          <w:tab w:val="num" w:pos="4320"/>
        </w:tabs>
        <w:ind w:left="4320" w:hanging="360"/>
      </w:pPr>
      <w:rPr>
        <w:rFonts w:ascii="Corbel" w:hAnsi="Corbel" w:hint="default"/>
      </w:rPr>
    </w:lvl>
    <w:lvl w:ilvl="6" w:tplc="1C5EBB90" w:tentative="1">
      <w:start w:val="1"/>
      <w:numFmt w:val="bullet"/>
      <w:lvlText w:val="•"/>
      <w:lvlJc w:val="left"/>
      <w:pPr>
        <w:tabs>
          <w:tab w:val="num" w:pos="5040"/>
        </w:tabs>
        <w:ind w:left="5040" w:hanging="360"/>
      </w:pPr>
      <w:rPr>
        <w:rFonts w:ascii="Corbel" w:hAnsi="Corbel" w:hint="default"/>
      </w:rPr>
    </w:lvl>
    <w:lvl w:ilvl="7" w:tplc="134250F2" w:tentative="1">
      <w:start w:val="1"/>
      <w:numFmt w:val="bullet"/>
      <w:lvlText w:val="•"/>
      <w:lvlJc w:val="left"/>
      <w:pPr>
        <w:tabs>
          <w:tab w:val="num" w:pos="5760"/>
        </w:tabs>
        <w:ind w:left="5760" w:hanging="360"/>
      </w:pPr>
      <w:rPr>
        <w:rFonts w:ascii="Corbel" w:hAnsi="Corbel" w:hint="default"/>
      </w:rPr>
    </w:lvl>
    <w:lvl w:ilvl="8" w:tplc="B994EAC6" w:tentative="1">
      <w:start w:val="1"/>
      <w:numFmt w:val="bullet"/>
      <w:lvlText w:val="•"/>
      <w:lvlJc w:val="left"/>
      <w:pPr>
        <w:tabs>
          <w:tab w:val="num" w:pos="6480"/>
        </w:tabs>
        <w:ind w:left="6480" w:hanging="360"/>
      </w:pPr>
      <w:rPr>
        <w:rFonts w:ascii="Corbel" w:hAnsi="Corbel" w:hint="default"/>
      </w:rPr>
    </w:lvl>
  </w:abstractNum>
  <w:abstractNum w:abstractNumId="29" w15:restartNumberingAfterBreak="0">
    <w:nsid w:val="60362FB1"/>
    <w:multiLevelType w:val="hybridMultilevel"/>
    <w:tmpl w:val="A56C97AC"/>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427094"/>
    <w:multiLevelType w:val="hybridMultilevel"/>
    <w:tmpl w:val="6582AA86"/>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C979E1"/>
    <w:multiLevelType w:val="hybridMultilevel"/>
    <w:tmpl w:val="1EA86D3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F392AB0"/>
    <w:multiLevelType w:val="hybridMultilevel"/>
    <w:tmpl w:val="AD54F512"/>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6601126"/>
    <w:multiLevelType w:val="hybridMultilevel"/>
    <w:tmpl w:val="18DAA9EC"/>
    <w:lvl w:ilvl="0" w:tplc="2B06EB96">
      <w:start w:val="1"/>
      <w:numFmt w:val="bullet"/>
      <w:lvlText w:val="-"/>
      <w:lvlJc w:val="left"/>
      <w:pPr>
        <w:ind w:left="720" w:hanging="360"/>
      </w:pPr>
      <w:rPr>
        <w:rFonts w:ascii="Times New Roman" w:hAnsi="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ABF4CBA"/>
    <w:multiLevelType w:val="multilevel"/>
    <w:tmpl w:val="1E54E04A"/>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853BEC"/>
    <w:multiLevelType w:val="hybridMultilevel"/>
    <w:tmpl w:val="25B05842"/>
    <w:lvl w:ilvl="0" w:tplc="697C2F62">
      <w:start w:val="1"/>
      <w:numFmt w:val="bullet"/>
      <w:lvlText w:val="•"/>
      <w:lvlJc w:val="left"/>
      <w:pPr>
        <w:tabs>
          <w:tab w:val="num" w:pos="720"/>
        </w:tabs>
        <w:ind w:left="720" w:hanging="360"/>
      </w:pPr>
      <w:rPr>
        <w:rFonts w:ascii="Corbel" w:hAnsi="Corbel" w:hint="default"/>
      </w:rPr>
    </w:lvl>
    <w:lvl w:ilvl="1" w:tplc="1F6CEE32" w:tentative="1">
      <w:start w:val="1"/>
      <w:numFmt w:val="bullet"/>
      <w:lvlText w:val="•"/>
      <w:lvlJc w:val="left"/>
      <w:pPr>
        <w:tabs>
          <w:tab w:val="num" w:pos="1440"/>
        </w:tabs>
        <w:ind w:left="1440" w:hanging="360"/>
      </w:pPr>
      <w:rPr>
        <w:rFonts w:ascii="Corbel" w:hAnsi="Corbel" w:hint="default"/>
      </w:rPr>
    </w:lvl>
    <w:lvl w:ilvl="2" w:tplc="9DFC6530" w:tentative="1">
      <w:start w:val="1"/>
      <w:numFmt w:val="bullet"/>
      <w:lvlText w:val="•"/>
      <w:lvlJc w:val="left"/>
      <w:pPr>
        <w:tabs>
          <w:tab w:val="num" w:pos="2160"/>
        </w:tabs>
        <w:ind w:left="2160" w:hanging="360"/>
      </w:pPr>
      <w:rPr>
        <w:rFonts w:ascii="Corbel" w:hAnsi="Corbel" w:hint="default"/>
      </w:rPr>
    </w:lvl>
    <w:lvl w:ilvl="3" w:tplc="74E29C6E" w:tentative="1">
      <w:start w:val="1"/>
      <w:numFmt w:val="bullet"/>
      <w:lvlText w:val="•"/>
      <w:lvlJc w:val="left"/>
      <w:pPr>
        <w:tabs>
          <w:tab w:val="num" w:pos="2880"/>
        </w:tabs>
        <w:ind w:left="2880" w:hanging="360"/>
      </w:pPr>
      <w:rPr>
        <w:rFonts w:ascii="Corbel" w:hAnsi="Corbel" w:hint="default"/>
      </w:rPr>
    </w:lvl>
    <w:lvl w:ilvl="4" w:tplc="CEB6DB22" w:tentative="1">
      <w:start w:val="1"/>
      <w:numFmt w:val="bullet"/>
      <w:lvlText w:val="•"/>
      <w:lvlJc w:val="left"/>
      <w:pPr>
        <w:tabs>
          <w:tab w:val="num" w:pos="3600"/>
        </w:tabs>
        <w:ind w:left="3600" w:hanging="360"/>
      </w:pPr>
      <w:rPr>
        <w:rFonts w:ascii="Corbel" w:hAnsi="Corbel" w:hint="default"/>
      </w:rPr>
    </w:lvl>
    <w:lvl w:ilvl="5" w:tplc="52EE02F4" w:tentative="1">
      <w:start w:val="1"/>
      <w:numFmt w:val="bullet"/>
      <w:lvlText w:val="•"/>
      <w:lvlJc w:val="left"/>
      <w:pPr>
        <w:tabs>
          <w:tab w:val="num" w:pos="4320"/>
        </w:tabs>
        <w:ind w:left="4320" w:hanging="360"/>
      </w:pPr>
      <w:rPr>
        <w:rFonts w:ascii="Corbel" w:hAnsi="Corbel" w:hint="default"/>
      </w:rPr>
    </w:lvl>
    <w:lvl w:ilvl="6" w:tplc="B70AA24C" w:tentative="1">
      <w:start w:val="1"/>
      <w:numFmt w:val="bullet"/>
      <w:lvlText w:val="•"/>
      <w:lvlJc w:val="left"/>
      <w:pPr>
        <w:tabs>
          <w:tab w:val="num" w:pos="5040"/>
        </w:tabs>
        <w:ind w:left="5040" w:hanging="360"/>
      </w:pPr>
      <w:rPr>
        <w:rFonts w:ascii="Corbel" w:hAnsi="Corbel" w:hint="default"/>
      </w:rPr>
    </w:lvl>
    <w:lvl w:ilvl="7" w:tplc="C1A0C6F6" w:tentative="1">
      <w:start w:val="1"/>
      <w:numFmt w:val="bullet"/>
      <w:lvlText w:val="•"/>
      <w:lvlJc w:val="left"/>
      <w:pPr>
        <w:tabs>
          <w:tab w:val="num" w:pos="5760"/>
        </w:tabs>
        <w:ind w:left="5760" w:hanging="360"/>
      </w:pPr>
      <w:rPr>
        <w:rFonts w:ascii="Corbel" w:hAnsi="Corbel" w:hint="default"/>
      </w:rPr>
    </w:lvl>
    <w:lvl w:ilvl="8" w:tplc="897CDA7C" w:tentative="1">
      <w:start w:val="1"/>
      <w:numFmt w:val="bullet"/>
      <w:lvlText w:val="•"/>
      <w:lvlJc w:val="left"/>
      <w:pPr>
        <w:tabs>
          <w:tab w:val="num" w:pos="6480"/>
        </w:tabs>
        <w:ind w:left="6480" w:hanging="360"/>
      </w:pPr>
      <w:rPr>
        <w:rFonts w:ascii="Corbel" w:hAnsi="Corbel" w:hint="default"/>
      </w:rPr>
    </w:lvl>
  </w:abstractNum>
  <w:num w:numId="1">
    <w:abstractNumId w:val="11"/>
  </w:num>
  <w:num w:numId="2">
    <w:abstractNumId w:val="27"/>
  </w:num>
  <w:num w:numId="3">
    <w:abstractNumId w:val="6"/>
  </w:num>
  <w:num w:numId="4">
    <w:abstractNumId w:val="0"/>
  </w:num>
  <w:num w:numId="5">
    <w:abstractNumId w:val="30"/>
  </w:num>
  <w:num w:numId="6">
    <w:abstractNumId w:val="13"/>
  </w:num>
  <w:num w:numId="7">
    <w:abstractNumId w:val="32"/>
  </w:num>
  <w:num w:numId="8">
    <w:abstractNumId w:val="29"/>
  </w:num>
  <w:num w:numId="9">
    <w:abstractNumId w:val="17"/>
  </w:num>
  <w:num w:numId="10">
    <w:abstractNumId w:val="16"/>
  </w:num>
  <w:num w:numId="11">
    <w:abstractNumId w:val="28"/>
  </w:num>
  <w:num w:numId="12">
    <w:abstractNumId w:val="12"/>
  </w:num>
  <w:num w:numId="13">
    <w:abstractNumId w:val="25"/>
  </w:num>
  <w:num w:numId="14">
    <w:abstractNumId w:val="8"/>
  </w:num>
  <w:num w:numId="15">
    <w:abstractNumId w:val="3"/>
  </w:num>
  <w:num w:numId="16">
    <w:abstractNumId w:val="31"/>
  </w:num>
  <w:num w:numId="17">
    <w:abstractNumId w:val="2"/>
  </w:num>
  <w:num w:numId="18">
    <w:abstractNumId w:val="33"/>
  </w:num>
  <w:num w:numId="19">
    <w:abstractNumId w:val="14"/>
  </w:num>
  <w:num w:numId="20">
    <w:abstractNumId w:val="18"/>
  </w:num>
  <w:num w:numId="21">
    <w:abstractNumId w:val="21"/>
  </w:num>
  <w:num w:numId="22">
    <w:abstractNumId w:val="1"/>
  </w:num>
  <w:num w:numId="23">
    <w:abstractNumId w:val="24"/>
  </w:num>
  <w:num w:numId="24">
    <w:abstractNumId w:val="4"/>
  </w:num>
  <w:num w:numId="25">
    <w:abstractNumId w:val="34"/>
  </w:num>
  <w:num w:numId="26">
    <w:abstractNumId w:val="19"/>
  </w:num>
  <w:num w:numId="27">
    <w:abstractNumId w:val="26"/>
  </w:num>
  <w:num w:numId="28">
    <w:abstractNumId w:val="20"/>
  </w:num>
  <w:num w:numId="29">
    <w:abstractNumId w:val="35"/>
  </w:num>
  <w:num w:numId="30">
    <w:abstractNumId w:val="10"/>
  </w:num>
  <w:num w:numId="31">
    <w:abstractNumId w:val="9"/>
  </w:num>
  <w:num w:numId="32">
    <w:abstractNumId w:val="15"/>
  </w:num>
  <w:num w:numId="33">
    <w:abstractNumId w:val="23"/>
  </w:num>
  <w:num w:numId="34">
    <w:abstractNumId w:val="22"/>
  </w:num>
  <w:num w:numId="35">
    <w:abstractNumId w:val="7"/>
  </w:num>
  <w:num w:numId="3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5BB6"/>
    <w:rsid w:val="00000E0D"/>
    <w:rsid w:val="000055AD"/>
    <w:rsid w:val="00006B63"/>
    <w:rsid w:val="00006D58"/>
    <w:rsid w:val="0001037D"/>
    <w:rsid w:val="000129D6"/>
    <w:rsid w:val="0001307A"/>
    <w:rsid w:val="000136BE"/>
    <w:rsid w:val="00015D98"/>
    <w:rsid w:val="000326BD"/>
    <w:rsid w:val="00032C38"/>
    <w:rsid w:val="000357AA"/>
    <w:rsid w:val="00036B09"/>
    <w:rsid w:val="00043041"/>
    <w:rsid w:val="00044548"/>
    <w:rsid w:val="0004518F"/>
    <w:rsid w:val="00045AA2"/>
    <w:rsid w:val="00047C03"/>
    <w:rsid w:val="00050B4F"/>
    <w:rsid w:val="00051715"/>
    <w:rsid w:val="0006186B"/>
    <w:rsid w:val="0006547D"/>
    <w:rsid w:val="00065573"/>
    <w:rsid w:val="00067673"/>
    <w:rsid w:val="00067C6B"/>
    <w:rsid w:val="000727F8"/>
    <w:rsid w:val="00072D1E"/>
    <w:rsid w:val="000768EC"/>
    <w:rsid w:val="000834BF"/>
    <w:rsid w:val="00085B55"/>
    <w:rsid w:val="00086CA9"/>
    <w:rsid w:val="00091919"/>
    <w:rsid w:val="00091CC3"/>
    <w:rsid w:val="00091CEE"/>
    <w:rsid w:val="000945B3"/>
    <w:rsid w:val="00094CFD"/>
    <w:rsid w:val="00095CCF"/>
    <w:rsid w:val="000A05FD"/>
    <w:rsid w:val="000A52F9"/>
    <w:rsid w:val="000A57CA"/>
    <w:rsid w:val="000A7CED"/>
    <w:rsid w:val="000C14D3"/>
    <w:rsid w:val="000C363D"/>
    <w:rsid w:val="000C7EFF"/>
    <w:rsid w:val="000D060D"/>
    <w:rsid w:val="000D08CC"/>
    <w:rsid w:val="000D1008"/>
    <w:rsid w:val="000D2499"/>
    <w:rsid w:val="000D4964"/>
    <w:rsid w:val="000D5C7C"/>
    <w:rsid w:val="000D74E0"/>
    <w:rsid w:val="000E21A6"/>
    <w:rsid w:val="000E263C"/>
    <w:rsid w:val="000E4BB1"/>
    <w:rsid w:val="000E6860"/>
    <w:rsid w:val="000F3A3E"/>
    <w:rsid w:val="000F454B"/>
    <w:rsid w:val="0010080F"/>
    <w:rsid w:val="00100EE3"/>
    <w:rsid w:val="001049CB"/>
    <w:rsid w:val="0010526A"/>
    <w:rsid w:val="001132EB"/>
    <w:rsid w:val="00114BA5"/>
    <w:rsid w:val="00116438"/>
    <w:rsid w:val="00122C7C"/>
    <w:rsid w:val="001236F3"/>
    <w:rsid w:val="001240AA"/>
    <w:rsid w:val="001274B7"/>
    <w:rsid w:val="00132079"/>
    <w:rsid w:val="001358BC"/>
    <w:rsid w:val="00135E43"/>
    <w:rsid w:val="00142E5C"/>
    <w:rsid w:val="001462DC"/>
    <w:rsid w:val="00151A22"/>
    <w:rsid w:val="00155C2D"/>
    <w:rsid w:val="00157C09"/>
    <w:rsid w:val="00160700"/>
    <w:rsid w:val="001607D5"/>
    <w:rsid w:val="0016090F"/>
    <w:rsid w:val="00166D4D"/>
    <w:rsid w:val="00166E98"/>
    <w:rsid w:val="00167198"/>
    <w:rsid w:val="0017447B"/>
    <w:rsid w:val="00175965"/>
    <w:rsid w:val="00176A3F"/>
    <w:rsid w:val="001808B8"/>
    <w:rsid w:val="0018213A"/>
    <w:rsid w:val="00182CD7"/>
    <w:rsid w:val="00183025"/>
    <w:rsid w:val="0018310D"/>
    <w:rsid w:val="001852AB"/>
    <w:rsid w:val="001873E9"/>
    <w:rsid w:val="0019083D"/>
    <w:rsid w:val="001930D8"/>
    <w:rsid w:val="00195F04"/>
    <w:rsid w:val="0019647C"/>
    <w:rsid w:val="001A516C"/>
    <w:rsid w:val="001A68A8"/>
    <w:rsid w:val="001B421A"/>
    <w:rsid w:val="001B4726"/>
    <w:rsid w:val="001B6F6D"/>
    <w:rsid w:val="001C0520"/>
    <w:rsid w:val="001C0F1B"/>
    <w:rsid w:val="001C2B3C"/>
    <w:rsid w:val="001C2D7E"/>
    <w:rsid w:val="001D09FD"/>
    <w:rsid w:val="001D66FF"/>
    <w:rsid w:val="001E3DE9"/>
    <w:rsid w:val="001E487C"/>
    <w:rsid w:val="001F0CC2"/>
    <w:rsid w:val="001F2D36"/>
    <w:rsid w:val="001F6EA2"/>
    <w:rsid w:val="002022D8"/>
    <w:rsid w:val="00203A14"/>
    <w:rsid w:val="0020642C"/>
    <w:rsid w:val="00206D66"/>
    <w:rsid w:val="00213A54"/>
    <w:rsid w:val="00221301"/>
    <w:rsid w:val="0022193A"/>
    <w:rsid w:val="00222A60"/>
    <w:rsid w:val="00222D02"/>
    <w:rsid w:val="0022324C"/>
    <w:rsid w:val="00223F6C"/>
    <w:rsid w:val="00225306"/>
    <w:rsid w:val="00225CA0"/>
    <w:rsid w:val="00232A86"/>
    <w:rsid w:val="00234675"/>
    <w:rsid w:val="00235045"/>
    <w:rsid w:val="002354C0"/>
    <w:rsid w:val="00236818"/>
    <w:rsid w:val="0024023D"/>
    <w:rsid w:val="002407CB"/>
    <w:rsid w:val="00243671"/>
    <w:rsid w:val="00244E05"/>
    <w:rsid w:val="002450AD"/>
    <w:rsid w:val="00250C88"/>
    <w:rsid w:val="00252632"/>
    <w:rsid w:val="00252798"/>
    <w:rsid w:val="0025366D"/>
    <w:rsid w:val="0025415B"/>
    <w:rsid w:val="00254620"/>
    <w:rsid w:val="002557A7"/>
    <w:rsid w:val="00256908"/>
    <w:rsid w:val="00257D73"/>
    <w:rsid w:val="00262113"/>
    <w:rsid w:val="00262B9C"/>
    <w:rsid w:val="00265FCB"/>
    <w:rsid w:val="00275C40"/>
    <w:rsid w:val="00275FF2"/>
    <w:rsid w:val="00280851"/>
    <w:rsid w:val="00280A0B"/>
    <w:rsid w:val="0028756C"/>
    <w:rsid w:val="002908BA"/>
    <w:rsid w:val="0029163C"/>
    <w:rsid w:val="002926A6"/>
    <w:rsid w:val="00292BEB"/>
    <w:rsid w:val="00293251"/>
    <w:rsid w:val="002955C8"/>
    <w:rsid w:val="00296E9A"/>
    <w:rsid w:val="002A2F02"/>
    <w:rsid w:val="002A4658"/>
    <w:rsid w:val="002A6C1C"/>
    <w:rsid w:val="002B06F3"/>
    <w:rsid w:val="002B32A0"/>
    <w:rsid w:val="002C25AB"/>
    <w:rsid w:val="002C2FB9"/>
    <w:rsid w:val="002C36FF"/>
    <w:rsid w:val="002D1F35"/>
    <w:rsid w:val="002D25EC"/>
    <w:rsid w:val="002D594C"/>
    <w:rsid w:val="002D62CE"/>
    <w:rsid w:val="002D7767"/>
    <w:rsid w:val="002E12E8"/>
    <w:rsid w:val="002E23F1"/>
    <w:rsid w:val="002E36AD"/>
    <w:rsid w:val="002E395C"/>
    <w:rsid w:val="002E4AED"/>
    <w:rsid w:val="002E5311"/>
    <w:rsid w:val="002F0EB5"/>
    <w:rsid w:val="002F4991"/>
    <w:rsid w:val="003007CE"/>
    <w:rsid w:val="003037A7"/>
    <w:rsid w:val="00305478"/>
    <w:rsid w:val="00307426"/>
    <w:rsid w:val="003160FE"/>
    <w:rsid w:val="003166AB"/>
    <w:rsid w:val="00322233"/>
    <w:rsid w:val="0032240C"/>
    <w:rsid w:val="00324179"/>
    <w:rsid w:val="0032776D"/>
    <w:rsid w:val="003305B3"/>
    <w:rsid w:val="0033085A"/>
    <w:rsid w:val="003333B0"/>
    <w:rsid w:val="0033435A"/>
    <w:rsid w:val="0033633E"/>
    <w:rsid w:val="00337C68"/>
    <w:rsid w:val="003441D9"/>
    <w:rsid w:val="003506E8"/>
    <w:rsid w:val="00352B86"/>
    <w:rsid w:val="00353B47"/>
    <w:rsid w:val="00356EDB"/>
    <w:rsid w:val="003576C2"/>
    <w:rsid w:val="00366737"/>
    <w:rsid w:val="0037296B"/>
    <w:rsid w:val="00375D89"/>
    <w:rsid w:val="00376BC3"/>
    <w:rsid w:val="00376E2C"/>
    <w:rsid w:val="003835DB"/>
    <w:rsid w:val="00386745"/>
    <w:rsid w:val="00386A5A"/>
    <w:rsid w:val="003905CD"/>
    <w:rsid w:val="00392463"/>
    <w:rsid w:val="003A2F35"/>
    <w:rsid w:val="003A74C6"/>
    <w:rsid w:val="003B237E"/>
    <w:rsid w:val="003B2CB5"/>
    <w:rsid w:val="003C0E3F"/>
    <w:rsid w:val="003C2EB0"/>
    <w:rsid w:val="003C52C0"/>
    <w:rsid w:val="003C5478"/>
    <w:rsid w:val="003D2693"/>
    <w:rsid w:val="003E1721"/>
    <w:rsid w:val="003E79EC"/>
    <w:rsid w:val="003F2A08"/>
    <w:rsid w:val="003F2AB0"/>
    <w:rsid w:val="004027E3"/>
    <w:rsid w:val="00403D6C"/>
    <w:rsid w:val="00406FA2"/>
    <w:rsid w:val="00407680"/>
    <w:rsid w:val="00413761"/>
    <w:rsid w:val="00414168"/>
    <w:rsid w:val="00414816"/>
    <w:rsid w:val="00430222"/>
    <w:rsid w:val="00435548"/>
    <w:rsid w:val="00444420"/>
    <w:rsid w:val="004537DB"/>
    <w:rsid w:val="004610DB"/>
    <w:rsid w:val="0046477D"/>
    <w:rsid w:val="004658DA"/>
    <w:rsid w:val="0046622D"/>
    <w:rsid w:val="00466285"/>
    <w:rsid w:val="00466EFC"/>
    <w:rsid w:val="004675CE"/>
    <w:rsid w:val="004711DF"/>
    <w:rsid w:val="00471D7B"/>
    <w:rsid w:val="0047497C"/>
    <w:rsid w:val="00475EB9"/>
    <w:rsid w:val="004804D1"/>
    <w:rsid w:val="00481BEC"/>
    <w:rsid w:val="00485143"/>
    <w:rsid w:val="00486641"/>
    <w:rsid w:val="00491008"/>
    <w:rsid w:val="00493998"/>
    <w:rsid w:val="00495347"/>
    <w:rsid w:val="004A1223"/>
    <w:rsid w:val="004A2DE5"/>
    <w:rsid w:val="004A2E5D"/>
    <w:rsid w:val="004A6692"/>
    <w:rsid w:val="004B0CE1"/>
    <w:rsid w:val="004B1255"/>
    <w:rsid w:val="004B154C"/>
    <w:rsid w:val="004B51FB"/>
    <w:rsid w:val="004C25B6"/>
    <w:rsid w:val="004C2DEC"/>
    <w:rsid w:val="004D0F69"/>
    <w:rsid w:val="004D214A"/>
    <w:rsid w:val="004D24DF"/>
    <w:rsid w:val="004D5ED7"/>
    <w:rsid w:val="004D6CF6"/>
    <w:rsid w:val="004D6E33"/>
    <w:rsid w:val="004D7AB1"/>
    <w:rsid w:val="004E170A"/>
    <w:rsid w:val="004E1C00"/>
    <w:rsid w:val="004E1E96"/>
    <w:rsid w:val="004F1096"/>
    <w:rsid w:val="004F4995"/>
    <w:rsid w:val="004F7ABF"/>
    <w:rsid w:val="00500C5B"/>
    <w:rsid w:val="005022D0"/>
    <w:rsid w:val="00503A76"/>
    <w:rsid w:val="00503E50"/>
    <w:rsid w:val="00516AF0"/>
    <w:rsid w:val="00521035"/>
    <w:rsid w:val="00530DE8"/>
    <w:rsid w:val="0053357A"/>
    <w:rsid w:val="005433A8"/>
    <w:rsid w:val="00546FB1"/>
    <w:rsid w:val="0055337F"/>
    <w:rsid w:val="0055689F"/>
    <w:rsid w:val="00556F1D"/>
    <w:rsid w:val="005610FF"/>
    <w:rsid w:val="00572C98"/>
    <w:rsid w:val="0057546E"/>
    <w:rsid w:val="00577EE2"/>
    <w:rsid w:val="00583714"/>
    <w:rsid w:val="0059014A"/>
    <w:rsid w:val="005912EB"/>
    <w:rsid w:val="00591AA5"/>
    <w:rsid w:val="005A2A86"/>
    <w:rsid w:val="005A34C9"/>
    <w:rsid w:val="005A3B30"/>
    <w:rsid w:val="005A4CB7"/>
    <w:rsid w:val="005A5C00"/>
    <w:rsid w:val="005A7E8D"/>
    <w:rsid w:val="005B33A9"/>
    <w:rsid w:val="005B6461"/>
    <w:rsid w:val="005B756D"/>
    <w:rsid w:val="005B79D1"/>
    <w:rsid w:val="005C6F54"/>
    <w:rsid w:val="005C77E6"/>
    <w:rsid w:val="005E0C70"/>
    <w:rsid w:val="005E3146"/>
    <w:rsid w:val="005E68FD"/>
    <w:rsid w:val="005F483A"/>
    <w:rsid w:val="005F4A9C"/>
    <w:rsid w:val="005F4C1E"/>
    <w:rsid w:val="005F5F3D"/>
    <w:rsid w:val="006001A2"/>
    <w:rsid w:val="006059A4"/>
    <w:rsid w:val="006072F7"/>
    <w:rsid w:val="00614CA8"/>
    <w:rsid w:val="00614EB3"/>
    <w:rsid w:val="006165F7"/>
    <w:rsid w:val="00616D8A"/>
    <w:rsid w:val="00620A8B"/>
    <w:rsid w:val="00620EF0"/>
    <w:rsid w:val="006216D5"/>
    <w:rsid w:val="0062478C"/>
    <w:rsid w:val="00627545"/>
    <w:rsid w:val="00630D93"/>
    <w:rsid w:val="00632867"/>
    <w:rsid w:val="00632A1E"/>
    <w:rsid w:val="00633675"/>
    <w:rsid w:val="00633EB2"/>
    <w:rsid w:val="006346D0"/>
    <w:rsid w:val="00645955"/>
    <w:rsid w:val="006524D4"/>
    <w:rsid w:val="0065332F"/>
    <w:rsid w:val="006538AF"/>
    <w:rsid w:val="00653A7D"/>
    <w:rsid w:val="00656665"/>
    <w:rsid w:val="00663882"/>
    <w:rsid w:val="00664B19"/>
    <w:rsid w:val="006652FB"/>
    <w:rsid w:val="0066539F"/>
    <w:rsid w:val="00665703"/>
    <w:rsid w:val="00675FA1"/>
    <w:rsid w:val="00682583"/>
    <w:rsid w:val="006860F1"/>
    <w:rsid w:val="00686EB0"/>
    <w:rsid w:val="006922F7"/>
    <w:rsid w:val="006939A3"/>
    <w:rsid w:val="006A0740"/>
    <w:rsid w:val="006A4504"/>
    <w:rsid w:val="006A615A"/>
    <w:rsid w:val="006A6958"/>
    <w:rsid w:val="006B28BD"/>
    <w:rsid w:val="006B37EB"/>
    <w:rsid w:val="006D06EE"/>
    <w:rsid w:val="006D3E98"/>
    <w:rsid w:val="006D759E"/>
    <w:rsid w:val="006E2B3B"/>
    <w:rsid w:val="006E67B3"/>
    <w:rsid w:val="006E7C35"/>
    <w:rsid w:val="006F3784"/>
    <w:rsid w:val="006F4BE0"/>
    <w:rsid w:val="006F5DCA"/>
    <w:rsid w:val="00701FD6"/>
    <w:rsid w:val="00707C8C"/>
    <w:rsid w:val="0071333C"/>
    <w:rsid w:val="007148C7"/>
    <w:rsid w:val="00716D91"/>
    <w:rsid w:val="007178F3"/>
    <w:rsid w:val="0072146C"/>
    <w:rsid w:val="00727B56"/>
    <w:rsid w:val="00732A4D"/>
    <w:rsid w:val="00732B17"/>
    <w:rsid w:val="007336B2"/>
    <w:rsid w:val="00733B8E"/>
    <w:rsid w:val="0074458F"/>
    <w:rsid w:val="00750AD9"/>
    <w:rsid w:val="00750F05"/>
    <w:rsid w:val="007526CC"/>
    <w:rsid w:val="007552C0"/>
    <w:rsid w:val="00755CDC"/>
    <w:rsid w:val="007623ED"/>
    <w:rsid w:val="00764322"/>
    <w:rsid w:val="007648A1"/>
    <w:rsid w:val="0077044A"/>
    <w:rsid w:val="00780657"/>
    <w:rsid w:val="0078167B"/>
    <w:rsid w:val="00782A7B"/>
    <w:rsid w:val="00783DC2"/>
    <w:rsid w:val="007869B0"/>
    <w:rsid w:val="00786D4A"/>
    <w:rsid w:val="007921D8"/>
    <w:rsid w:val="007925FC"/>
    <w:rsid w:val="0079482A"/>
    <w:rsid w:val="00795F1A"/>
    <w:rsid w:val="00796324"/>
    <w:rsid w:val="007A07E9"/>
    <w:rsid w:val="007A16DE"/>
    <w:rsid w:val="007A3559"/>
    <w:rsid w:val="007A465C"/>
    <w:rsid w:val="007A7A03"/>
    <w:rsid w:val="007B29C0"/>
    <w:rsid w:val="007B61F3"/>
    <w:rsid w:val="007B6EFE"/>
    <w:rsid w:val="007C04CC"/>
    <w:rsid w:val="007C31AA"/>
    <w:rsid w:val="007C5507"/>
    <w:rsid w:val="007C5D53"/>
    <w:rsid w:val="007D13B1"/>
    <w:rsid w:val="007D1F93"/>
    <w:rsid w:val="007D2E95"/>
    <w:rsid w:val="007D4E31"/>
    <w:rsid w:val="007D546B"/>
    <w:rsid w:val="007D59BC"/>
    <w:rsid w:val="007D6CF4"/>
    <w:rsid w:val="007D6D85"/>
    <w:rsid w:val="007E077E"/>
    <w:rsid w:val="007E12E2"/>
    <w:rsid w:val="007E3C0B"/>
    <w:rsid w:val="007F0ED5"/>
    <w:rsid w:val="007F18E7"/>
    <w:rsid w:val="007F56CA"/>
    <w:rsid w:val="007F7CC1"/>
    <w:rsid w:val="008025DB"/>
    <w:rsid w:val="00807EAC"/>
    <w:rsid w:val="008109CE"/>
    <w:rsid w:val="0081124D"/>
    <w:rsid w:val="0081147B"/>
    <w:rsid w:val="008164D6"/>
    <w:rsid w:val="0082220A"/>
    <w:rsid w:val="00823F67"/>
    <w:rsid w:val="00833F4D"/>
    <w:rsid w:val="00841673"/>
    <w:rsid w:val="00841EDA"/>
    <w:rsid w:val="0084564D"/>
    <w:rsid w:val="00846172"/>
    <w:rsid w:val="008461F5"/>
    <w:rsid w:val="00851238"/>
    <w:rsid w:val="008512EF"/>
    <w:rsid w:val="00853BD6"/>
    <w:rsid w:val="00853CE3"/>
    <w:rsid w:val="00856DBF"/>
    <w:rsid w:val="008631B7"/>
    <w:rsid w:val="00863B87"/>
    <w:rsid w:val="00865936"/>
    <w:rsid w:val="00867183"/>
    <w:rsid w:val="00872661"/>
    <w:rsid w:val="00873523"/>
    <w:rsid w:val="008806BA"/>
    <w:rsid w:val="00882D8A"/>
    <w:rsid w:val="00883BC1"/>
    <w:rsid w:val="008856B0"/>
    <w:rsid w:val="0089018F"/>
    <w:rsid w:val="0089051B"/>
    <w:rsid w:val="008907D6"/>
    <w:rsid w:val="0089419C"/>
    <w:rsid w:val="00895407"/>
    <w:rsid w:val="008A059F"/>
    <w:rsid w:val="008A14C1"/>
    <w:rsid w:val="008A1822"/>
    <w:rsid w:val="008A2AEF"/>
    <w:rsid w:val="008A4434"/>
    <w:rsid w:val="008A57E4"/>
    <w:rsid w:val="008A639E"/>
    <w:rsid w:val="008A69DB"/>
    <w:rsid w:val="008A74F3"/>
    <w:rsid w:val="008B25BB"/>
    <w:rsid w:val="008C1924"/>
    <w:rsid w:val="008C1FBF"/>
    <w:rsid w:val="008C6AD5"/>
    <w:rsid w:val="008D455F"/>
    <w:rsid w:val="008D47F5"/>
    <w:rsid w:val="008D4F46"/>
    <w:rsid w:val="008E1048"/>
    <w:rsid w:val="008E5FC1"/>
    <w:rsid w:val="008E698B"/>
    <w:rsid w:val="008F063A"/>
    <w:rsid w:val="008F26A9"/>
    <w:rsid w:val="00900DB0"/>
    <w:rsid w:val="00900DD2"/>
    <w:rsid w:val="00903630"/>
    <w:rsid w:val="00906340"/>
    <w:rsid w:val="00906FD6"/>
    <w:rsid w:val="009072A4"/>
    <w:rsid w:val="00907575"/>
    <w:rsid w:val="009114A8"/>
    <w:rsid w:val="00913D49"/>
    <w:rsid w:val="0091455D"/>
    <w:rsid w:val="00914CFF"/>
    <w:rsid w:val="0091520B"/>
    <w:rsid w:val="00915C60"/>
    <w:rsid w:val="00916ED5"/>
    <w:rsid w:val="00923A66"/>
    <w:rsid w:val="00923B3C"/>
    <w:rsid w:val="009278E6"/>
    <w:rsid w:val="00927AAB"/>
    <w:rsid w:val="0093238F"/>
    <w:rsid w:val="0094387E"/>
    <w:rsid w:val="009441B8"/>
    <w:rsid w:val="009552CB"/>
    <w:rsid w:val="00956B1B"/>
    <w:rsid w:val="00957A4B"/>
    <w:rsid w:val="00960414"/>
    <w:rsid w:val="00963B8A"/>
    <w:rsid w:val="0096635D"/>
    <w:rsid w:val="00966770"/>
    <w:rsid w:val="0096698B"/>
    <w:rsid w:val="009679A0"/>
    <w:rsid w:val="00972825"/>
    <w:rsid w:val="00974937"/>
    <w:rsid w:val="009751F7"/>
    <w:rsid w:val="00976AFD"/>
    <w:rsid w:val="00977D50"/>
    <w:rsid w:val="00984286"/>
    <w:rsid w:val="00987141"/>
    <w:rsid w:val="0098781C"/>
    <w:rsid w:val="00991243"/>
    <w:rsid w:val="00991CDE"/>
    <w:rsid w:val="00992B08"/>
    <w:rsid w:val="0099507F"/>
    <w:rsid w:val="00995951"/>
    <w:rsid w:val="009A0266"/>
    <w:rsid w:val="009A2C98"/>
    <w:rsid w:val="009A6E16"/>
    <w:rsid w:val="009B1730"/>
    <w:rsid w:val="009B3C54"/>
    <w:rsid w:val="009C2203"/>
    <w:rsid w:val="009C24E5"/>
    <w:rsid w:val="009C62DB"/>
    <w:rsid w:val="009C6734"/>
    <w:rsid w:val="009D08E2"/>
    <w:rsid w:val="009D2388"/>
    <w:rsid w:val="009D4500"/>
    <w:rsid w:val="009D4C19"/>
    <w:rsid w:val="009D597C"/>
    <w:rsid w:val="009D5C48"/>
    <w:rsid w:val="009D615D"/>
    <w:rsid w:val="009D6D6B"/>
    <w:rsid w:val="009E31E1"/>
    <w:rsid w:val="009E528B"/>
    <w:rsid w:val="009F0053"/>
    <w:rsid w:val="009F0FA8"/>
    <w:rsid w:val="009F4158"/>
    <w:rsid w:val="009F41B7"/>
    <w:rsid w:val="009F447F"/>
    <w:rsid w:val="009F51F0"/>
    <w:rsid w:val="00A01EAA"/>
    <w:rsid w:val="00A01F9C"/>
    <w:rsid w:val="00A04A99"/>
    <w:rsid w:val="00A06646"/>
    <w:rsid w:val="00A07F65"/>
    <w:rsid w:val="00A11313"/>
    <w:rsid w:val="00A12AC2"/>
    <w:rsid w:val="00A138DD"/>
    <w:rsid w:val="00A13AA8"/>
    <w:rsid w:val="00A21178"/>
    <w:rsid w:val="00A24A96"/>
    <w:rsid w:val="00A30F97"/>
    <w:rsid w:val="00A31703"/>
    <w:rsid w:val="00A331AC"/>
    <w:rsid w:val="00A463DB"/>
    <w:rsid w:val="00A46B86"/>
    <w:rsid w:val="00A6029C"/>
    <w:rsid w:val="00A611F3"/>
    <w:rsid w:val="00A63588"/>
    <w:rsid w:val="00A66695"/>
    <w:rsid w:val="00A70898"/>
    <w:rsid w:val="00A7283F"/>
    <w:rsid w:val="00A81878"/>
    <w:rsid w:val="00A82889"/>
    <w:rsid w:val="00A83FCE"/>
    <w:rsid w:val="00A84449"/>
    <w:rsid w:val="00A9335B"/>
    <w:rsid w:val="00A93866"/>
    <w:rsid w:val="00A9473A"/>
    <w:rsid w:val="00A96F38"/>
    <w:rsid w:val="00A97411"/>
    <w:rsid w:val="00AA24C3"/>
    <w:rsid w:val="00AB0D2F"/>
    <w:rsid w:val="00AB1009"/>
    <w:rsid w:val="00AB4E28"/>
    <w:rsid w:val="00AB6CB1"/>
    <w:rsid w:val="00AC058F"/>
    <w:rsid w:val="00AC1B52"/>
    <w:rsid w:val="00AD2FE7"/>
    <w:rsid w:val="00AD4819"/>
    <w:rsid w:val="00AD4A70"/>
    <w:rsid w:val="00AD7897"/>
    <w:rsid w:val="00AE150F"/>
    <w:rsid w:val="00AE49C1"/>
    <w:rsid w:val="00AE744F"/>
    <w:rsid w:val="00AE7F1E"/>
    <w:rsid w:val="00AF139A"/>
    <w:rsid w:val="00AF37FE"/>
    <w:rsid w:val="00AF63CD"/>
    <w:rsid w:val="00B0189F"/>
    <w:rsid w:val="00B03486"/>
    <w:rsid w:val="00B04812"/>
    <w:rsid w:val="00B04F16"/>
    <w:rsid w:val="00B11EB4"/>
    <w:rsid w:val="00B11FEC"/>
    <w:rsid w:val="00B160EF"/>
    <w:rsid w:val="00B1666C"/>
    <w:rsid w:val="00B237B3"/>
    <w:rsid w:val="00B237D4"/>
    <w:rsid w:val="00B32B85"/>
    <w:rsid w:val="00B36576"/>
    <w:rsid w:val="00B41359"/>
    <w:rsid w:val="00B41A1B"/>
    <w:rsid w:val="00B444E9"/>
    <w:rsid w:val="00B4531A"/>
    <w:rsid w:val="00B46982"/>
    <w:rsid w:val="00B46D28"/>
    <w:rsid w:val="00B46E93"/>
    <w:rsid w:val="00B47808"/>
    <w:rsid w:val="00B47B35"/>
    <w:rsid w:val="00B50A02"/>
    <w:rsid w:val="00B708D0"/>
    <w:rsid w:val="00B71184"/>
    <w:rsid w:val="00B7387A"/>
    <w:rsid w:val="00B73B34"/>
    <w:rsid w:val="00B80AB7"/>
    <w:rsid w:val="00B8125B"/>
    <w:rsid w:val="00B815C6"/>
    <w:rsid w:val="00B81F29"/>
    <w:rsid w:val="00B854A3"/>
    <w:rsid w:val="00B85BB6"/>
    <w:rsid w:val="00BA13EE"/>
    <w:rsid w:val="00BA2795"/>
    <w:rsid w:val="00BA5C00"/>
    <w:rsid w:val="00BB25B7"/>
    <w:rsid w:val="00BB275F"/>
    <w:rsid w:val="00BB5549"/>
    <w:rsid w:val="00BC2A70"/>
    <w:rsid w:val="00BC50C6"/>
    <w:rsid w:val="00BC7DCB"/>
    <w:rsid w:val="00BD1A57"/>
    <w:rsid w:val="00BD1F9F"/>
    <w:rsid w:val="00BD52F5"/>
    <w:rsid w:val="00BD5856"/>
    <w:rsid w:val="00BD61EF"/>
    <w:rsid w:val="00BD7001"/>
    <w:rsid w:val="00BE0034"/>
    <w:rsid w:val="00BE40B6"/>
    <w:rsid w:val="00BE55F6"/>
    <w:rsid w:val="00BE5628"/>
    <w:rsid w:val="00BE68E7"/>
    <w:rsid w:val="00BF34F4"/>
    <w:rsid w:val="00BF37BE"/>
    <w:rsid w:val="00BF3E59"/>
    <w:rsid w:val="00BF4DA0"/>
    <w:rsid w:val="00BF63E5"/>
    <w:rsid w:val="00C0223D"/>
    <w:rsid w:val="00C034BE"/>
    <w:rsid w:val="00C06095"/>
    <w:rsid w:val="00C0653D"/>
    <w:rsid w:val="00C11C9C"/>
    <w:rsid w:val="00C14292"/>
    <w:rsid w:val="00C17167"/>
    <w:rsid w:val="00C17E4E"/>
    <w:rsid w:val="00C22A97"/>
    <w:rsid w:val="00C23FCA"/>
    <w:rsid w:val="00C24757"/>
    <w:rsid w:val="00C260E4"/>
    <w:rsid w:val="00C30E2F"/>
    <w:rsid w:val="00C30F1E"/>
    <w:rsid w:val="00C31FE1"/>
    <w:rsid w:val="00C33C43"/>
    <w:rsid w:val="00C35AF6"/>
    <w:rsid w:val="00C422AA"/>
    <w:rsid w:val="00C44337"/>
    <w:rsid w:val="00C5067D"/>
    <w:rsid w:val="00C52286"/>
    <w:rsid w:val="00C53B39"/>
    <w:rsid w:val="00C617FB"/>
    <w:rsid w:val="00C642C4"/>
    <w:rsid w:val="00C66E39"/>
    <w:rsid w:val="00C674AF"/>
    <w:rsid w:val="00C732D6"/>
    <w:rsid w:val="00C73D98"/>
    <w:rsid w:val="00C743B0"/>
    <w:rsid w:val="00C74B1F"/>
    <w:rsid w:val="00C773A1"/>
    <w:rsid w:val="00C809B5"/>
    <w:rsid w:val="00C81C8F"/>
    <w:rsid w:val="00C85B0E"/>
    <w:rsid w:val="00C8667A"/>
    <w:rsid w:val="00C92A41"/>
    <w:rsid w:val="00C93177"/>
    <w:rsid w:val="00C9395F"/>
    <w:rsid w:val="00C93D80"/>
    <w:rsid w:val="00C97AED"/>
    <w:rsid w:val="00C97F9D"/>
    <w:rsid w:val="00CA134D"/>
    <w:rsid w:val="00CA29E8"/>
    <w:rsid w:val="00CA4146"/>
    <w:rsid w:val="00CB074F"/>
    <w:rsid w:val="00CB0D63"/>
    <w:rsid w:val="00CB0F2C"/>
    <w:rsid w:val="00CB6A90"/>
    <w:rsid w:val="00CD7DE9"/>
    <w:rsid w:val="00CE1023"/>
    <w:rsid w:val="00CE2707"/>
    <w:rsid w:val="00CE3571"/>
    <w:rsid w:val="00CE5696"/>
    <w:rsid w:val="00CF06B5"/>
    <w:rsid w:val="00CF57B0"/>
    <w:rsid w:val="00CF7083"/>
    <w:rsid w:val="00D00BF0"/>
    <w:rsid w:val="00D026F5"/>
    <w:rsid w:val="00D05526"/>
    <w:rsid w:val="00D06A7A"/>
    <w:rsid w:val="00D07ECC"/>
    <w:rsid w:val="00D10DC0"/>
    <w:rsid w:val="00D157C4"/>
    <w:rsid w:val="00D17938"/>
    <w:rsid w:val="00D20FB6"/>
    <w:rsid w:val="00D2343C"/>
    <w:rsid w:val="00D27052"/>
    <w:rsid w:val="00D304E3"/>
    <w:rsid w:val="00D3472F"/>
    <w:rsid w:val="00D362CE"/>
    <w:rsid w:val="00D4227A"/>
    <w:rsid w:val="00D433AA"/>
    <w:rsid w:val="00D44180"/>
    <w:rsid w:val="00D455F9"/>
    <w:rsid w:val="00D456AF"/>
    <w:rsid w:val="00D46326"/>
    <w:rsid w:val="00D46FB0"/>
    <w:rsid w:val="00D4787F"/>
    <w:rsid w:val="00D503C1"/>
    <w:rsid w:val="00D5044F"/>
    <w:rsid w:val="00D510A0"/>
    <w:rsid w:val="00D54EAF"/>
    <w:rsid w:val="00D55A4E"/>
    <w:rsid w:val="00D56CE7"/>
    <w:rsid w:val="00D609C3"/>
    <w:rsid w:val="00D64ECC"/>
    <w:rsid w:val="00D70388"/>
    <w:rsid w:val="00D70DFF"/>
    <w:rsid w:val="00D72174"/>
    <w:rsid w:val="00D74328"/>
    <w:rsid w:val="00D750E9"/>
    <w:rsid w:val="00D75D8B"/>
    <w:rsid w:val="00D77985"/>
    <w:rsid w:val="00D828B8"/>
    <w:rsid w:val="00D834AF"/>
    <w:rsid w:val="00D84E8D"/>
    <w:rsid w:val="00D863DD"/>
    <w:rsid w:val="00D9285B"/>
    <w:rsid w:val="00D92BEB"/>
    <w:rsid w:val="00DA1D21"/>
    <w:rsid w:val="00DB38A0"/>
    <w:rsid w:val="00DB3FE0"/>
    <w:rsid w:val="00DB5355"/>
    <w:rsid w:val="00DC0557"/>
    <w:rsid w:val="00DC2031"/>
    <w:rsid w:val="00DD016B"/>
    <w:rsid w:val="00DD047E"/>
    <w:rsid w:val="00DD10FE"/>
    <w:rsid w:val="00DD4DD6"/>
    <w:rsid w:val="00DD6B24"/>
    <w:rsid w:val="00DD79B9"/>
    <w:rsid w:val="00DE2072"/>
    <w:rsid w:val="00DE3BFB"/>
    <w:rsid w:val="00DE5FF9"/>
    <w:rsid w:val="00DF2541"/>
    <w:rsid w:val="00DF2E16"/>
    <w:rsid w:val="00E0313A"/>
    <w:rsid w:val="00E03427"/>
    <w:rsid w:val="00E04EA1"/>
    <w:rsid w:val="00E0508D"/>
    <w:rsid w:val="00E105E0"/>
    <w:rsid w:val="00E139BD"/>
    <w:rsid w:val="00E13AF4"/>
    <w:rsid w:val="00E13BE3"/>
    <w:rsid w:val="00E14D13"/>
    <w:rsid w:val="00E216D2"/>
    <w:rsid w:val="00E239E0"/>
    <w:rsid w:val="00E241EE"/>
    <w:rsid w:val="00E2764E"/>
    <w:rsid w:val="00E27A8A"/>
    <w:rsid w:val="00E27D6E"/>
    <w:rsid w:val="00E30109"/>
    <w:rsid w:val="00E31B84"/>
    <w:rsid w:val="00E32173"/>
    <w:rsid w:val="00E335CB"/>
    <w:rsid w:val="00E40C74"/>
    <w:rsid w:val="00E42B36"/>
    <w:rsid w:val="00E43583"/>
    <w:rsid w:val="00E44028"/>
    <w:rsid w:val="00E517F7"/>
    <w:rsid w:val="00E5399E"/>
    <w:rsid w:val="00E557EB"/>
    <w:rsid w:val="00E6319C"/>
    <w:rsid w:val="00E63F9B"/>
    <w:rsid w:val="00E65119"/>
    <w:rsid w:val="00E663F3"/>
    <w:rsid w:val="00E6646C"/>
    <w:rsid w:val="00E75CA7"/>
    <w:rsid w:val="00E77CC1"/>
    <w:rsid w:val="00E871B7"/>
    <w:rsid w:val="00E916A8"/>
    <w:rsid w:val="00EA35D8"/>
    <w:rsid w:val="00EA563D"/>
    <w:rsid w:val="00EA5659"/>
    <w:rsid w:val="00EB00A0"/>
    <w:rsid w:val="00EB0F61"/>
    <w:rsid w:val="00EB283A"/>
    <w:rsid w:val="00EB4B3C"/>
    <w:rsid w:val="00EC24A4"/>
    <w:rsid w:val="00ED125E"/>
    <w:rsid w:val="00ED1371"/>
    <w:rsid w:val="00EE117C"/>
    <w:rsid w:val="00EE593E"/>
    <w:rsid w:val="00EE6442"/>
    <w:rsid w:val="00EE6692"/>
    <w:rsid w:val="00EF410E"/>
    <w:rsid w:val="00EF7F32"/>
    <w:rsid w:val="00F02FB8"/>
    <w:rsid w:val="00F03F4D"/>
    <w:rsid w:val="00F052EF"/>
    <w:rsid w:val="00F0578F"/>
    <w:rsid w:val="00F05AF2"/>
    <w:rsid w:val="00F06549"/>
    <w:rsid w:val="00F118FD"/>
    <w:rsid w:val="00F17772"/>
    <w:rsid w:val="00F20613"/>
    <w:rsid w:val="00F20CCC"/>
    <w:rsid w:val="00F22115"/>
    <w:rsid w:val="00F22836"/>
    <w:rsid w:val="00F2374A"/>
    <w:rsid w:val="00F305F7"/>
    <w:rsid w:val="00F30970"/>
    <w:rsid w:val="00F31567"/>
    <w:rsid w:val="00F329C7"/>
    <w:rsid w:val="00F3384C"/>
    <w:rsid w:val="00F33A39"/>
    <w:rsid w:val="00F42156"/>
    <w:rsid w:val="00F428A3"/>
    <w:rsid w:val="00F43770"/>
    <w:rsid w:val="00F45AFA"/>
    <w:rsid w:val="00F52923"/>
    <w:rsid w:val="00F53010"/>
    <w:rsid w:val="00F56499"/>
    <w:rsid w:val="00F66D89"/>
    <w:rsid w:val="00F7369A"/>
    <w:rsid w:val="00F7436C"/>
    <w:rsid w:val="00F8409C"/>
    <w:rsid w:val="00F85C2A"/>
    <w:rsid w:val="00F86DB6"/>
    <w:rsid w:val="00F905A9"/>
    <w:rsid w:val="00F9417F"/>
    <w:rsid w:val="00F94570"/>
    <w:rsid w:val="00F94C6F"/>
    <w:rsid w:val="00F963DE"/>
    <w:rsid w:val="00F97451"/>
    <w:rsid w:val="00F977F1"/>
    <w:rsid w:val="00FA0BC1"/>
    <w:rsid w:val="00FA2A0F"/>
    <w:rsid w:val="00FB2515"/>
    <w:rsid w:val="00FB51D7"/>
    <w:rsid w:val="00FB579F"/>
    <w:rsid w:val="00FC1E4C"/>
    <w:rsid w:val="00FC75CC"/>
    <w:rsid w:val="00FD2C08"/>
    <w:rsid w:val="00FD6D56"/>
    <w:rsid w:val="00FE1060"/>
    <w:rsid w:val="00FE385A"/>
    <w:rsid w:val="00FE7695"/>
    <w:rsid w:val="00FF25D9"/>
    <w:rsid w:val="00FF32EB"/>
    <w:rsid w:val="00FF4180"/>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D9DD"/>
  <w15:docId w15:val="{9E73E83C-C277-4D80-992A-ADD05083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D2"/>
    <w:pPr>
      <w:spacing w:after="200" w:line="276" w:lineRule="auto"/>
    </w:pPr>
    <w:rPr>
      <w:rFonts w:ascii="Arial" w:hAnsi="Arial"/>
      <w:sz w:val="24"/>
      <w:szCs w:val="22"/>
      <w:lang w:val="bg-BG"/>
    </w:rPr>
  </w:style>
  <w:style w:type="paragraph" w:styleId="Heading1">
    <w:name w:val="heading 1"/>
    <w:aliases w:val="МГ"/>
    <w:basedOn w:val="Normal"/>
    <w:next w:val="Normal"/>
    <w:link w:val="Heading1Char"/>
    <w:autoRedefine/>
    <w:qFormat/>
    <w:rsid w:val="00043041"/>
    <w:pPr>
      <w:widowControl w:val="0"/>
      <w:pBdr>
        <w:top w:val="single" w:sz="4" w:space="1" w:color="auto"/>
        <w:left w:val="single" w:sz="4" w:space="4" w:color="auto"/>
        <w:bottom w:val="single" w:sz="4" w:space="1" w:color="auto"/>
        <w:right w:val="single" w:sz="4" w:space="4" w:color="auto"/>
      </w:pBdr>
      <w:shd w:val="clear" w:color="auto" w:fill="C5E0B3" w:themeFill="accent6" w:themeFillTint="66"/>
      <w:spacing w:before="120" w:after="120" w:line="240" w:lineRule="auto"/>
      <w:jc w:val="both"/>
      <w:outlineLvl w:val="0"/>
    </w:pPr>
    <w:rPr>
      <w:b/>
      <w:szCs w:val="28"/>
    </w:rPr>
  </w:style>
  <w:style w:type="paragraph" w:styleId="Heading2">
    <w:name w:val="heading 2"/>
    <w:basedOn w:val="Normal"/>
    <w:next w:val="Normal"/>
    <w:link w:val="Heading2Char"/>
    <w:autoRedefine/>
    <w:uiPriority w:val="9"/>
    <w:qFormat/>
    <w:rsid w:val="009B1730"/>
    <w:pPr>
      <w:keepNext/>
      <w:numPr>
        <w:numId w:val="32"/>
      </w:numPr>
      <w:spacing w:before="40" w:after="60"/>
      <w:jc w:val="both"/>
      <w:outlineLvl w:val="1"/>
    </w:pPr>
    <w:rPr>
      <w:rFonts w:ascii="Times New Roman" w:hAnsi="Times New Roman"/>
      <w:b/>
      <w:bCs/>
      <w:color w:val="FF0000"/>
      <w:sz w:val="22"/>
    </w:rPr>
  </w:style>
  <w:style w:type="paragraph" w:styleId="Heading3">
    <w:name w:val="heading 3"/>
    <w:basedOn w:val="Heading2"/>
    <w:next w:val="Normal"/>
    <w:link w:val="Heading3Char"/>
    <w:autoRedefine/>
    <w:uiPriority w:val="9"/>
    <w:qFormat/>
    <w:rsid w:val="00733B8E"/>
    <w:pPr>
      <w:outlineLvl w:val="2"/>
    </w:pPr>
    <w:rPr>
      <w:color w:val="000000"/>
      <w:sz w:val="26"/>
    </w:rPr>
  </w:style>
  <w:style w:type="paragraph" w:styleId="Heading4">
    <w:name w:val="heading 4"/>
    <w:basedOn w:val="Normal"/>
    <w:next w:val="Normal"/>
    <w:link w:val="Heading4Char"/>
    <w:uiPriority w:val="9"/>
    <w:unhideWhenUsed/>
    <w:qFormat/>
    <w:rsid w:val="005E68F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471D7B"/>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link w:val="FootnoteText"/>
    <w:rsid w:val="00B85BB6"/>
    <w:rPr>
      <w:rFonts w:ascii="Times CY" w:eastAsia="Times New Roman" w:hAnsi="Times CY" w:cs="Times New Roman"/>
      <w:sz w:val="20"/>
      <w:szCs w:val="20"/>
      <w:lang w:val="en-GB" w:eastAsia="ar-SA"/>
    </w:rPr>
  </w:style>
  <w:style w:type="character" w:styleId="FootnoteReference">
    <w:name w:val="footnote reference"/>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eastAsia="Times New Roman"/>
      <w:b/>
      <w:spacing w:val="-4"/>
      <w:szCs w:val="24"/>
    </w:rPr>
  </w:style>
  <w:style w:type="character" w:customStyle="1" w:styleId="BodyTextChar">
    <w:name w:val="Body Text Char"/>
    <w:link w:val="BodyText"/>
    <w:rsid w:val="00995951"/>
    <w:rPr>
      <w:rFonts w:ascii="Arial" w:hAnsi="Arial"/>
      <w:b/>
      <w:spacing w:val="-4"/>
      <w:sz w:val="24"/>
      <w:szCs w:val="24"/>
      <w:lang w:val="bg-BG"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lang w:val="en-US"/>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aliases w:val="Colorful List Accent 1,ПАРАГРАФ"/>
    <w:basedOn w:val="Normal"/>
    <w:link w:val="ListParagraphChar"/>
    <w:uiPriority w:val="34"/>
    <w:qFormat/>
    <w:rsid w:val="0098781C"/>
    <w:pPr>
      <w:ind w:left="720"/>
      <w:contextualSpacing/>
    </w:pPr>
  </w:style>
  <w:style w:type="character" w:customStyle="1" w:styleId="Heading1Char">
    <w:name w:val="Heading 1 Char"/>
    <w:aliases w:val="МГ Char"/>
    <w:link w:val="Heading1"/>
    <w:uiPriority w:val="9"/>
    <w:rsid w:val="00043041"/>
    <w:rPr>
      <w:rFonts w:ascii="Arial" w:hAnsi="Arial"/>
      <w:b/>
      <w:sz w:val="24"/>
      <w:szCs w:val="28"/>
      <w:shd w:val="clear" w:color="auto" w:fill="C5E0B3" w:themeFill="accent6" w:themeFillTint="66"/>
    </w:rPr>
  </w:style>
  <w:style w:type="character" w:customStyle="1" w:styleId="Heading2Char">
    <w:name w:val="Heading 2 Char"/>
    <w:link w:val="Heading2"/>
    <w:uiPriority w:val="9"/>
    <w:rsid w:val="009B1730"/>
    <w:rPr>
      <w:rFonts w:ascii="Times New Roman" w:hAnsi="Times New Roman"/>
      <w:b/>
      <w:bCs/>
      <w:color w:val="FF0000"/>
      <w:sz w:val="22"/>
      <w:szCs w:val="22"/>
      <w:lang w:val="bg-BG"/>
    </w:rPr>
  </w:style>
  <w:style w:type="character" w:customStyle="1" w:styleId="Heading3Char">
    <w:name w:val="Heading 3 Char"/>
    <w:link w:val="Heading3"/>
    <w:uiPriority w:val="9"/>
    <w:rsid w:val="00733B8E"/>
    <w:rPr>
      <w:rFonts w:ascii="Arial" w:eastAsia="Calibri" w:hAnsi="Arial"/>
      <w:b/>
      <w:sz w:val="26"/>
      <w:szCs w:val="24"/>
      <w:lang w:val="bg-BG" w:bidi="ar-SA"/>
    </w:r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Cs w:val="24"/>
      <w:lang w:eastAsia="bg-BG"/>
    </w:rPr>
  </w:style>
  <w:style w:type="character" w:customStyle="1" w:styleId="Heading5Char">
    <w:name w:val="Heading 5 Char"/>
    <w:link w:val="Heading5"/>
    <w:uiPriority w:val="99"/>
    <w:rsid w:val="00471D7B"/>
    <w:rPr>
      <w:rFonts w:ascii="Calibri" w:eastAsia="Times New Roman" w:hAnsi="Calibri" w:cs="Times New Roman"/>
      <w:b/>
      <w:bCs/>
      <w:i/>
      <w:iCs/>
      <w:sz w:val="26"/>
      <w:szCs w:val="26"/>
      <w:lang w:eastAsia="en-US"/>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6A4504"/>
    <w:pPr>
      <w:tabs>
        <w:tab w:val="right" w:leader="dot" w:pos="9062"/>
      </w:tabs>
      <w:spacing w:after="120" w:line="240" w:lineRule="atLeast"/>
      <w:jc w:val="both"/>
    </w:pPr>
  </w:style>
  <w:style w:type="paragraph" w:styleId="TOC2">
    <w:name w:val="toc 2"/>
    <w:basedOn w:val="Normal"/>
    <w:next w:val="Normal"/>
    <w:autoRedefine/>
    <w:uiPriority w:val="39"/>
    <w:unhideWhenUsed/>
    <w:rsid w:val="00D17938"/>
    <w:pPr>
      <w:spacing w:after="120" w:line="240" w:lineRule="atLeast"/>
      <w:ind w:left="221"/>
    </w:p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qFormat/>
    <w:rsid w:val="00430222"/>
    <w:pPr>
      <w:keepNext/>
      <w:keepLines/>
      <w:widowControl/>
      <w:shd w:val="clear" w:color="auto" w:fill="auto"/>
      <w:spacing w:before="480" w:after="0" w:line="276" w:lineRule="auto"/>
      <w:outlineLvl w:val="9"/>
    </w:pPr>
    <w:rPr>
      <w:rFonts w:ascii="Cambria" w:eastAsia="MS Gothic" w:hAnsi="Cambria"/>
      <w:bCs/>
      <w:color w:val="365F91"/>
      <w:lang w:val="en-US" w:eastAsia="ja-JP"/>
    </w:r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qFormat/>
    <w:rsid w:val="00EF410E"/>
    <w:pPr>
      <w:numPr>
        <w:numId w:val="1"/>
      </w:numPr>
      <w:spacing w:after="0" w:line="240" w:lineRule="auto"/>
    </w:pPr>
    <w:rPr>
      <w:lang w:val="en-US" w:eastAsia="ar-SA"/>
    </w:rPr>
  </w:style>
  <w:style w:type="character" w:customStyle="1" w:styleId="Heading4Char">
    <w:name w:val="Heading 4 Char"/>
    <w:basedOn w:val="DefaultParagraphFont"/>
    <w:link w:val="Heading4"/>
    <w:uiPriority w:val="9"/>
    <w:rsid w:val="005E68FD"/>
    <w:rPr>
      <w:rFonts w:asciiTheme="majorHAnsi" w:eastAsiaTheme="majorEastAsia" w:hAnsiTheme="majorHAnsi" w:cstheme="majorBidi"/>
      <w:i/>
      <w:iCs/>
      <w:color w:val="2E74B5" w:themeColor="accent1" w:themeShade="BF"/>
      <w:sz w:val="22"/>
      <w:szCs w:val="22"/>
      <w:lang w:val="bg-BG"/>
    </w:rPr>
  </w:style>
  <w:style w:type="paragraph" w:styleId="HTMLPreformatted">
    <w:name w:val="HTML Preformatted"/>
    <w:basedOn w:val="Normal"/>
    <w:link w:val="HTMLPreformattedChar"/>
    <w:uiPriority w:val="99"/>
    <w:semiHidden/>
    <w:unhideWhenUsed/>
    <w:rsid w:val="0089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9419C"/>
    <w:rPr>
      <w:rFonts w:ascii="Courier New" w:eastAsia="Times New Roman" w:hAnsi="Courier New" w:cs="Courier New"/>
    </w:rPr>
  </w:style>
  <w:style w:type="character" w:customStyle="1" w:styleId="2">
    <w:name w:val="Основен текст (2)_"/>
    <w:link w:val="21"/>
    <w:rsid w:val="006346D0"/>
    <w:rPr>
      <w:sz w:val="22"/>
      <w:szCs w:val="22"/>
      <w:shd w:val="clear" w:color="auto" w:fill="FFFFFF"/>
    </w:rPr>
  </w:style>
  <w:style w:type="paragraph" w:customStyle="1" w:styleId="21">
    <w:name w:val="Основен текст (2)1"/>
    <w:basedOn w:val="Normal"/>
    <w:link w:val="2"/>
    <w:rsid w:val="006346D0"/>
    <w:pPr>
      <w:widowControl w:val="0"/>
      <w:shd w:val="clear" w:color="auto" w:fill="FFFFFF"/>
      <w:suppressAutoHyphens/>
      <w:spacing w:before="300" w:after="240" w:line="254" w:lineRule="exact"/>
      <w:jc w:val="both"/>
    </w:pPr>
    <w:rPr>
      <w:lang w:val="en-US"/>
    </w:rPr>
  </w:style>
  <w:style w:type="character" w:styleId="Strong">
    <w:name w:val="Strong"/>
    <w:uiPriority w:val="22"/>
    <w:qFormat/>
    <w:rsid w:val="00E216D2"/>
    <w:rPr>
      <w:b/>
      <w:bCs/>
    </w:rPr>
  </w:style>
  <w:style w:type="numbering" w:customStyle="1" w:styleId="NoList1">
    <w:name w:val="No List1"/>
    <w:next w:val="NoList"/>
    <w:uiPriority w:val="99"/>
    <w:semiHidden/>
    <w:unhideWhenUsed/>
    <w:rsid w:val="00E216D2"/>
  </w:style>
  <w:style w:type="paragraph" w:customStyle="1" w:styleId="NoSpacing1">
    <w:name w:val="No Spacing1"/>
    <w:next w:val="NoSpacing"/>
    <w:link w:val="NoSpacingChar"/>
    <w:uiPriority w:val="1"/>
    <w:qFormat/>
    <w:rsid w:val="00E216D2"/>
    <w:rPr>
      <w:rFonts w:eastAsia="Times New Roman"/>
      <w:sz w:val="22"/>
      <w:szCs w:val="22"/>
      <w:lang w:eastAsia="ja-JP"/>
    </w:rPr>
  </w:style>
  <w:style w:type="character" w:customStyle="1" w:styleId="NoSpacingChar">
    <w:name w:val="No Spacing Char"/>
    <w:basedOn w:val="DefaultParagraphFont"/>
    <w:link w:val="NoSpacing1"/>
    <w:uiPriority w:val="1"/>
    <w:rsid w:val="00E216D2"/>
    <w:rPr>
      <w:rFonts w:eastAsia="Times New Roman"/>
      <w:lang w:val="en-US" w:eastAsia="ja-JP"/>
    </w:rPr>
  </w:style>
  <w:style w:type="paragraph" w:styleId="BodyTextIndent3">
    <w:name w:val="Body Text Indent 3"/>
    <w:basedOn w:val="Normal"/>
    <w:link w:val="BodyTextIndent3Char"/>
    <w:rsid w:val="00E216D2"/>
    <w:pPr>
      <w:spacing w:after="120" w:line="240" w:lineRule="auto"/>
      <w:ind w:left="283"/>
    </w:pPr>
    <w:rPr>
      <w:rFonts w:ascii="Times New Roman" w:eastAsia="Batang" w:hAnsi="Times New Roman"/>
      <w:sz w:val="16"/>
      <w:szCs w:val="16"/>
      <w:lang w:eastAsia="ko-KR"/>
    </w:rPr>
  </w:style>
  <w:style w:type="character" w:customStyle="1" w:styleId="BodyTextIndent3Char">
    <w:name w:val="Body Text Indent 3 Char"/>
    <w:basedOn w:val="DefaultParagraphFont"/>
    <w:link w:val="BodyTextIndent3"/>
    <w:rsid w:val="00E216D2"/>
    <w:rPr>
      <w:rFonts w:ascii="Times New Roman" w:eastAsia="Batang" w:hAnsi="Times New Roman"/>
      <w:sz w:val="16"/>
      <w:szCs w:val="16"/>
      <w:lang w:val="bg-BG" w:eastAsia="ko-KR"/>
    </w:rPr>
  </w:style>
  <w:style w:type="paragraph" w:styleId="BodyText2">
    <w:name w:val="Body Text 2"/>
    <w:basedOn w:val="Normal"/>
    <w:link w:val="BodyText2Char"/>
    <w:rsid w:val="00E216D2"/>
    <w:pPr>
      <w:spacing w:after="120" w:line="480" w:lineRule="auto"/>
    </w:pPr>
    <w:rPr>
      <w:rFonts w:ascii="Times New Roman" w:eastAsia="Batang" w:hAnsi="Times New Roman"/>
      <w:sz w:val="28"/>
      <w:szCs w:val="28"/>
      <w:lang w:eastAsia="ko-KR"/>
    </w:rPr>
  </w:style>
  <w:style w:type="character" w:customStyle="1" w:styleId="BodyText2Char">
    <w:name w:val="Body Text 2 Char"/>
    <w:basedOn w:val="DefaultParagraphFont"/>
    <w:link w:val="BodyText2"/>
    <w:rsid w:val="00E216D2"/>
    <w:rPr>
      <w:rFonts w:ascii="Times New Roman" w:eastAsia="Batang" w:hAnsi="Times New Roman"/>
      <w:sz w:val="28"/>
      <w:szCs w:val="28"/>
      <w:lang w:val="bg-BG" w:eastAsia="ko-KR"/>
    </w:rPr>
  </w:style>
  <w:style w:type="character" w:customStyle="1" w:styleId="295pt">
    <w:name w:val="Основен текст (2) + 9;5 pt;Удебелен"/>
    <w:rsid w:val="00E216D2"/>
    <w:rPr>
      <w:rFonts w:ascii="Arial Unicode MS" w:eastAsia="Arial Unicode MS" w:hAnsi="Arial Unicode MS" w:cs="Arial Unicode MS"/>
      <w:b/>
      <w:bCs/>
      <w:i w:val="0"/>
      <w:iCs w:val="0"/>
      <w:smallCaps w:val="0"/>
      <w:strike w:val="0"/>
      <w:color w:val="000000"/>
      <w:spacing w:val="0"/>
      <w:w w:val="100"/>
      <w:position w:val="0"/>
      <w:sz w:val="19"/>
      <w:szCs w:val="19"/>
      <w:u w:val="none"/>
      <w:lang w:val="bg-BG" w:eastAsia="bg-BG" w:bidi="bg-BG"/>
    </w:rPr>
  </w:style>
  <w:style w:type="paragraph" w:customStyle="1" w:styleId="a">
    <w:name w:val="Без разредка"/>
    <w:rsid w:val="00E216D2"/>
    <w:pPr>
      <w:widowControl w:val="0"/>
    </w:pPr>
    <w:rPr>
      <w:rFonts w:ascii="Arial Unicode MS" w:eastAsia="Arial Unicode MS" w:hAnsi="Arial Unicode MS" w:cs="Arial Unicode MS"/>
      <w:color w:val="000000"/>
      <w:sz w:val="24"/>
      <w:szCs w:val="24"/>
      <w:lang w:val="bg-BG" w:eastAsia="bg-BG" w:bidi="bg-BG"/>
    </w:rPr>
  </w:style>
  <w:style w:type="character" w:customStyle="1" w:styleId="20">
    <w:name w:val="Основен текст (2)"/>
    <w:rsid w:val="00E216D2"/>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bg-BG" w:eastAsia="bg-BG" w:bidi="bg-BG"/>
    </w:rPr>
  </w:style>
  <w:style w:type="paragraph" w:styleId="NoSpacing">
    <w:name w:val="No Spacing"/>
    <w:uiPriority w:val="1"/>
    <w:qFormat/>
    <w:rsid w:val="00E216D2"/>
    <w:rPr>
      <w:sz w:val="22"/>
      <w:szCs w:val="22"/>
      <w:lang w:val="bg-BG"/>
    </w:rPr>
  </w:style>
  <w:style w:type="character" w:customStyle="1" w:styleId="ListParagraphChar">
    <w:name w:val="List Paragraph Char"/>
    <w:aliases w:val="Colorful List Accent 1 Char,ПАРАГРАФ Char"/>
    <w:link w:val="ListParagraph"/>
    <w:uiPriority w:val="34"/>
    <w:locked/>
    <w:rsid w:val="001B421A"/>
    <w:rPr>
      <w:rFonts w:ascii="Arial" w:hAnsi="Arial"/>
      <w:sz w:val="24"/>
      <w:szCs w:val="22"/>
      <w:lang w:val="bg-BG"/>
    </w:rPr>
  </w:style>
  <w:style w:type="table" w:customStyle="1" w:styleId="TableGrid1">
    <w:name w:val="Table Grid1"/>
    <w:basedOn w:val="TableNormal"/>
    <w:next w:val="TableGrid"/>
    <w:uiPriority w:val="59"/>
    <w:rsid w:val="002D7767"/>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inline">
    <w:name w:val="highlight-inline"/>
    <w:basedOn w:val="DefaultParagraphFont"/>
    <w:rsid w:val="00BD61EF"/>
  </w:style>
  <w:style w:type="character" w:styleId="Emphasis">
    <w:name w:val="Emphasis"/>
    <w:basedOn w:val="DefaultParagraphFont"/>
    <w:uiPriority w:val="20"/>
    <w:qFormat/>
    <w:rsid w:val="008461F5"/>
    <w:rPr>
      <w:i/>
      <w:iCs/>
    </w:rPr>
  </w:style>
  <w:style w:type="paragraph" w:customStyle="1" w:styleId="NEEEEETs">
    <w:name w:val="NEEEEETs"/>
    <w:basedOn w:val="Normal"/>
    <w:qFormat/>
    <w:rsid w:val="00764322"/>
    <w:pPr>
      <w:tabs>
        <w:tab w:val="left" w:pos="7088"/>
      </w:tabs>
      <w:spacing w:before="120" w:after="120"/>
      <w:ind w:firstLine="360"/>
      <w:jc w:val="both"/>
    </w:pPr>
    <w:rPr>
      <w:rFonts w:ascii="Cambria" w:eastAsia="Times New Roman" w:hAnsi="Cambria" w:cstheme="minorBidi"/>
      <w:sz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101071964">
      <w:bodyDiv w:val="1"/>
      <w:marLeft w:val="0"/>
      <w:marRight w:val="0"/>
      <w:marTop w:val="0"/>
      <w:marBottom w:val="0"/>
      <w:divBdr>
        <w:top w:val="none" w:sz="0" w:space="0" w:color="auto"/>
        <w:left w:val="none" w:sz="0" w:space="0" w:color="auto"/>
        <w:bottom w:val="none" w:sz="0" w:space="0" w:color="auto"/>
        <w:right w:val="none" w:sz="0" w:space="0" w:color="auto"/>
      </w:divBdr>
    </w:div>
    <w:div w:id="164782859">
      <w:bodyDiv w:val="1"/>
      <w:marLeft w:val="0"/>
      <w:marRight w:val="0"/>
      <w:marTop w:val="0"/>
      <w:marBottom w:val="0"/>
      <w:divBdr>
        <w:top w:val="none" w:sz="0" w:space="0" w:color="auto"/>
        <w:left w:val="none" w:sz="0" w:space="0" w:color="auto"/>
        <w:bottom w:val="none" w:sz="0" w:space="0" w:color="auto"/>
        <w:right w:val="none" w:sz="0" w:space="0" w:color="auto"/>
      </w:divBdr>
      <w:divsChild>
        <w:div w:id="398866277">
          <w:marLeft w:val="360"/>
          <w:marRight w:val="0"/>
          <w:marTop w:val="120"/>
          <w:marBottom w:val="0"/>
          <w:divBdr>
            <w:top w:val="none" w:sz="0" w:space="0" w:color="auto"/>
            <w:left w:val="none" w:sz="0" w:space="0" w:color="auto"/>
            <w:bottom w:val="none" w:sz="0" w:space="0" w:color="auto"/>
            <w:right w:val="none" w:sz="0" w:space="0" w:color="auto"/>
          </w:divBdr>
        </w:div>
        <w:div w:id="727143507">
          <w:marLeft w:val="360"/>
          <w:marRight w:val="0"/>
          <w:marTop w:val="120"/>
          <w:marBottom w:val="0"/>
          <w:divBdr>
            <w:top w:val="none" w:sz="0" w:space="0" w:color="auto"/>
            <w:left w:val="none" w:sz="0" w:space="0" w:color="auto"/>
            <w:bottom w:val="none" w:sz="0" w:space="0" w:color="auto"/>
            <w:right w:val="none" w:sz="0" w:space="0" w:color="auto"/>
          </w:divBdr>
        </w:div>
        <w:div w:id="256910455">
          <w:marLeft w:val="360"/>
          <w:marRight w:val="0"/>
          <w:marTop w:val="120"/>
          <w:marBottom w:val="0"/>
          <w:divBdr>
            <w:top w:val="none" w:sz="0" w:space="0" w:color="auto"/>
            <w:left w:val="none" w:sz="0" w:space="0" w:color="auto"/>
            <w:bottom w:val="none" w:sz="0" w:space="0" w:color="auto"/>
            <w:right w:val="none" w:sz="0" w:space="0" w:color="auto"/>
          </w:divBdr>
        </w:div>
      </w:divsChild>
    </w:div>
    <w:div w:id="246110926">
      <w:bodyDiv w:val="1"/>
      <w:marLeft w:val="0"/>
      <w:marRight w:val="0"/>
      <w:marTop w:val="0"/>
      <w:marBottom w:val="0"/>
      <w:divBdr>
        <w:top w:val="none" w:sz="0" w:space="0" w:color="auto"/>
        <w:left w:val="none" w:sz="0" w:space="0" w:color="auto"/>
        <w:bottom w:val="none" w:sz="0" w:space="0" w:color="auto"/>
        <w:right w:val="none" w:sz="0" w:space="0" w:color="auto"/>
      </w:divBdr>
    </w:div>
    <w:div w:id="312178406">
      <w:bodyDiv w:val="1"/>
      <w:marLeft w:val="0"/>
      <w:marRight w:val="0"/>
      <w:marTop w:val="0"/>
      <w:marBottom w:val="0"/>
      <w:divBdr>
        <w:top w:val="none" w:sz="0" w:space="0" w:color="auto"/>
        <w:left w:val="none" w:sz="0" w:space="0" w:color="auto"/>
        <w:bottom w:val="none" w:sz="0" w:space="0" w:color="auto"/>
        <w:right w:val="none" w:sz="0" w:space="0" w:color="auto"/>
      </w:divBdr>
    </w:div>
    <w:div w:id="331563246">
      <w:bodyDiv w:val="1"/>
      <w:marLeft w:val="0"/>
      <w:marRight w:val="0"/>
      <w:marTop w:val="0"/>
      <w:marBottom w:val="0"/>
      <w:divBdr>
        <w:top w:val="none" w:sz="0" w:space="0" w:color="auto"/>
        <w:left w:val="none" w:sz="0" w:space="0" w:color="auto"/>
        <w:bottom w:val="none" w:sz="0" w:space="0" w:color="auto"/>
        <w:right w:val="none" w:sz="0" w:space="0" w:color="auto"/>
      </w:divBdr>
    </w:div>
    <w:div w:id="334186180">
      <w:bodyDiv w:val="1"/>
      <w:marLeft w:val="0"/>
      <w:marRight w:val="0"/>
      <w:marTop w:val="0"/>
      <w:marBottom w:val="0"/>
      <w:divBdr>
        <w:top w:val="none" w:sz="0" w:space="0" w:color="auto"/>
        <w:left w:val="none" w:sz="0" w:space="0" w:color="auto"/>
        <w:bottom w:val="none" w:sz="0" w:space="0" w:color="auto"/>
        <w:right w:val="none" w:sz="0" w:space="0" w:color="auto"/>
      </w:divBdr>
    </w:div>
    <w:div w:id="377243733">
      <w:bodyDiv w:val="1"/>
      <w:marLeft w:val="0"/>
      <w:marRight w:val="0"/>
      <w:marTop w:val="0"/>
      <w:marBottom w:val="0"/>
      <w:divBdr>
        <w:top w:val="none" w:sz="0" w:space="0" w:color="auto"/>
        <w:left w:val="none" w:sz="0" w:space="0" w:color="auto"/>
        <w:bottom w:val="none" w:sz="0" w:space="0" w:color="auto"/>
        <w:right w:val="none" w:sz="0" w:space="0" w:color="auto"/>
      </w:divBdr>
      <w:divsChild>
        <w:div w:id="573782246">
          <w:marLeft w:val="360"/>
          <w:marRight w:val="0"/>
          <w:marTop w:val="280"/>
          <w:marBottom w:val="0"/>
          <w:divBdr>
            <w:top w:val="none" w:sz="0" w:space="0" w:color="auto"/>
            <w:left w:val="none" w:sz="0" w:space="0" w:color="auto"/>
            <w:bottom w:val="none" w:sz="0" w:space="0" w:color="auto"/>
            <w:right w:val="none" w:sz="0" w:space="0" w:color="auto"/>
          </w:divBdr>
        </w:div>
        <w:div w:id="1465392538">
          <w:marLeft w:val="360"/>
          <w:marRight w:val="0"/>
          <w:marTop w:val="280"/>
          <w:marBottom w:val="0"/>
          <w:divBdr>
            <w:top w:val="none" w:sz="0" w:space="0" w:color="auto"/>
            <w:left w:val="none" w:sz="0" w:space="0" w:color="auto"/>
            <w:bottom w:val="none" w:sz="0" w:space="0" w:color="auto"/>
            <w:right w:val="none" w:sz="0" w:space="0" w:color="auto"/>
          </w:divBdr>
        </w:div>
        <w:div w:id="694964011">
          <w:marLeft w:val="360"/>
          <w:marRight w:val="0"/>
          <w:marTop w:val="280"/>
          <w:marBottom w:val="0"/>
          <w:divBdr>
            <w:top w:val="none" w:sz="0" w:space="0" w:color="auto"/>
            <w:left w:val="none" w:sz="0" w:space="0" w:color="auto"/>
            <w:bottom w:val="none" w:sz="0" w:space="0" w:color="auto"/>
            <w:right w:val="none" w:sz="0" w:space="0" w:color="auto"/>
          </w:divBdr>
        </w:div>
        <w:div w:id="1223907418">
          <w:marLeft w:val="360"/>
          <w:marRight w:val="0"/>
          <w:marTop w:val="280"/>
          <w:marBottom w:val="0"/>
          <w:divBdr>
            <w:top w:val="none" w:sz="0" w:space="0" w:color="auto"/>
            <w:left w:val="none" w:sz="0" w:space="0" w:color="auto"/>
            <w:bottom w:val="none" w:sz="0" w:space="0" w:color="auto"/>
            <w:right w:val="none" w:sz="0" w:space="0" w:color="auto"/>
          </w:divBdr>
        </w:div>
        <w:div w:id="626665115">
          <w:marLeft w:val="360"/>
          <w:marRight w:val="0"/>
          <w:marTop w:val="280"/>
          <w:marBottom w:val="0"/>
          <w:divBdr>
            <w:top w:val="none" w:sz="0" w:space="0" w:color="auto"/>
            <w:left w:val="none" w:sz="0" w:space="0" w:color="auto"/>
            <w:bottom w:val="none" w:sz="0" w:space="0" w:color="auto"/>
            <w:right w:val="none" w:sz="0" w:space="0" w:color="auto"/>
          </w:divBdr>
        </w:div>
      </w:divsChild>
    </w:div>
    <w:div w:id="387536614">
      <w:bodyDiv w:val="1"/>
      <w:marLeft w:val="0"/>
      <w:marRight w:val="0"/>
      <w:marTop w:val="0"/>
      <w:marBottom w:val="0"/>
      <w:divBdr>
        <w:top w:val="none" w:sz="0" w:space="0" w:color="auto"/>
        <w:left w:val="none" w:sz="0" w:space="0" w:color="auto"/>
        <w:bottom w:val="none" w:sz="0" w:space="0" w:color="auto"/>
        <w:right w:val="none" w:sz="0" w:space="0" w:color="auto"/>
      </w:divBdr>
    </w:div>
    <w:div w:id="445662117">
      <w:bodyDiv w:val="1"/>
      <w:marLeft w:val="0"/>
      <w:marRight w:val="0"/>
      <w:marTop w:val="0"/>
      <w:marBottom w:val="0"/>
      <w:divBdr>
        <w:top w:val="none" w:sz="0" w:space="0" w:color="auto"/>
        <w:left w:val="none" w:sz="0" w:space="0" w:color="auto"/>
        <w:bottom w:val="none" w:sz="0" w:space="0" w:color="auto"/>
        <w:right w:val="none" w:sz="0" w:space="0" w:color="auto"/>
      </w:divBdr>
    </w:div>
    <w:div w:id="452791699">
      <w:bodyDiv w:val="1"/>
      <w:marLeft w:val="0"/>
      <w:marRight w:val="0"/>
      <w:marTop w:val="0"/>
      <w:marBottom w:val="0"/>
      <w:divBdr>
        <w:top w:val="none" w:sz="0" w:space="0" w:color="auto"/>
        <w:left w:val="none" w:sz="0" w:space="0" w:color="auto"/>
        <w:bottom w:val="none" w:sz="0" w:space="0" w:color="auto"/>
        <w:right w:val="none" w:sz="0" w:space="0" w:color="auto"/>
      </w:divBdr>
    </w:div>
    <w:div w:id="493838677">
      <w:bodyDiv w:val="1"/>
      <w:marLeft w:val="0"/>
      <w:marRight w:val="0"/>
      <w:marTop w:val="0"/>
      <w:marBottom w:val="0"/>
      <w:divBdr>
        <w:top w:val="none" w:sz="0" w:space="0" w:color="auto"/>
        <w:left w:val="none" w:sz="0" w:space="0" w:color="auto"/>
        <w:bottom w:val="none" w:sz="0" w:space="0" w:color="auto"/>
        <w:right w:val="none" w:sz="0" w:space="0" w:color="auto"/>
      </w:divBdr>
      <w:divsChild>
        <w:div w:id="89858672">
          <w:marLeft w:val="792"/>
          <w:marRight w:val="0"/>
          <w:marTop w:val="280"/>
          <w:marBottom w:val="0"/>
          <w:divBdr>
            <w:top w:val="none" w:sz="0" w:space="0" w:color="auto"/>
            <w:left w:val="none" w:sz="0" w:space="0" w:color="auto"/>
            <w:bottom w:val="none" w:sz="0" w:space="0" w:color="auto"/>
            <w:right w:val="none" w:sz="0" w:space="0" w:color="auto"/>
          </w:divBdr>
        </w:div>
        <w:div w:id="1110471079">
          <w:marLeft w:val="792"/>
          <w:marRight w:val="0"/>
          <w:marTop w:val="280"/>
          <w:marBottom w:val="0"/>
          <w:divBdr>
            <w:top w:val="none" w:sz="0" w:space="0" w:color="auto"/>
            <w:left w:val="none" w:sz="0" w:space="0" w:color="auto"/>
            <w:bottom w:val="none" w:sz="0" w:space="0" w:color="auto"/>
            <w:right w:val="none" w:sz="0" w:space="0" w:color="auto"/>
          </w:divBdr>
        </w:div>
        <w:div w:id="1153637730">
          <w:marLeft w:val="792"/>
          <w:marRight w:val="0"/>
          <w:marTop w:val="280"/>
          <w:marBottom w:val="0"/>
          <w:divBdr>
            <w:top w:val="none" w:sz="0" w:space="0" w:color="auto"/>
            <w:left w:val="none" w:sz="0" w:space="0" w:color="auto"/>
            <w:bottom w:val="none" w:sz="0" w:space="0" w:color="auto"/>
            <w:right w:val="none" w:sz="0" w:space="0" w:color="auto"/>
          </w:divBdr>
        </w:div>
        <w:div w:id="1068764634">
          <w:marLeft w:val="792"/>
          <w:marRight w:val="0"/>
          <w:marTop w:val="280"/>
          <w:marBottom w:val="0"/>
          <w:divBdr>
            <w:top w:val="none" w:sz="0" w:space="0" w:color="auto"/>
            <w:left w:val="none" w:sz="0" w:space="0" w:color="auto"/>
            <w:bottom w:val="none" w:sz="0" w:space="0" w:color="auto"/>
            <w:right w:val="none" w:sz="0" w:space="0" w:color="auto"/>
          </w:divBdr>
        </w:div>
        <w:div w:id="1740782196">
          <w:marLeft w:val="792"/>
          <w:marRight w:val="0"/>
          <w:marTop w:val="280"/>
          <w:marBottom w:val="0"/>
          <w:divBdr>
            <w:top w:val="none" w:sz="0" w:space="0" w:color="auto"/>
            <w:left w:val="none" w:sz="0" w:space="0" w:color="auto"/>
            <w:bottom w:val="none" w:sz="0" w:space="0" w:color="auto"/>
            <w:right w:val="none" w:sz="0" w:space="0" w:color="auto"/>
          </w:divBdr>
        </w:div>
      </w:divsChild>
    </w:div>
    <w:div w:id="571357484">
      <w:bodyDiv w:val="1"/>
      <w:marLeft w:val="0"/>
      <w:marRight w:val="0"/>
      <w:marTop w:val="0"/>
      <w:marBottom w:val="0"/>
      <w:divBdr>
        <w:top w:val="none" w:sz="0" w:space="0" w:color="auto"/>
        <w:left w:val="none" w:sz="0" w:space="0" w:color="auto"/>
        <w:bottom w:val="none" w:sz="0" w:space="0" w:color="auto"/>
        <w:right w:val="none" w:sz="0" w:space="0" w:color="auto"/>
      </w:divBdr>
    </w:div>
    <w:div w:id="596721015">
      <w:bodyDiv w:val="1"/>
      <w:marLeft w:val="0"/>
      <w:marRight w:val="0"/>
      <w:marTop w:val="0"/>
      <w:marBottom w:val="0"/>
      <w:divBdr>
        <w:top w:val="none" w:sz="0" w:space="0" w:color="auto"/>
        <w:left w:val="none" w:sz="0" w:space="0" w:color="auto"/>
        <w:bottom w:val="none" w:sz="0" w:space="0" w:color="auto"/>
        <w:right w:val="none" w:sz="0" w:space="0" w:color="auto"/>
      </w:divBdr>
    </w:div>
    <w:div w:id="637106085">
      <w:bodyDiv w:val="1"/>
      <w:marLeft w:val="0"/>
      <w:marRight w:val="0"/>
      <w:marTop w:val="0"/>
      <w:marBottom w:val="0"/>
      <w:divBdr>
        <w:top w:val="none" w:sz="0" w:space="0" w:color="auto"/>
        <w:left w:val="none" w:sz="0" w:space="0" w:color="auto"/>
        <w:bottom w:val="none" w:sz="0" w:space="0" w:color="auto"/>
        <w:right w:val="none" w:sz="0" w:space="0" w:color="auto"/>
      </w:divBdr>
      <w:divsChild>
        <w:div w:id="977341808">
          <w:marLeft w:val="792"/>
          <w:marRight w:val="0"/>
          <w:marTop w:val="280"/>
          <w:marBottom w:val="0"/>
          <w:divBdr>
            <w:top w:val="none" w:sz="0" w:space="0" w:color="auto"/>
            <w:left w:val="none" w:sz="0" w:space="0" w:color="auto"/>
            <w:bottom w:val="none" w:sz="0" w:space="0" w:color="auto"/>
            <w:right w:val="none" w:sz="0" w:space="0" w:color="auto"/>
          </w:divBdr>
        </w:div>
        <w:div w:id="367296077">
          <w:marLeft w:val="792"/>
          <w:marRight w:val="0"/>
          <w:marTop w:val="280"/>
          <w:marBottom w:val="0"/>
          <w:divBdr>
            <w:top w:val="none" w:sz="0" w:space="0" w:color="auto"/>
            <w:left w:val="none" w:sz="0" w:space="0" w:color="auto"/>
            <w:bottom w:val="none" w:sz="0" w:space="0" w:color="auto"/>
            <w:right w:val="none" w:sz="0" w:space="0" w:color="auto"/>
          </w:divBdr>
        </w:div>
        <w:div w:id="2023237556">
          <w:marLeft w:val="792"/>
          <w:marRight w:val="0"/>
          <w:marTop w:val="280"/>
          <w:marBottom w:val="0"/>
          <w:divBdr>
            <w:top w:val="none" w:sz="0" w:space="0" w:color="auto"/>
            <w:left w:val="none" w:sz="0" w:space="0" w:color="auto"/>
            <w:bottom w:val="none" w:sz="0" w:space="0" w:color="auto"/>
            <w:right w:val="none" w:sz="0" w:space="0" w:color="auto"/>
          </w:divBdr>
        </w:div>
      </w:divsChild>
    </w:div>
    <w:div w:id="642858007">
      <w:bodyDiv w:val="1"/>
      <w:marLeft w:val="0"/>
      <w:marRight w:val="0"/>
      <w:marTop w:val="0"/>
      <w:marBottom w:val="0"/>
      <w:divBdr>
        <w:top w:val="none" w:sz="0" w:space="0" w:color="auto"/>
        <w:left w:val="none" w:sz="0" w:space="0" w:color="auto"/>
        <w:bottom w:val="none" w:sz="0" w:space="0" w:color="auto"/>
        <w:right w:val="none" w:sz="0" w:space="0" w:color="auto"/>
      </w:divBdr>
      <w:divsChild>
        <w:div w:id="171189659">
          <w:marLeft w:val="-225"/>
          <w:marRight w:val="-225"/>
          <w:marTop w:val="0"/>
          <w:marBottom w:val="0"/>
          <w:divBdr>
            <w:top w:val="none" w:sz="0" w:space="0" w:color="auto"/>
            <w:left w:val="none" w:sz="0" w:space="0" w:color="auto"/>
            <w:bottom w:val="none" w:sz="0" w:space="0" w:color="auto"/>
            <w:right w:val="none" w:sz="0" w:space="0" w:color="auto"/>
          </w:divBdr>
          <w:divsChild>
            <w:div w:id="1830709785">
              <w:marLeft w:val="3215"/>
              <w:marRight w:val="0"/>
              <w:marTop w:val="0"/>
              <w:marBottom w:val="0"/>
              <w:divBdr>
                <w:top w:val="none" w:sz="0" w:space="0" w:color="auto"/>
                <w:left w:val="none" w:sz="0" w:space="0" w:color="auto"/>
                <w:bottom w:val="none" w:sz="0" w:space="0" w:color="auto"/>
                <w:right w:val="none" w:sz="0" w:space="0" w:color="auto"/>
              </w:divBdr>
            </w:div>
            <w:div w:id="2043166581">
              <w:marLeft w:val="0"/>
              <w:marRight w:val="0"/>
              <w:marTop w:val="0"/>
              <w:marBottom w:val="0"/>
              <w:divBdr>
                <w:top w:val="none" w:sz="0" w:space="0" w:color="auto"/>
                <w:left w:val="none" w:sz="0" w:space="0" w:color="auto"/>
                <w:bottom w:val="none" w:sz="0" w:space="0" w:color="auto"/>
                <w:right w:val="none" w:sz="0" w:space="0" w:color="auto"/>
              </w:divBdr>
            </w:div>
          </w:divsChild>
        </w:div>
        <w:div w:id="911738424">
          <w:marLeft w:val="-225"/>
          <w:marRight w:val="-225"/>
          <w:marTop w:val="0"/>
          <w:marBottom w:val="0"/>
          <w:divBdr>
            <w:top w:val="none" w:sz="0" w:space="0" w:color="auto"/>
            <w:left w:val="none" w:sz="0" w:space="0" w:color="auto"/>
            <w:bottom w:val="none" w:sz="0" w:space="0" w:color="auto"/>
            <w:right w:val="none" w:sz="0" w:space="0" w:color="auto"/>
          </w:divBdr>
          <w:divsChild>
            <w:div w:id="1308239159">
              <w:marLeft w:val="3215"/>
              <w:marRight w:val="0"/>
              <w:marTop w:val="0"/>
              <w:marBottom w:val="0"/>
              <w:divBdr>
                <w:top w:val="none" w:sz="0" w:space="0" w:color="auto"/>
                <w:left w:val="none" w:sz="0" w:space="0" w:color="auto"/>
                <w:bottom w:val="none" w:sz="0" w:space="0" w:color="auto"/>
                <w:right w:val="none" w:sz="0" w:space="0" w:color="auto"/>
              </w:divBdr>
            </w:div>
          </w:divsChild>
        </w:div>
      </w:divsChild>
    </w:div>
    <w:div w:id="692809226">
      <w:bodyDiv w:val="1"/>
      <w:marLeft w:val="0"/>
      <w:marRight w:val="0"/>
      <w:marTop w:val="0"/>
      <w:marBottom w:val="0"/>
      <w:divBdr>
        <w:top w:val="none" w:sz="0" w:space="0" w:color="auto"/>
        <w:left w:val="none" w:sz="0" w:space="0" w:color="auto"/>
        <w:bottom w:val="none" w:sz="0" w:space="0" w:color="auto"/>
        <w:right w:val="none" w:sz="0" w:space="0" w:color="auto"/>
      </w:divBdr>
    </w:div>
    <w:div w:id="706566035">
      <w:bodyDiv w:val="1"/>
      <w:marLeft w:val="0"/>
      <w:marRight w:val="0"/>
      <w:marTop w:val="0"/>
      <w:marBottom w:val="0"/>
      <w:divBdr>
        <w:top w:val="none" w:sz="0" w:space="0" w:color="auto"/>
        <w:left w:val="none" w:sz="0" w:space="0" w:color="auto"/>
        <w:bottom w:val="none" w:sz="0" w:space="0" w:color="auto"/>
        <w:right w:val="none" w:sz="0" w:space="0" w:color="auto"/>
      </w:divBdr>
      <w:divsChild>
        <w:div w:id="589193007">
          <w:marLeft w:val="360"/>
          <w:marRight w:val="0"/>
          <w:marTop w:val="280"/>
          <w:marBottom w:val="0"/>
          <w:divBdr>
            <w:top w:val="none" w:sz="0" w:space="0" w:color="auto"/>
            <w:left w:val="none" w:sz="0" w:space="0" w:color="auto"/>
            <w:bottom w:val="none" w:sz="0" w:space="0" w:color="auto"/>
            <w:right w:val="none" w:sz="0" w:space="0" w:color="auto"/>
          </w:divBdr>
        </w:div>
        <w:div w:id="925960402">
          <w:marLeft w:val="360"/>
          <w:marRight w:val="0"/>
          <w:marTop w:val="280"/>
          <w:marBottom w:val="0"/>
          <w:divBdr>
            <w:top w:val="none" w:sz="0" w:space="0" w:color="auto"/>
            <w:left w:val="none" w:sz="0" w:space="0" w:color="auto"/>
            <w:bottom w:val="none" w:sz="0" w:space="0" w:color="auto"/>
            <w:right w:val="none" w:sz="0" w:space="0" w:color="auto"/>
          </w:divBdr>
        </w:div>
        <w:div w:id="2046979973">
          <w:marLeft w:val="360"/>
          <w:marRight w:val="0"/>
          <w:marTop w:val="280"/>
          <w:marBottom w:val="0"/>
          <w:divBdr>
            <w:top w:val="none" w:sz="0" w:space="0" w:color="auto"/>
            <w:left w:val="none" w:sz="0" w:space="0" w:color="auto"/>
            <w:bottom w:val="none" w:sz="0" w:space="0" w:color="auto"/>
            <w:right w:val="none" w:sz="0" w:space="0" w:color="auto"/>
          </w:divBdr>
        </w:div>
        <w:div w:id="1796947386">
          <w:marLeft w:val="360"/>
          <w:marRight w:val="0"/>
          <w:marTop w:val="280"/>
          <w:marBottom w:val="0"/>
          <w:divBdr>
            <w:top w:val="none" w:sz="0" w:space="0" w:color="auto"/>
            <w:left w:val="none" w:sz="0" w:space="0" w:color="auto"/>
            <w:bottom w:val="none" w:sz="0" w:space="0" w:color="auto"/>
            <w:right w:val="none" w:sz="0" w:space="0" w:color="auto"/>
          </w:divBdr>
        </w:div>
      </w:divsChild>
    </w:div>
    <w:div w:id="764225727">
      <w:bodyDiv w:val="1"/>
      <w:marLeft w:val="0"/>
      <w:marRight w:val="0"/>
      <w:marTop w:val="0"/>
      <w:marBottom w:val="0"/>
      <w:divBdr>
        <w:top w:val="none" w:sz="0" w:space="0" w:color="auto"/>
        <w:left w:val="none" w:sz="0" w:space="0" w:color="auto"/>
        <w:bottom w:val="none" w:sz="0" w:space="0" w:color="auto"/>
        <w:right w:val="none" w:sz="0" w:space="0" w:color="auto"/>
      </w:divBdr>
    </w:div>
    <w:div w:id="811293977">
      <w:bodyDiv w:val="1"/>
      <w:marLeft w:val="0"/>
      <w:marRight w:val="0"/>
      <w:marTop w:val="0"/>
      <w:marBottom w:val="0"/>
      <w:divBdr>
        <w:top w:val="none" w:sz="0" w:space="0" w:color="auto"/>
        <w:left w:val="none" w:sz="0" w:space="0" w:color="auto"/>
        <w:bottom w:val="none" w:sz="0" w:space="0" w:color="auto"/>
        <w:right w:val="none" w:sz="0" w:space="0" w:color="auto"/>
      </w:divBdr>
    </w:div>
    <w:div w:id="821196699">
      <w:bodyDiv w:val="1"/>
      <w:marLeft w:val="0"/>
      <w:marRight w:val="0"/>
      <w:marTop w:val="0"/>
      <w:marBottom w:val="0"/>
      <w:divBdr>
        <w:top w:val="none" w:sz="0" w:space="0" w:color="auto"/>
        <w:left w:val="none" w:sz="0" w:space="0" w:color="auto"/>
        <w:bottom w:val="none" w:sz="0" w:space="0" w:color="auto"/>
        <w:right w:val="none" w:sz="0" w:space="0" w:color="auto"/>
      </w:divBdr>
    </w:div>
    <w:div w:id="825509481">
      <w:bodyDiv w:val="1"/>
      <w:marLeft w:val="0"/>
      <w:marRight w:val="0"/>
      <w:marTop w:val="0"/>
      <w:marBottom w:val="0"/>
      <w:divBdr>
        <w:top w:val="none" w:sz="0" w:space="0" w:color="auto"/>
        <w:left w:val="none" w:sz="0" w:space="0" w:color="auto"/>
        <w:bottom w:val="none" w:sz="0" w:space="0" w:color="auto"/>
        <w:right w:val="none" w:sz="0" w:space="0" w:color="auto"/>
      </w:divBdr>
      <w:divsChild>
        <w:div w:id="1974170715">
          <w:marLeft w:val="360"/>
          <w:marRight w:val="0"/>
          <w:marTop w:val="280"/>
          <w:marBottom w:val="120"/>
          <w:divBdr>
            <w:top w:val="none" w:sz="0" w:space="0" w:color="auto"/>
            <w:left w:val="none" w:sz="0" w:space="0" w:color="auto"/>
            <w:bottom w:val="none" w:sz="0" w:space="0" w:color="auto"/>
            <w:right w:val="none" w:sz="0" w:space="0" w:color="auto"/>
          </w:divBdr>
        </w:div>
        <w:div w:id="2064257441">
          <w:marLeft w:val="360"/>
          <w:marRight w:val="0"/>
          <w:marTop w:val="280"/>
          <w:marBottom w:val="120"/>
          <w:divBdr>
            <w:top w:val="none" w:sz="0" w:space="0" w:color="auto"/>
            <w:left w:val="none" w:sz="0" w:space="0" w:color="auto"/>
            <w:bottom w:val="none" w:sz="0" w:space="0" w:color="auto"/>
            <w:right w:val="none" w:sz="0" w:space="0" w:color="auto"/>
          </w:divBdr>
        </w:div>
        <w:div w:id="1479803651">
          <w:marLeft w:val="360"/>
          <w:marRight w:val="0"/>
          <w:marTop w:val="280"/>
          <w:marBottom w:val="0"/>
          <w:divBdr>
            <w:top w:val="none" w:sz="0" w:space="0" w:color="auto"/>
            <w:left w:val="none" w:sz="0" w:space="0" w:color="auto"/>
            <w:bottom w:val="none" w:sz="0" w:space="0" w:color="auto"/>
            <w:right w:val="none" w:sz="0" w:space="0" w:color="auto"/>
          </w:divBdr>
        </w:div>
        <w:div w:id="338315579">
          <w:marLeft w:val="360"/>
          <w:marRight w:val="0"/>
          <w:marTop w:val="280"/>
          <w:marBottom w:val="0"/>
          <w:divBdr>
            <w:top w:val="none" w:sz="0" w:space="0" w:color="auto"/>
            <w:left w:val="none" w:sz="0" w:space="0" w:color="auto"/>
            <w:bottom w:val="none" w:sz="0" w:space="0" w:color="auto"/>
            <w:right w:val="none" w:sz="0" w:space="0" w:color="auto"/>
          </w:divBdr>
        </w:div>
        <w:div w:id="1777630979">
          <w:marLeft w:val="360"/>
          <w:marRight w:val="0"/>
          <w:marTop w:val="280"/>
          <w:marBottom w:val="0"/>
          <w:divBdr>
            <w:top w:val="none" w:sz="0" w:space="0" w:color="auto"/>
            <w:left w:val="none" w:sz="0" w:space="0" w:color="auto"/>
            <w:bottom w:val="none" w:sz="0" w:space="0" w:color="auto"/>
            <w:right w:val="none" w:sz="0" w:space="0" w:color="auto"/>
          </w:divBdr>
        </w:div>
      </w:divsChild>
    </w:div>
    <w:div w:id="855115489">
      <w:bodyDiv w:val="1"/>
      <w:marLeft w:val="0"/>
      <w:marRight w:val="0"/>
      <w:marTop w:val="0"/>
      <w:marBottom w:val="0"/>
      <w:divBdr>
        <w:top w:val="none" w:sz="0" w:space="0" w:color="auto"/>
        <w:left w:val="none" w:sz="0" w:space="0" w:color="auto"/>
        <w:bottom w:val="none" w:sz="0" w:space="0" w:color="auto"/>
        <w:right w:val="none" w:sz="0" w:space="0" w:color="auto"/>
      </w:divBdr>
      <w:divsChild>
        <w:div w:id="673266223">
          <w:marLeft w:val="360"/>
          <w:marRight w:val="0"/>
          <w:marTop w:val="120"/>
          <w:marBottom w:val="0"/>
          <w:divBdr>
            <w:top w:val="none" w:sz="0" w:space="0" w:color="auto"/>
            <w:left w:val="none" w:sz="0" w:space="0" w:color="auto"/>
            <w:bottom w:val="none" w:sz="0" w:space="0" w:color="auto"/>
            <w:right w:val="none" w:sz="0" w:space="0" w:color="auto"/>
          </w:divBdr>
        </w:div>
        <w:div w:id="928003589">
          <w:marLeft w:val="360"/>
          <w:marRight w:val="0"/>
          <w:marTop w:val="120"/>
          <w:marBottom w:val="0"/>
          <w:divBdr>
            <w:top w:val="none" w:sz="0" w:space="0" w:color="auto"/>
            <w:left w:val="none" w:sz="0" w:space="0" w:color="auto"/>
            <w:bottom w:val="none" w:sz="0" w:space="0" w:color="auto"/>
            <w:right w:val="none" w:sz="0" w:space="0" w:color="auto"/>
          </w:divBdr>
        </w:div>
        <w:div w:id="1657344489">
          <w:marLeft w:val="360"/>
          <w:marRight w:val="0"/>
          <w:marTop w:val="120"/>
          <w:marBottom w:val="0"/>
          <w:divBdr>
            <w:top w:val="none" w:sz="0" w:space="0" w:color="auto"/>
            <w:left w:val="none" w:sz="0" w:space="0" w:color="auto"/>
            <w:bottom w:val="none" w:sz="0" w:space="0" w:color="auto"/>
            <w:right w:val="none" w:sz="0" w:space="0" w:color="auto"/>
          </w:divBdr>
        </w:div>
      </w:divsChild>
    </w:div>
    <w:div w:id="864976877">
      <w:bodyDiv w:val="1"/>
      <w:marLeft w:val="0"/>
      <w:marRight w:val="0"/>
      <w:marTop w:val="0"/>
      <w:marBottom w:val="0"/>
      <w:divBdr>
        <w:top w:val="none" w:sz="0" w:space="0" w:color="auto"/>
        <w:left w:val="none" w:sz="0" w:space="0" w:color="auto"/>
        <w:bottom w:val="none" w:sz="0" w:space="0" w:color="auto"/>
        <w:right w:val="none" w:sz="0" w:space="0" w:color="auto"/>
      </w:divBdr>
    </w:div>
    <w:div w:id="878856631">
      <w:bodyDiv w:val="1"/>
      <w:marLeft w:val="0"/>
      <w:marRight w:val="0"/>
      <w:marTop w:val="0"/>
      <w:marBottom w:val="0"/>
      <w:divBdr>
        <w:top w:val="none" w:sz="0" w:space="0" w:color="auto"/>
        <w:left w:val="none" w:sz="0" w:space="0" w:color="auto"/>
        <w:bottom w:val="none" w:sz="0" w:space="0" w:color="auto"/>
        <w:right w:val="none" w:sz="0" w:space="0" w:color="auto"/>
      </w:divBdr>
    </w:div>
    <w:div w:id="894586531">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66081571">
      <w:bodyDiv w:val="1"/>
      <w:marLeft w:val="0"/>
      <w:marRight w:val="0"/>
      <w:marTop w:val="0"/>
      <w:marBottom w:val="0"/>
      <w:divBdr>
        <w:top w:val="none" w:sz="0" w:space="0" w:color="auto"/>
        <w:left w:val="none" w:sz="0" w:space="0" w:color="auto"/>
        <w:bottom w:val="none" w:sz="0" w:space="0" w:color="auto"/>
        <w:right w:val="none" w:sz="0" w:space="0" w:color="auto"/>
      </w:divBdr>
    </w:div>
    <w:div w:id="966200981">
      <w:bodyDiv w:val="1"/>
      <w:marLeft w:val="0"/>
      <w:marRight w:val="0"/>
      <w:marTop w:val="0"/>
      <w:marBottom w:val="0"/>
      <w:divBdr>
        <w:top w:val="none" w:sz="0" w:space="0" w:color="auto"/>
        <w:left w:val="none" w:sz="0" w:space="0" w:color="auto"/>
        <w:bottom w:val="none" w:sz="0" w:space="0" w:color="auto"/>
        <w:right w:val="none" w:sz="0" w:space="0" w:color="auto"/>
      </w:divBdr>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57389436">
      <w:bodyDiv w:val="1"/>
      <w:marLeft w:val="0"/>
      <w:marRight w:val="0"/>
      <w:marTop w:val="0"/>
      <w:marBottom w:val="0"/>
      <w:divBdr>
        <w:top w:val="none" w:sz="0" w:space="0" w:color="auto"/>
        <w:left w:val="none" w:sz="0" w:space="0" w:color="auto"/>
        <w:bottom w:val="none" w:sz="0" w:space="0" w:color="auto"/>
        <w:right w:val="none" w:sz="0" w:space="0" w:color="auto"/>
      </w:divBdr>
    </w:div>
    <w:div w:id="1087770756">
      <w:bodyDiv w:val="1"/>
      <w:marLeft w:val="0"/>
      <w:marRight w:val="0"/>
      <w:marTop w:val="0"/>
      <w:marBottom w:val="0"/>
      <w:divBdr>
        <w:top w:val="none" w:sz="0" w:space="0" w:color="auto"/>
        <w:left w:val="none" w:sz="0" w:space="0" w:color="auto"/>
        <w:bottom w:val="none" w:sz="0" w:space="0" w:color="auto"/>
        <w:right w:val="none" w:sz="0" w:space="0" w:color="auto"/>
      </w:divBdr>
    </w:div>
    <w:div w:id="1139110917">
      <w:bodyDiv w:val="1"/>
      <w:marLeft w:val="0"/>
      <w:marRight w:val="0"/>
      <w:marTop w:val="0"/>
      <w:marBottom w:val="0"/>
      <w:divBdr>
        <w:top w:val="none" w:sz="0" w:space="0" w:color="auto"/>
        <w:left w:val="none" w:sz="0" w:space="0" w:color="auto"/>
        <w:bottom w:val="none" w:sz="0" w:space="0" w:color="auto"/>
        <w:right w:val="none" w:sz="0" w:space="0" w:color="auto"/>
      </w:divBdr>
    </w:div>
    <w:div w:id="1147433679">
      <w:bodyDiv w:val="1"/>
      <w:marLeft w:val="0"/>
      <w:marRight w:val="0"/>
      <w:marTop w:val="0"/>
      <w:marBottom w:val="0"/>
      <w:divBdr>
        <w:top w:val="none" w:sz="0" w:space="0" w:color="auto"/>
        <w:left w:val="none" w:sz="0" w:space="0" w:color="auto"/>
        <w:bottom w:val="none" w:sz="0" w:space="0" w:color="auto"/>
        <w:right w:val="none" w:sz="0" w:space="0" w:color="auto"/>
      </w:divBdr>
      <w:divsChild>
        <w:div w:id="79299092">
          <w:marLeft w:val="360"/>
          <w:marRight w:val="0"/>
          <w:marTop w:val="280"/>
          <w:marBottom w:val="0"/>
          <w:divBdr>
            <w:top w:val="none" w:sz="0" w:space="0" w:color="auto"/>
            <w:left w:val="none" w:sz="0" w:space="0" w:color="auto"/>
            <w:bottom w:val="none" w:sz="0" w:space="0" w:color="auto"/>
            <w:right w:val="none" w:sz="0" w:space="0" w:color="auto"/>
          </w:divBdr>
        </w:div>
        <w:div w:id="1207982700">
          <w:marLeft w:val="360"/>
          <w:marRight w:val="0"/>
          <w:marTop w:val="280"/>
          <w:marBottom w:val="0"/>
          <w:divBdr>
            <w:top w:val="none" w:sz="0" w:space="0" w:color="auto"/>
            <w:left w:val="none" w:sz="0" w:space="0" w:color="auto"/>
            <w:bottom w:val="none" w:sz="0" w:space="0" w:color="auto"/>
            <w:right w:val="none" w:sz="0" w:space="0" w:color="auto"/>
          </w:divBdr>
        </w:div>
        <w:div w:id="178741877">
          <w:marLeft w:val="360"/>
          <w:marRight w:val="0"/>
          <w:marTop w:val="280"/>
          <w:marBottom w:val="0"/>
          <w:divBdr>
            <w:top w:val="none" w:sz="0" w:space="0" w:color="auto"/>
            <w:left w:val="none" w:sz="0" w:space="0" w:color="auto"/>
            <w:bottom w:val="none" w:sz="0" w:space="0" w:color="auto"/>
            <w:right w:val="none" w:sz="0" w:space="0" w:color="auto"/>
          </w:divBdr>
        </w:div>
        <w:div w:id="1125463224">
          <w:marLeft w:val="360"/>
          <w:marRight w:val="0"/>
          <w:marTop w:val="280"/>
          <w:marBottom w:val="0"/>
          <w:divBdr>
            <w:top w:val="none" w:sz="0" w:space="0" w:color="auto"/>
            <w:left w:val="none" w:sz="0" w:space="0" w:color="auto"/>
            <w:bottom w:val="none" w:sz="0" w:space="0" w:color="auto"/>
            <w:right w:val="none" w:sz="0" w:space="0" w:color="auto"/>
          </w:divBdr>
        </w:div>
        <w:div w:id="234556829">
          <w:marLeft w:val="360"/>
          <w:marRight w:val="0"/>
          <w:marTop w:val="280"/>
          <w:marBottom w:val="0"/>
          <w:divBdr>
            <w:top w:val="none" w:sz="0" w:space="0" w:color="auto"/>
            <w:left w:val="none" w:sz="0" w:space="0" w:color="auto"/>
            <w:bottom w:val="none" w:sz="0" w:space="0" w:color="auto"/>
            <w:right w:val="none" w:sz="0" w:space="0" w:color="auto"/>
          </w:divBdr>
        </w:div>
      </w:divsChild>
    </w:div>
    <w:div w:id="1174371158">
      <w:bodyDiv w:val="1"/>
      <w:marLeft w:val="0"/>
      <w:marRight w:val="0"/>
      <w:marTop w:val="0"/>
      <w:marBottom w:val="0"/>
      <w:divBdr>
        <w:top w:val="none" w:sz="0" w:space="0" w:color="auto"/>
        <w:left w:val="none" w:sz="0" w:space="0" w:color="auto"/>
        <w:bottom w:val="none" w:sz="0" w:space="0" w:color="auto"/>
        <w:right w:val="none" w:sz="0" w:space="0" w:color="auto"/>
      </w:divBdr>
    </w:div>
    <w:div w:id="1190217608">
      <w:bodyDiv w:val="1"/>
      <w:marLeft w:val="0"/>
      <w:marRight w:val="0"/>
      <w:marTop w:val="0"/>
      <w:marBottom w:val="0"/>
      <w:divBdr>
        <w:top w:val="none" w:sz="0" w:space="0" w:color="auto"/>
        <w:left w:val="none" w:sz="0" w:space="0" w:color="auto"/>
        <w:bottom w:val="none" w:sz="0" w:space="0" w:color="auto"/>
        <w:right w:val="none" w:sz="0" w:space="0" w:color="auto"/>
      </w:divBdr>
      <w:divsChild>
        <w:div w:id="1367868456">
          <w:marLeft w:val="360"/>
          <w:marRight w:val="0"/>
          <w:marTop w:val="280"/>
          <w:marBottom w:val="0"/>
          <w:divBdr>
            <w:top w:val="none" w:sz="0" w:space="0" w:color="auto"/>
            <w:left w:val="none" w:sz="0" w:space="0" w:color="auto"/>
            <w:bottom w:val="none" w:sz="0" w:space="0" w:color="auto"/>
            <w:right w:val="none" w:sz="0" w:space="0" w:color="auto"/>
          </w:divBdr>
        </w:div>
        <w:div w:id="1890418498">
          <w:marLeft w:val="360"/>
          <w:marRight w:val="0"/>
          <w:marTop w:val="280"/>
          <w:marBottom w:val="0"/>
          <w:divBdr>
            <w:top w:val="none" w:sz="0" w:space="0" w:color="auto"/>
            <w:left w:val="none" w:sz="0" w:space="0" w:color="auto"/>
            <w:bottom w:val="none" w:sz="0" w:space="0" w:color="auto"/>
            <w:right w:val="none" w:sz="0" w:space="0" w:color="auto"/>
          </w:divBdr>
        </w:div>
        <w:div w:id="582226904">
          <w:marLeft w:val="360"/>
          <w:marRight w:val="0"/>
          <w:marTop w:val="280"/>
          <w:marBottom w:val="0"/>
          <w:divBdr>
            <w:top w:val="none" w:sz="0" w:space="0" w:color="auto"/>
            <w:left w:val="none" w:sz="0" w:space="0" w:color="auto"/>
            <w:bottom w:val="none" w:sz="0" w:space="0" w:color="auto"/>
            <w:right w:val="none" w:sz="0" w:space="0" w:color="auto"/>
          </w:divBdr>
        </w:div>
      </w:divsChild>
    </w:div>
    <w:div w:id="1268002458">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722790">
      <w:bodyDiv w:val="1"/>
      <w:marLeft w:val="0"/>
      <w:marRight w:val="0"/>
      <w:marTop w:val="0"/>
      <w:marBottom w:val="0"/>
      <w:divBdr>
        <w:top w:val="none" w:sz="0" w:space="0" w:color="auto"/>
        <w:left w:val="none" w:sz="0" w:space="0" w:color="auto"/>
        <w:bottom w:val="none" w:sz="0" w:space="0" w:color="auto"/>
        <w:right w:val="none" w:sz="0" w:space="0" w:color="auto"/>
      </w:divBdr>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38788689">
      <w:bodyDiv w:val="1"/>
      <w:marLeft w:val="0"/>
      <w:marRight w:val="0"/>
      <w:marTop w:val="0"/>
      <w:marBottom w:val="0"/>
      <w:divBdr>
        <w:top w:val="none" w:sz="0" w:space="0" w:color="auto"/>
        <w:left w:val="none" w:sz="0" w:space="0" w:color="auto"/>
        <w:bottom w:val="none" w:sz="0" w:space="0" w:color="auto"/>
        <w:right w:val="none" w:sz="0" w:space="0" w:color="auto"/>
      </w:divBdr>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511722020">
      <w:bodyDiv w:val="1"/>
      <w:marLeft w:val="0"/>
      <w:marRight w:val="0"/>
      <w:marTop w:val="0"/>
      <w:marBottom w:val="0"/>
      <w:divBdr>
        <w:top w:val="none" w:sz="0" w:space="0" w:color="auto"/>
        <w:left w:val="none" w:sz="0" w:space="0" w:color="auto"/>
        <w:bottom w:val="none" w:sz="0" w:space="0" w:color="auto"/>
        <w:right w:val="none" w:sz="0" w:space="0" w:color="auto"/>
      </w:divBdr>
    </w:div>
    <w:div w:id="1558590926">
      <w:bodyDiv w:val="1"/>
      <w:marLeft w:val="0"/>
      <w:marRight w:val="0"/>
      <w:marTop w:val="0"/>
      <w:marBottom w:val="0"/>
      <w:divBdr>
        <w:top w:val="none" w:sz="0" w:space="0" w:color="auto"/>
        <w:left w:val="none" w:sz="0" w:space="0" w:color="auto"/>
        <w:bottom w:val="none" w:sz="0" w:space="0" w:color="auto"/>
        <w:right w:val="none" w:sz="0" w:space="0" w:color="auto"/>
      </w:divBdr>
      <w:divsChild>
        <w:div w:id="843741288">
          <w:marLeft w:val="706"/>
          <w:marRight w:val="0"/>
          <w:marTop w:val="240"/>
          <w:marBottom w:val="0"/>
          <w:divBdr>
            <w:top w:val="none" w:sz="0" w:space="0" w:color="auto"/>
            <w:left w:val="none" w:sz="0" w:space="0" w:color="auto"/>
            <w:bottom w:val="none" w:sz="0" w:space="0" w:color="auto"/>
            <w:right w:val="none" w:sz="0" w:space="0" w:color="auto"/>
          </w:divBdr>
        </w:div>
        <w:div w:id="1617247076">
          <w:marLeft w:val="706"/>
          <w:marRight w:val="0"/>
          <w:marTop w:val="240"/>
          <w:marBottom w:val="0"/>
          <w:divBdr>
            <w:top w:val="none" w:sz="0" w:space="0" w:color="auto"/>
            <w:left w:val="none" w:sz="0" w:space="0" w:color="auto"/>
            <w:bottom w:val="none" w:sz="0" w:space="0" w:color="auto"/>
            <w:right w:val="none" w:sz="0" w:space="0" w:color="auto"/>
          </w:divBdr>
        </w:div>
        <w:div w:id="2061899629">
          <w:marLeft w:val="706"/>
          <w:marRight w:val="0"/>
          <w:marTop w:val="240"/>
          <w:marBottom w:val="0"/>
          <w:divBdr>
            <w:top w:val="none" w:sz="0" w:space="0" w:color="auto"/>
            <w:left w:val="none" w:sz="0" w:space="0" w:color="auto"/>
            <w:bottom w:val="none" w:sz="0" w:space="0" w:color="auto"/>
            <w:right w:val="none" w:sz="0" w:space="0" w:color="auto"/>
          </w:divBdr>
        </w:div>
        <w:div w:id="1366715575">
          <w:marLeft w:val="706"/>
          <w:marRight w:val="0"/>
          <w:marTop w:val="240"/>
          <w:marBottom w:val="0"/>
          <w:divBdr>
            <w:top w:val="none" w:sz="0" w:space="0" w:color="auto"/>
            <w:left w:val="none" w:sz="0" w:space="0" w:color="auto"/>
            <w:bottom w:val="none" w:sz="0" w:space="0" w:color="auto"/>
            <w:right w:val="none" w:sz="0" w:space="0" w:color="auto"/>
          </w:divBdr>
        </w:div>
      </w:divsChild>
    </w:div>
    <w:div w:id="1583640947">
      <w:bodyDiv w:val="1"/>
      <w:marLeft w:val="0"/>
      <w:marRight w:val="0"/>
      <w:marTop w:val="0"/>
      <w:marBottom w:val="0"/>
      <w:divBdr>
        <w:top w:val="none" w:sz="0" w:space="0" w:color="auto"/>
        <w:left w:val="none" w:sz="0" w:space="0" w:color="auto"/>
        <w:bottom w:val="none" w:sz="0" w:space="0" w:color="auto"/>
        <w:right w:val="none" w:sz="0" w:space="0" w:color="auto"/>
      </w:divBdr>
      <w:divsChild>
        <w:div w:id="740516757">
          <w:marLeft w:val="360"/>
          <w:marRight w:val="0"/>
          <w:marTop w:val="280"/>
          <w:marBottom w:val="0"/>
          <w:divBdr>
            <w:top w:val="none" w:sz="0" w:space="0" w:color="auto"/>
            <w:left w:val="none" w:sz="0" w:space="0" w:color="auto"/>
            <w:bottom w:val="none" w:sz="0" w:space="0" w:color="auto"/>
            <w:right w:val="none" w:sz="0" w:space="0" w:color="auto"/>
          </w:divBdr>
        </w:div>
        <w:div w:id="1974822093">
          <w:marLeft w:val="360"/>
          <w:marRight w:val="0"/>
          <w:marTop w:val="280"/>
          <w:marBottom w:val="0"/>
          <w:divBdr>
            <w:top w:val="none" w:sz="0" w:space="0" w:color="auto"/>
            <w:left w:val="none" w:sz="0" w:space="0" w:color="auto"/>
            <w:bottom w:val="none" w:sz="0" w:space="0" w:color="auto"/>
            <w:right w:val="none" w:sz="0" w:space="0" w:color="auto"/>
          </w:divBdr>
        </w:div>
        <w:div w:id="1024748661">
          <w:marLeft w:val="360"/>
          <w:marRight w:val="0"/>
          <w:marTop w:val="280"/>
          <w:marBottom w:val="0"/>
          <w:divBdr>
            <w:top w:val="none" w:sz="0" w:space="0" w:color="auto"/>
            <w:left w:val="none" w:sz="0" w:space="0" w:color="auto"/>
            <w:bottom w:val="none" w:sz="0" w:space="0" w:color="auto"/>
            <w:right w:val="none" w:sz="0" w:space="0" w:color="auto"/>
          </w:divBdr>
        </w:div>
      </w:divsChild>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93209378">
      <w:bodyDiv w:val="1"/>
      <w:marLeft w:val="0"/>
      <w:marRight w:val="0"/>
      <w:marTop w:val="0"/>
      <w:marBottom w:val="0"/>
      <w:divBdr>
        <w:top w:val="none" w:sz="0" w:space="0" w:color="auto"/>
        <w:left w:val="none" w:sz="0" w:space="0" w:color="auto"/>
        <w:bottom w:val="none" w:sz="0" w:space="0" w:color="auto"/>
        <w:right w:val="none" w:sz="0" w:space="0" w:color="auto"/>
      </w:divBdr>
      <w:divsChild>
        <w:div w:id="1358501719">
          <w:marLeft w:val="850"/>
          <w:marRight w:val="0"/>
          <w:marTop w:val="280"/>
          <w:marBottom w:val="0"/>
          <w:divBdr>
            <w:top w:val="none" w:sz="0" w:space="0" w:color="auto"/>
            <w:left w:val="none" w:sz="0" w:space="0" w:color="auto"/>
            <w:bottom w:val="none" w:sz="0" w:space="0" w:color="auto"/>
            <w:right w:val="none" w:sz="0" w:space="0" w:color="auto"/>
          </w:divBdr>
        </w:div>
        <w:div w:id="1988127976">
          <w:marLeft w:val="850"/>
          <w:marRight w:val="0"/>
          <w:marTop w:val="280"/>
          <w:marBottom w:val="0"/>
          <w:divBdr>
            <w:top w:val="none" w:sz="0" w:space="0" w:color="auto"/>
            <w:left w:val="none" w:sz="0" w:space="0" w:color="auto"/>
            <w:bottom w:val="none" w:sz="0" w:space="0" w:color="auto"/>
            <w:right w:val="none" w:sz="0" w:space="0" w:color="auto"/>
          </w:divBdr>
        </w:div>
        <w:div w:id="684096884">
          <w:marLeft w:val="850"/>
          <w:marRight w:val="0"/>
          <w:marTop w:val="280"/>
          <w:marBottom w:val="0"/>
          <w:divBdr>
            <w:top w:val="none" w:sz="0" w:space="0" w:color="auto"/>
            <w:left w:val="none" w:sz="0" w:space="0" w:color="auto"/>
            <w:bottom w:val="none" w:sz="0" w:space="0" w:color="auto"/>
            <w:right w:val="none" w:sz="0" w:space="0" w:color="auto"/>
          </w:divBdr>
        </w:div>
      </w:divsChild>
    </w:div>
    <w:div w:id="1795293663">
      <w:bodyDiv w:val="1"/>
      <w:marLeft w:val="0"/>
      <w:marRight w:val="0"/>
      <w:marTop w:val="0"/>
      <w:marBottom w:val="0"/>
      <w:divBdr>
        <w:top w:val="none" w:sz="0" w:space="0" w:color="auto"/>
        <w:left w:val="none" w:sz="0" w:space="0" w:color="auto"/>
        <w:bottom w:val="none" w:sz="0" w:space="0" w:color="auto"/>
        <w:right w:val="none" w:sz="0" w:space="0" w:color="auto"/>
      </w:divBdr>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865630683">
      <w:bodyDiv w:val="1"/>
      <w:marLeft w:val="0"/>
      <w:marRight w:val="0"/>
      <w:marTop w:val="0"/>
      <w:marBottom w:val="0"/>
      <w:divBdr>
        <w:top w:val="none" w:sz="0" w:space="0" w:color="auto"/>
        <w:left w:val="none" w:sz="0" w:space="0" w:color="auto"/>
        <w:bottom w:val="none" w:sz="0" w:space="0" w:color="auto"/>
        <w:right w:val="none" w:sz="0" w:space="0" w:color="auto"/>
      </w:divBdr>
      <w:divsChild>
        <w:div w:id="2034768927">
          <w:marLeft w:val="1138"/>
          <w:marRight w:val="0"/>
          <w:marTop w:val="120"/>
          <w:marBottom w:val="0"/>
          <w:divBdr>
            <w:top w:val="none" w:sz="0" w:space="0" w:color="auto"/>
            <w:left w:val="none" w:sz="0" w:space="0" w:color="auto"/>
            <w:bottom w:val="none" w:sz="0" w:space="0" w:color="auto"/>
            <w:right w:val="none" w:sz="0" w:space="0" w:color="auto"/>
          </w:divBdr>
        </w:div>
        <w:div w:id="1756515419">
          <w:marLeft w:val="1138"/>
          <w:marRight w:val="0"/>
          <w:marTop w:val="120"/>
          <w:marBottom w:val="0"/>
          <w:divBdr>
            <w:top w:val="none" w:sz="0" w:space="0" w:color="auto"/>
            <w:left w:val="none" w:sz="0" w:space="0" w:color="auto"/>
            <w:bottom w:val="none" w:sz="0" w:space="0" w:color="auto"/>
            <w:right w:val="none" w:sz="0" w:space="0" w:color="auto"/>
          </w:divBdr>
        </w:div>
        <w:div w:id="1451432261">
          <w:marLeft w:val="1138"/>
          <w:marRight w:val="0"/>
          <w:marTop w:val="120"/>
          <w:marBottom w:val="0"/>
          <w:divBdr>
            <w:top w:val="none" w:sz="0" w:space="0" w:color="auto"/>
            <w:left w:val="none" w:sz="0" w:space="0" w:color="auto"/>
            <w:bottom w:val="none" w:sz="0" w:space="0" w:color="auto"/>
            <w:right w:val="none" w:sz="0" w:space="0" w:color="auto"/>
          </w:divBdr>
        </w:div>
      </w:divsChild>
    </w:div>
    <w:div w:id="1868712073">
      <w:bodyDiv w:val="1"/>
      <w:marLeft w:val="0"/>
      <w:marRight w:val="0"/>
      <w:marTop w:val="0"/>
      <w:marBottom w:val="0"/>
      <w:divBdr>
        <w:top w:val="none" w:sz="0" w:space="0" w:color="auto"/>
        <w:left w:val="none" w:sz="0" w:space="0" w:color="auto"/>
        <w:bottom w:val="none" w:sz="0" w:space="0" w:color="auto"/>
        <w:right w:val="none" w:sz="0" w:space="0" w:color="auto"/>
      </w:divBdr>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49269795">
      <w:bodyDiv w:val="1"/>
      <w:marLeft w:val="0"/>
      <w:marRight w:val="0"/>
      <w:marTop w:val="0"/>
      <w:marBottom w:val="0"/>
      <w:divBdr>
        <w:top w:val="none" w:sz="0" w:space="0" w:color="auto"/>
        <w:left w:val="none" w:sz="0" w:space="0" w:color="auto"/>
        <w:bottom w:val="none" w:sz="0" w:space="0" w:color="auto"/>
        <w:right w:val="none" w:sz="0" w:space="0" w:color="auto"/>
      </w:divBdr>
    </w:div>
    <w:div w:id="1978607885">
      <w:bodyDiv w:val="1"/>
      <w:marLeft w:val="0"/>
      <w:marRight w:val="0"/>
      <w:marTop w:val="0"/>
      <w:marBottom w:val="0"/>
      <w:divBdr>
        <w:top w:val="none" w:sz="0" w:space="0" w:color="auto"/>
        <w:left w:val="none" w:sz="0" w:space="0" w:color="auto"/>
        <w:bottom w:val="none" w:sz="0" w:space="0" w:color="auto"/>
        <w:right w:val="none" w:sz="0" w:space="0" w:color="auto"/>
      </w:divBdr>
      <w:divsChild>
        <w:div w:id="852649293">
          <w:marLeft w:val="360"/>
          <w:marRight w:val="0"/>
          <w:marTop w:val="280"/>
          <w:marBottom w:val="0"/>
          <w:divBdr>
            <w:top w:val="none" w:sz="0" w:space="0" w:color="auto"/>
            <w:left w:val="none" w:sz="0" w:space="0" w:color="auto"/>
            <w:bottom w:val="none" w:sz="0" w:space="0" w:color="auto"/>
            <w:right w:val="none" w:sz="0" w:space="0" w:color="auto"/>
          </w:divBdr>
        </w:div>
        <w:div w:id="1686398990">
          <w:marLeft w:val="360"/>
          <w:marRight w:val="0"/>
          <w:marTop w:val="280"/>
          <w:marBottom w:val="0"/>
          <w:divBdr>
            <w:top w:val="none" w:sz="0" w:space="0" w:color="auto"/>
            <w:left w:val="none" w:sz="0" w:space="0" w:color="auto"/>
            <w:bottom w:val="none" w:sz="0" w:space="0" w:color="auto"/>
            <w:right w:val="none" w:sz="0" w:space="0" w:color="auto"/>
          </w:divBdr>
        </w:div>
      </w:divsChild>
    </w:div>
    <w:div w:id="1993557156">
      <w:bodyDiv w:val="1"/>
      <w:marLeft w:val="0"/>
      <w:marRight w:val="0"/>
      <w:marTop w:val="0"/>
      <w:marBottom w:val="0"/>
      <w:divBdr>
        <w:top w:val="none" w:sz="0" w:space="0" w:color="auto"/>
        <w:left w:val="none" w:sz="0" w:space="0" w:color="auto"/>
        <w:bottom w:val="none" w:sz="0" w:space="0" w:color="auto"/>
        <w:right w:val="none" w:sz="0" w:space="0" w:color="auto"/>
      </w:divBdr>
    </w:div>
    <w:div w:id="2054496928">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 w:id="210426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www.unicef.org/bulgaria/%D0%BC%D0%BE%D1%8F%D1%82-%D0%B3%D0%BB%D0%B0%D1%81-%D0%B5-%D0%B2%D0%B0%D0%B6%D0%B5%D0%BD" TargetMode="External"/><Relationship Id="rId26" Type="http://schemas.openxmlformats.org/officeDocument/2006/relationships/hyperlink" Target="https://www.mon.bg/upload/20547/samoupravlenie_eBook_v2.pdf" TargetMode="External"/><Relationship Id="rId3" Type="http://schemas.openxmlformats.org/officeDocument/2006/relationships/styles" Target="styles.xml"/><Relationship Id="rId21" Type="http://schemas.openxmlformats.org/officeDocument/2006/relationships/hyperlink" Target="https://www.unicef.org/bulgaria/%D1%83%D0%BD%D0%B8%D1%86%D0%B5%D1%84-%D0%B4%D0%B0-%D1%87%D1%83%D0%B5%D0%BC-%D0%B3%D0%BB%D0%B0%D1%81%D0%B0-%D0%BD%D0%B0-%D0%BC%D0%BB%D0%B0%D0%B4%D0%B5%D0%B6%D0%B8%D1%82%D0%B5"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eq-bg.org/wp-content/uploads/2015/01/D_Bisset_Destsko_uchastie.pdf"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www.unicef.org/bulgaria/%D0%BC%D0%BE%D1%8F%D1%82-%D0%B3%D0%BB%D0%B0%D1%81-%D0%B5-%D0%B2%D0%B0%D0%B6%D0%B5%D0%B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nmd.bg/wp-content/uploads/2013/12/Child_Participation_excerpts.pdf"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priobshti.se/article/priobshtavashta-klasna-staya/decata-aktivni-uchastnici-vuv-vzemaneto-na-resheniya-v" TargetMode="Externa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www.unicef-irc.org/publications/pdf/childrens_participation.pdf"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www.unicef.org/bulgaria/%D0%B4%D0%B5%D1%82%D1%81%D0%BA%D0%BE-%D0%B8-%D0%BC%D0%BB%D0%B0%D0%B4%D0%B5%D0%B6%D0%BA%D0%BE-%D1%83%D1%87%D0%B0%D1%81%D1%82%D0%B8%D0%B5" TargetMode="External"/><Relationship Id="rId27" Type="http://schemas.openxmlformats.org/officeDocument/2006/relationships/hyperlink" Target="https://www.coe.int/bg/web/compass/children" TargetMode="Externa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35422C-6D3A-4F98-B6F2-607A2466B18A}" type="doc">
      <dgm:prSet loTypeId="urn:microsoft.com/office/officeart/2005/8/layout/list1" loCatId="list" qsTypeId="urn:microsoft.com/office/officeart/2005/8/quickstyle/simple1" qsCatId="simple" csTypeId="urn:microsoft.com/office/officeart/2005/8/colors/accent6_5" csCatId="accent6" phldr="1"/>
      <dgm:spPr/>
      <dgm:t>
        <a:bodyPr/>
        <a:lstStyle/>
        <a:p>
          <a:endParaRPr lang="bg-BG"/>
        </a:p>
      </dgm:t>
    </dgm:pt>
    <dgm:pt modelId="{49261F20-E5B1-4670-8E07-034EE8FBDAE0}">
      <dgm:prSet custT="1"/>
      <dgm:spPr/>
      <dgm:t>
        <a:bodyPr/>
        <a:lstStyle/>
        <a:p>
          <a:r>
            <a:rPr lang="bg-BG" sz="1050">
              <a:solidFill>
                <a:sysClr val="windowText" lastClr="000000"/>
              </a:solidFill>
              <a:latin typeface="Cambria" pitchFamily="18" charset="0"/>
              <a:ea typeface="Cambria" pitchFamily="18" charset="0"/>
            </a:rPr>
            <a:t>1. Манипулиране </a:t>
          </a:r>
        </a:p>
      </dgm:t>
    </dgm:pt>
    <dgm:pt modelId="{E3CAD31F-0954-40F2-8B89-0C1FEA2FE033}" type="parTrans" cxnId="{81F9C592-DF1B-4ECB-88C2-3E2AD9E2BF7C}">
      <dgm:prSet/>
      <dgm:spPr/>
      <dgm:t>
        <a:bodyPr/>
        <a:lstStyle/>
        <a:p>
          <a:endParaRPr lang="bg-BG" sz="1050">
            <a:solidFill>
              <a:sysClr val="windowText" lastClr="000000"/>
            </a:solidFill>
            <a:latin typeface="Cambria" pitchFamily="18" charset="0"/>
            <a:ea typeface="Cambria" pitchFamily="18" charset="0"/>
          </a:endParaRPr>
        </a:p>
      </dgm:t>
    </dgm:pt>
    <dgm:pt modelId="{1E7C7022-08CE-48A1-809F-AABD1E992991}" type="sibTrans" cxnId="{81F9C592-DF1B-4ECB-88C2-3E2AD9E2BF7C}">
      <dgm:prSet/>
      <dgm:spPr/>
      <dgm:t>
        <a:bodyPr/>
        <a:lstStyle/>
        <a:p>
          <a:endParaRPr lang="bg-BG" sz="1050">
            <a:solidFill>
              <a:sysClr val="windowText" lastClr="000000"/>
            </a:solidFill>
            <a:latin typeface="Cambria" pitchFamily="18" charset="0"/>
            <a:ea typeface="Cambria" pitchFamily="18" charset="0"/>
          </a:endParaRPr>
        </a:p>
      </dgm:t>
    </dgm:pt>
    <dgm:pt modelId="{0C4EABDE-9C45-45D1-94F5-774AC586D0CE}">
      <dgm:prSet custT="1"/>
      <dgm:spPr/>
      <dgm:t>
        <a:bodyPr/>
        <a:lstStyle/>
        <a:p>
          <a:r>
            <a:rPr lang="bg-BG" sz="1050">
              <a:solidFill>
                <a:sysClr val="windowText" lastClr="000000"/>
              </a:solidFill>
              <a:latin typeface="Cambria" pitchFamily="18" charset="0"/>
              <a:ea typeface="Cambria" pitchFamily="18" charset="0"/>
            </a:rPr>
            <a:t>2. Декориране </a:t>
          </a:r>
        </a:p>
      </dgm:t>
    </dgm:pt>
    <dgm:pt modelId="{335D4461-DEED-49D1-B36F-09704B5CA76B}" type="parTrans" cxnId="{7D4DE37E-941D-4AAE-B5C5-5724BA249404}">
      <dgm:prSet/>
      <dgm:spPr/>
      <dgm:t>
        <a:bodyPr/>
        <a:lstStyle/>
        <a:p>
          <a:endParaRPr lang="bg-BG" sz="1050">
            <a:solidFill>
              <a:sysClr val="windowText" lastClr="000000"/>
            </a:solidFill>
            <a:latin typeface="Cambria" pitchFamily="18" charset="0"/>
            <a:ea typeface="Cambria" pitchFamily="18" charset="0"/>
          </a:endParaRPr>
        </a:p>
      </dgm:t>
    </dgm:pt>
    <dgm:pt modelId="{5120759D-87A4-46DD-8393-7109B872A45B}" type="sibTrans" cxnId="{7D4DE37E-941D-4AAE-B5C5-5724BA249404}">
      <dgm:prSet/>
      <dgm:spPr/>
      <dgm:t>
        <a:bodyPr/>
        <a:lstStyle/>
        <a:p>
          <a:endParaRPr lang="bg-BG" sz="1050">
            <a:solidFill>
              <a:sysClr val="windowText" lastClr="000000"/>
            </a:solidFill>
            <a:latin typeface="Cambria" pitchFamily="18" charset="0"/>
            <a:ea typeface="Cambria" pitchFamily="18" charset="0"/>
          </a:endParaRPr>
        </a:p>
      </dgm:t>
    </dgm:pt>
    <dgm:pt modelId="{2B25C2C3-AD42-43CD-B852-156E003BDF31}">
      <dgm:prSet custT="1"/>
      <dgm:spPr/>
      <dgm:t>
        <a:bodyPr/>
        <a:lstStyle/>
        <a:p>
          <a:r>
            <a:rPr lang="bg-BG" sz="1050">
              <a:solidFill>
                <a:sysClr val="windowText" lastClr="000000"/>
              </a:solidFill>
              <a:latin typeface="Cambria" pitchFamily="18" charset="0"/>
              <a:ea typeface="Cambria" pitchFamily="18" charset="0"/>
            </a:rPr>
            <a:t>3. Символично участие  </a:t>
          </a:r>
        </a:p>
      </dgm:t>
    </dgm:pt>
    <dgm:pt modelId="{80F4C423-E398-4D91-885E-ECC263CEEF1A}" type="parTrans" cxnId="{E57B8C4D-79AE-4694-B451-20F1BF0D6D1B}">
      <dgm:prSet/>
      <dgm:spPr/>
      <dgm:t>
        <a:bodyPr/>
        <a:lstStyle/>
        <a:p>
          <a:endParaRPr lang="bg-BG" sz="1050">
            <a:solidFill>
              <a:sysClr val="windowText" lastClr="000000"/>
            </a:solidFill>
            <a:latin typeface="Cambria" pitchFamily="18" charset="0"/>
            <a:ea typeface="Cambria" pitchFamily="18" charset="0"/>
          </a:endParaRPr>
        </a:p>
      </dgm:t>
    </dgm:pt>
    <dgm:pt modelId="{18438D28-0861-41C1-8306-C051F7815EEF}" type="sibTrans" cxnId="{E57B8C4D-79AE-4694-B451-20F1BF0D6D1B}">
      <dgm:prSet/>
      <dgm:spPr/>
      <dgm:t>
        <a:bodyPr/>
        <a:lstStyle/>
        <a:p>
          <a:endParaRPr lang="bg-BG" sz="1050">
            <a:solidFill>
              <a:sysClr val="windowText" lastClr="000000"/>
            </a:solidFill>
            <a:latin typeface="Cambria" pitchFamily="18" charset="0"/>
            <a:ea typeface="Cambria" pitchFamily="18" charset="0"/>
          </a:endParaRPr>
        </a:p>
      </dgm:t>
    </dgm:pt>
    <dgm:pt modelId="{2C7F3627-9F97-4C99-B9CD-A56B83556D16}">
      <dgm:prSet custT="1"/>
      <dgm:spPr/>
      <dgm:t>
        <a:bodyPr/>
        <a:lstStyle/>
        <a:p>
          <a:r>
            <a:rPr lang="bg-BG" sz="1050">
              <a:solidFill>
                <a:sysClr val="windowText" lastClr="000000"/>
              </a:solidFill>
              <a:latin typeface="Cambria" pitchFamily="18" charset="0"/>
              <a:ea typeface="Cambria" pitchFamily="18" charset="0"/>
            </a:rPr>
            <a:t>4. Възлагане и информиране </a:t>
          </a:r>
        </a:p>
      </dgm:t>
    </dgm:pt>
    <dgm:pt modelId="{4C42FB82-6512-4743-9C33-63DAF6D10160}" type="parTrans" cxnId="{7C499968-D632-48AE-A2B3-1C216652B394}">
      <dgm:prSet/>
      <dgm:spPr/>
      <dgm:t>
        <a:bodyPr/>
        <a:lstStyle/>
        <a:p>
          <a:endParaRPr lang="bg-BG" sz="1050">
            <a:solidFill>
              <a:sysClr val="windowText" lastClr="000000"/>
            </a:solidFill>
            <a:latin typeface="Cambria" pitchFamily="18" charset="0"/>
            <a:ea typeface="Cambria" pitchFamily="18" charset="0"/>
          </a:endParaRPr>
        </a:p>
      </dgm:t>
    </dgm:pt>
    <dgm:pt modelId="{4AC4A1C6-1334-4621-93DB-F2D0CE6EC183}" type="sibTrans" cxnId="{7C499968-D632-48AE-A2B3-1C216652B394}">
      <dgm:prSet/>
      <dgm:spPr/>
      <dgm:t>
        <a:bodyPr/>
        <a:lstStyle/>
        <a:p>
          <a:endParaRPr lang="bg-BG" sz="1050">
            <a:solidFill>
              <a:sysClr val="windowText" lastClr="000000"/>
            </a:solidFill>
            <a:latin typeface="Cambria" pitchFamily="18" charset="0"/>
            <a:ea typeface="Cambria" pitchFamily="18" charset="0"/>
          </a:endParaRPr>
        </a:p>
      </dgm:t>
    </dgm:pt>
    <dgm:pt modelId="{3B8A0248-AEED-4079-B912-4963213B6593}">
      <dgm:prSet custT="1"/>
      <dgm:spPr/>
      <dgm:t>
        <a:bodyPr/>
        <a:lstStyle/>
        <a:p>
          <a:r>
            <a:rPr lang="bg-BG" sz="1050">
              <a:solidFill>
                <a:sysClr val="windowText" lastClr="000000"/>
              </a:solidFill>
              <a:latin typeface="Cambria" pitchFamily="18" charset="0"/>
              <a:ea typeface="Cambria" pitchFamily="18" charset="0"/>
            </a:rPr>
            <a:t>5. Консултиране и информиране </a:t>
          </a:r>
        </a:p>
      </dgm:t>
    </dgm:pt>
    <dgm:pt modelId="{C8CA50D0-3B50-4517-B86B-8ED4DBD72AF5}" type="parTrans" cxnId="{7D41F74F-3321-4A16-AEAE-6B4575665207}">
      <dgm:prSet/>
      <dgm:spPr/>
      <dgm:t>
        <a:bodyPr/>
        <a:lstStyle/>
        <a:p>
          <a:endParaRPr lang="bg-BG" sz="1050">
            <a:solidFill>
              <a:sysClr val="windowText" lastClr="000000"/>
            </a:solidFill>
            <a:latin typeface="Cambria" pitchFamily="18" charset="0"/>
            <a:ea typeface="Cambria" pitchFamily="18" charset="0"/>
          </a:endParaRPr>
        </a:p>
      </dgm:t>
    </dgm:pt>
    <dgm:pt modelId="{913206ED-4372-42C6-95C1-7C6DEF2DBFB7}" type="sibTrans" cxnId="{7D41F74F-3321-4A16-AEAE-6B4575665207}">
      <dgm:prSet/>
      <dgm:spPr/>
      <dgm:t>
        <a:bodyPr/>
        <a:lstStyle/>
        <a:p>
          <a:endParaRPr lang="bg-BG" sz="1050">
            <a:solidFill>
              <a:sysClr val="windowText" lastClr="000000"/>
            </a:solidFill>
            <a:latin typeface="Cambria" pitchFamily="18" charset="0"/>
            <a:ea typeface="Cambria" pitchFamily="18" charset="0"/>
          </a:endParaRPr>
        </a:p>
      </dgm:t>
    </dgm:pt>
    <dgm:pt modelId="{6B9116C6-D20D-4C6C-82B9-8E6B00754DF9}">
      <dgm:prSet custT="1"/>
      <dgm:spPr/>
      <dgm:t>
        <a:bodyPr/>
        <a:lstStyle/>
        <a:p>
          <a:pPr>
            <a:lnSpc>
              <a:spcPct val="100000"/>
            </a:lnSpc>
          </a:pPr>
          <a:r>
            <a:rPr lang="bg-BG" sz="1050">
              <a:solidFill>
                <a:sysClr val="windowText" lastClr="000000"/>
              </a:solidFill>
              <a:latin typeface="Cambria" pitchFamily="18" charset="0"/>
              <a:ea typeface="Cambria" pitchFamily="18" charset="0"/>
            </a:rPr>
            <a:t>6. Инициирани от възрастните, но споделени с децата  решения </a:t>
          </a:r>
        </a:p>
      </dgm:t>
    </dgm:pt>
    <dgm:pt modelId="{EFD2FEF1-3119-479D-9934-AF997E40CCAD}" type="parTrans" cxnId="{AD96205A-73F8-4FB3-80C7-E37AEA1A14EF}">
      <dgm:prSet/>
      <dgm:spPr/>
      <dgm:t>
        <a:bodyPr/>
        <a:lstStyle/>
        <a:p>
          <a:endParaRPr lang="bg-BG" sz="1050">
            <a:solidFill>
              <a:sysClr val="windowText" lastClr="000000"/>
            </a:solidFill>
            <a:latin typeface="Cambria" pitchFamily="18" charset="0"/>
            <a:ea typeface="Cambria" pitchFamily="18" charset="0"/>
          </a:endParaRPr>
        </a:p>
      </dgm:t>
    </dgm:pt>
    <dgm:pt modelId="{2506DDB3-CF82-4A53-A4DF-0F0A46C4CBB3}" type="sibTrans" cxnId="{AD96205A-73F8-4FB3-80C7-E37AEA1A14EF}">
      <dgm:prSet/>
      <dgm:spPr/>
      <dgm:t>
        <a:bodyPr/>
        <a:lstStyle/>
        <a:p>
          <a:endParaRPr lang="bg-BG" sz="1050">
            <a:solidFill>
              <a:sysClr val="windowText" lastClr="000000"/>
            </a:solidFill>
            <a:latin typeface="Cambria" pitchFamily="18" charset="0"/>
            <a:ea typeface="Cambria" pitchFamily="18" charset="0"/>
          </a:endParaRPr>
        </a:p>
      </dgm:t>
    </dgm:pt>
    <dgm:pt modelId="{D5F7F939-1E8A-4B02-AA15-2C0CBC8B82BB}">
      <dgm:prSet custT="1"/>
      <dgm:spPr/>
      <dgm:t>
        <a:bodyPr/>
        <a:lstStyle/>
        <a:p>
          <a:r>
            <a:rPr lang="bg-BG" sz="1050">
              <a:solidFill>
                <a:sysClr val="windowText" lastClr="000000"/>
              </a:solidFill>
              <a:latin typeface="Cambria" pitchFamily="18" charset="0"/>
              <a:ea typeface="Cambria" pitchFamily="18" charset="0"/>
            </a:rPr>
            <a:t>7. Инициирани  от децата  идеи и решения </a:t>
          </a:r>
        </a:p>
      </dgm:t>
    </dgm:pt>
    <dgm:pt modelId="{24FB566E-FB3C-432B-9522-50A2104F80E9}" type="parTrans" cxnId="{2BF75AA4-41DF-4A8E-B370-6A6ECFA91F85}">
      <dgm:prSet/>
      <dgm:spPr/>
      <dgm:t>
        <a:bodyPr/>
        <a:lstStyle/>
        <a:p>
          <a:endParaRPr lang="bg-BG" sz="1050">
            <a:solidFill>
              <a:sysClr val="windowText" lastClr="000000"/>
            </a:solidFill>
            <a:latin typeface="Cambria" pitchFamily="18" charset="0"/>
            <a:ea typeface="Cambria" pitchFamily="18" charset="0"/>
          </a:endParaRPr>
        </a:p>
      </dgm:t>
    </dgm:pt>
    <dgm:pt modelId="{5D053BD3-8447-4A7F-BFF8-7CFCFC5F13E6}" type="sibTrans" cxnId="{2BF75AA4-41DF-4A8E-B370-6A6ECFA91F85}">
      <dgm:prSet/>
      <dgm:spPr/>
      <dgm:t>
        <a:bodyPr/>
        <a:lstStyle/>
        <a:p>
          <a:endParaRPr lang="bg-BG" sz="1050">
            <a:solidFill>
              <a:sysClr val="windowText" lastClr="000000"/>
            </a:solidFill>
            <a:latin typeface="Cambria" pitchFamily="18" charset="0"/>
            <a:ea typeface="Cambria" pitchFamily="18" charset="0"/>
          </a:endParaRPr>
        </a:p>
      </dgm:t>
    </dgm:pt>
    <dgm:pt modelId="{FF4D3E33-1A85-4FDE-92D0-9C47D2637A50}">
      <dgm:prSet custT="1"/>
      <dgm:spPr/>
      <dgm:t>
        <a:bodyPr/>
        <a:lstStyle/>
        <a:p>
          <a:r>
            <a:rPr lang="bg-BG" sz="1050">
              <a:solidFill>
                <a:sysClr val="windowText" lastClr="000000"/>
              </a:solidFill>
              <a:latin typeface="Cambria" pitchFamily="18" charset="0"/>
              <a:ea typeface="Cambria" pitchFamily="18" charset="0"/>
            </a:rPr>
            <a:t>8. Възрастните и децата  заедно вземат решения </a:t>
          </a:r>
        </a:p>
      </dgm:t>
    </dgm:pt>
    <dgm:pt modelId="{D4BE1713-6DA3-4FD5-A7E9-68C4611336D7}" type="parTrans" cxnId="{C8D5A3C3-E140-4FEE-B1E7-F2FEAE95246B}">
      <dgm:prSet/>
      <dgm:spPr/>
      <dgm:t>
        <a:bodyPr/>
        <a:lstStyle/>
        <a:p>
          <a:endParaRPr lang="bg-BG" sz="1050">
            <a:solidFill>
              <a:sysClr val="windowText" lastClr="000000"/>
            </a:solidFill>
            <a:latin typeface="Cambria" pitchFamily="18" charset="0"/>
            <a:ea typeface="Cambria" pitchFamily="18" charset="0"/>
          </a:endParaRPr>
        </a:p>
      </dgm:t>
    </dgm:pt>
    <dgm:pt modelId="{228AE84A-7937-420F-ADDF-879CCC035E45}" type="sibTrans" cxnId="{C8D5A3C3-E140-4FEE-B1E7-F2FEAE95246B}">
      <dgm:prSet/>
      <dgm:spPr/>
      <dgm:t>
        <a:bodyPr/>
        <a:lstStyle/>
        <a:p>
          <a:endParaRPr lang="bg-BG" sz="1050">
            <a:solidFill>
              <a:sysClr val="windowText" lastClr="000000"/>
            </a:solidFill>
            <a:latin typeface="Cambria" pitchFamily="18" charset="0"/>
            <a:ea typeface="Cambria" pitchFamily="18" charset="0"/>
          </a:endParaRPr>
        </a:p>
      </dgm:t>
    </dgm:pt>
    <dgm:pt modelId="{AEB3071F-8D8C-417B-99FF-8EAD4C0A468C}" type="pres">
      <dgm:prSet presAssocID="{F235422C-6D3A-4F98-B6F2-607A2466B18A}" presName="linear" presStyleCnt="0">
        <dgm:presLayoutVars>
          <dgm:dir/>
          <dgm:animLvl val="lvl"/>
          <dgm:resizeHandles val="exact"/>
        </dgm:presLayoutVars>
      </dgm:prSet>
      <dgm:spPr/>
    </dgm:pt>
    <dgm:pt modelId="{69F180C5-3483-4E80-B65E-5751E9012F40}" type="pres">
      <dgm:prSet presAssocID="{FF4D3E33-1A85-4FDE-92D0-9C47D2637A50}" presName="parentLin" presStyleCnt="0"/>
      <dgm:spPr/>
    </dgm:pt>
    <dgm:pt modelId="{2C90EA8D-8D20-418C-930B-48FEBCB6FC7F}" type="pres">
      <dgm:prSet presAssocID="{FF4D3E33-1A85-4FDE-92D0-9C47D2637A50}" presName="parentLeftMargin" presStyleLbl="node1" presStyleIdx="0" presStyleCnt="8"/>
      <dgm:spPr/>
    </dgm:pt>
    <dgm:pt modelId="{93C7054C-5AC0-41E1-8B7F-F8121DBA9376}" type="pres">
      <dgm:prSet presAssocID="{FF4D3E33-1A85-4FDE-92D0-9C47D2637A50}" presName="parentText" presStyleLbl="node1" presStyleIdx="0" presStyleCnt="8">
        <dgm:presLayoutVars>
          <dgm:chMax val="0"/>
          <dgm:bulletEnabled val="1"/>
        </dgm:presLayoutVars>
      </dgm:prSet>
      <dgm:spPr/>
    </dgm:pt>
    <dgm:pt modelId="{F7471A3B-2F13-4CF3-8BC7-9C4E436D60BF}" type="pres">
      <dgm:prSet presAssocID="{FF4D3E33-1A85-4FDE-92D0-9C47D2637A50}" presName="negativeSpace" presStyleCnt="0"/>
      <dgm:spPr/>
    </dgm:pt>
    <dgm:pt modelId="{F57EC26A-42F8-4FE2-8FBB-0527BF998072}" type="pres">
      <dgm:prSet presAssocID="{FF4D3E33-1A85-4FDE-92D0-9C47D2637A50}" presName="childText" presStyleLbl="conFgAcc1" presStyleIdx="0" presStyleCnt="8">
        <dgm:presLayoutVars>
          <dgm:bulletEnabled val="1"/>
        </dgm:presLayoutVars>
      </dgm:prSet>
      <dgm:spPr/>
    </dgm:pt>
    <dgm:pt modelId="{F0C22C95-D8A4-4C0A-BF76-059AEC003E28}" type="pres">
      <dgm:prSet presAssocID="{228AE84A-7937-420F-ADDF-879CCC035E45}" presName="spaceBetweenRectangles" presStyleCnt="0"/>
      <dgm:spPr/>
    </dgm:pt>
    <dgm:pt modelId="{48D8CBE3-D2B9-43D2-BB5F-24BB5B231C7A}" type="pres">
      <dgm:prSet presAssocID="{D5F7F939-1E8A-4B02-AA15-2C0CBC8B82BB}" presName="parentLin" presStyleCnt="0"/>
      <dgm:spPr/>
    </dgm:pt>
    <dgm:pt modelId="{FE20E124-D0B8-4980-8DA7-0AEB042B9432}" type="pres">
      <dgm:prSet presAssocID="{D5F7F939-1E8A-4B02-AA15-2C0CBC8B82BB}" presName="parentLeftMargin" presStyleLbl="node1" presStyleIdx="0" presStyleCnt="8"/>
      <dgm:spPr/>
    </dgm:pt>
    <dgm:pt modelId="{1F69896B-2911-4FA0-AAD0-9A6A427EA4A4}" type="pres">
      <dgm:prSet presAssocID="{D5F7F939-1E8A-4B02-AA15-2C0CBC8B82BB}" presName="parentText" presStyleLbl="node1" presStyleIdx="1" presStyleCnt="8">
        <dgm:presLayoutVars>
          <dgm:chMax val="0"/>
          <dgm:bulletEnabled val="1"/>
        </dgm:presLayoutVars>
      </dgm:prSet>
      <dgm:spPr/>
    </dgm:pt>
    <dgm:pt modelId="{8F446444-B2E2-40EB-AF2F-DD565B765920}" type="pres">
      <dgm:prSet presAssocID="{D5F7F939-1E8A-4B02-AA15-2C0CBC8B82BB}" presName="negativeSpace" presStyleCnt="0"/>
      <dgm:spPr/>
    </dgm:pt>
    <dgm:pt modelId="{475FF152-2668-4367-8CB8-387598B51B0A}" type="pres">
      <dgm:prSet presAssocID="{D5F7F939-1E8A-4B02-AA15-2C0CBC8B82BB}" presName="childText" presStyleLbl="conFgAcc1" presStyleIdx="1" presStyleCnt="8">
        <dgm:presLayoutVars>
          <dgm:bulletEnabled val="1"/>
        </dgm:presLayoutVars>
      </dgm:prSet>
      <dgm:spPr/>
    </dgm:pt>
    <dgm:pt modelId="{1C6D0B58-A6DF-40DB-98A6-92D562DA6C45}" type="pres">
      <dgm:prSet presAssocID="{5D053BD3-8447-4A7F-BFF8-7CFCFC5F13E6}" presName="spaceBetweenRectangles" presStyleCnt="0"/>
      <dgm:spPr/>
    </dgm:pt>
    <dgm:pt modelId="{26E097B5-D431-482C-81AE-6AD49A5FD7FF}" type="pres">
      <dgm:prSet presAssocID="{6B9116C6-D20D-4C6C-82B9-8E6B00754DF9}" presName="parentLin" presStyleCnt="0"/>
      <dgm:spPr/>
    </dgm:pt>
    <dgm:pt modelId="{F6664FC1-3EF4-4EC1-ACA4-66370B1831E4}" type="pres">
      <dgm:prSet presAssocID="{6B9116C6-D20D-4C6C-82B9-8E6B00754DF9}" presName="parentLeftMargin" presStyleLbl="node1" presStyleIdx="1" presStyleCnt="8"/>
      <dgm:spPr/>
    </dgm:pt>
    <dgm:pt modelId="{E4D33179-7327-4F6E-8966-00F8DCA04FA0}" type="pres">
      <dgm:prSet presAssocID="{6B9116C6-D20D-4C6C-82B9-8E6B00754DF9}" presName="parentText" presStyleLbl="node1" presStyleIdx="2" presStyleCnt="8">
        <dgm:presLayoutVars>
          <dgm:chMax val="0"/>
          <dgm:bulletEnabled val="1"/>
        </dgm:presLayoutVars>
      </dgm:prSet>
      <dgm:spPr/>
    </dgm:pt>
    <dgm:pt modelId="{0BC79FB6-FF8B-4D94-A90F-3E4F31303C71}" type="pres">
      <dgm:prSet presAssocID="{6B9116C6-D20D-4C6C-82B9-8E6B00754DF9}" presName="negativeSpace" presStyleCnt="0"/>
      <dgm:spPr/>
    </dgm:pt>
    <dgm:pt modelId="{B1574C7C-6549-4AF8-BD09-91E92EEF2906}" type="pres">
      <dgm:prSet presAssocID="{6B9116C6-D20D-4C6C-82B9-8E6B00754DF9}" presName="childText" presStyleLbl="conFgAcc1" presStyleIdx="2" presStyleCnt="8">
        <dgm:presLayoutVars>
          <dgm:bulletEnabled val="1"/>
        </dgm:presLayoutVars>
      </dgm:prSet>
      <dgm:spPr/>
    </dgm:pt>
    <dgm:pt modelId="{19500D0F-8975-47A8-9168-14F57314B1C8}" type="pres">
      <dgm:prSet presAssocID="{2506DDB3-CF82-4A53-A4DF-0F0A46C4CBB3}" presName="spaceBetweenRectangles" presStyleCnt="0"/>
      <dgm:spPr/>
    </dgm:pt>
    <dgm:pt modelId="{2F4B586B-1B25-49C5-9CB2-B94543A09E56}" type="pres">
      <dgm:prSet presAssocID="{3B8A0248-AEED-4079-B912-4963213B6593}" presName="parentLin" presStyleCnt="0"/>
      <dgm:spPr/>
    </dgm:pt>
    <dgm:pt modelId="{BE5822AB-CBB2-4105-A015-3E6D25E10FB6}" type="pres">
      <dgm:prSet presAssocID="{3B8A0248-AEED-4079-B912-4963213B6593}" presName="parentLeftMargin" presStyleLbl="node1" presStyleIdx="2" presStyleCnt="8"/>
      <dgm:spPr/>
    </dgm:pt>
    <dgm:pt modelId="{3D427290-6A7F-4EF9-A365-3446BEEAFDE0}" type="pres">
      <dgm:prSet presAssocID="{3B8A0248-AEED-4079-B912-4963213B6593}" presName="parentText" presStyleLbl="node1" presStyleIdx="3" presStyleCnt="8">
        <dgm:presLayoutVars>
          <dgm:chMax val="0"/>
          <dgm:bulletEnabled val="1"/>
        </dgm:presLayoutVars>
      </dgm:prSet>
      <dgm:spPr/>
    </dgm:pt>
    <dgm:pt modelId="{ACD45236-F5EA-4915-8C88-C4E44249335E}" type="pres">
      <dgm:prSet presAssocID="{3B8A0248-AEED-4079-B912-4963213B6593}" presName="negativeSpace" presStyleCnt="0"/>
      <dgm:spPr/>
    </dgm:pt>
    <dgm:pt modelId="{83EB3EFE-D57B-4F64-921C-015721090B30}" type="pres">
      <dgm:prSet presAssocID="{3B8A0248-AEED-4079-B912-4963213B6593}" presName="childText" presStyleLbl="conFgAcc1" presStyleIdx="3" presStyleCnt="8">
        <dgm:presLayoutVars>
          <dgm:bulletEnabled val="1"/>
        </dgm:presLayoutVars>
      </dgm:prSet>
      <dgm:spPr/>
    </dgm:pt>
    <dgm:pt modelId="{DBB6DDAB-4E4E-4C50-8B12-BC507CCE6F0D}" type="pres">
      <dgm:prSet presAssocID="{913206ED-4372-42C6-95C1-7C6DEF2DBFB7}" presName="spaceBetweenRectangles" presStyleCnt="0"/>
      <dgm:spPr/>
    </dgm:pt>
    <dgm:pt modelId="{73459DF1-DD81-46FB-A29B-CF5A384C874A}" type="pres">
      <dgm:prSet presAssocID="{2C7F3627-9F97-4C99-B9CD-A56B83556D16}" presName="parentLin" presStyleCnt="0"/>
      <dgm:spPr/>
    </dgm:pt>
    <dgm:pt modelId="{172189A2-FBAD-4B69-9D9E-C5F68F6D7D17}" type="pres">
      <dgm:prSet presAssocID="{2C7F3627-9F97-4C99-B9CD-A56B83556D16}" presName="parentLeftMargin" presStyleLbl="node1" presStyleIdx="3" presStyleCnt="8"/>
      <dgm:spPr/>
    </dgm:pt>
    <dgm:pt modelId="{0607DDA8-C20F-42F5-90FB-CB9C1C876561}" type="pres">
      <dgm:prSet presAssocID="{2C7F3627-9F97-4C99-B9CD-A56B83556D16}" presName="parentText" presStyleLbl="node1" presStyleIdx="4" presStyleCnt="8">
        <dgm:presLayoutVars>
          <dgm:chMax val="0"/>
          <dgm:bulletEnabled val="1"/>
        </dgm:presLayoutVars>
      </dgm:prSet>
      <dgm:spPr/>
    </dgm:pt>
    <dgm:pt modelId="{9795B915-9FF0-4001-9A79-F0AE49BB2440}" type="pres">
      <dgm:prSet presAssocID="{2C7F3627-9F97-4C99-B9CD-A56B83556D16}" presName="negativeSpace" presStyleCnt="0"/>
      <dgm:spPr/>
    </dgm:pt>
    <dgm:pt modelId="{8042632D-757C-41B8-9CB4-47413B90A318}" type="pres">
      <dgm:prSet presAssocID="{2C7F3627-9F97-4C99-B9CD-A56B83556D16}" presName="childText" presStyleLbl="conFgAcc1" presStyleIdx="4" presStyleCnt="8">
        <dgm:presLayoutVars>
          <dgm:bulletEnabled val="1"/>
        </dgm:presLayoutVars>
      </dgm:prSet>
      <dgm:spPr/>
    </dgm:pt>
    <dgm:pt modelId="{210CE5B0-3E2D-4137-AD71-19B2E43B9E20}" type="pres">
      <dgm:prSet presAssocID="{4AC4A1C6-1334-4621-93DB-F2D0CE6EC183}" presName="spaceBetweenRectangles" presStyleCnt="0"/>
      <dgm:spPr/>
    </dgm:pt>
    <dgm:pt modelId="{0EC8D9B7-2FA2-40F4-9139-157446F06EB1}" type="pres">
      <dgm:prSet presAssocID="{2B25C2C3-AD42-43CD-B852-156E003BDF31}" presName="parentLin" presStyleCnt="0"/>
      <dgm:spPr/>
    </dgm:pt>
    <dgm:pt modelId="{669E85F2-4CE8-40E4-AB2C-D735D900C698}" type="pres">
      <dgm:prSet presAssocID="{2B25C2C3-AD42-43CD-B852-156E003BDF31}" presName="parentLeftMargin" presStyleLbl="node1" presStyleIdx="4" presStyleCnt="8"/>
      <dgm:spPr/>
    </dgm:pt>
    <dgm:pt modelId="{07C5FEAA-953A-4C73-814B-20E1FFF28A34}" type="pres">
      <dgm:prSet presAssocID="{2B25C2C3-AD42-43CD-B852-156E003BDF31}" presName="parentText" presStyleLbl="node1" presStyleIdx="5" presStyleCnt="8">
        <dgm:presLayoutVars>
          <dgm:chMax val="0"/>
          <dgm:bulletEnabled val="1"/>
        </dgm:presLayoutVars>
      </dgm:prSet>
      <dgm:spPr/>
    </dgm:pt>
    <dgm:pt modelId="{BA601D39-BB7C-41C4-8672-CB1D1F88F84D}" type="pres">
      <dgm:prSet presAssocID="{2B25C2C3-AD42-43CD-B852-156E003BDF31}" presName="negativeSpace" presStyleCnt="0"/>
      <dgm:spPr/>
    </dgm:pt>
    <dgm:pt modelId="{7E8E40CC-1766-44A1-A9FD-8B49794430E9}" type="pres">
      <dgm:prSet presAssocID="{2B25C2C3-AD42-43CD-B852-156E003BDF31}" presName="childText" presStyleLbl="conFgAcc1" presStyleIdx="5" presStyleCnt="8">
        <dgm:presLayoutVars>
          <dgm:bulletEnabled val="1"/>
        </dgm:presLayoutVars>
      </dgm:prSet>
      <dgm:spPr/>
    </dgm:pt>
    <dgm:pt modelId="{E686C6E5-AFC3-4DE3-B24A-CE0BF464EAEE}" type="pres">
      <dgm:prSet presAssocID="{18438D28-0861-41C1-8306-C051F7815EEF}" presName="spaceBetweenRectangles" presStyleCnt="0"/>
      <dgm:spPr/>
    </dgm:pt>
    <dgm:pt modelId="{7CC933BE-8A82-461B-AB68-E3389C532E6C}" type="pres">
      <dgm:prSet presAssocID="{0C4EABDE-9C45-45D1-94F5-774AC586D0CE}" presName="parentLin" presStyleCnt="0"/>
      <dgm:spPr/>
    </dgm:pt>
    <dgm:pt modelId="{B2ED3F49-74E2-4AE0-A2C6-B6F5DE076863}" type="pres">
      <dgm:prSet presAssocID="{0C4EABDE-9C45-45D1-94F5-774AC586D0CE}" presName="parentLeftMargin" presStyleLbl="node1" presStyleIdx="5" presStyleCnt="8"/>
      <dgm:spPr/>
    </dgm:pt>
    <dgm:pt modelId="{3FF54DDD-9E67-4E31-A1F9-EFF696EF2D4A}" type="pres">
      <dgm:prSet presAssocID="{0C4EABDE-9C45-45D1-94F5-774AC586D0CE}" presName="parentText" presStyleLbl="node1" presStyleIdx="6" presStyleCnt="8">
        <dgm:presLayoutVars>
          <dgm:chMax val="0"/>
          <dgm:bulletEnabled val="1"/>
        </dgm:presLayoutVars>
      </dgm:prSet>
      <dgm:spPr/>
    </dgm:pt>
    <dgm:pt modelId="{DA4E8506-29BE-4759-9E9E-E32C767F55E7}" type="pres">
      <dgm:prSet presAssocID="{0C4EABDE-9C45-45D1-94F5-774AC586D0CE}" presName="negativeSpace" presStyleCnt="0"/>
      <dgm:spPr/>
    </dgm:pt>
    <dgm:pt modelId="{D3D71B46-004E-4992-95E1-0776BE22C9C6}" type="pres">
      <dgm:prSet presAssocID="{0C4EABDE-9C45-45D1-94F5-774AC586D0CE}" presName="childText" presStyleLbl="conFgAcc1" presStyleIdx="6" presStyleCnt="8">
        <dgm:presLayoutVars>
          <dgm:bulletEnabled val="1"/>
        </dgm:presLayoutVars>
      </dgm:prSet>
      <dgm:spPr/>
    </dgm:pt>
    <dgm:pt modelId="{2D0AFD86-32FC-45EB-8E38-F70034C3A440}" type="pres">
      <dgm:prSet presAssocID="{5120759D-87A4-46DD-8393-7109B872A45B}" presName="spaceBetweenRectangles" presStyleCnt="0"/>
      <dgm:spPr/>
    </dgm:pt>
    <dgm:pt modelId="{35790814-969C-40CD-82D4-E2D278C45753}" type="pres">
      <dgm:prSet presAssocID="{49261F20-E5B1-4670-8E07-034EE8FBDAE0}" presName="parentLin" presStyleCnt="0"/>
      <dgm:spPr/>
    </dgm:pt>
    <dgm:pt modelId="{B00BECD3-9890-4FAA-BF3C-5864AF532611}" type="pres">
      <dgm:prSet presAssocID="{49261F20-E5B1-4670-8E07-034EE8FBDAE0}" presName="parentLeftMargin" presStyleLbl="node1" presStyleIdx="6" presStyleCnt="8"/>
      <dgm:spPr/>
    </dgm:pt>
    <dgm:pt modelId="{44E4F3AD-B1A2-4901-8D1A-91EACC0D6FE0}" type="pres">
      <dgm:prSet presAssocID="{49261F20-E5B1-4670-8E07-034EE8FBDAE0}" presName="parentText" presStyleLbl="node1" presStyleIdx="7" presStyleCnt="8">
        <dgm:presLayoutVars>
          <dgm:chMax val="0"/>
          <dgm:bulletEnabled val="1"/>
        </dgm:presLayoutVars>
      </dgm:prSet>
      <dgm:spPr/>
    </dgm:pt>
    <dgm:pt modelId="{35C4F52B-3805-4F1E-9F0B-5136C6A9F099}" type="pres">
      <dgm:prSet presAssocID="{49261F20-E5B1-4670-8E07-034EE8FBDAE0}" presName="negativeSpace" presStyleCnt="0"/>
      <dgm:spPr/>
    </dgm:pt>
    <dgm:pt modelId="{94D3790F-92F1-434C-98D3-E6A3088C9A57}" type="pres">
      <dgm:prSet presAssocID="{49261F20-E5B1-4670-8E07-034EE8FBDAE0}" presName="childText" presStyleLbl="conFgAcc1" presStyleIdx="7" presStyleCnt="8">
        <dgm:presLayoutVars>
          <dgm:bulletEnabled val="1"/>
        </dgm:presLayoutVars>
      </dgm:prSet>
      <dgm:spPr/>
    </dgm:pt>
  </dgm:ptLst>
  <dgm:cxnLst>
    <dgm:cxn modelId="{E9EB350D-9C12-4AC8-9804-86F1E591E5B8}" type="presOf" srcId="{49261F20-E5B1-4670-8E07-034EE8FBDAE0}" destId="{44E4F3AD-B1A2-4901-8D1A-91EACC0D6FE0}" srcOrd="1" destOrd="0" presId="urn:microsoft.com/office/officeart/2005/8/layout/list1"/>
    <dgm:cxn modelId="{2A7FF022-6256-4C71-B6A3-03DC58717E01}" type="presOf" srcId="{0C4EABDE-9C45-45D1-94F5-774AC586D0CE}" destId="{B2ED3F49-74E2-4AE0-A2C6-B6F5DE076863}" srcOrd="0" destOrd="0" presId="urn:microsoft.com/office/officeart/2005/8/layout/list1"/>
    <dgm:cxn modelId="{D9354736-72AF-4537-86F5-FEA0C334BF66}" type="presOf" srcId="{3B8A0248-AEED-4079-B912-4963213B6593}" destId="{BE5822AB-CBB2-4105-A015-3E6D25E10FB6}" srcOrd="0" destOrd="0" presId="urn:microsoft.com/office/officeart/2005/8/layout/list1"/>
    <dgm:cxn modelId="{15615A64-23C1-4622-AA63-7D705A2949D1}" type="presOf" srcId="{0C4EABDE-9C45-45D1-94F5-774AC586D0CE}" destId="{3FF54DDD-9E67-4E31-A1F9-EFF696EF2D4A}" srcOrd="1" destOrd="0" presId="urn:microsoft.com/office/officeart/2005/8/layout/list1"/>
    <dgm:cxn modelId="{F9F95367-FFD0-40C7-90C2-5DFD0C4A958E}" type="presOf" srcId="{F235422C-6D3A-4F98-B6F2-607A2466B18A}" destId="{AEB3071F-8D8C-417B-99FF-8EAD4C0A468C}" srcOrd="0" destOrd="0" presId="urn:microsoft.com/office/officeart/2005/8/layout/list1"/>
    <dgm:cxn modelId="{7C499968-D632-48AE-A2B3-1C216652B394}" srcId="{F235422C-6D3A-4F98-B6F2-607A2466B18A}" destId="{2C7F3627-9F97-4C99-B9CD-A56B83556D16}" srcOrd="4" destOrd="0" parTransId="{4C42FB82-6512-4743-9C33-63DAF6D10160}" sibTransId="{4AC4A1C6-1334-4621-93DB-F2D0CE6EC183}"/>
    <dgm:cxn modelId="{C020B76C-74C8-477A-A21E-C5B976FAF91A}" type="presOf" srcId="{2C7F3627-9F97-4C99-B9CD-A56B83556D16}" destId="{172189A2-FBAD-4B69-9D9E-C5F68F6D7D17}" srcOrd="0" destOrd="0" presId="urn:microsoft.com/office/officeart/2005/8/layout/list1"/>
    <dgm:cxn modelId="{E57B8C4D-79AE-4694-B451-20F1BF0D6D1B}" srcId="{F235422C-6D3A-4F98-B6F2-607A2466B18A}" destId="{2B25C2C3-AD42-43CD-B852-156E003BDF31}" srcOrd="5" destOrd="0" parTransId="{80F4C423-E398-4D91-885E-ECC263CEEF1A}" sibTransId="{18438D28-0861-41C1-8306-C051F7815EEF}"/>
    <dgm:cxn modelId="{7D41F74F-3321-4A16-AEAE-6B4575665207}" srcId="{F235422C-6D3A-4F98-B6F2-607A2466B18A}" destId="{3B8A0248-AEED-4079-B912-4963213B6593}" srcOrd="3" destOrd="0" parTransId="{C8CA50D0-3B50-4517-B86B-8ED4DBD72AF5}" sibTransId="{913206ED-4372-42C6-95C1-7C6DEF2DBFB7}"/>
    <dgm:cxn modelId="{E68B4152-8BFE-48F3-81A9-76D24E5E1F07}" type="presOf" srcId="{FF4D3E33-1A85-4FDE-92D0-9C47D2637A50}" destId="{93C7054C-5AC0-41E1-8B7F-F8121DBA9376}" srcOrd="1" destOrd="0" presId="urn:microsoft.com/office/officeart/2005/8/layout/list1"/>
    <dgm:cxn modelId="{06B46D78-5B42-4E85-8674-2E8BAAB97220}" type="presOf" srcId="{6B9116C6-D20D-4C6C-82B9-8E6B00754DF9}" destId="{F6664FC1-3EF4-4EC1-ACA4-66370B1831E4}" srcOrd="0" destOrd="0" presId="urn:microsoft.com/office/officeart/2005/8/layout/list1"/>
    <dgm:cxn modelId="{AD96205A-73F8-4FB3-80C7-E37AEA1A14EF}" srcId="{F235422C-6D3A-4F98-B6F2-607A2466B18A}" destId="{6B9116C6-D20D-4C6C-82B9-8E6B00754DF9}" srcOrd="2" destOrd="0" parTransId="{EFD2FEF1-3119-479D-9934-AF997E40CCAD}" sibTransId="{2506DDB3-CF82-4A53-A4DF-0F0A46C4CBB3}"/>
    <dgm:cxn modelId="{7D4DE37E-941D-4AAE-B5C5-5724BA249404}" srcId="{F235422C-6D3A-4F98-B6F2-607A2466B18A}" destId="{0C4EABDE-9C45-45D1-94F5-774AC586D0CE}" srcOrd="6" destOrd="0" parTransId="{335D4461-DEED-49D1-B36F-09704B5CA76B}" sibTransId="{5120759D-87A4-46DD-8393-7109B872A45B}"/>
    <dgm:cxn modelId="{04F9F38B-2D18-438F-AC80-0089F08133E1}" type="presOf" srcId="{6B9116C6-D20D-4C6C-82B9-8E6B00754DF9}" destId="{E4D33179-7327-4F6E-8966-00F8DCA04FA0}" srcOrd="1" destOrd="0" presId="urn:microsoft.com/office/officeart/2005/8/layout/list1"/>
    <dgm:cxn modelId="{D1E78D91-24B0-40E4-8FB9-6D8CEA06EB8B}" type="presOf" srcId="{FF4D3E33-1A85-4FDE-92D0-9C47D2637A50}" destId="{2C90EA8D-8D20-418C-930B-48FEBCB6FC7F}" srcOrd="0" destOrd="0" presId="urn:microsoft.com/office/officeart/2005/8/layout/list1"/>
    <dgm:cxn modelId="{81F9C592-DF1B-4ECB-88C2-3E2AD9E2BF7C}" srcId="{F235422C-6D3A-4F98-B6F2-607A2466B18A}" destId="{49261F20-E5B1-4670-8E07-034EE8FBDAE0}" srcOrd="7" destOrd="0" parTransId="{E3CAD31F-0954-40F2-8B89-0C1FEA2FE033}" sibTransId="{1E7C7022-08CE-48A1-809F-AABD1E992991}"/>
    <dgm:cxn modelId="{D2AB12A3-89F9-49FB-A652-C5F0BB0A95AB}" type="presOf" srcId="{2C7F3627-9F97-4C99-B9CD-A56B83556D16}" destId="{0607DDA8-C20F-42F5-90FB-CB9C1C876561}" srcOrd="1" destOrd="0" presId="urn:microsoft.com/office/officeart/2005/8/layout/list1"/>
    <dgm:cxn modelId="{2BF75AA4-41DF-4A8E-B370-6A6ECFA91F85}" srcId="{F235422C-6D3A-4F98-B6F2-607A2466B18A}" destId="{D5F7F939-1E8A-4B02-AA15-2C0CBC8B82BB}" srcOrd="1" destOrd="0" parTransId="{24FB566E-FB3C-432B-9522-50A2104F80E9}" sibTransId="{5D053BD3-8447-4A7F-BFF8-7CFCFC5F13E6}"/>
    <dgm:cxn modelId="{C48A38B4-7934-43A8-A73F-D80A570C7B01}" type="presOf" srcId="{3B8A0248-AEED-4079-B912-4963213B6593}" destId="{3D427290-6A7F-4EF9-A365-3446BEEAFDE0}" srcOrd="1" destOrd="0" presId="urn:microsoft.com/office/officeart/2005/8/layout/list1"/>
    <dgm:cxn modelId="{432D79B8-CE22-484A-86F0-37087066A4F4}" type="presOf" srcId="{49261F20-E5B1-4670-8E07-034EE8FBDAE0}" destId="{B00BECD3-9890-4FAA-BF3C-5864AF532611}" srcOrd="0" destOrd="0" presId="urn:microsoft.com/office/officeart/2005/8/layout/list1"/>
    <dgm:cxn modelId="{C8D5A3C3-E140-4FEE-B1E7-F2FEAE95246B}" srcId="{F235422C-6D3A-4F98-B6F2-607A2466B18A}" destId="{FF4D3E33-1A85-4FDE-92D0-9C47D2637A50}" srcOrd="0" destOrd="0" parTransId="{D4BE1713-6DA3-4FD5-A7E9-68C4611336D7}" sibTransId="{228AE84A-7937-420F-ADDF-879CCC035E45}"/>
    <dgm:cxn modelId="{279C80D5-0906-4A95-B593-E3CD75DF37AA}" type="presOf" srcId="{D5F7F939-1E8A-4B02-AA15-2C0CBC8B82BB}" destId="{1F69896B-2911-4FA0-AAD0-9A6A427EA4A4}" srcOrd="1" destOrd="0" presId="urn:microsoft.com/office/officeart/2005/8/layout/list1"/>
    <dgm:cxn modelId="{8A1B29EC-747A-44D6-8066-FD1CBE539540}" type="presOf" srcId="{2B25C2C3-AD42-43CD-B852-156E003BDF31}" destId="{07C5FEAA-953A-4C73-814B-20E1FFF28A34}" srcOrd="1" destOrd="0" presId="urn:microsoft.com/office/officeart/2005/8/layout/list1"/>
    <dgm:cxn modelId="{557115F8-B0B0-4117-A2B1-8B2971D38CB9}" type="presOf" srcId="{2B25C2C3-AD42-43CD-B852-156E003BDF31}" destId="{669E85F2-4CE8-40E4-AB2C-D735D900C698}" srcOrd="0" destOrd="0" presId="urn:microsoft.com/office/officeart/2005/8/layout/list1"/>
    <dgm:cxn modelId="{7F2D21FD-8D23-4BC7-9FB4-5AA1BA8ACDED}" type="presOf" srcId="{D5F7F939-1E8A-4B02-AA15-2C0CBC8B82BB}" destId="{FE20E124-D0B8-4980-8DA7-0AEB042B9432}" srcOrd="0" destOrd="0" presId="urn:microsoft.com/office/officeart/2005/8/layout/list1"/>
    <dgm:cxn modelId="{6A4315E7-5129-413B-BB8A-66473C32324B}" type="presParOf" srcId="{AEB3071F-8D8C-417B-99FF-8EAD4C0A468C}" destId="{69F180C5-3483-4E80-B65E-5751E9012F40}" srcOrd="0" destOrd="0" presId="urn:microsoft.com/office/officeart/2005/8/layout/list1"/>
    <dgm:cxn modelId="{A1B7F9B1-1F83-4ECB-8597-0DF9DA1A4315}" type="presParOf" srcId="{69F180C5-3483-4E80-B65E-5751E9012F40}" destId="{2C90EA8D-8D20-418C-930B-48FEBCB6FC7F}" srcOrd="0" destOrd="0" presId="urn:microsoft.com/office/officeart/2005/8/layout/list1"/>
    <dgm:cxn modelId="{98B0A63D-4D31-4DE7-BDF1-A5FE167CFFCE}" type="presParOf" srcId="{69F180C5-3483-4E80-B65E-5751E9012F40}" destId="{93C7054C-5AC0-41E1-8B7F-F8121DBA9376}" srcOrd="1" destOrd="0" presId="urn:microsoft.com/office/officeart/2005/8/layout/list1"/>
    <dgm:cxn modelId="{5EDC507E-7782-4F2E-899D-5CED9FDE42C4}" type="presParOf" srcId="{AEB3071F-8D8C-417B-99FF-8EAD4C0A468C}" destId="{F7471A3B-2F13-4CF3-8BC7-9C4E436D60BF}" srcOrd="1" destOrd="0" presId="urn:microsoft.com/office/officeart/2005/8/layout/list1"/>
    <dgm:cxn modelId="{B803C5AB-3EBE-419C-94D2-0992340132E7}" type="presParOf" srcId="{AEB3071F-8D8C-417B-99FF-8EAD4C0A468C}" destId="{F57EC26A-42F8-4FE2-8FBB-0527BF998072}" srcOrd="2" destOrd="0" presId="urn:microsoft.com/office/officeart/2005/8/layout/list1"/>
    <dgm:cxn modelId="{5E3EB67E-065F-4F7D-996C-4EE3D1753EDD}" type="presParOf" srcId="{AEB3071F-8D8C-417B-99FF-8EAD4C0A468C}" destId="{F0C22C95-D8A4-4C0A-BF76-059AEC003E28}" srcOrd="3" destOrd="0" presId="urn:microsoft.com/office/officeart/2005/8/layout/list1"/>
    <dgm:cxn modelId="{DBD6DD1E-8872-463F-9422-879775C9DC36}" type="presParOf" srcId="{AEB3071F-8D8C-417B-99FF-8EAD4C0A468C}" destId="{48D8CBE3-D2B9-43D2-BB5F-24BB5B231C7A}" srcOrd="4" destOrd="0" presId="urn:microsoft.com/office/officeart/2005/8/layout/list1"/>
    <dgm:cxn modelId="{B17F6F18-D59C-45F9-8A5C-65E3D8E53A2F}" type="presParOf" srcId="{48D8CBE3-D2B9-43D2-BB5F-24BB5B231C7A}" destId="{FE20E124-D0B8-4980-8DA7-0AEB042B9432}" srcOrd="0" destOrd="0" presId="urn:microsoft.com/office/officeart/2005/8/layout/list1"/>
    <dgm:cxn modelId="{896110F8-1A15-4D35-862A-1446C443E6DE}" type="presParOf" srcId="{48D8CBE3-D2B9-43D2-BB5F-24BB5B231C7A}" destId="{1F69896B-2911-4FA0-AAD0-9A6A427EA4A4}" srcOrd="1" destOrd="0" presId="urn:microsoft.com/office/officeart/2005/8/layout/list1"/>
    <dgm:cxn modelId="{25304E1F-6ACF-4E97-B838-8B06DA8828D8}" type="presParOf" srcId="{AEB3071F-8D8C-417B-99FF-8EAD4C0A468C}" destId="{8F446444-B2E2-40EB-AF2F-DD565B765920}" srcOrd="5" destOrd="0" presId="urn:microsoft.com/office/officeart/2005/8/layout/list1"/>
    <dgm:cxn modelId="{5F0CBB08-A662-4C49-A80A-EF367D50C861}" type="presParOf" srcId="{AEB3071F-8D8C-417B-99FF-8EAD4C0A468C}" destId="{475FF152-2668-4367-8CB8-387598B51B0A}" srcOrd="6" destOrd="0" presId="urn:microsoft.com/office/officeart/2005/8/layout/list1"/>
    <dgm:cxn modelId="{92895F32-777A-4EA9-93E5-7B024A1BB3A4}" type="presParOf" srcId="{AEB3071F-8D8C-417B-99FF-8EAD4C0A468C}" destId="{1C6D0B58-A6DF-40DB-98A6-92D562DA6C45}" srcOrd="7" destOrd="0" presId="urn:microsoft.com/office/officeart/2005/8/layout/list1"/>
    <dgm:cxn modelId="{A6C00877-D351-4DC3-ADD1-5E5A610F6D81}" type="presParOf" srcId="{AEB3071F-8D8C-417B-99FF-8EAD4C0A468C}" destId="{26E097B5-D431-482C-81AE-6AD49A5FD7FF}" srcOrd="8" destOrd="0" presId="urn:microsoft.com/office/officeart/2005/8/layout/list1"/>
    <dgm:cxn modelId="{1BD61FAD-C813-4E97-AF93-5831C8196E05}" type="presParOf" srcId="{26E097B5-D431-482C-81AE-6AD49A5FD7FF}" destId="{F6664FC1-3EF4-4EC1-ACA4-66370B1831E4}" srcOrd="0" destOrd="0" presId="urn:microsoft.com/office/officeart/2005/8/layout/list1"/>
    <dgm:cxn modelId="{C1E34F21-B115-4614-A0DB-B6CE0815F756}" type="presParOf" srcId="{26E097B5-D431-482C-81AE-6AD49A5FD7FF}" destId="{E4D33179-7327-4F6E-8966-00F8DCA04FA0}" srcOrd="1" destOrd="0" presId="urn:microsoft.com/office/officeart/2005/8/layout/list1"/>
    <dgm:cxn modelId="{14CB5476-B5F0-455C-9018-A62A2A1BF512}" type="presParOf" srcId="{AEB3071F-8D8C-417B-99FF-8EAD4C0A468C}" destId="{0BC79FB6-FF8B-4D94-A90F-3E4F31303C71}" srcOrd="9" destOrd="0" presId="urn:microsoft.com/office/officeart/2005/8/layout/list1"/>
    <dgm:cxn modelId="{A1BBD699-92F8-4DBD-9312-6899F197B863}" type="presParOf" srcId="{AEB3071F-8D8C-417B-99FF-8EAD4C0A468C}" destId="{B1574C7C-6549-4AF8-BD09-91E92EEF2906}" srcOrd="10" destOrd="0" presId="urn:microsoft.com/office/officeart/2005/8/layout/list1"/>
    <dgm:cxn modelId="{68912E36-BB00-4134-BB5C-BBC535082B6D}" type="presParOf" srcId="{AEB3071F-8D8C-417B-99FF-8EAD4C0A468C}" destId="{19500D0F-8975-47A8-9168-14F57314B1C8}" srcOrd="11" destOrd="0" presId="urn:microsoft.com/office/officeart/2005/8/layout/list1"/>
    <dgm:cxn modelId="{E50CBC9E-B117-48AF-9412-A3D762C0836B}" type="presParOf" srcId="{AEB3071F-8D8C-417B-99FF-8EAD4C0A468C}" destId="{2F4B586B-1B25-49C5-9CB2-B94543A09E56}" srcOrd="12" destOrd="0" presId="urn:microsoft.com/office/officeart/2005/8/layout/list1"/>
    <dgm:cxn modelId="{3D9E0D32-7E3A-4221-B2CA-F69BC12FDAD9}" type="presParOf" srcId="{2F4B586B-1B25-49C5-9CB2-B94543A09E56}" destId="{BE5822AB-CBB2-4105-A015-3E6D25E10FB6}" srcOrd="0" destOrd="0" presId="urn:microsoft.com/office/officeart/2005/8/layout/list1"/>
    <dgm:cxn modelId="{FDD46BCA-D316-47C4-81DF-048E383DED9D}" type="presParOf" srcId="{2F4B586B-1B25-49C5-9CB2-B94543A09E56}" destId="{3D427290-6A7F-4EF9-A365-3446BEEAFDE0}" srcOrd="1" destOrd="0" presId="urn:microsoft.com/office/officeart/2005/8/layout/list1"/>
    <dgm:cxn modelId="{C9448452-AFAF-40AE-9B17-79ACD9E1203F}" type="presParOf" srcId="{AEB3071F-8D8C-417B-99FF-8EAD4C0A468C}" destId="{ACD45236-F5EA-4915-8C88-C4E44249335E}" srcOrd="13" destOrd="0" presId="urn:microsoft.com/office/officeart/2005/8/layout/list1"/>
    <dgm:cxn modelId="{FBE5F4F2-DAB4-4864-B2E0-3824183A71A9}" type="presParOf" srcId="{AEB3071F-8D8C-417B-99FF-8EAD4C0A468C}" destId="{83EB3EFE-D57B-4F64-921C-015721090B30}" srcOrd="14" destOrd="0" presId="urn:microsoft.com/office/officeart/2005/8/layout/list1"/>
    <dgm:cxn modelId="{6D136FEB-596B-430F-BDBD-D82B59077D1D}" type="presParOf" srcId="{AEB3071F-8D8C-417B-99FF-8EAD4C0A468C}" destId="{DBB6DDAB-4E4E-4C50-8B12-BC507CCE6F0D}" srcOrd="15" destOrd="0" presId="urn:microsoft.com/office/officeart/2005/8/layout/list1"/>
    <dgm:cxn modelId="{494527AA-243F-4879-BDF7-A626A44BC41E}" type="presParOf" srcId="{AEB3071F-8D8C-417B-99FF-8EAD4C0A468C}" destId="{73459DF1-DD81-46FB-A29B-CF5A384C874A}" srcOrd="16" destOrd="0" presId="urn:microsoft.com/office/officeart/2005/8/layout/list1"/>
    <dgm:cxn modelId="{F5FCE5B1-F385-4FC8-8523-5570F6F627DC}" type="presParOf" srcId="{73459DF1-DD81-46FB-A29B-CF5A384C874A}" destId="{172189A2-FBAD-4B69-9D9E-C5F68F6D7D17}" srcOrd="0" destOrd="0" presId="urn:microsoft.com/office/officeart/2005/8/layout/list1"/>
    <dgm:cxn modelId="{3346432D-5D8D-4DC2-A856-3FD099E7116D}" type="presParOf" srcId="{73459DF1-DD81-46FB-A29B-CF5A384C874A}" destId="{0607DDA8-C20F-42F5-90FB-CB9C1C876561}" srcOrd="1" destOrd="0" presId="urn:microsoft.com/office/officeart/2005/8/layout/list1"/>
    <dgm:cxn modelId="{FD875C8A-EE36-424E-9155-11FC0AA49717}" type="presParOf" srcId="{AEB3071F-8D8C-417B-99FF-8EAD4C0A468C}" destId="{9795B915-9FF0-4001-9A79-F0AE49BB2440}" srcOrd="17" destOrd="0" presId="urn:microsoft.com/office/officeart/2005/8/layout/list1"/>
    <dgm:cxn modelId="{24414596-255D-4DE3-A20B-75BB3AA6E896}" type="presParOf" srcId="{AEB3071F-8D8C-417B-99FF-8EAD4C0A468C}" destId="{8042632D-757C-41B8-9CB4-47413B90A318}" srcOrd="18" destOrd="0" presId="urn:microsoft.com/office/officeart/2005/8/layout/list1"/>
    <dgm:cxn modelId="{FB7F8A2A-BAE9-40F4-B65D-2B6B99FB2D09}" type="presParOf" srcId="{AEB3071F-8D8C-417B-99FF-8EAD4C0A468C}" destId="{210CE5B0-3E2D-4137-AD71-19B2E43B9E20}" srcOrd="19" destOrd="0" presId="urn:microsoft.com/office/officeart/2005/8/layout/list1"/>
    <dgm:cxn modelId="{410DDCE2-082E-4156-BAFA-404DB51E9A70}" type="presParOf" srcId="{AEB3071F-8D8C-417B-99FF-8EAD4C0A468C}" destId="{0EC8D9B7-2FA2-40F4-9139-157446F06EB1}" srcOrd="20" destOrd="0" presId="urn:microsoft.com/office/officeart/2005/8/layout/list1"/>
    <dgm:cxn modelId="{5FD2937E-A8FC-4AD2-A682-6924ACB83A27}" type="presParOf" srcId="{0EC8D9B7-2FA2-40F4-9139-157446F06EB1}" destId="{669E85F2-4CE8-40E4-AB2C-D735D900C698}" srcOrd="0" destOrd="0" presId="urn:microsoft.com/office/officeart/2005/8/layout/list1"/>
    <dgm:cxn modelId="{910C3C57-5A51-4943-B6A9-914CABCAFF47}" type="presParOf" srcId="{0EC8D9B7-2FA2-40F4-9139-157446F06EB1}" destId="{07C5FEAA-953A-4C73-814B-20E1FFF28A34}" srcOrd="1" destOrd="0" presId="urn:microsoft.com/office/officeart/2005/8/layout/list1"/>
    <dgm:cxn modelId="{E1F59511-7FAB-4E9B-B1AD-CCC2F24E24DB}" type="presParOf" srcId="{AEB3071F-8D8C-417B-99FF-8EAD4C0A468C}" destId="{BA601D39-BB7C-41C4-8672-CB1D1F88F84D}" srcOrd="21" destOrd="0" presId="urn:microsoft.com/office/officeart/2005/8/layout/list1"/>
    <dgm:cxn modelId="{274E3BA3-640F-4EB7-8418-B18697501483}" type="presParOf" srcId="{AEB3071F-8D8C-417B-99FF-8EAD4C0A468C}" destId="{7E8E40CC-1766-44A1-A9FD-8B49794430E9}" srcOrd="22" destOrd="0" presId="urn:microsoft.com/office/officeart/2005/8/layout/list1"/>
    <dgm:cxn modelId="{E6299AB0-084C-4B25-9C3B-462D50BF5353}" type="presParOf" srcId="{AEB3071F-8D8C-417B-99FF-8EAD4C0A468C}" destId="{E686C6E5-AFC3-4DE3-B24A-CE0BF464EAEE}" srcOrd="23" destOrd="0" presId="urn:microsoft.com/office/officeart/2005/8/layout/list1"/>
    <dgm:cxn modelId="{10BC7312-914C-4C79-B836-16F301DBAAC9}" type="presParOf" srcId="{AEB3071F-8D8C-417B-99FF-8EAD4C0A468C}" destId="{7CC933BE-8A82-461B-AB68-E3389C532E6C}" srcOrd="24" destOrd="0" presId="urn:microsoft.com/office/officeart/2005/8/layout/list1"/>
    <dgm:cxn modelId="{C63F0C80-56F5-4F47-BDB5-D4CF9FA967ED}" type="presParOf" srcId="{7CC933BE-8A82-461B-AB68-E3389C532E6C}" destId="{B2ED3F49-74E2-4AE0-A2C6-B6F5DE076863}" srcOrd="0" destOrd="0" presId="urn:microsoft.com/office/officeart/2005/8/layout/list1"/>
    <dgm:cxn modelId="{B4349C12-1A1E-4C8C-BBF9-DF2FEF331B7A}" type="presParOf" srcId="{7CC933BE-8A82-461B-AB68-E3389C532E6C}" destId="{3FF54DDD-9E67-4E31-A1F9-EFF696EF2D4A}" srcOrd="1" destOrd="0" presId="urn:microsoft.com/office/officeart/2005/8/layout/list1"/>
    <dgm:cxn modelId="{F9AD6899-B539-489D-95E4-B4C77C1BBDF1}" type="presParOf" srcId="{AEB3071F-8D8C-417B-99FF-8EAD4C0A468C}" destId="{DA4E8506-29BE-4759-9E9E-E32C767F55E7}" srcOrd="25" destOrd="0" presId="urn:microsoft.com/office/officeart/2005/8/layout/list1"/>
    <dgm:cxn modelId="{70495D0B-C7B9-488C-AD58-849BFE7B80DB}" type="presParOf" srcId="{AEB3071F-8D8C-417B-99FF-8EAD4C0A468C}" destId="{D3D71B46-004E-4992-95E1-0776BE22C9C6}" srcOrd="26" destOrd="0" presId="urn:microsoft.com/office/officeart/2005/8/layout/list1"/>
    <dgm:cxn modelId="{807BDA86-C4E9-489E-82F7-264EAD6020D7}" type="presParOf" srcId="{AEB3071F-8D8C-417B-99FF-8EAD4C0A468C}" destId="{2D0AFD86-32FC-45EB-8E38-F70034C3A440}" srcOrd="27" destOrd="0" presId="urn:microsoft.com/office/officeart/2005/8/layout/list1"/>
    <dgm:cxn modelId="{5A1399AA-8B3E-4ED8-B8F8-CE64E12BDC26}" type="presParOf" srcId="{AEB3071F-8D8C-417B-99FF-8EAD4C0A468C}" destId="{35790814-969C-40CD-82D4-E2D278C45753}" srcOrd="28" destOrd="0" presId="urn:microsoft.com/office/officeart/2005/8/layout/list1"/>
    <dgm:cxn modelId="{F5B7C62F-8F96-40F9-AD5E-CB79CC18E224}" type="presParOf" srcId="{35790814-969C-40CD-82D4-E2D278C45753}" destId="{B00BECD3-9890-4FAA-BF3C-5864AF532611}" srcOrd="0" destOrd="0" presId="urn:microsoft.com/office/officeart/2005/8/layout/list1"/>
    <dgm:cxn modelId="{CAF7DD6E-80DC-473E-995A-9E857198E21A}" type="presParOf" srcId="{35790814-969C-40CD-82D4-E2D278C45753}" destId="{44E4F3AD-B1A2-4901-8D1A-91EACC0D6FE0}" srcOrd="1" destOrd="0" presId="urn:microsoft.com/office/officeart/2005/8/layout/list1"/>
    <dgm:cxn modelId="{46E0EA67-1D6A-4F09-BFFB-7A83D5767D8D}" type="presParOf" srcId="{AEB3071F-8D8C-417B-99FF-8EAD4C0A468C}" destId="{35C4F52B-3805-4F1E-9F0B-5136C6A9F099}" srcOrd="29" destOrd="0" presId="urn:microsoft.com/office/officeart/2005/8/layout/list1"/>
    <dgm:cxn modelId="{C1AC9BCC-C6B9-4EE5-9122-71119BA81693}" type="presParOf" srcId="{AEB3071F-8D8C-417B-99FF-8EAD4C0A468C}" destId="{94D3790F-92F1-434C-98D3-E6A3088C9A57}" srcOrd="30"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5C82D29-B2AA-4CFA-AF42-797BBB4DB6D4}"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GB"/>
        </a:p>
      </dgm:t>
    </dgm:pt>
    <dgm:pt modelId="{EB4EB659-1CE9-4227-9ACA-113F266ACB00}">
      <dgm:prSet phldrT="[Text]" custT="1"/>
      <dgm:spPr>
        <a:solidFill>
          <a:schemeClr val="accent6">
            <a:lumMod val="75000"/>
          </a:schemeClr>
        </a:solidFill>
      </dgm:spPr>
      <dgm:t>
        <a:bodyPr/>
        <a:lstStyle/>
        <a:p>
          <a:r>
            <a:rPr lang="bg-BG" sz="900" b="0" noProof="0" dirty="0">
              <a:solidFill>
                <a:schemeClr val="tx1"/>
              </a:solidFill>
              <a:latin typeface="Times New Roman" pitchFamily="18" charset="0"/>
              <a:cs typeface="Times New Roman" pitchFamily="18" charset="0"/>
            </a:rPr>
            <a:t>Участие</a:t>
          </a:r>
        </a:p>
      </dgm:t>
    </dgm:pt>
    <dgm:pt modelId="{A774A478-7277-4FD0-A017-8B340D70BFE5}" type="parTrans" cxnId="{A99046F4-47A4-45CE-B0F6-0A20896FDB2E}">
      <dgm:prSet/>
      <dgm:spPr/>
      <dgm:t>
        <a:bodyPr/>
        <a:lstStyle/>
        <a:p>
          <a:endParaRPr lang="en-GB" sz="900" b="0">
            <a:latin typeface="Times New Roman" pitchFamily="18" charset="0"/>
            <a:cs typeface="Times New Roman" pitchFamily="18" charset="0"/>
          </a:endParaRPr>
        </a:p>
      </dgm:t>
    </dgm:pt>
    <dgm:pt modelId="{529DBE18-1629-49BE-BA7E-5B1D4E765CCF}" type="sibTrans" cxnId="{A99046F4-47A4-45CE-B0F6-0A20896FDB2E}">
      <dgm:prSet/>
      <dgm:spPr/>
      <dgm:t>
        <a:bodyPr/>
        <a:lstStyle/>
        <a:p>
          <a:endParaRPr lang="en-GB" sz="900" b="0">
            <a:latin typeface="Times New Roman" pitchFamily="18" charset="0"/>
            <a:cs typeface="Times New Roman" pitchFamily="18" charset="0"/>
          </a:endParaRPr>
        </a:p>
      </dgm:t>
    </dgm:pt>
    <dgm:pt modelId="{CD99151F-51C5-45E8-9736-45636F89AEE5}">
      <dgm:prSet phldrT="[Text]" custT="1"/>
      <dgm:spPr>
        <a:solidFill>
          <a:srgbClr val="FFC000"/>
        </a:solidFill>
      </dgm:spPr>
      <dgm:t>
        <a:bodyPr/>
        <a:lstStyle/>
        <a:p>
          <a:r>
            <a:rPr lang="bg-BG" sz="900" b="0" noProof="0" dirty="0">
              <a:solidFill>
                <a:schemeClr val="tx1"/>
              </a:solidFill>
              <a:latin typeface="Times New Roman" pitchFamily="18" charset="0"/>
              <a:cs typeface="Times New Roman" pitchFamily="18" charset="0"/>
            </a:rPr>
            <a:t>Ученически /детски  парламенти/</a:t>
          </a:r>
          <a:br>
            <a:rPr lang="bg-BG" sz="900" b="0" noProof="0" dirty="0">
              <a:solidFill>
                <a:schemeClr val="tx1"/>
              </a:solidFill>
              <a:latin typeface="Times New Roman" pitchFamily="18" charset="0"/>
              <a:cs typeface="Times New Roman" pitchFamily="18" charset="0"/>
            </a:rPr>
          </a:br>
          <a:r>
            <a:rPr lang="bg-BG" sz="900" b="0" noProof="0" dirty="0">
              <a:solidFill>
                <a:schemeClr val="tx1"/>
              </a:solidFill>
              <a:latin typeface="Times New Roman" pitchFamily="18" charset="0"/>
              <a:cs typeface="Times New Roman" pitchFamily="18" charset="0"/>
            </a:rPr>
            <a:t>съвети </a:t>
          </a:r>
        </a:p>
      </dgm:t>
    </dgm:pt>
    <dgm:pt modelId="{FFC37920-7B62-4E90-9F4B-8FB026381D91}" type="parTrans" cxnId="{0FFFCD95-6F26-4BCF-BF35-1D934EACD1DC}">
      <dgm:prSet custT="1"/>
      <dgm:spPr/>
      <dgm:t>
        <a:bodyPr/>
        <a:lstStyle/>
        <a:p>
          <a:endParaRPr lang="en-GB" sz="900" b="0" dirty="0">
            <a:latin typeface="Times New Roman" pitchFamily="18" charset="0"/>
            <a:cs typeface="Times New Roman" pitchFamily="18" charset="0"/>
          </a:endParaRPr>
        </a:p>
      </dgm:t>
    </dgm:pt>
    <dgm:pt modelId="{4B9CA77F-7AA0-47D6-91F0-2DA8289D4081}" type="sibTrans" cxnId="{0FFFCD95-6F26-4BCF-BF35-1D934EACD1DC}">
      <dgm:prSet/>
      <dgm:spPr/>
      <dgm:t>
        <a:bodyPr/>
        <a:lstStyle/>
        <a:p>
          <a:endParaRPr lang="en-GB" sz="900" b="0">
            <a:latin typeface="Times New Roman" pitchFamily="18" charset="0"/>
            <a:cs typeface="Times New Roman" pitchFamily="18" charset="0"/>
          </a:endParaRPr>
        </a:p>
      </dgm:t>
    </dgm:pt>
    <dgm:pt modelId="{7F19C58B-C822-4287-A0B3-5D79B678385A}">
      <dgm:prSet phldrT="[Text]" custT="1"/>
      <dgm:spPr>
        <a:solidFill>
          <a:schemeClr val="accent6">
            <a:lumMod val="60000"/>
            <a:lumOff val="40000"/>
          </a:schemeClr>
        </a:solidFill>
      </dgm:spPr>
      <dgm:t>
        <a:bodyPr/>
        <a:lstStyle/>
        <a:p>
          <a:r>
            <a:rPr lang="bg-BG" sz="900" b="0" noProof="0" dirty="0">
              <a:solidFill>
                <a:schemeClr val="tx1"/>
              </a:solidFill>
              <a:latin typeface="Times New Roman" pitchFamily="18" charset="0"/>
              <a:cs typeface="Times New Roman" pitchFamily="18" charset="0"/>
            </a:rPr>
            <a:t>Кампании и застъпничество</a:t>
          </a:r>
        </a:p>
      </dgm:t>
    </dgm:pt>
    <dgm:pt modelId="{1C0C7C2D-CAD0-49A0-8FDC-7C078E1F1307}" type="parTrans" cxnId="{FA26BF04-528F-4F88-8985-24F10AA01AC1}">
      <dgm:prSet custT="1"/>
      <dgm:spPr/>
      <dgm:t>
        <a:bodyPr/>
        <a:lstStyle/>
        <a:p>
          <a:endParaRPr lang="en-GB" sz="900" b="0" dirty="0">
            <a:latin typeface="Times New Roman" pitchFamily="18" charset="0"/>
            <a:cs typeface="Times New Roman" pitchFamily="18" charset="0"/>
          </a:endParaRPr>
        </a:p>
      </dgm:t>
    </dgm:pt>
    <dgm:pt modelId="{412FB845-7E2F-4BEC-93F0-F8B353CA5B96}" type="sibTrans" cxnId="{FA26BF04-528F-4F88-8985-24F10AA01AC1}">
      <dgm:prSet/>
      <dgm:spPr/>
      <dgm:t>
        <a:bodyPr/>
        <a:lstStyle/>
        <a:p>
          <a:endParaRPr lang="en-GB" sz="900" b="0">
            <a:latin typeface="Times New Roman" pitchFamily="18" charset="0"/>
            <a:cs typeface="Times New Roman" pitchFamily="18" charset="0"/>
          </a:endParaRPr>
        </a:p>
      </dgm:t>
    </dgm:pt>
    <dgm:pt modelId="{F1E2E9B9-51B0-4C35-B8F7-2603444C79FE}">
      <dgm:prSet phldrT="[Text]" custT="1"/>
      <dgm:spPr>
        <a:solidFill>
          <a:schemeClr val="accent6">
            <a:lumMod val="60000"/>
            <a:lumOff val="40000"/>
          </a:schemeClr>
        </a:solidFill>
      </dgm:spPr>
      <dgm:t>
        <a:bodyPr/>
        <a:lstStyle/>
        <a:p>
          <a:r>
            <a:rPr lang="bg-BG" sz="900" b="0" noProof="0" dirty="0">
              <a:solidFill>
                <a:schemeClr val="tx1"/>
              </a:solidFill>
              <a:latin typeface="Times New Roman" pitchFamily="18" charset="0"/>
              <a:cs typeface="Times New Roman" pitchFamily="18" charset="0"/>
            </a:rPr>
            <a:t>Медии и предавания</a:t>
          </a:r>
        </a:p>
      </dgm:t>
    </dgm:pt>
    <dgm:pt modelId="{7385282C-648C-4CB9-9199-6793A69A1AE2}" type="parTrans" cxnId="{1FFD9D76-109F-41A6-B7F3-4E8DB1F228C4}">
      <dgm:prSet custT="1"/>
      <dgm:spPr/>
      <dgm:t>
        <a:bodyPr/>
        <a:lstStyle/>
        <a:p>
          <a:endParaRPr lang="en-GB" sz="900" b="0" dirty="0">
            <a:latin typeface="Times New Roman" pitchFamily="18" charset="0"/>
            <a:cs typeface="Times New Roman" pitchFamily="18" charset="0"/>
          </a:endParaRPr>
        </a:p>
      </dgm:t>
    </dgm:pt>
    <dgm:pt modelId="{1E9B35F6-63B7-4087-8AF0-2514F9FD29FF}" type="sibTrans" cxnId="{1FFD9D76-109F-41A6-B7F3-4E8DB1F228C4}">
      <dgm:prSet/>
      <dgm:spPr/>
      <dgm:t>
        <a:bodyPr/>
        <a:lstStyle/>
        <a:p>
          <a:endParaRPr lang="en-GB" sz="900" b="0">
            <a:latin typeface="Times New Roman" pitchFamily="18" charset="0"/>
            <a:cs typeface="Times New Roman" pitchFamily="18" charset="0"/>
          </a:endParaRPr>
        </a:p>
      </dgm:t>
    </dgm:pt>
    <dgm:pt modelId="{D884392C-05AA-4ADF-9A65-7180491F6F2D}">
      <dgm:prSet phldrT="[Text]" custT="1"/>
      <dgm:spPr>
        <a:solidFill>
          <a:schemeClr val="accent6">
            <a:lumMod val="60000"/>
            <a:lumOff val="40000"/>
          </a:schemeClr>
        </a:solidFill>
      </dgm:spPr>
      <dgm:t>
        <a:bodyPr/>
        <a:lstStyle/>
        <a:p>
          <a:r>
            <a:rPr lang="bg-BG" sz="900" b="0" noProof="0" dirty="0">
              <a:solidFill>
                <a:schemeClr val="tx1"/>
              </a:solidFill>
              <a:latin typeface="Times New Roman" pitchFamily="18" charset="0"/>
              <a:cs typeface="Times New Roman" pitchFamily="18" charset="0"/>
            </a:rPr>
            <a:t>Обучение от връстници</a:t>
          </a:r>
        </a:p>
      </dgm:t>
    </dgm:pt>
    <dgm:pt modelId="{A30F03FE-9C8F-4EDF-88EE-31F9A9079EF1}" type="parTrans" cxnId="{9235D188-8610-42B1-B68A-3EB6CC44EF5F}">
      <dgm:prSet custT="1"/>
      <dgm:spPr/>
      <dgm:t>
        <a:bodyPr/>
        <a:lstStyle/>
        <a:p>
          <a:endParaRPr lang="en-GB" sz="900" b="0" dirty="0">
            <a:latin typeface="Times New Roman" pitchFamily="18" charset="0"/>
            <a:cs typeface="Times New Roman" pitchFamily="18" charset="0"/>
          </a:endParaRPr>
        </a:p>
      </dgm:t>
    </dgm:pt>
    <dgm:pt modelId="{48F51717-A850-41AC-B04A-B5F906C3B0A5}" type="sibTrans" cxnId="{9235D188-8610-42B1-B68A-3EB6CC44EF5F}">
      <dgm:prSet/>
      <dgm:spPr/>
      <dgm:t>
        <a:bodyPr/>
        <a:lstStyle/>
        <a:p>
          <a:endParaRPr lang="en-GB" sz="900" b="0">
            <a:latin typeface="Times New Roman" pitchFamily="18" charset="0"/>
            <a:cs typeface="Times New Roman" pitchFamily="18" charset="0"/>
          </a:endParaRPr>
        </a:p>
      </dgm:t>
    </dgm:pt>
    <dgm:pt modelId="{E46AD3E7-0FED-4117-82D7-94D7702BFC12}">
      <dgm:prSet phldrT="[Text]" custT="1"/>
      <dgm:spPr>
        <a:solidFill>
          <a:schemeClr val="accent6">
            <a:lumMod val="60000"/>
            <a:lumOff val="40000"/>
          </a:schemeClr>
        </a:solidFill>
      </dgm:spPr>
      <dgm:t>
        <a:bodyPr/>
        <a:lstStyle/>
        <a:p>
          <a:r>
            <a:rPr lang="bg-BG" sz="900" b="0" noProof="0" dirty="0">
              <a:solidFill>
                <a:schemeClr val="tx1"/>
              </a:solidFill>
              <a:latin typeface="Times New Roman" pitchFamily="18" charset="0"/>
              <a:cs typeface="Times New Roman" pitchFamily="18" charset="0"/>
            </a:rPr>
            <a:t>Конференции и семинари</a:t>
          </a:r>
        </a:p>
      </dgm:t>
    </dgm:pt>
    <dgm:pt modelId="{8F146F08-F935-49DE-B337-508D7D572CE2}" type="parTrans" cxnId="{3F9354C7-8B8B-4B64-9FD5-9C86A133996F}">
      <dgm:prSet custT="1"/>
      <dgm:spPr/>
      <dgm:t>
        <a:bodyPr/>
        <a:lstStyle/>
        <a:p>
          <a:endParaRPr lang="en-GB" sz="900" b="0" dirty="0">
            <a:latin typeface="Times New Roman" pitchFamily="18" charset="0"/>
            <a:cs typeface="Times New Roman" pitchFamily="18" charset="0"/>
          </a:endParaRPr>
        </a:p>
      </dgm:t>
    </dgm:pt>
    <dgm:pt modelId="{DF83B1B7-6AD8-4004-B636-11D511D6E7F9}" type="sibTrans" cxnId="{3F9354C7-8B8B-4B64-9FD5-9C86A133996F}">
      <dgm:prSet/>
      <dgm:spPr/>
      <dgm:t>
        <a:bodyPr/>
        <a:lstStyle/>
        <a:p>
          <a:endParaRPr lang="en-GB" sz="900" b="0">
            <a:latin typeface="Times New Roman" pitchFamily="18" charset="0"/>
            <a:cs typeface="Times New Roman" pitchFamily="18" charset="0"/>
          </a:endParaRPr>
        </a:p>
      </dgm:t>
    </dgm:pt>
    <dgm:pt modelId="{2D41C7BF-DE1B-45A4-841D-E62E59BBDEA7}">
      <dgm:prSet phldrT="[Text]" custT="1"/>
      <dgm:spPr>
        <a:solidFill>
          <a:schemeClr val="accent6">
            <a:lumMod val="60000"/>
            <a:lumOff val="40000"/>
          </a:schemeClr>
        </a:solidFill>
      </dgm:spPr>
      <dgm:t>
        <a:bodyPr/>
        <a:lstStyle/>
        <a:p>
          <a:r>
            <a:rPr lang="bg-BG" sz="900" b="0" noProof="0" dirty="0">
              <a:solidFill>
                <a:schemeClr val="tx1"/>
              </a:solidFill>
              <a:latin typeface="Times New Roman" pitchFamily="18" charset="0"/>
              <a:cs typeface="Times New Roman" pitchFamily="18" charset="0"/>
            </a:rPr>
            <a:t>Развитие на общността</a:t>
          </a:r>
        </a:p>
      </dgm:t>
    </dgm:pt>
    <dgm:pt modelId="{6B362804-F6F6-4D79-ABC3-868FAC1F2646}" type="parTrans" cxnId="{AA177E38-C86D-4C6F-8C82-E8BCBBBAD610}">
      <dgm:prSet custT="1"/>
      <dgm:spPr/>
      <dgm:t>
        <a:bodyPr/>
        <a:lstStyle/>
        <a:p>
          <a:endParaRPr lang="en-GB" sz="900" b="0" dirty="0">
            <a:latin typeface="Times New Roman" pitchFamily="18" charset="0"/>
            <a:cs typeface="Times New Roman" pitchFamily="18" charset="0"/>
          </a:endParaRPr>
        </a:p>
      </dgm:t>
    </dgm:pt>
    <dgm:pt modelId="{31C2A725-2FB2-487A-9B02-30105BC50E42}" type="sibTrans" cxnId="{AA177E38-C86D-4C6F-8C82-E8BCBBBAD610}">
      <dgm:prSet/>
      <dgm:spPr/>
      <dgm:t>
        <a:bodyPr/>
        <a:lstStyle/>
        <a:p>
          <a:endParaRPr lang="en-GB" sz="900" b="0">
            <a:latin typeface="Times New Roman" pitchFamily="18" charset="0"/>
            <a:cs typeface="Times New Roman" pitchFamily="18" charset="0"/>
          </a:endParaRPr>
        </a:p>
      </dgm:t>
    </dgm:pt>
    <dgm:pt modelId="{DA4D42BC-BBFB-45C2-9034-EC44E80C3063}">
      <dgm:prSet phldrT="[Text]" custT="1"/>
      <dgm:spPr>
        <a:solidFill>
          <a:schemeClr val="accent6">
            <a:lumMod val="60000"/>
            <a:lumOff val="40000"/>
          </a:schemeClr>
        </a:solidFill>
      </dgm:spPr>
      <dgm:t>
        <a:bodyPr/>
        <a:lstStyle/>
        <a:p>
          <a:r>
            <a:rPr lang="bg-BG" sz="900" b="0" noProof="0" dirty="0">
              <a:solidFill>
                <a:schemeClr val="tx1"/>
              </a:solidFill>
              <a:latin typeface="Times New Roman" pitchFamily="18" charset="0"/>
              <a:cs typeface="Times New Roman" pitchFamily="18" charset="0"/>
            </a:rPr>
            <a:t>Ранно детство и ангажиране на училището</a:t>
          </a:r>
        </a:p>
      </dgm:t>
    </dgm:pt>
    <dgm:pt modelId="{A2E12682-E17E-42D9-9106-64D3538A965A}" type="parTrans" cxnId="{9204FA3F-D58C-4973-A35D-A1753BC7EE38}">
      <dgm:prSet custT="1"/>
      <dgm:spPr/>
      <dgm:t>
        <a:bodyPr/>
        <a:lstStyle/>
        <a:p>
          <a:endParaRPr lang="en-GB" sz="900" b="0" dirty="0">
            <a:latin typeface="Times New Roman" pitchFamily="18" charset="0"/>
            <a:cs typeface="Times New Roman" pitchFamily="18" charset="0"/>
          </a:endParaRPr>
        </a:p>
      </dgm:t>
    </dgm:pt>
    <dgm:pt modelId="{3CEA9A88-9A38-4AEE-A8F2-2DB9272E7340}" type="sibTrans" cxnId="{9204FA3F-D58C-4973-A35D-A1753BC7EE38}">
      <dgm:prSet/>
      <dgm:spPr/>
      <dgm:t>
        <a:bodyPr/>
        <a:lstStyle/>
        <a:p>
          <a:endParaRPr lang="en-GB" sz="900" b="0">
            <a:latin typeface="Times New Roman" pitchFamily="18" charset="0"/>
            <a:cs typeface="Times New Roman" pitchFamily="18" charset="0"/>
          </a:endParaRPr>
        </a:p>
      </dgm:t>
    </dgm:pt>
    <dgm:pt modelId="{38D3884B-77C6-4CFA-A6E5-6EE856C54D57}">
      <dgm:prSet phldrT="[Text]" custT="1"/>
      <dgm:spPr>
        <a:solidFill>
          <a:schemeClr val="accent6">
            <a:lumMod val="60000"/>
            <a:lumOff val="40000"/>
          </a:schemeClr>
        </a:solidFill>
      </dgm:spPr>
      <dgm:t>
        <a:bodyPr/>
        <a:lstStyle/>
        <a:p>
          <a:r>
            <a:rPr lang="bg-BG" sz="900" b="0" dirty="0">
              <a:solidFill>
                <a:schemeClr val="tx1"/>
              </a:solidFill>
              <a:latin typeface="Times New Roman" pitchFamily="18" charset="0"/>
              <a:cs typeface="Times New Roman" pitchFamily="18" charset="0"/>
            </a:rPr>
            <a:t>Изследвания и консултации</a:t>
          </a:r>
          <a:endParaRPr lang="en-GB" sz="900" b="0" dirty="0">
            <a:solidFill>
              <a:schemeClr val="tx1"/>
            </a:solidFill>
            <a:latin typeface="Times New Roman" pitchFamily="18" charset="0"/>
            <a:cs typeface="Times New Roman" pitchFamily="18" charset="0"/>
          </a:endParaRPr>
        </a:p>
      </dgm:t>
    </dgm:pt>
    <dgm:pt modelId="{39FD7440-8A10-4BAD-972E-128A2EED49F0}" type="parTrans" cxnId="{61EB0325-2932-4B0C-B759-487D651023F5}">
      <dgm:prSet custT="1"/>
      <dgm:spPr/>
      <dgm:t>
        <a:bodyPr/>
        <a:lstStyle/>
        <a:p>
          <a:endParaRPr lang="en-GB" sz="900" b="0" dirty="0">
            <a:latin typeface="Times New Roman" pitchFamily="18" charset="0"/>
            <a:cs typeface="Times New Roman" pitchFamily="18" charset="0"/>
          </a:endParaRPr>
        </a:p>
      </dgm:t>
    </dgm:pt>
    <dgm:pt modelId="{83689138-427A-4F97-A696-0F24BB9D716B}" type="sibTrans" cxnId="{61EB0325-2932-4B0C-B759-487D651023F5}">
      <dgm:prSet/>
      <dgm:spPr/>
      <dgm:t>
        <a:bodyPr/>
        <a:lstStyle/>
        <a:p>
          <a:endParaRPr lang="en-GB" sz="900" b="0">
            <a:latin typeface="Times New Roman" pitchFamily="18" charset="0"/>
            <a:cs typeface="Times New Roman" pitchFamily="18" charset="0"/>
          </a:endParaRPr>
        </a:p>
      </dgm:t>
    </dgm:pt>
    <dgm:pt modelId="{0276698C-A08D-47E2-91B0-5D7BDF208DD1}" type="pres">
      <dgm:prSet presAssocID="{C5C82D29-B2AA-4CFA-AF42-797BBB4DB6D4}" presName="cycle" presStyleCnt="0">
        <dgm:presLayoutVars>
          <dgm:chMax val="1"/>
          <dgm:dir/>
          <dgm:animLvl val="ctr"/>
          <dgm:resizeHandles val="exact"/>
        </dgm:presLayoutVars>
      </dgm:prSet>
      <dgm:spPr/>
    </dgm:pt>
    <dgm:pt modelId="{A7006330-A30A-4249-AE21-612DE5352B39}" type="pres">
      <dgm:prSet presAssocID="{EB4EB659-1CE9-4227-9ACA-113F266ACB00}" presName="centerShape" presStyleLbl="node0" presStyleIdx="0" presStyleCnt="1" custScaleX="168478" custScaleY="180284"/>
      <dgm:spPr/>
    </dgm:pt>
    <dgm:pt modelId="{103C58EE-12C3-4FF6-8113-32A702B1AC69}" type="pres">
      <dgm:prSet presAssocID="{FFC37920-7B62-4E90-9F4B-8FB026381D91}" presName="Name9" presStyleLbl="parChTrans1D2" presStyleIdx="0" presStyleCnt="8"/>
      <dgm:spPr/>
    </dgm:pt>
    <dgm:pt modelId="{DAD198BD-BA1E-4A6B-A708-7AF718AAF8EE}" type="pres">
      <dgm:prSet presAssocID="{FFC37920-7B62-4E90-9F4B-8FB026381D91}" presName="connTx" presStyleLbl="parChTrans1D2" presStyleIdx="0" presStyleCnt="8"/>
      <dgm:spPr/>
    </dgm:pt>
    <dgm:pt modelId="{9C20DEE1-9E0E-44F4-953A-C5034057ACA0}" type="pres">
      <dgm:prSet presAssocID="{CD99151F-51C5-45E8-9736-45636F89AEE5}" presName="node" presStyleLbl="node1" presStyleIdx="0" presStyleCnt="8" custScaleX="165208" custScaleY="146732">
        <dgm:presLayoutVars>
          <dgm:bulletEnabled val="1"/>
        </dgm:presLayoutVars>
      </dgm:prSet>
      <dgm:spPr/>
    </dgm:pt>
    <dgm:pt modelId="{35937B71-EB96-43D3-91EC-EE20CF5C8F32}" type="pres">
      <dgm:prSet presAssocID="{A2E12682-E17E-42D9-9106-64D3538A965A}" presName="Name9" presStyleLbl="parChTrans1D2" presStyleIdx="1" presStyleCnt="8"/>
      <dgm:spPr/>
    </dgm:pt>
    <dgm:pt modelId="{B17E7E6F-48D4-41E0-B528-49DA9AC435E9}" type="pres">
      <dgm:prSet presAssocID="{A2E12682-E17E-42D9-9106-64D3538A965A}" presName="connTx" presStyleLbl="parChTrans1D2" presStyleIdx="1" presStyleCnt="8"/>
      <dgm:spPr/>
    </dgm:pt>
    <dgm:pt modelId="{A770CFCC-E2C2-4D9C-986B-97A12D47EF38}" type="pres">
      <dgm:prSet presAssocID="{DA4D42BC-BBFB-45C2-9034-EC44E80C3063}" presName="node" presStyleLbl="node1" presStyleIdx="1" presStyleCnt="8" custScaleX="150180" custScaleY="138631">
        <dgm:presLayoutVars>
          <dgm:bulletEnabled val="1"/>
        </dgm:presLayoutVars>
      </dgm:prSet>
      <dgm:spPr/>
    </dgm:pt>
    <dgm:pt modelId="{92DF6D80-19B0-46FC-AA2C-6599FBB0941C}" type="pres">
      <dgm:prSet presAssocID="{1C0C7C2D-CAD0-49A0-8FDC-7C078E1F1307}" presName="Name9" presStyleLbl="parChTrans1D2" presStyleIdx="2" presStyleCnt="8"/>
      <dgm:spPr/>
    </dgm:pt>
    <dgm:pt modelId="{47318BFA-46B3-44FF-AF1D-9A645FB1CED3}" type="pres">
      <dgm:prSet presAssocID="{1C0C7C2D-CAD0-49A0-8FDC-7C078E1F1307}" presName="connTx" presStyleLbl="parChTrans1D2" presStyleIdx="2" presStyleCnt="8"/>
      <dgm:spPr/>
    </dgm:pt>
    <dgm:pt modelId="{30C0EC83-DE7B-4266-A100-C36E13D44579}" type="pres">
      <dgm:prSet presAssocID="{7F19C58B-C822-4287-A0B3-5D79B678385A}" presName="node" presStyleLbl="node1" presStyleIdx="2" presStyleCnt="8" custScaleX="151578" custScaleY="135559">
        <dgm:presLayoutVars>
          <dgm:bulletEnabled val="1"/>
        </dgm:presLayoutVars>
      </dgm:prSet>
      <dgm:spPr/>
    </dgm:pt>
    <dgm:pt modelId="{145D0FD7-F211-41A2-A04D-03C91B7AB455}" type="pres">
      <dgm:prSet presAssocID="{7385282C-648C-4CB9-9199-6793A69A1AE2}" presName="Name9" presStyleLbl="parChTrans1D2" presStyleIdx="3" presStyleCnt="8"/>
      <dgm:spPr/>
    </dgm:pt>
    <dgm:pt modelId="{67ED2EB2-186E-47F4-868E-F11F8C5365E5}" type="pres">
      <dgm:prSet presAssocID="{7385282C-648C-4CB9-9199-6793A69A1AE2}" presName="connTx" presStyleLbl="parChTrans1D2" presStyleIdx="3" presStyleCnt="8"/>
      <dgm:spPr/>
    </dgm:pt>
    <dgm:pt modelId="{D7AF3467-45FC-404B-B47E-0B1AE880203F}" type="pres">
      <dgm:prSet presAssocID="{F1E2E9B9-51B0-4C35-B8F7-2603444C79FE}" presName="node" presStyleLbl="node1" presStyleIdx="3" presStyleCnt="8" custScaleX="153248" custScaleY="143261">
        <dgm:presLayoutVars>
          <dgm:bulletEnabled val="1"/>
        </dgm:presLayoutVars>
      </dgm:prSet>
      <dgm:spPr/>
    </dgm:pt>
    <dgm:pt modelId="{BBE78BDC-8758-4CDE-9322-EA01E3161C2A}" type="pres">
      <dgm:prSet presAssocID="{A30F03FE-9C8F-4EDF-88EE-31F9A9079EF1}" presName="Name9" presStyleLbl="parChTrans1D2" presStyleIdx="4" presStyleCnt="8"/>
      <dgm:spPr/>
    </dgm:pt>
    <dgm:pt modelId="{368EAF40-ED68-403E-8ECD-66A24F8F58A5}" type="pres">
      <dgm:prSet presAssocID="{A30F03FE-9C8F-4EDF-88EE-31F9A9079EF1}" presName="connTx" presStyleLbl="parChTrans1D2" presStyleIdx="4" presStyleCnt="8"/>
      <dgm:spPr/>
    </dgm:pt>
    <dgm:pt modelId="{3B63AA12-1C27-48DA-811C-B487FF1DB53B}" type="pres">
      <dgm:prSet presAssocID="{D884392C-05AA-4ADF-9A65-7180491F6F2D}" presName="node" presStyleLbl="node1" presStyleIdx="4" presStyleCnt="8" custScaleX="150939" custScaleY="131605">
        <dgm:presLayoutVars>
          <dgm:bulletEnabled val="1"/>
        </dgm:presLayoutVars>
      </dgm:prSet>
      <dgm:spPr/>
    </dgm:pt>
    <dgm:pt modelId="{C89640DD-9235-4559-A442-0F9845B37F64}" type="pres">
      <dgm:prSet presAssocID="{8F146F08-F935-49DE-B337-508D7D572CE2}" presName="Name9" presStyleLbl="parChTrans1D2" presStyleIdx="5" presStyleCnt="8"/>
      <dgm:spPr/>
    </dgm:pt>
    <dgm:pt modelId="{35442479-EF54-4BA6-BFB7-46818E0B71FB}" type="pres">
      <dgm:prSet presAssocID="{8F146F08-F935-49DE-B337-508D7D572CE2}" presName="connTx" presStyleLbl="parChTrans1D2" presStyleIdx="5" presStyleCnt="8"/>
      <dgm:spPr/>
    </dgm:pt>
    <dgm:pt modelId="{9A0FD2C8-7433-4B1C-BDD6-AC20539BD3FF}" type="pres">
      <dgm:prSet presAssocID="{E46AD3E7-0FED-4117-82D7-94D7702BFC12}" presName="node" presStyleLbl="node1" presStyleIdx="5" presStyleCnt="8" custScaleX="169681" custScaleY="139844">
        <dgm:presLayoutVars>
          <dgm:bulletEnabled val="1"/>
        </dgm:presLayoutVars>
      </dgm:prSet>
      <dgm:spPr/>
    </dgm:pt>
    <dgm:pt modelId="{2647E9C2-32F9-4158-8884-BE4FB99E119E}" type="pres">
      <dgm:prSet presAssocID="{6B362804-F6F6-4D79-ABC3-868FAC1F2646}" presName="Name9" presStyleLbl="parChTrans1D2" presStyleIdx="6" presStyleCnt="8"/>
      <dgm:spPr/>
    </dgm:pt>
    <dgm:pt modelId="{F4D336D4-A26D-419C-99BA-1E7A6B87DE85}" type="pres">
      <dgm:prSet presAssocID="{6B362804-F6F6-4D79-ABC3-868FAC1F2646}" presName="connTx" presStyleLbl="parChTrans1D2" presStyleIdx="6" presStyleCnt="8"/>
      <dgm:spPr/>
    </dgm:pt>
    <dgm:pt modelId="{EFD2A020-7EEB-4F6F-B548-CA6BFD12EC6F}" type="pres">
      <dgm:prSet presAssocID="{2D41C7BF-DE1B-45A4-841D-E62E59BBDEA7}" presName="node" presStyleLbl="node1" presStyleIdx="6" presStyleCnt="8" custScaleX="159291" custScaleY="133647">
        <dgm:presLayoutVars>
          <dgm:bulletEnabled val="1"/>
        </dgm:presLayoutVars>
      </dgm:prSet>
      <dgm:spPr/>
    </dgm:pt>
    <dgm:pt modelId="{301DD60E-E999-478C-9193-B51DE0F078D7}" type="pres">
      <dgm:prSet presAssocID="{39FD7440-8A10-4BAD-972E-128A2EED49F0}" presName="Name9" presStyleLbl="parChTrans1D2" presStyleIdx="7" presStyleCnt="8"/>
      <dgm:spPr/>
    </dgm:pt>
    <dgm:pt modelId="{9AE4E547-4B5C-49A3-B811-8A8762639252}" type="pres">
      <dgm:prSet presAssocID="{39FD7440-8A10-4BAD-972E-128A2EED49F0}" presName="connTx" presStyleLbl="parChTrans1D2" presStyleIdx="7" presStyleCnt="8"/>
      <dgm:spPr/>
    </dgm:pt>
    <dgm:pt modelId="{2542EE9C-6632-45F6-90AE-764F39367EAA}" type="pres">
      <dgm:prSet presAssocID="{38D3884B-77C6-4CFA-A6E5-6EE856C54D57}" presName="node" presStyleLbl="node1" presStyleIdx="7" presStyleCnt="8" custScaleX="161427" custScaleY="141086">
        <dgm:presLayoutVars>
          <dgm:bulletEnabled val="1"/>
        </dgm:presLayoutVars>
      </dgm:prSet>
      <dgm:spPr/>
    </dgm:pt>
  </dgm:ptLst>
  <dgm:cxnLst>
    <dgm:cxn modelId="{FA26BF04-528F-4F88-8985-24F10AA01AC1}" srcId="{EB4EB659-1CE9-4227-9ACA-113F266ACB00}" destId="{7F19C58B-C822-4287-A0B3-5D79B678385A}" srcOrd="2" destOrd="0" parTransId="{1C0C7C2D-CAD0-49A0-8FDC-7C078E1F1307}" sibTransId="{412FB845-7E2F-4BEC-93F0-F8B353CA5B96}"/>
    <dgm:cxn modelId="{1D3B8B24-5526-45EF-B9F5-ADA03C03D5F3}" type="presOf" srcId="{A2E12682-E17E-42D9-9106-64D3538A965A}" destId="{B17E7E6F-48D4-41E0-B528-49DA9AC435E9}" srcOrd="1" destOrd="0" presId="urn:microsoft.com/office/officeart/2005/8/layout/radial1"/>
    <dgm:cxn modelId="{61EB0325-2932-4B0C-B759-487D651023F5}" srcId="{EB4EB659-1CE9-4227-9ACA-113F266ACB00}" destId="{38D3884B-77C6-4CFA-A6E5-6EE856C54D57}" srcOrd="7" destOrd="0" parTransId="{39FD7440-8A10-4BAD-972E-128A2EED49F0}" sibTransId="{83689138-427A-4F97-A696-0F24BB9D716B}"/>
    <dgm:cxn modelId="{A568CC25-3BE5-491D-9735-C0A5CD48A011}" type="presOf" srcId="{1C0C7C2D-CAD0-49A0-8FDC-7C078E1F1307}" destId="{92DF6D80-19B0-46FC-AA2C-6599FBB0941C}" srcOrd="0" destOrd="0" presId="urn:microsoft.com/office/officeart/2005/8/layout/radial1"/>
    <dgm:cxn modelId="{C644E127-F331-4D81-B5A9-4A3E72F6E773}" type="presOf" srcId="{F1E2E9B9-51B0-4C35-B8F7-2603444C79FE}" destId="{D7AF3467-45FC-404B-B47E-0B1AE880203F}" srcOrd="0" destOrd="0" presId="urn:microsoft.com/office/officeart/2005/8/layout/radial1"/>
    <dgm:cxn modelId="{1637F230-D2CE-40CB-9B9F-F5739D328770}" type="presOf" srcId="{CD99151F-51C5-45E8-9736-45636F89AEE5}" destId="{9C20DEE1-9E0E-44F4-953A-C5034057ACA0}" srcOrd="0" destOrd="0" presId="urn:microsoft.com/office/officeart/2005/8/layout/radial1"/>
    <dgm:cxn modelId="{46B62F34-489E-4C5C-A799-10B8D08D9090}" type="presOf" srcId="{FFC37920-7B62-4E90-9F4B-8FB026381D91}" destId="{DAD198BD-BA1E-4A6B-A708-7AF718AAF8EE}" srcOrd="1" destOrd="0" presId="urn:microsoft.com/office/officeart/2005/8/layout/radial1"/>
    <dgm:cxn modelId="{CFDF3938-D88F-48EC-AFCA-5FDEA12056F8}" type="presOf" srcId="{1C0C7C2D-CAD0-49A0-8FDC-7C078E1F1307}" destId="{47318BFA-46B3-44FF-AF1D-9A645FB1CED3}" srcOrd="1" destOrd="0" presId="urn:microsoft.com/office/officeart/2005/8/layout/radial1"/>
    <dgm:cxn modelId="{AA177E38-C86D-4C6F-8C82-E8BCBBBAD610}" srcId="{EB4EB659-1CE9-4227-9ACA-113F266ACB00}" destId="{2D41C7BF-DE1B-45A4-841D-E62E59BBDEA7}" srcOrd="6" destOrd="0" parTransId="{6B362804-F6F6-4D79-ABC3-868FAC1F2646}" sibTransId="{31C2A725-2FB2-487A-9B02-30105BC50E42}"/>
    <dgm:cxn modelId="{9204FA3F-D58C-4973-A35D-A1753BC7EE38}" srcId="{EB4EB659-1CE9-4227-9ACA-113F266ACB00}" destId="{DA4D42BC-BBFB-45C2-9034-EC44E80C3063}" srcOrd="1" destOrd="0" parTransId="{A2E12682-E17E-42D9-9106-64D3538A965A}" sibTransId="{3CEA9A88-9A38-4AEE-A8F2-2DB9272E7340}"/>
    <dgm:cxn modelId="{9F475966-7C0C-40D6-90B5-E5506CE03FCE}" type="presOf" srcId="{D884392C-05AA-4ADF-9A65-7180491F6F2D}" destId="{3B63AA12-1C27-48DA-811C-B487FF1DB53B}" srcOrd="0" destOrd="0" presId="urn:microsoft.com/office/officeart/2005/8/layout/radial1"/>
    <dgm:cxn modelId="{30679B67-8A56-44A9-9160-C5B107EB3D01}" type="presOf" srcId="{A30F03FE-9C8F-4EDF-88EE-31F9A9079EF1}" destId="{BBE78BDC-8758-4CDE-9322-EA01E3161C2A}" srcOrd="0" destOrd="0" presId="urn:microsoft.com/office/officeart/2005/8/layout/radial1"/>
    <dgm:cxn modelId="{276D5348-8383-4867-8FDA-655ED03C5EE2}" type="presOf" srcId="{C5C82D29-B2AA-4CFA-AF42-797BBB4DB6D4}" destId="{0276698C-A08D-47E2-91B0-5D7BDF208DD1}" srcOrd="0" destOrd="0" presId="urn:microsoft.com/office/officeart/2005/8/layout/radial1"/>
    <dgm:cxn modelId="{3F98F76B-1F75-4226-9EB8-4B6F0F4A7D73}" type="presOf" srcId="{A30F03FE-9C8F-4EDF-88EE-31F9A9079EF1}" destId="{368EAF40-ED68-403E-8ECD-66A24F8F58A5}" srcOrd="1" destOrd="0" presId="urn:microsoft.com/office/officeart/2005/8/layout/radial1"/>
    <dgm:cxn modelId="{90C1A36C-EAE4-4F86-937D-1106EABBDB5E}" type="presOf" srcId="{39FD7440-8A10-4BAD-972E-128A2EED49F0}" destId="{301DD60E-E999-478C-9193-B51DE0F078D7}" srcOrd="0" destOrd="0" presId="urn:microsoft.com/office/officeart/2005/8/layout/radial1"/>
    <dgm:cxn modelId="{1FFD9D76-109F-41A6-B7F3-4E8DB1F228C4}" srcId="{EB4EB659-1CE9-4227-9ACA-113F266ACB00}" destId="{F1E2E9B9-51B0-4C35-B8F7-2603444C79FE}" srcOrd="3" destOrd="0" parTransId="{7385282C-648C-4CB9-9199-6793A69A1AE2}" sibTransId="{1E9B35F6-63B7-4087-8AF0-2514F9FD29FF}"/>
    <dgm:cxn modelId="{D2E6F077-74F1-4C4D-BC5D-6861A40BBEF3}" type="presOf" srcId="{A2E12682-E17E-42D9-9106-64D3538A965A}" destId="{35937B71-EB96-43D3-91EC-EE20CF5C8F32}" srcOrd="0" destOrd="0" presId="urn:microsoft.com/office/officeart/2005/8/layout/radial1"/>
    <dgm:cxn modelId="{CF4DF386-694C-476D-A9B2-6EB6B14A240C}" type="presOf" srcId="{8F146F08-F935-49DE-B337-508D7D572CE2}" destId="{C89640DD-9235-4559-A442-0F9845B37F64}" srcOrd="0" destOrd="0" presId="urn:microsoft.com/office/officeart/2005/8/layout/radial1"/>
    <dgm:cxn modelId="{E0099387-C43A-4DB5-9355-0543F0E9C13F}" type="presOf" srcId="{E46AD3E7-0FED-4117-82D7-94D7702BFC12}" destId="{9A0FD2C8-7433-4B1C-BDD6-AC20539BD3FF}" srcOrd="0" destOrd="0" presId="urn:microsoft.com/office/officeart/2005/8/layout/radial1"/>
    <dgm:cxn modelId="{1787AA87-8AAA-4CB2-A348-4E6C0EFD866B}" type="presOf" srcId="{7385282C-648C-4CB9-9199-6793A69A1AE2}" destId="{145D0FD7-F211-41A2-A04D-03C91B7AB455}" srcOrd="0" destOrd="0" presId="urn:microsoft.com/office/officeart/2005/8/layout/radial1"/>
    <dgm:cxn modelId="{9235D188-8610-42B1-B68A-3EB6CC44EF5F}" srcId="{EB4EB659-1CE9-4227-9ACA-113F266ACB00}" destId="{D884392C-05AA-4ADF-9A65-7180491F6F2D}" srcOrd="4" destOrd="0" parTransId="{A30F03FE-9C8F-4EDF-88EE-31F9A9079EF1}" sibTransId="{48F51717-A850-41AC-B04A-B5F906C3B0A5}"/>
    <dgm:cxn modelId="{23A08095-F284-4A33-A1ED-0C486FAF26FE}" type="presOf" srcId="{2D41C7BF-DE1B-45A4-841D-E62E59BBDEA7}" destId="{EFD2A020-7EEB-4F6F-B548-CA6BFD12EC6F}" srcOrd="0" destOrd="0" presId="urn:microsoft.com/office/officeart/2005/8/layout/radial1"/>
    <dgm:cxn modelId="{0FFFCD95-6F26-4BCF-BF35-1D934EACD1DC}" srcId="{EB4EB659-1CE9-4227-9ACA-113F266ACB00}" destId="{CD99151F-51C5-45E8-9736-45636F89AEE5}" srcOrd="0" destOrd="0" parTransId="{FFC37920-7B62-4E90-9F4B-8FB026381D91}" sibTransId="{4B9CA77F-7AA0-47D6-91F0-2DA8289D4081}"/>
    <dgm:cxn modelId="{86D2A0A1-3319-44EB-88F0-C494C4A3136C}" type="presOf" srcId="{DA4D42BC-BBFB-45C2-9034-EC44E80C3063}" destId="{A770CFCC-E2C2-4D9C-986B-97A12D47EF38}" srcOrd="0" destOrd="0" presId="urn:microsoft.com/office/officeart/2005/8/layout/radial1"/>
    <dgm:cxn modelId="{36E212A5-EFCE-4249-8ECB-FB71F59ED094}" type="presOf" srcId="{38D3884B-77C6-4CFA-A6E5-6EE856C54D57}" destId="{2542EE9C-6632-45F6-90AE-764F39367EAA}" srcOrd="0" destOrd="0" presId="urn:microsoft.com/office/officeart/2005/8/layout/radial1"/>
    <dgm:cxn modelId="{B571ADAE-FE77-4620-AB7F-48D90E9ACEE1}" type="presOf" srcId="{7385282C-648C-4CB9-9199-6793A69A1AE2}" destId="{67ED2EB2-186E-47F4-868E-F11F8C5365E5}" srcOrd="1" destOrd="0" presId="urn:microsoft.com/office/officeart/2005/8/layout/radial1"/>
    <dgm:cxn modelId="{63253AB6-63C2-41AD-861C-5834DEB516C0}" type="presOf" srcId="{39FD7440-8A10-4BAD-972E-128A2EED49F0}" destId="{9AE4E547-4B5C-49A3-B811-8A8762639252}" srcOrd="1" destOrd="0" presId="urn:microsoft.com/office/officeart/2005/8/layout/radial1"/>
    <dgm:cxn modelId="{7BFF0FB9-C5B1-4AE9-8800-AD8EE13D4136}" type="presOf" srcId="{8F146F08-F935-49DE-B337-508D7D572CE2}" destId="{35442479-EF54-4BA6-BFB7-46818E0B71FB}" srcOrd="1" destOrd="0" presId="urn:microsoft.com/office/officeart/2005/8/layout/radial1"/>
    <dgm:cxn modelId="{3F9354C7-8B8B-4B64-9FD5-9C86A133996F}" srcId="{EB4EB659-1CE9-4227-9ACA-113F266ACB00}" destId="{E46AD3E7-0FED-4117-82D7-94D7702BFC12}" srcOrd="5" destOrd="0" parTransId="{8F146F08-F935-49DE-B337-508D7D572CE2}" sibTransId="{DF83B1B7-6AD8-4004-B636-11D511D6E7F9}"/>
    <dgm:cxn modelId="{AB6461CC-96C5-4742-8CF3-C26350C77758}" type="presOf" srcId="{6B362804-F6F6-4D79-ABC3-868FAC1F2646}" destId="{F4D336D4-A26D-419C-99BA-1E7A6B87DE85}" srcOrd="1" destOrd="0" presId="urn:microsoft.com/office/officeart/2005/8/layout/radial1"/>
    <dgm:cxn modelId="{D74018DC-B026-492D-BD2C-4B42221FDE6F}" type="presOf" srcId="{FFC37920-7B62-4E90-9F4B-8FB026381D91}" destId="{103C58EE-12C3-4FF6-8113-32A702B1AC69}" srcOrd="0" destOrd="0" presId="urn:microsoft.com/office/officeart/2005/8/layout/radial1"/>
    <dgm:cxn modelId="{95C7B4DF-4AB7-47D6-909B-BD278481DD75}" type="presOf" srcId="{EB4EB659-1CE9-4227-9ACA-113F266ACB00}" destId="{A7006330-A30A-4249-AE21-612DE5352B39}" srcOrd="0" destOrd="0" presId="urn:microsoft.com/office/officeart/2005/8/layout/radial1"/>
    <dgm:cxn modelId="{1D6F8AE3-5EEC-47A5-87EF-8FC70FCEF8E7}" type="presOf" srcId="{7F19C58B-C822-4287-A0B3-5D79B678385A}" destId="{30C0EC83-DE7B-4266-A100-C36E13D44579}" srcOrd="0" destOrd="0" presId="urn:microsoft.com/office/officeart/2005/8/layout/radial1"/>
    <dgm:cxn modelId="{B4A3B5EB-B90F-45FA-8C03-1BF92699735B}" type="presOf" srcId="{6B362804-F6F6-4D79-ABC3-868FAC1F2646}" destId="{2647E9C2-32F9-4158-8884-BE4FB99E119E}" srcOrd="0" destOrd="0" presId="urn:microsoft.com/office/officeart/2005/8/layout/radial1"/>
    <dgm:cxn modelId="{A99046F4-47A4-45CE-B0F6-0A20896FDB2E}" srcId="{C5C82D29-B2AA-4CFA-AF42-797BBB4DB6D4}" destId="{EB4EB659-1CE9-4227-9ACA-113F266ACB00}" srcOrd="0" destOrd="0" parTransId="{A774A478-7277-4FD0-A017-8B340D70BFE5}" sibTransId="{529DBE18-1629-49BE-BA7E-5B1D4E765CCF}"/>
    <dgm:cxn modelId="{EA2BF6AA-B6C8-4A20-AB09-3038DBC090F3}" type="presParOf" srcId="{0276698C-A08D-47E2-91B0-5D7BDF208DD1}" destId="{A7006330-A30A-4249-AE21-612DE5352B39}" srcOrd="0" destOrd="0" presId="urn:microsoft.com/office/officeart/2005/8/layout/radial1"/>
    <dgm:cxn modelId="{2BF439AD-9F7F-42CF-B3AC-A5E8D339C4D6}" type="presParOf" srcId="{0276698C-A08D-47E2-91B0-5D7BDF208DD1}" destId="{103C58EE-12C3-4FF6-8113-32A702B1AC69}" srcOrd="1" destOrd="0" presId="urn:microsoft.com/office/officeart/2005/8/layout/radial1"/>
    <dgm:cxn modelId="{00C15AE1-F424-4269-BCA3-0142CD6EAF76}" type="presParOf" srcId="{103C58EE-12C3-4FF6-8113-32A702B1AC69}" destId="{DAD198BD-BA1E-4A6B-A708-7AF718AAF8EE}" srcOrd="0" destOrd="0" presId="urn:microsoft.com/office/officeart/2005/8/layout/radial1"/>
    <dgm:cxn modelId="{48B122AE-B87A-4C49-B483-3CD96C1812AF}" type="presParOf" srcId="{0276698C-A08D-47E2-91B0-5D7BDF208DD1}" destId="{9C20DEE1-9E0E-44F4-953A-C5034057ACA0}" srcOrd="2" destOrd="0" presId="urn:microsoft.com/office/officeart/2005/8/layout/radial1"/>
    <dgm:cxn modelId="{DFE52A53-BBB5-450D-9A75-C47DF8DDDF9A}" type="presParOf" srcId="{0276698C-A08D-47E2-91B0-5D7BDF208DD1}" destId="{35937B71-EB96-43D3-91EC-EE20CF5C8F32}" srcOrd="3" destOrd="0" presId="urn:microsoft.com/office/officeart/2005/8/layout/radial1"/>
    <dgm:cxn modelId="{FCE22ED8-C5CB-4734-8D6F-18042ADB9A8C}" type="presParOf" srcId="{35937B71-EB96-43D3-91EC-EE20CF5C8F32}" destId="{B17E7E6F-48D4-41E0-B528-49DA9AC435E9}" srcOrd="0" destOrd="0" presId="urn:microsoft.com/office/officeart/2005/8/layout/radial1"/>
    <dgm:cxn modelId="{B10DA7BF-F78A-4D8E-B327-F5D606AED3F7}" type="presParOf" srcId="{0276698C-A08D-47E2-91B0-5D7BDF208DD1}" destId="{A770CFCC-E2C2-4D9C-986B-97A12D47EF38}" srcOrd="4" destOrd="0" presId="urn:microsoft.com/office/officeart/2005/8/layout/radial1"/>
    <dgm:cxn modelId="{8DD9E5A1-E981-4F61-8FCD-861E323BA5EB}" type="presParOf" srcId="{0276698C-A08D-47E2-91B0-5D7BDF208DD1}" destId="{92DF6D80-19B0-46FC-AA2C-6599FBB0941C}" srcOrd="5" destOrd="0" presId="urn:microsoft.com/office/officeart/2005/8/layout/radial1"/>
    <dgm:cxn modelId="{7C14A1A4-A9D7-4753-BDD4-B6665386B71E}" type="presParOf" srcId="{92DF6D80-19B0-46FC-AA2C-6599FBB0941C}" destId="{47318BFA-46B3-44FF-AF1D-9A645FB1CED3}" srcOrd="0" destOrd="0" presId="urn:microsoft.com/office/officeart/2005/8/layout/radial1"/>
    <dgm:cxn modelId="{3AFC163C-29BA-4024-AF7F-B32106F749DB}" type="presParOf" srcId="{0276698C-A08D-47E2-91B0-5D7BDF208DD1}" destId="{30C0EC83-DE7B-4266-A100-C36E13D44579}" srcOrd="6" destOrd="0" presId="urn:microsoft.com/office/officeart/2005/8/layout/radial1"/>
    <dgm:cxn modelId="{4793AF31-A804-49B5-B4BB-632F1ED87645}" type="presParOf" srcId="{0276698C-A08D-47E2-91B0-5D7BDF208DD1}" destId="{145D0FD7-F211-41A2-A04D-03C91B7AB455}" srcOrd="7" destOrd="0" presId="urn:microsoft.com/office/officeart/2005/8/layout/radial1"/>
    <dgm:cxn modelId="{EF7643ED-B366-4F2A-90D4-47DE0507D5CA}" type="presParOf" srcId="{145D0FD7-F211-41A2-A04D-03C91B7AB455}" destId="{67ED2EB2-186E-47F4-868E-F11F8C5365E5}" srcOrd="0" destOrd="0" presId="urn:microsoft.com/office/officeart/2005/8/layout/radial1"/>
    <dgm:cxn modelId="{49B8CE39-64F8-4D1C-92A0-D53A9F94EB22}" type="presParOf" srcId="{0276698C-A08D-47E2-91B0-5D7BDF208DD1}" destId="{D7AF3467-45FC-404B-B47E-0B1AE880203F}" srcOrd="8" destOrd="0" presId="urn:microsoft.com/office/officeart/2005/8/layout/radial1"/>
    <dgm:cxn modelId="{D2A6C461-C74A-4889-87C8-2AEA5B28993A}" type="presParOf" srcId="{0276698C-A08D-47E2-91B0-5D7BDF208DD1}" destId="{BBE78BDC-8758-4CDE-9322-EA01E3161C2A}" srcOrd="9" destOrd="0" presId="urn:microsoft.com/office/officeart/2005/8/layout/radial1"/>
    <dgm:cxn modelId="{103E7F1B-D9DE-4263-B517-3FBFF682B29A}" type="presParOf" srcId="{BBE78BDC-8758-4CDE-9322-EA01E3161C2A}" destId="{368EAF40-ED68-403E-8ECD-66A24F8F58A5}" srcOrd="0" destOrd="0" presId="urn:microsoft.com/office/officeart/2005/8/layout/radial1"/>
    <dgm:cxn modelId="{25288741-7696-46C1-A776-7275A7B0EAED}" type="presParOf" srcId="{0276698C-A08D-47E2-91B0-5D7BDF208DD1}" destId="{3B63AA12-1C27-48DA-811C-B487FF1DB53B}" srcOrd="10" destOrd="0" presId="urn:microsoft.com/office/officeart/2005/8/layout/radial1"/>
    <dgm:cxn modelId="{C0295F17-04AA-43FE-8163-ED66600D3EF4}" type="presParOf" srcId="{0276698C-A08D-47E2-91B0-5D7BDF208DD1}" destId="{C89640DD-9235-4559-A442-0F9845B37F64}" srcOrd="11" destOrd="0" presId="urn:microsoft.com/office/officeart/2005/8/layout/radial1"/>
    <dgm:cxn modelId="{2A243801-B48C-41F4-9E41-8218726D34F3}" type="presParOf" srcId="{C89640DD-9235-4559-A442-0F9845B37F64}" destId="{35442479-EF54-4BA6-BFB7-46818E0B71FB}" srcOrd="0" destOrd="0" presId="urn:microsoft.com/office/officeart/2005/8/layout/radial1"/>
    <dgm:cxn modelId="{54FAFFF0-F25B-402F-B447-BAB96F98D160}" type="presParOf" srcId="{0276698C-A08D-47E2-91B0-5D7BDF208DD1}" destId="{9A0FD2C8-7433-4B1C-BDD6-AC20539BD3FF}" srcOrd="12" destOrd="0" presId="urn:microsoft.com/office/officeart/2005/8/layout/radial1"/>
    <dgm:cxn modelId="{F49E9C04-3783-49CC-8653-9EEDCFCE8F13}" type="presParOf" srcId="{0276698C-A08D-47E2-91B0-5D7BDF208DD1}" destId="{2647E9C2-32F9-4158-8884-BE4FB99E119E}" srcOrd="13" destOrd="0" presId="urn:microsoft.com/office/officeart/2005/8/layout/radial1"/>
    <dgm:cxn modelId="{0766D45B-DF3D-49B5-8E19-2B1480129660}" type="presParOf" srcId="{2647E9C2-32F9-4158-8884-BE4FB99E119E}" destId="{F4D336D4-A26D-419C-99BA-1E7A6B87DE85}" srcOrd="0" destOrd="0" presId="urn:microsoft.com/office/officeart/2005/8/layout/radial1"/>
    <dgm:cxn modelId="{5E12C2A2-F498-41C2-A807-04B56376E55D}" type="presParOf" srcId="{0276698C-A08D-47E2-91B0-5D7BDF208DD1}" destId="{EFD2A020-7EEB-4F6F-B548-CA6BFD12EC6F}" srcOrd="14" destOrd="0" presId="urn:microsoft.com/office/officeart/2005/8/layout/radial1"/>
    <dgm:cxn modelId="{6C0F390A-0E6D-4FAC-B1A4-13DBA5EACB57}" type="presParOf" srcId="{0276698C-A08D-47E2-91B0-5D7BDF208DD1}" destId="{301DD60E-E999-478C-9193-B51DE0F078D7}" srcOrd="15" destOrd="0" presId="urn:microsoft.com/office/officeart/2005/8/layout/radial1"/>
    <dgm:cxn modelId="{B46C7683-B1BF-4504-8A13-DB2AF02765ED}" type="presParOf" srcId="{301DD60E-E999-478C-9193-B51DE0F078D7}" destId="{9AE4E547-4B5C-49A3-B811-8A8762639252}" srcOrd="0" destOrd="0" presId="urn:microsoft.com/office/officeart/2005/8/layout/radial1"/>
    <dgm:cxn modelId="{9B21E86A-E64B-4EA2-960C-1FF2BC72DCCE}" type="presParOf" srcId="{0276698C-A08D-47E2-91B0-5D7BDF208DD1}" destId="{2542EE9C-6632-45F6-90AE-764F39367EAA}" srcOrd="16"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7EC26A-42F8-4FE2-8FBB-0527BF998072}">
      <dsp:nvSpPr>
        <dsp:cNvPr id="0" name=""/>
        <dsp:cNvSpPr/>
      </dsp:nvSpPr>
      <dsp:spPr>
        <a:xfrm>
          <a:off x="0" y="162480"/>
          <a:ext cx="6048375" cy="226800"/>
        </a:xfrm>
        <a:prstGeom prst="rect">
          <a:avLst/>
        </a:prstGeom>
        <a:solidFill>
          <a:schemeClr val="lt1">
            <a:alpha val="90000"/>
            <a:hueOff val="0"/>
            <a:satOff val="0"/>
            <a:lumOff val="0"/>
            <a:alphaOff val="0"/>
          </a:schemeClr>
        </a:solidFill>
        <a:ln w="12700" cap="flat" cmpd="sng" algn="ctr">
          <a:solidFill>
            <a:schemeClr val="accent6">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3C7054C-5AC0-41E1-8B7F-F8121DBA9376}">
      <dsp:nvSpPr>
        <dsp:cNvPr id="0" name=""/>
        <dsp:cNvSpPr/>
      </dsp:nvSpPr>
      <dsp:spPr>
        <a:xfrm>
          <a:off x="302418" y="29640"/>
          <a:ext cx="4233862" cy="265680"/>
        </a:xfrm>
        <a:prstGeom prst="roundRect">
          <a:avLst/>
        </a:prstGeom>
        <a:solidFill>
          <a:schemeClr val="accent6">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30" tIns="0" rIns="160030" bIns="0" numCol="1" spcCol="1270" anchor="ctr" anchorCtr="0">
          <a:noAutofit/>
        </a:bodyPr>
        <a:lstStyle/>
        <a:p>
          <a:pPr marL="0" lvl="0" indent="0" algn="l" defTabSz="466725">
            <a:lnSpc>
              <a:spcPct val="90000"/>
            </a:lnSpc>
            <a:spcBef>
              <a:spcPct val="0"/>
            </a:spcBef>
            <a:spcAft>
              <a:spcPct val="35000"/>
            </a:spcAft>
            <a:buNone/>
          </a:pPr>
          <a:r>
            <a:rPr lang="bg-BG" sz="1050" kern="1200">
              <a:solidFill>
                <a:sysClr val="windowText" lastClr="000000"/>
              </a:solidFill>
              <a:latin typeface="Cambria" pitchFamily="18" charset="0"/>
              <a:ea typeface="Cambria" pitchFamily="18" charset="0"/>
            </a:rPr>
            <a:t>8. Възрастните и децата  заедно вземат решения </a:t>
          </a:r>
        </a:p>
      </dsp:txBody>
      <dsp:txXfrm>
        <a:off x="315387" y="42609"/>
        <a:ext cx="4207924" cy="239742"/>
      </dsp:txXfrm>
    </dsp:sp>
    <dsp:sp modelId="{475FF152-2668-4367-8CB8-387598B51B0A}">
      <dsp:nvSpPr>
        <dsp:cNvPr id="0" name=""/>
        <dsp:cNvSpPr/>
      </dsp:nvSpPr>
      <dsp:spPr>
        <a:xfrm>
          <a:off x="0" y="570720"/>
          <a:ext cx="6048375" cy="226800"/>
        </a:xfrm>
        <a:prstGeom prst="rect">
          <a:avLst/>
        </a:prstGeom>
        <a:solidFill>
          <a:schemeClr val="lt1">
            <a:alpha val="90000"/>
            <a:hueOff val="0"/>
            <a:satOff val="0"/>
            <a:lumOff val="0"/>
            <a:alphaOff val="0"/>
          </a:schemeClr>
        </a:solidFill>
        <a:ln w="12700" cap="flat" cmpd="sng" algn="ctr">
          <a:solidFill>
            <a:schemeClr val="accent6">
              <a:alpha val="90000"/>
              <a:hueOff val="0"/>
              <a:satOff val="0"/>
              <a:lumOff val="0"/>
              <a:alphaOff val="-5714"/>
            </a:schemeClr>
          </a:solidFill>
          <a:prstDash val="solid"/>
          <a:miter lim="800000"/>
        </a:ln>
        <a:effectLst/>
      </dsp:spPr>
      <dsp:style>
        <a:lnRef idx="2">
          <a:scrgbClr r="0" g="0" b="0"/>
        </a:lnRef>
        <a:fillRef idx="1">
          <a:scrgbClr r="0" g="0" b="0"/>
        </a:fillRef>
        <a:effectRef idx="0">
          <a:scrgbClr r="0" g="0" b="0"/>
        </a:effectRef>
        <a:fontRef idx="minor"/>
      </dsp:style>
    </dsp:sp>
    <dsp:sp modelId="{1F69896B-2911-4FA0-AAD0-9A6A427EA4A4}">
      <dsp:nvSpPr>
        <dsp:cNvPr id="0" name=""/>
        <dsp:cNvSpPr/>
      </dsp:nvSpPr>
      <dsp:spPr>
        <a:xfrm>
          <a:off x="302418" y="437880"/>
          <a:ext cx="4233862" cy="265680"/>
        </a:xfrm>
        <a:prstGeom prst="roundRect">
          <a:avLst/>
        </a:prstGeom>
        <a:solidFill>
          <a:schemeClr val="accent6">
            <a:alpha val="90000"/>
            <a:hueOff val="0"/>
            <a:satOff val="0"/>
            <a:lumOff val="0"/>
            <a:alphaOff val="-5714"/>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30" tIns="0" rIns="160030" bIns="0" numCol="1" spcCol="1270" anchor="ctr" anchorCtr="0">
          <a:noAutofit/>
        </a:bodyPr>
        <a:lstStyle/>
        <a:p>
          <a:pPr marL="0" lvl="0" indent="0" algn="l" defTabSz="466725">
            <a:lnSpc>
              <a:spcPct val="90000"/>
            </a:lnSpc>
            <a:spcBef>
              <a:spcPct val="0"/>
            </a:spcBef>
            <a:spcAft>
              <a:spcPct val="35000"/>
            </a:spcAft>
            <a:buNone/>
          </a:pPr>
          <a:r>
            <a:rPr lang="bg-BG" sz="1050" kern="1200">
              <a:solidFill>
                <a:sysClr val="windowText" lastClr="000000"/>
              </a:solidFill>
              <a:latin typeface="Cambria" pitchFamily="18" charset="0"/>
              <a:ea typeface="Cambria" pitchFamily="18" charset="0"/>
            </a:rPr>
            <a:t>7. Инициирани  от децата  идеи и решения </a:t>
          </a:r>
        </a:p>
      </dsp:txBody>
      <dsp:txXfrm>
        <a:off x="315387" y="450849"/>
        <a:ext cx="4207924" cy="239742"/>
      </dsp:txXfrm>
    </dsp:sp>
    <dsp:sp modelId="{B1574C7C-6549-4AF8-BD09-91E92EEF2906}">
      <dsp:nvSpPr>
        <dsp:cNvPr id="0" name=""/>
        <dsp:cNvSpPr/>
      </dsp:nvSpPr>
      <dsp:spPr>
        <a:xfrm>
          <a:off x="0" y="978960"/>
          <a:ext cx="6048375" cy="226800"/>
        </a:xfrm>
        <a:prstGeom prst="rect">
          <a:avLst/>
        </a:prstGeom>
        <a:solidFill>
          <a:schemeClr val="lt1">
            <a:alpha val="90000"/>
            <a:hueOff val="0"/>
            <a:satOff val="0"/>
            <a:lumOff val="0"/>
            <a:alphaOff val="0"/>
          </a:schemeClr>
        </a:solidFill>
        <a:ln w="12700" cap="flat" cmpd="sng" algn="ctr">
          <a:solidFill>
            <a:schemeClr val="accent6">
              <a:alpha val="90000"/>
              <a:hueOff val="0"/>
              <a:satOff val="0"/>
              <a:lumOff val="0"/>
              <a:alphaOff val="-11429"/>
            </a:schemeClr>
          </a:solidFill>
          <a:prstDash val="solid"/>
          <a:miter lim="800000"/>
        </a:ln>
        <a:effectLst/>
      </dsp:spPr>
      <dsp:style>
        <a:lnRef idx="2">
          <a:scrgbClr r="0" g="0" b="0"/>
        </a:lnRef>
        <a:fillRef idx="1">
          <a:scrgbClr r="0" g="0" b="0"/>
        </a:fillRef>
        <a:effectRef idx="0">
          <a:scrgbClr r="0" g="0" b="0"/>
        </a:effectRef>
        <a:fontRef idx="minor"/>
      </dsp:style>
    </dsp:sp>
    <dsp:sp modelId="{E4D33179-7327-4F6E-8966-00F8DCA04FA0}">
      <dsp:nvSpPr>
        <dsp:cNvPr id="0" name=""/>
        <dsp:cNvSpPr/>
      </dsp:nvSpPr>
      <dsp:spPr>
        <a:xfrm>
          <a:off x="302418" y="846120"/>
          <a:ext cx="4233862" cy="265680"/>
        </a:xfrm>
        <a:prstGeom prst="roundRect">
          <a:avLst/>
        </a:prstGeom>
        <a:solidFill>
          <a:schemeClr val="accent6">
            <a:alpha val="90000"/>
            <a:hueOff val="0"/>
            <a:satOff val="0"/>
            <a:lumOff val="0"/>
            <a:alphaOff val="-11429"/>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30" tIns="0" rIns="160030" bIns="0" numCol="1" spcCol="1270" anchor="ctr" anchorCtr="0">
          <a:noAutofit/>
        </a:bodyPr>
        <a:lstStyle/>
        <a:p>
          <a:pPr marL="0" lvl="0" indent="0" algn="l" defTabSz="466725">
            <a:lnSpc>
              <a:spcPct val="100000"/>
            </a:lnSpc>
            <a:spcBef>
              <a:spcPct val="0"/>
            </a:spcBef>
            <a:spcAft>
              <a:spcPct val="35000"/>
            </a:spcAft>
            <a:buNone/>
          </a:pPr>
          <a:r>
            <a:rPr lang="bg-BG" sz="1050" kern="1200">
              <a:solidFill>
                <a:sysClr val="windowText" lastClr="000000"/>
              </a:solidFill>
              <a:latin typeface="Cambria" pitchFamily="18" charset="0"/>
              <a:ea typeface="Cambria" pitchFamily="18" charset="0"/>
            </a:rPr>
            <a:t>6. Инициирани от възрастните, но споделени с децата  решения </a:t>
          </a:r>
        </a:p>
      </dsp:txBody>
      <dsp:txXfrm>
        <a:off x="315387" y="859089"/>
        <a:ext cx="4207924" cy="239742"/>
      </dsp:txXfrm>
    </dsp:sp>
    <dsp:sp modelId="{83EB3EFE-D57B-4F64-921C-015721090B30}">
      <dsp:nvSpPr>
        <dsp:cNvPr id="0" name=""/>
        <dsp:cNvSpPr/>
      </dsp:nvSpPr>
      <dsp:spPr>
        <a:xfrm>
          <a:off x="0" y="1387200"/>
          <a:ext cx="6048375" cy="226800"/>
        </a:xfrm>
        <a:prstGeom prst="rect">
          <a:avLst/>
        </a:prstGeom>
        <a:solidFill>
          <a:schemeClr val="lt1">
            <a:alpha val="90000"/>
            <a:hueOff val="0"/>
            <a:satOff val="0"/>
            <a:lumOff val="0"/>
            <a:alphaOff val="0"/>
          </a:schemeClr>
        </a:solidFill>
        <a:ln w="12700" cap="flat" cmpd="sng" algn="ctr">
          <a:solidFill>
            <a:schemeClr val="accent6">
              <a:alpha val="90000"/>
              <a:hueOff val="0"/>
              <a:satOff val="0"/>
              <a:lumOff val="0"/>
              <a:alphaOff val="-17143"/>
            </a:schemeClr>
          </a:solidFill>
          <a:prstDash val="solid"/>
          <a:miter lim="800000"/>
        </a:ln>
        <a:effectLst/>
      </dsp:spPr>
      <dsp:style>
        <a:lnRef idx="2">
          <a:scrgbClr r="0" g="0" b="0"/>
        </a:lnRef>
        <a:fillRef idx="1">
          <a:scrgbClr r="0" g="0" b="0"/>
        </a:fillRef>
        <a:effectRef idx="0">
          <a:scrgbClr r="0" g="0" b="0"/>
        </a:effectRef>
        <a:fontRef idx="minor"/>
      </dsp:style>
    </dsp:sp>
    <dsp:sp modelId="{3D427290-6A7F-4EF9-A365-3446BEEAFDE0}">
      <dsp:nvSpPr>
        <dsp:cNvPr id="0" name=""/>
        <dsp:cNvSpPr/>
      </dsp:nvSpPr>
      <dsp:spPr>
        <a:xfrm>
          <a:off x="302418" y="1254360"/>
          <a:ext cx="4233862" cy="265680"/>
        </a:xfrm>
        <a:prstGeom prst="roundRect">
          <a:avLst/>
        </a:prstGeom>
        <a:solidFill>
          <a:schemeClr val="accent6">
            <a:alpha val="90000"/>
            <a:hueOff val="0"/>
            <a:satOff val="0"/>
            <a:lumOff val="0"/>
            <a:alphaOff val="-1714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30" tIns="0" rIns="160030" bIns="0" numCol="1" spcCol="1270" anchor="ctr" anchorCtr="0">
          <a:noAutofit/>
        </a:bodyPr>
        <a:lstStyle/>
        <a:p>
          <a:pPr marL="0" lvl="0" indent="0" algn="l" defTabSz="466725">
            <a:lnSpc>
              <a:spcPct val="90000"/>
            </a:lnSpc>
            <a:spcBef>
              <a:spcPct val="0"/>
            </a:spcBef>
            <a:spcAft>
              <a:spcPct val="35000"/>
            </a:spcAft>
            <a:buNone/>
          </a:pPr>
          <a:r>
            <a:rPr lang="bg-BG" sz="1050" kern="1200">
              <a:solidFill>
                <a:sysClr val="windowText" lastClr="000000"/>
              </a:solidFill>
              <a:latin typeface="Cambria" pitchFamily="18" charset="0"/>
              <a:ea typeface="Cambria" pitchFamily="18" charset="0"/>
            </a:rPr>
            <a:t>5. Консултиране и информиране </a:t>
          </a:r>
        </a:p>
      </dsp:txBody>
      <dsp:txXfrm>
        <a:off x="315387" y="1267329"/>
        <a:ext cx="4207924" cy="239742"/>
      </dsp:txXfrm>
    </dsp:sp>
    <dsp:sp modelId="{8042632D-757C-41B8-9CB4-47413B90A318}">
      <dsp:nvSpPr>
        <dsp:cNvPr id="0" name=""/>
        <dsp:cNvSpPr/>
      </dsp:nvSpPr>
      <dsp:spPr>
        <a:xfrm>
          <a:off x="0" y="1795440"/>
          <a:ext cx="6048375" cy="226800"/>
        </a:xfrm>
        <a:prstGeom prst="rect">
          <a:avLst/>
        </a:prstGeom>
        <a:solidFill>
          <a:schemeClr val="lt1">
            <a:alpha val="90000"/>
            <a:hueOff val="0"/>
            <a:satOff val="0"/>
            <a:lumOff val="0"/>
            <a:alphaOff val="0"/>
          </a:schemeClr>
        </a:solidFill>
        <a:ln w="12700" cap="flat" cmpd="sng" algn="ctr">
          <a:solidFill>
            <a:schemeClr val="accent6">
              <a:alpha val="90000"/>
              <a:hueOff val="0"/>
              <a:satOff val="0"/>
              <a:lumOff val="0"/>
              <a:alphaOff val="-22857"/>
            </a:schemeClr>
          </a:solidFill>
          <a:prstDash val="solid"/>
          <a:miter lim="800000"/>
        </a:ln>
        <a:effectLst/>
      </dsp:spPr>
      <dsp:style>
        <a:lnRef idx="2">
          <a:scrgbClr r="0" g="0" b="0"/>
        </a:lnRef>
        <a:fillRef idx="1">
          <a:scrgbClr r="0" g="0" b="0"/>
        </a:fillRef>
        <a:effectRef idx="0">
          <a:scrgbClr r="0" g="0" b="0"/>
        </a:effectRef>
        <a:fontRef idx="minor"/>
      </dsp:style>
    </dsp:sp>
    <dsp:sp modelId="{0607DDA8-C20F-42F5-90FB-CB9C1C876561}">
      <dsp:nvSpPr>
        <dsp:cNvPr id="0" name=""/>
        <dsp:cNvSpPr/>
      </dsp:nvSpPr>
      <dsp:spPr>
        <a:xfrm>
          <a:off x="302418" y="1662600"/>
          <a:ext cx="4233862" cy="265680"/>
        </a:xfrm>
        <a:prstGeom prst="roundRect">
          <a:avLst/>
        </a:prstGeom>
        <a:solidFill>
          <a:schemeClr val="accent6">
            <a:alpha val="90000"/>
            <a:hueOff val="0"/>
            <a:satOff val="0"/>
            <a:lumOff val="0"/>
            <a:alphaOff val="-2285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30" tIns="0" rIns="160030" bIns="0" numCol="1" spcCol="1270" anchor="ctr" anchorCtr="0">
          <a:noAutofit/>
        </a:bodyPr>
        <a:lstStyle/>
        <a:p>
          <a:pPr marL="0" lvl="0" indent="0" algn="l" defTabSz="466725">
            <a:lnSpc>
              <a:spcPct val="90000"/>
            </a:lnSpc>
            <a:spcBef>
              <a:spcPct val="0"/>
            </a:spcBef>
            <a:spcAft>
              <a:spcPct val="35000"/>
            </a:spcAft>
            <a:buNone/>
          </a:pPr>
          <a:r>
            <a:rPr lang="bg-BG" sz="1050" kern="1200">
              <a:solidFill>
                <a:sysClr val="windowText" lastClr="000000"/>
              </a:solidFill>
              <a:latin typeface="Cambria" pitchFamily="18" charset="0"/>
              <a:ea typeface="Cambria" pitchFamily="18" charset="0"/>
            </a:rPr>
            <a:t>4. Възлагане и информиране </a:t>
          </a:r>
        </a:p>
      </dsp:txBody>
      <dsp:txXfrm>
        <a:off x="315387" y="1675569"/>
        <a:ext cx="4207924" cy="239742"/>
      </dsp:txXfrm>
    </dsp:sp>
    <dsp:sp modelId="{7E8E40CC-1766-44A1-A9FD-8B49794430E9}">
      <dsp:nvSpPr>
        <dsp:cNvPr id="0" name=""/>
        <dsp:cNvSpPr/>
      </dsp:nvSpPr>
      <dsp:spPr>
        <a:xfrm>
          <a:off x="0" y="2203680"/>
          <a:ext cx="6048375" cy="226800"/>
        </a:xfrm>
        <a:prstGeom prst="rect">
          <a:avLst/>
        </a:prstGeom>
        <a:solidFill>
          <a:schemeClr val="lt1">
            <a:alpha val="90000"/>
            <a:hueOff val="0"/>
            <a:satOff val="0"/>
            <a:lumOff val="0"/>
            <a:alphaOff val="0"/>
          </a:schemeClr>
        </a:solidFill>
        <a:ln w="12700" cap="flat" cmpd="sng" algn="ctr">
          <a:solidFill>
            <a:schemeClr val="accent6">
              <a:alpha val="90000"/>
              <a:hueOff val="0"/>
              <a:satOff val="0"/>
              <a:lumOff val="0"/>
              <a:alphaOff val="-28571"/>
            </a:schemeClr>
          </a:solidFill>
          <a:prstDash val="solid"/>
          <a:miter lim="800000"/>
        </a:ln>
        <a:effectLst/>
      </dsp:spPr>
      <dsp:style>
        <a:lnRef idx="2">
          <a:scrgbClr r="0" g="0" b="0"/>
        </a:lnRef>
        <a:fillRef idx="1">
          <a:scrgbClr r="0" g="0" b="0"/>
        </a:fillRef>
        <a:effectRef idx="0">
          <a:scrgbClr r="0" g="0" b="0"/>
        </a:effectRef>
        <a:fontRef idx="minor"/>
      </dsp:style>
    </dsp:sp>
    <dsp:sp modelId="{07C5FEAA-953A-4C73-814B-20E1FFF28A34}">
      <dsp:nvSpPr>
        <dsp:cNvPr id="0" name=""/>
        <dsp:cNvSpPr/>
      </dsp:nvSpPr>
      <dsp:spPr>
        <a:xfrm>
          <a:off x="302418" y="2070840"/>
          <a:ext cx="4233862" cy="265680"/>
        </a:xfrm>
        <a:prstGeom prst="roundRect">
          <a:avLst/>
        </a:prstGeom>
        <a:solidFill>
          <a:schemeClr val="accent6">
            <a:alpha val="90000"/>
            <a:hueOff val="0"/>
            <a:satOff val="0"/>
            <a:lumOff val="0"/>
            <a:alphaOff val="-28571"/>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30" tIns="0" rIns="160030" bIns="0" numCol="1" spcCol="1270" anchor="ctr" anchorCtr="0">
          <a:noAutofit/>
        </a:bodyPr>
        <a:lstStyle/>
        <a:p>
          <a:pPr marL="0" lvl="0" indent="0" algn="l" defTabSz="466725">
            <a:lnSpc>
              <a:spcPct val="90000"/>
            </a:lnSpc>
            <a:spcBef>
              <a:spcPct val="0"/>
            </a:spcBef>
            <a:spcAft>
              <a:spcPct val="35000"/>
            </a:spcAft>
            <a:buNone/>
          </a:pPr>
          <a:r>
            <a:rPr lang="bg-BG" sz="1050" kern="1200">
              <a:solidFill>
                <a:sysClr val="windowText" lastClr="000000"/>
              </a:solidFill>
              <a:latin typeface="Cambria" pitchFamily="18" charset="0"/>
              <a:ea typeface="Cambria" pitchFamily="18" charset="0"/>
            </a:rPr>
            <a:t>3. Символично участие  </a:t>
          </a:r>
        </a:p>
      </dsp:txBody>
      <dsp:txXfrm>
        <a:off x="315387" y="2083809"/>
        <a:ext cx="4207924" cy="239742"/>
      </dsp:txXfrm>
    </dsp:sp>
    <dsp:sp modelId="{D3D71B46-004E-4992-95E1-0776BE22C9C6}">
      <dsp:nvSpPr>
        <dsp:cNvPr id="0" name=""/>
        <dsp:cNvSpPr/>
      </dsp:nvSpPr>
      <dsp:spPr>
        <a:xfrm>
          <a:off x="0" y="2611920"/>
          <a:ext cx="6048375" cy="226800"/>
        </a:xfrm>
        <a:prstGeom prst="rect">
          <a:avLst/>
        </a:prstGeom>
        <a:solidFill>
          <a:schemeClr val="lt1">
            <a:alpha val="90000"/>
            <a:hueOff val="0"/>
            <a:satOff val="0"/>
            <a:lumOff val="0"/>
            <a:alphaOff val="0"/>
          </a:schemeClr>
        </a:solidFill>
        <a:ln w="12700" cap="flat" cmpd="sng" algn="ctr">
          <a:solidFill>
            <a:schemeClr val="accent6">
              <a:alpha val="90000"/>
              <a:hueOff val="0"/>
              <a:satOff val="0"/>
              <a:lumOff val="0"/>
              <a:alphaOff val="-34286"/>
            </a:schemeClr>
          </a:solidFill>
          <a:prstDash val="solid"/>
          <a:miter lim="800000"/>
        </a:ln>
        <a:effectLst/>
      </dsp:spPr>
      <dsp:style>
        <a:lnRef idx="2">
          <a:scrgbClr r="0" g="0" b="0"/>
        </a:lnRef>
        <a:fillRef idx="1">
          <a:scrgbClr r="0" g="0" b="0"/>
        </a:fillRef>
        <a:effectRef idx="0">
          <a:scrgbClr r="0" g="0" b="0"/>
        </a:effectRef>
        <a:fontRef idx="minor"/>
      </dsp:style>
    </dsp:sp>
    <dsp:sp modelId="{3FF54DDD-9E67-4E31-A1F9-EFF696EF2D4A}">
      <dsp:nvSpPr>
        <dsp:cNvPr id="0" name=""/>
        <dsp:cNvSpPr/>
      </dsp:nvSpPr>
      <dsp:spPr>
        <a:xfrm>
          <a:off x="302418" y="2479080"/>
          <a:ext cx="4233862" cy="265680"/>
        </a:xfrm>
        <a:prstGeom prst="roundRect">
          <a:avLst/>
        </a:prstGeom>
        <a:solidFill>
          <a:schemeClr val="accent6">
            <a:alpha val="90000"/>
            <a:hueOff val="0"/>
            <a:satOff val="0"/>
            <a:lumOff val="0"/>
            <a:alphaOff val="-34286"/>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30" tIns="0" rIns="160030" bIns="0" numCol="1" spcCol="1270" anchor="ctr" anchorCtr="0">
          <a:noAutofit/>
        </a:bodyPr>
        <a:lstStyle/>
        <a:p>
          <a:pPr marL="0" lvl="0" indent="0" algn="l" defTabSz="466725">
            <a:lnSpc>
              <a:spcPct val="90000"/>
            </a:lnSpc>
            <a:spcBef>
              <a:spcPct val="0"/>
            </a:spcBef>
            <a:spcAft>
              <a:spcPct val="35000"/>
            </a:spcAft>
            <a:buNone/>
          </a:pPr>
          <a:r>
            <a:rPr lang="bg-BG" sz="1050" kern="1200">
              <a:solidFill>
                <a:sysClr val="windowText" lastClr="000000"/>
              </a:solidFill>
              <a:latin typeface="Cambria" pitchFamily="18" charset="0"/>
              <a:ea typeface="Cambria" pitchFamily="18" charset="0"/>
            </a:rPr>
            <a:t>2. Декориране </a:t>
          </a:r>
        </a:p>
      </dsp:txBody>
      <dsp:txXfrm>
        <a:off x="315387" y="2492049"/>
        <a:ext cx="4207924" cy="239742"/>
      </dsp:txXfrm>
    </dsp:sp>
    <dsp:sp modelId="{94D3790F-92F1-434C-98D3-E6A3088C9A57}">
      <dsp:nvSpPr>
        <dsp:cNvPr id="0" name=""/>
        <dsp:cNvSpPr/>
      </dsp:nvSpPr>
      <dsp:spPr>
        <a:xfrm>
          <a:off x="0" y="3020160"/>
          <a:ext cx="6048375" cy="226800"/>
        </a:xfrm>
        <a:prstGeom prst="rect">
          <a:avLst/>
        </a:prstGeom>
        <a:solidFill>
          <a:schemeClr val="lt1">
            <a:alpha val="90000"/>
            <a:hueOff val="0"/>
            <a:satOff val="0"/>
            <a:lumOff val="0"/>
            <a:alphaOff val="0"/>
          </a:schemeClr>
        </a:solidFill>
        <a:ln w="12700" cap="flat" cmpd="sng" algn="ctr">
          <a:solidFill>
            <a:schemeClr val="accent6">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sp>
    <dsp:sp modelId="{44E4F3AD-B1A2-4901-8D1A-91EACC0D6FE0}">
      <dsp:nvSpPr>
        <dsp:cNvPr id="0" name=""/>
        <dsp:cNvSpPr/>
      </dsp:nvSpPr>
      <dsp:spPr>
        <a:xfrm>
          <a:off x="302418" y="2887320"/>
          <a:ext cx="4233862" cy="265680"/>
        </a:xfrm>
        <a:prstGeom prst="roundRect">
          <a:avLst/>
        </a:prstGeom>
        <a:solidFill>
          <a:schemeClr val="accent6">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30" tIns="0" rIns="160030" bIns="0" numCol="1" spcCol="1270" anchor="ctr" anchorCtr="0">
          <a:noAutofit/>
        </a:bodyPr>
        <a:lstStyle/>
        <a:p>
          <a:pPr marL="0" lvl="0" indent="0" algn="l" defTabSz="466725">
            <a:lnSpc>
              <a:spcPct val="90000"/>
            </a:lnSpc>
            <a:spcBef>
              <a:spcPct val="0"/>
            </a:spcBef>
            <a:spcAft>
              <a:spcPct val="35000"/>
            </a:spcAft>
            <a:buNone/>
          </a:pPr>
          <a:r>
            <a:rPr lang="bg-BG" sz="1050" kern="1200">
              <a:solidFill>
                <a:sysClr val="windowText" lastClr="000000"/>
              </a:solidFill>
              <a:latin typeface="Cambria" pitchFamily="18" charset="0"/>
              <a:ea typeface="Cambria" pitchFamily="18" charset="0"/>
            </a:rPr>
            <a:t>1. Манипулиране </a:t>
          </a:r>
        </a:p>
      </dsp:txBody>
      <dsp:txXfrm>
        <a:off x="315387" y="2900289"/>
        <a:ext cx="4207924" cy="2397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006330-A30A-4249-AE21-612DE5352B39}">
      <dsp:nvSpPr>
        <dsp:cNvPr id="0" name=""/>
        <dsp:cNvSpPr/>
      </dsp:nvSpPr>
      <dsp:spPr>
        <a:xfrm>
          <a:off x="1846838" y="753685"/>
          <a:ext cx="937891" cy="1003613"/>
        </a:xfrm>
        <a:prstGeom prst="ellipse">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bg-BG" sz="900" b="0" kern="1200" noProof="0" dirty="0">
              <a:solidFill>
                <a:schemeClr val="tx1"/>
              </a:solidFill>
              <a:latin typeface="Times New Roman" pitchFamily="18" charset="0"/>
              <a:cs typeface="Times New Roman" pitchFamily="18" charset="0"/>
            </a:rPr>
            <a:t>Участие</a:t>
          </a:r>
        </a:p>
      </dsp:txBody>
      <dsp:txXfrm>
        <a:off x="1984189" y="900661"/>
        <a:ext cx="663189" cy="709661"/>
      </dsp:txXfrm>
    </dsp:sp>
    <dsp:sp modelId="{103C58EE-12C3-4FF6-8113-32A702B1AC69}">
      <dsp:nvSpPr>
        <dsp:cNvPr id="0" name=""/>
        <dsp:cNvSpPr/>
      </dsp:nvSpPr>
      <dsp:spPr>
        <a:xfrm rot="16200000">
          <a:off x="2297596" y="724629"/>
          <a:ext cx="36376" cy="21735"/>
        </a:xfrm>
        <a:custGeom>
          <a:avLst/>
          <a:gdLst/>
          <a:ahLst/>
          <a:cxnLst/>
          <a:rect l="0" t="0" r="0" b="0"/>
          <a:pathLst>
            <a:path>
              <a:moveTo>
                <a:pt x="0" y="10867"/>
              </a:moveTo>
              <a:lnTo>
                <a:pt x="36376" y="108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GB" sz="900" b="0" kern="1200" dirty="0">
            <a:latin typeface="Times New Roman" pitchFamily="18" charset="0"/>
            <a:cs typeface="Times New Roman" pitchFamily="18" charset="0"/>
          </a:endParaRPr>
        </a:p>
      </dsp:txBody>
      <dsp:txXfrm>
        <a:off x="2314874" y="734588"/>
        <a:ext cx="1818" cy="1818"/>
      </dsp:txXfrm>
    </dsp:sp>
    <dsp:sp modelId="{9C20DEE1-9E0E-44F4-953A-C5034057ACA0}">
      <dsp:nvSpPr>
        <dsp:cNvPr id="0" name=""/>
        <dsp:cNvSpPr/>
      </dsp:nvSpPr>
      <dsp:spPr>
        <a:xfrm>
          <a:off x="1855940" y="-99525"/>
          <a:ext cx="919687" cy="816834"/>
        </a:xfrm>
        <a:prstGeom prst="ellipse">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bg-BG" sz="900" b="0" kern="1200" noProof="0" dirty="0">
              <a:solidFill>
                <a:schemeClr val="tx1"/>
              </a:solidFill>
              <a:latin typeface="Times New Roman" pitchFamily="18" charset="0"/>
              <a:cs typeface="Times New Roman" pitchFamily="18" charset="0"/>
            </a:rPr>
            <a:t>Ученически /детски  парламенти/</a:t>
          </a:r>
          <a:br>
            <a:rPr lang="bg-BG" sz="900" b="0" kern="1200" noProof="0" dirty="0">
              <a:solidFill>
                <a:schemeClr val="tx1"/>
              </a:solidFill>
              <a:latin typeface="Times New Roman" pitchFamily="18" charset="0"/>
              <a:cs typeface="Times New Roman" pitchFamily="18" charset="0"/>
            </a:rPr>
          </a:br>
          <a:r>
            <a:rPr lang="bg-BG" sz="900" b="0" kern="1200" noProof="0" dirty="0">
              <a:solidFill>
                <a:schemeClr val="tx1"/>
              </a:solidFill>
              <a:latin typeface="Times New Roman" pitchFamily="18" charset="0"/>
              <a:cs typeface="Times New Roman" pitchFamily="18" charset="0"/>
            </a:rPr>
            <a:t>съвети </a:t>
          </a:r>
        </a:p>
      </dsp:txBody>
      <dsp:txXfrm>
        <a:off x="1990625" y="20098"/>
        <a:ext cx="650317" cy="577588"/>
      </dsp:txXfrm>
    </dsp:sp>
    <dsp:sp modelId="{35937B71-EB96-43D3-91EC-EE20CF5C8F32}">
      <dsp:nvSpPr>
        <dsp:cNvPr id="0" name=""/>
        <dsp:cNvSpPr/>
      </dsp:nvSpPr>
      <dsp:spPr>
        <a:xfrm rot="18900000">
          <a:off x="2649462" y="880406"/>
          <a:ext cx="61079" cy="21735"/>
        </a:xfrm>
        <a:custGeom>
          <a:avLst/>
          <a:gdLst/>
          <a:ahLst/>
          <a:cxnLst/>
          <a:rect l="0" t="0" r="0" b="0"/>
          <a:pathLst>
            <a:path>
              <a:moveTo>
                <a:pt x="0" y="10867"/>
              </a:moveTo>
              <a:lnTo>
                <a:pt x="61079" y="108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GB" sz="900" b="0" kern="1200" dirty="0">
            <a:latin typeface="Times New Roman" pitchFamily="18" charset="0"/>
            <a:cs typeface="Times New Roman" pitchFamily="18" charset="0"/>
          </a:endParaRPr>
        </a:p>
      </dsp:txBody>
      <dsp:txXfrm>
        <a:off x="2678475" y="889747"/>
        <a:ext cx="3053" cy="3053"/>
      </dsp:txXfrm>
    </dsp:sp>
    <dsp:sp modelId="{A770CFCC-E2C2-4D9C-986B-97A12D47EF38}">
      <dsp:nvSpPr>
        <dsp:cNvPr id="0" name=""/>
        <dsp:cNvSpPr/>
      </dsp:nvSpPr>
      <dsp:spPr>
        <a:xfrm>
          <a:off x="2567117" y="200276"/>
          <a:ext cx="836029" cy="771737"/>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bg-BG" sz="900" b="0" kern="1200" noProof="0" dirty="0">
              <a:solidFill>
                <a:schemeClr val="tx1"/>
              </a:solidFill>
              <a:latin typeface="Times New Roman" pitchFamily="18" charset="0"/>
              <a:cs typeface="Times New Roman" pitchFamily="18" charset="0"/>
            </a:rPr>
            <a:t>Ранно детство и ангажиране на училището</a:t>
          </a:r>
        </a:p>
      </dsp:txBody>
      <dsp:txXfrm>
        <a:off x="2689551" y="313294"/>
        <a:ext cx="591161" cy="545701"/>
      </dsp:txXfrm>
    </dsp:sp>
    <dsp:sp modelId="{92DF6D80-19B0-46FC-AA2C-6599FBB0941C}">
      <dsp:nvSpPr>
        <dsp:cNvPr id="0" name=""/>
        <dsp:cNvSpPr/>
      </dsp:nvSpPr>
      <dsp:spPr>
        <a:xfrm>
          <a:off x="2784729" y="1244624"/>
          <a:ext cx="55748" cy="21735"/>
        </a:xfrm>
        <a:custGeom>
          <a:avLst/>
          <a:gdLst/>
          <a:ahLst/>
          <a:cxnLst/>
          <a:rect l="0" t="0" r="0" b="0"/>
          <a:pathLst>
            <a:path>
              <a:moveTo>
                <a:pt x="0" y="10867"/>
              </a:moveTo>
              <a:lnTo>
                <a:pt x="55748" y="108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GB" sz="900" b="0" kern="1200" dirty="0">
            <a:latin typeface="Times New Roman" pitchFamily="18" charset="0"/>
            <a:cs typeface="Times New Roman" pitchFamily="18" charset="0"/>
          </a:endParaRPr>
        </a:p>
      </dsp:txBody>
      <dsp:txXfrm>
        <a:off x="2811210" y="1254098"/>
        <a:ext cx="2787" cy="2787"/>
      </dsp:txXfrm>
    </dsp:sp>
    <dsp:sp modelId="{30C0EC83-DE7B-4266-A100-C36E13D44579}">
      <dsp:nvSpPr>
        <dsp:cNvPr id="0" name=""/>
        <dsp:cNvSpPr/>
      </dsp:nvSpPr>
      <dsp:spPr>
        <a:xfrm>
          <a:off x="2840478" y="878174"/>
          <a:ext cx="843811" cy="754636"/>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bg-BG" sz="900" b="0" kern="1200" noProof="0" dirty="0">
              <a:solidFill>
                <a:schemeClr val="tx1"/>
              </a:solidFill>
              <a:latin typeface="Times New Roman" pitchFamily="18" charset="0"/>
              <a:cs typeface="Times New Roman" pitchFamily="18" charset="0"/>
            </a:rPr>
            <a:t>Кампании и застъпничество</a:t>
          </a:r>
        </a:p>
      </dsp:txBody>
      <dsp:txXfrm>
        <a:off x="2964051" y="988688"/>
        <a:ext cx="596665" cy="533608"/>
      </dsp:txXfrm>
    </dsp:sp>
    <dsp:sp modelId="{145D0FD7-F211-41A2-A04D-03C91B7AB455}">
      <dsp:nvSpPr>
        <dsp:cNvPr id="0" name=""/>
        <dsp:cNvSpPr/>
      </dsp:nvSpPr>
      <dsp:spPr>
        <a:xfrm rot="2700000">
          <a:off x="2651069" y="1604962"/>
          <a:ext cx="50104" cy="21735"/>
        </a:xfrm>
        <a:custGeom>
          <a:avLst/>
          <a:gdLst/>
          <a:ahLst/>
          <a:cxnLst/>
          <a:rect l="0" t="0" r="0" b="0"/>
          <a:pathLst>
            <a:path>
              <a:moveTo>
                <a:pt x="0" y="10867"/>
              </a:moveTo>
              <a:lnTo>
                <a:pt x="50104" y="108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GB" sz="900" b="0" kern="1200" dirty="0">
            <a:latin typeface="Times New Roman" pitchFamily="18" charset="0"/>
            <a:cs typeface="Times New Roman" pitchFamily="18" charset="0"/>
          </a:endParaRPr>
        </a:p>
      </dsp:txBody>
      <dsp:txXfrm>
        <a:off x="2674869" y="1614577"/>
        <a:ext cx="2505" cy="2505"/>
      </dsp:txXfrm>
    </dsp:sp>
    <dsp:sp modelId="{D7AF3467-45FC-404B-B47E-0B1AE880203F}">
      <dsp:nvSpPr>
        <dsp:cNvPr id="0" name=""/>
        <dsp:cNvSpPr/>
      </dsp:nvSpPr>
      <dsp:spPr>
        <a:xfrm>
          <a:off x="2558577" y="1526083"/>
          <a:ext cx="853108" cy="797512"/>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bg-BG" sz="900" b="0" kern="1200" noProof="0" dirty="0">
              <a:solidFill>
                <a:schemeClr val="tx1"/>
              </a:solidFill>
              <a:latin typeface="Times New Roman" pitchFamily="18" charset="0"/>
              <a:cs typeface="Times New Roman" pitchFamily="18" charset="0"/>
            </a:rPr>
            <a:t>Медии и предавания</a:t>
          </a:r>
        </a:p>
      </dsp:txBody>
      <dsp:txXfrm>
        <a:off x="2683512" y="1642876"/>
        <a:ext cx="603238" cy="563926"/>
      </dsp:txXfrm>
    </dsp:sp>
    <dsp:sp modelId="{BBE78BDC-8758-4CDE-9322-EA01E3161C2A}">
      <dsp:nvSpPr>
        <dsp:cNvPr id="0" name=""/>
        <dsp:cNvSpPr/>
      </dsp:nvSpPr>
      <dsp:spPr>
        <a:xfrm rot="5400000">
          <a:off x="2276543" y="1785671"/>
          <a:ext cx="78481" cy="21735"/>
        </a:xfrm>
        <a:custGeom>
          <a:avLst/>
          <a:gdLst/>
          <a:ahLst/>
          <a:cxnLst/>
          <a:rect l="0" t="0" r="0" b="0"/>
          <a:pathLst>
            <a:path>
              <a:moveTo>
                <a:pt x="0" y="10867"/>
              </a:moveTo>
              <a:lnTo>
                <a:pt x="78481" y="108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GB" sz="900" b="0" kern="1200" dirty="0">
            <a:latin typeface="Times New Roman" pitchFamily="18" charset="0"/>
            <a:cs typeface="Times New Roman" pitchFamily="18" charset="0"/>
          </a:endParaRPr>
        </a:p>
      </dsp:txBody>
      <dsp:txXfrm>
        <a:off x="2313822" y="1794577"/>
        <a:ext cx="3924" cy="3924"/>
      </dsp:txXfrm>
    </dsp:sp>
    <dsp:sp modelId="{3B63AA12-1C27-48DA-811C-B487FF1DB53B}">
      <dsp:nvSpPr>
        <dsp:cNvPr id="0" name=""/>
        <dsp:cNvSpPr/>
      </dsp:nvSpPr>
      <dsp:spPr>
        <a:xfrm>
          <a:off x="1895657" y="1835780"/>
          <a:ext cx="840254" cy="732624"/>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bg-BG" sz="900" b="0" kern="1200" noProof="0" dirty="0">
              <a:solidFill>
                <a:schemeClr val="tx1"/>
              </a:solidFill>
              <a:latin typeface="Times New Roman" pitchFamily="18" charset="0"/>
              <a:cs typeface="Times New Roman" pitchFamily="18" charset="0"/>
            </a:rPr>
            <a:t>Обучение от връстници</a:t>
          </a:r>
        </a:p>
      </dsp:txBody>
      <dsp:txXfrm>
        <a:off x="2018709" y="1943070"/>
        <a:ext cx="594150" cy="518044"/>
      </dsp:txXfrm>
    </dsp:sp>
    <dsp:sp modelId="{C89640DD-9235-4559-A442-0F9845B37F64}">
      <dsp:nvSpPr>
        <dsp:cNvPr id="0" name=""/>
        <dsp:cNvSpPr/>
      </dsp:nvSpPr>
      <dsp:spPr>
        <a:xfrm rot="8100000">
          <a:off x="1941357" y="1600421"/>
          <a:ext cx="37260" cy="21735"/>
        </a:xfrm>
        <a:custGeom>
          <a:avLst/>
          <a:gdLst/>
          <a:ahLst/>
          <a:cxnLst/>
          <a:rect l="0" t="0" r="0" b="0"/>
          <a:pathLst>
            <a:path>
              <a:moveTo>
                <a:pt x="0" y="10867"/>
              </a:moveTo>
              <a:lnTo>
                <a:pt x="37260" y="108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GB" sz="900" b="0" kern="1200" dirty="0">
            <a:latin typeface="Times New Roman" pitchFamily="18" charset="0"/>
            <a:cs typeface="Times New Roman" pitchFamily="18" charset="0"/>
          </a:endParaRPr>
        </a:p>
      </dsp:txBody>
      <dsp:txXfrm rot="10800000">
        <a:off x="1959056" y="1610357"/>
        <a:ext cx="1863" cy="1863"/>
      </dsp:txXfrm>
    </dsp:sp>
    <dsp:sp modelId="{9A0FD2C8-7433-4B1C-BDD6-AC20539BD3FF}">
      <dsp:nvSpPr>
        <dsp:cNvPr id="0" name=""/>
        <dsp:cNvSpPr/>
      </dsp:nvSpPr>
      <dsp:spPr>
        <a:xfrm>
          <a:off x="1174142" y="1535594"/>
          <a:ext cx="944588" cy="778490"/>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bg-BG" sz="900" b="0" kern="1200" noProof="0" dirty="0">
              <a:solidFill>
                <a:schemeClr val="tx1"/>
              </a:solidFill>
              <a:latin typeface="Times New Roman" pitchFamily="18" charset="0"/>
              <a:cs typeface="Times New Roman" pitchFamily="18" charset="0"/>
            </a:rPr>
            <a:t>Конференции и семинари</a:t>
          </a:r>
        </a:p>
      </dsp:txBody>
      <dsp:txXfrm>
        <a:off x="1312474" y="1649601"/>
        <a:ext cx="667924" cy="550476"/>
      </dsp:txXfrm>
    </dsp:sp>
    <dsp:sp modelId="{2647E9C2-32F9-4158-8884-BE4FB99E119E}">
      <dsp:nvSpPr>
        <dsp:cNvPr id="0" name=""/>
        <dsp:cNvSpPr/>
      </dsp:nvSpPr>
      <dsp:spPr>
        <a:xfrm rot="10800000">
          <a:off x="1812558" y="1244624"/>
          <a:ext cx="34280" cy="21735"/>
        </a:xfrm>
        <a:custGeom>
          <a:avLst/>
          <a:gdLst/>
          <a:ahLst/>
          <a:cxnLst/>
          <a:rect l="0" t="0" r="0" b="0"/>
          <a:pathLst>
            <a:path>
              <a:moveTo>
                <a:pt x="0" y="10867"/>
              </a:moveTo>
              <a:lnTo>
                <a:pt x="34280" y="108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GB" sz="900" b="0" kern="1200" dirty="0">
            <a:latin typeface="Times New Roman" pitchFamily="18" charset="0"/>
            <a:cs typeface="Times New Roman" pitchFamily="18" charset="0"/>
          </a:endParaRPr>
        </a:p>
      </dsp:txBody>
      <dsp:txXfrm rot="10800000">
        <a:off x="1828841" y="1254635"/>
        <a:ext cx="1714" cy="1714"/>
      </dsp:txXfrm>
    </dsp:sp>
    <dsp:sp modelId="{EFD2A020-7EEB-4F6F-B548-CA6BFD12EC6F}">
      <dsp:nvSpPr>
        <dsp:cNvPr id="0" name=""/>
        <dsp:cNvSpPr/>
      </dsp:nvSpPr>
      <dsp:spPr>
        <a:xfrm>
          <a:off x="925809" y="883496"/>
          <a:ext cx="886748" cy="743992"/>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bg-BG" sz="900" b="0" kern="1200" noProof="0" dirty="0">
              <a:solidFill>
                <a:schemeClr val="tx1"/>
              </a:solidFill>
              <a:latin typeface="Times New Roman" pitchFamily="18" charset="0"/>
              <a:cs typeface="Times New Roman" pitchFamily="18" charset="0"/>
            </a:rPr>
            <a:t>Развитие на общността</a:t>
          </a:r>
        </a:p>
      </dsp:txBody>
      <dsp:txXfrm>
        <a:off x="1055670" y="992451"/>
        <a:ext cx="627026" cy="526082"/>
      </dsp:txXfrm>
    </dsp:sp>
    <dsp:sp modelId="{301DD60E-E999-478C-9193-B51DE0F078D7}">
      <dsp:nvSpPr>
        <dsp:cNvPr id="0" name=""/>
        <dsp:cNvSpPr/>
      </dsp:nvSpPr>
      <dsp:spPr>
        <a:xfrm rot="13500000">
          <a:off x="1935694" y="886482"/>
          <a:ext cx="43894" cy="21735"/>
        </a:xfrm>
        <a:custGeom>
          <a:avLst/>
          <a:gdLst/>
          <a:ahLst/>
          <a:cxnLst/>
          <a:rect l="0" t="0" r="0" b="0"/>
          <a:pathLst>
            <a:path>
              <a:moveTo>
                <a:pt x="0" y="10867"/>
              </a:moveTo>
              <a:lnTo>
                <a:pt x="43894" y="108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GB" sz="900" b="0" kern="1200" dirty="0">
            <a:latin typeface="Times New Roman" pitchFamily="18" charset="0"/>
            <a:cs typeface="Times New Roman" pitchFamily="18" charset="0"/>
          </a:endParaRPr>
        </a:p>
      </dsp:txBody>
      <dsp:txXfrm rot="10800000">
        <a:off x="1956544" y="896252"/>
        <a:ext cx="2194" cy="2194"/>
      </dsp:txXfrm>
    </dsp:sp>
    <dsp:sp modelId="{2542EE9C-6632-45F6-90AE-764F39367EAA}">
      <dsp:nvSpPr>
        <dsp:cNvPr id="0" name=""/>
        <dsp:cNvSpPr/>
      </dsp:nvSpPr>
      <dsp:spPr>
        <a:xfrm>
          <a:off x="1197117" y="193442"/>
          <a:ext cx="898639" cy="785404"/>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bg-BG" sz="900" b="0" kern="1200" dirty="0">
              <a:solidFill>
                <a:schemeClr val="tx1"/>
              </a:solidFill>
              <a:latin typeface="Times New Roman" pitchFamily="18" charset="0"/>
              <a:cs typeface="Times New Roman" pitchFamily="18" charset="0"/>
            </a:rPr>
            <a:t>Изследвания и консултации</a:t>
          </a:r>
          <a:endParaRPr lang="en-GB" sz="900" b="0" kern="1200" dirty="0">
            <a:solidFill>
              <a:schemeClr val="tx1"/>
            </a:solidFill>
            <a:latin typeface="Times New Roman" pitchFamily="18" charset="0"/>
            <a:cs typeface="Times New Roman" pitchFamily="18" charset="0"/>
          </a:endParaRPr>
        </a:p>
      </dsp:txBody>
      <dsp:txXfrm>
        <a:off x="1328720" y="308462"/>
        <a:ext cx="635433" cy="55536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3782B-027F-4AD9-85AD-E67AE7A4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4035</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26988</CharactersWithSpaces>
  <SharedDoc>false</SharedDoc>
  <HLinks>
    <vt:vector size="162" baseType="variant">
      <vt:variant>
        <vt:i4>1703995</vt:i4>
      </vt:variant>
      <vt:variant>
        <vt:i4>158</vt:i4>
      </vt:variant>
      <vt:variant>
        <vt:i4>0</vt:i4>
      </vt:variant>
      <vt:variant>
        <vt:i4>5</vt:i4>
      </vt:variant>
      <vt:variant>
        <vt:lpwstr/>
      </vt:variant>
      <vt:variant>
        <vt:lpwstr>_Toc379459472</vt:lpwstr>
      </vt:variant>
      <vt:variant>
        <vt:i4>1703995</vt:i4>
      </vt:variant>
      <vt:variant>
        <vt:i4>152</vt:i4>
      </vt:variant>
      <vt:variant>
        <vt:i4>0</vt:i4>
      </vt:variant>
      <vt:variant>
        <vt:i4>5</vt:i4>
      </vt:variant>
      <vt:variant>
        <vt:lpwstr/>
      </vt:variant>
      <vt:variant>
        <vt:lpwstr>_Toc379459472</vt:lpwstr>
      </vt:variant>
      <vt:variant>
        <vt:i4>1703995</vt:i4>
      </vt:variant>
      <vt:variant>
        <vt:i4>146</vt:i4>
      </vt:variant>
      <vt:variant>
        <vt:i4>0</vt:i4>
      </vt:variant>
      <vt:variant>
        <vt:i4>5</vt:i4>
      </vt:variant>
      <vt:variant>
        <vt:lpwstr/>
      </vt:variant>
      <vt:variant>
        <vt:lpwstr>_Toc379459472</vt:lpwstr>
      </vt:variant>
      <vt:variant>
        <vt:i4>1703995</vt:i4>
      </vt:variant>
      <vt:variant>
        <vt:i4>140</vt:i4>
      </vt:variant>
      <vt:variant>
        <vt:i4>0</vt:i4>
      </vt:variant>
      <vt:variant>
        <vt:i4>5</vt:i4>
      </vt:variant>
      <vt:variant>
        <vt:lpwstr/>
      </vt:variant>
      <vt:variant>
        <vt:lpwstr>_Toc379459471</vt:lpwstr>
      </vt:variant>
      <vt:variant>
        <vt:i4>1703995</vt:i4>
      </vt:variant>
      <vt:variant>
        <vt:i4>134</vt:i4>
      </vt:variant>
      <vt:variant>
        <vt:i4>0</vt:i4>
      </vt:variant>
      <vt:variant>
        <vt:i4>5</vt:i4>
      </vt:variant>
      <vt:variant>
        <vt:lpwstr/>
      </vt:variant>
      <vt:variant>
        <vt:lpwstr>_Toc379459470</vt:lpwstr>
      </vt:variant>
      <vt:variant>
        <vt:i4>1769531</vt:i4>
      </vt:variant>
      <vt:variant>
        <vt:i4>128</vt:i4>
      </vt:variant>
      <vt:variant>
        <vt:i4>0</vt:i4>
      </vt:variant>
      <vt:variant>
        <vt:i4>5</vt:i4>
      </vt:variant>
      <vt:variant>
        <vt:lpwstr/>
      </vt:variant>
      <vt:variant>
        <vt:lpwstr>_Toc379459469</vt:lpwstr>
      </vt:variant>
      <vt:variant>
        <vt:i4>1769531</vt:i4>
      </vt:variant>
      <vt:variant>
        <vt:i4>122</vt:i4>
      </vt:variant>
      <vt:variant>
        <vt:i4>0</vt:i4>
      </vt:variant>
      <vt:variant>
        <vt:i4>5</vt:i4>
      </vt:variant>
      <vt:variant>
        <vt:lpwstr/>
      </vt:variant>
      <vt:variant>
        <vt:lpwstr>_Toc379459468</vt:lpwstr>
      </vt:variant>
      <vt:variant>
        <vt:i4>1769531</vt:i4>
      </vt:variant>
      <vt:variant>
        <vt:i4>116</vt:i4>
      </vt:variant>
      <vt:variant>
        <vt:i4>0</vt:i4>
      </vt:variant>
      <vt:variant>
        <vt:i4>5</vt:i4>
      </vt:variant>
      <vt:variant>
        <vt:lpwstr/>
      </vt:variant>
      <vt:variant>
        <vt:lpwstr>_Toc379459467</vt:lpwstr>
      </vt:variant>
      <vt:variant>
        <vt:i4>1769531</vt:i4>
      </vt:variant>
      <vt:variant>
        <vt:i4>110</vt:i4>
      </vt:variant>
      <vt:variant>
        <vt:i4>0</vt:i4>
      </vt:variant>
      <vt:variant>
        <vt:i4>5</vt:i4>
      </vt:variant>
      <vt:variant>
        <vt:lpwstr/>
      </vt:variant>
      <vt:variant>
        <vt:lpwstr>_Toc379459466</vt:lpwstr>
      </vt:variant>
      <vt:variant>
        <vt:i4>1769531</vt:i4>
      </vt:variant>
      <vt:variant>
        <vt:i4>104</vt:i4>
      </vt:variant>
      <vt:variant>
        <vt:i4>0</vt:i4>
      </vt:variant>
      <vt:variant>
        <vt:i4>5</vt:i4>
      </vt:variant>
      <vt:variant>
        <vt:lpwstr/>
      </vt:variant>
      <vt:variant>
        <vt:lpwstr>_Toc379459465</vt:lpwstr>
      </vt:variant>
      <vt:variant>
        <vt:i4>1769531</vt:i4>
      </vt:variant>
      <vt:variant>
        <vt:i4>98</vt:i4>
      </vt:variant>
      <vt:variant>
        <vt:i4>0</vt:i4>
      </vt:variant>
      <vt:variant>
        <vt:i4>5</vt:i4>
      </vt:variant>
      <vt:variant>
        <vt:lpwstr/>
      </vt:variant>
      <vt:variant>
        <vt:lpwstr>_Toc379459464</vt:lpwstr>
      </vt:variant>
      <vt:variant>
        <vt:i4>1769531</vt:i4>
      </vt:variant>
      <vt:variant>
        <vt:i4>92</vt:i4>
      </vt:variant>
      <vt:variant>
        <vt:i4>0</vt:i4>
      </vt:variant>
      <vt:variant>
        <vt:i4>5</vt:i4>
      </vt:variant>
      <vt:variant>
        <vt:lpwstr/>
      </vt:variant>
      <vt:variant>
        <vt:lpwstr>_Toc379459463</vt:lpwstr>
      </vt:variant>
      <vt:variant>
        <vt:i4>1769531</vt:i4>
      </vt:variant>
      <vt:variant>
        <vt:i4>86</vt:i4>
      </vt:variant>
      <vt:variant>
        <vt:i4>0</vt:i4>
      </vt:variant>
      <vt:variant>
        <vt:i4>5</vt:i4>
      </vt:variant>
      <vt:variant>
        <vt:lpwstr/>
      </vt:variant>
      <vt:variant>
        <vt:lpwstr>_Toc379459462</vt:lpwstr>
      </vt:variant>
      <vt:variant>
        <vt:i4>1769531</vt:i4>
      </vt:variant>
      <vt:variant>
        <vt:i4>80</vt:i4>
      </vt:variant>
      <vt:variant>
        <vt:i4>0</vt:i4>
      </vt:variant>
      <vt:variant>
        <vt:i4>5</vt:i4>
      </vt:variant>
      <vt:variant>
        <vt:lpwstr/>
      </vt:variant>
      <vt:variant>
        <vt:lpwstr>_Toc379459461</vt:lpwstr>
      </vt:variant>
      <vt:variant>
        <vt:i4>1769531</vt:i4>
      </vt:variant>
      <vt:variant>
        <vt:i4>74</vt:i4>
      </vt:variant>
      <vt:variant>
        <vt:i4>0</vt:i4>
      </vt:variant>
      <vt:variant>
        <vt:i4>5</vt:i4>
      </vt:variant>
      <vt:variant>
        <vt:lpwstr/>
      </vt:variant>
      <vt:variant>
        <vt:lpwstr>_Toc379459460</vt:lpwstr>
      </vt:variant>
      <vt:variant>
        <vt:i4>1572923</vt:i4>
      </vt:variant>
      <vt:variant>
        <vt:i4>68</vt:i4>
      </vt:variant>
      <vt:variant>
        <vt:i4>0</vt:i4>
      </vt:variant>
      <vt:variant>
        <vt:i4>5</vt:i4>
      </vt:variant>
      <vt:variant>
        <vt:lpwstr/>
      </vt:variant>
      <vt:variant>
        <vt:lpwstr>_Toc379459459</vt:lpwstr>
      </vt:variant>
      <vt:variant>
        <vt:i4>1572923</vt:i4>
      </vt:variant>
      <vt:variant>
        <vt:i4>62</vt:i4>
      </vt:variant>
      <vt:variant>
        <vt:i4>0</vt:i4>
      </vt:variant>
      <vt:variant>
        <vt:i4>5</vt:i4>
      </vt:variant>
      <vt:variant>
        <vt:lpwstr/>
      </vt:variant>
      <vt:variant>
        <vt:lpwstr>_Toc379459458</vt:lpwstr>
      </vt:variant>
      <vt:variant>
        <vt:i4>1572923</vt:i4>
      </vt:variant>
      <vt:variant>
        <vt:i4>56</vt:i4>
      </vt:variant>
      <vt:variant>
        <vt:i4>0</vt:i4>
      </vt:variant>
      <vt:variant>
        <vt:i4>5</vt:i4>
      </vt:variant>
      <vt:variant>
        <vt:lpwstr/>
      </vt:variant>
      <vt:variant>
        <vt:lpwstr>_Toc379459457</vt:lpwstr>
      </vt:variant>
      <vt:variant>
        <vt:i4>1572923</vt:i4>
      </vt:variant>
      <vt:variant>
        <vt:i4>50</vt:i4>
      </vt:variant>
      <vt:variant>
        <vt:i4>0</vt:i4>
      </vt:variant>
      <vt:variant>
        <vt:i4>5</vt:i4>
      </vt:variant>
      <vt:variant>
        <vt:lpwstr/>
      </vt:variant>
      <vt:variant>
        <vt:lpwstr>_Toc379459456</vt:lpwstr>
      </vt:variant>
      <vt:variant>
        <vt:i4>1572923</vt:i4>
      </vt:variant>
      <vt:variant>
        <vt:i4>44</vt:i4>
      </vt:variant>
      <vt:variant>
        <vt:i4>0</vt:i4>
      </vt:variant>
      <vt:variant>
        <vt:i4>5</vt:i4>
      </vt:variant>
      <vt:variant>
        <vt:lpwstr/>
      </vt:variant>
      <vt:variant>
        <vt:lpwstr>_Toc379459455</vt:lpwstr>
      </vt:variant>
      <vt:variant>
        <vt:i4>1572923</vt:i4>
      </vt:variant>
      <vt:variant>
        <vt:i4>38</vt:i4>
      </vt:variant>
      <vt:variant>
        <vt:i4>0</vt:i4>
      </vt:variant>
      <vt:variant>
        <vt:i4>5</vt:i4>
      </vt:variant>
      <vt:variant>
        <vt:lpwstr/>
      </vt:variant>
      <vt:variant>
        <vt:lpwstr>_Toc379459454</vt:lpwstr>
      </vt:variant>
      <vt:variant>
        <vt:i4>1572923</vt:i4>
      </vt:variant>
      <vt:variant>
        <vt:i4>32</vt:i4>
      </vt:variant>
      <vt:variant>
        <vt:i4>0</vt:i4>
      </vt:variant>
      <vt:variant>
        <vt:i4>5</vt:i4>
      </vt:variant>
      <vt:variant>
        <vt:lpwstr/>
      </vt:variant>
      <vt:variant>
        <vt:lpwstr>_Toc379459453</vt:lpwstr>
      </vt:variant>
      <vt:variant>
        <vt:i4>1572923</vt:i4>
      </vt:variant>
      <vt:variant>
        <vt:i4>26</vt:i4>
      </vt:variant>
      <vt:variant>
        <vt:i4>0</vt:i4>
      </vt:variant>
      <vt:variant>
        <vt:i4>5</vt:i4>
      </vt:variant>
      <vt:variant>
        <vt:lpwstr/>
      </vt:variant>
      <vt:variant>
        <vt:lpwstr>_Toc379459452</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m.ivanova</cp:lastModifiedBy>
  <cp:revision>17</cp:revision>
  <cp:lastPrinted>2021-05-04T09:39:00Z</cp:lastPrinted>
  <dcterms:created xsi:type="dcterms:W3CDTF">2022-08-29T08:19:00Z</dcterms:created>
  <dcterms:modified xsi:type="dcterms:W3CDTF">2022-12-07T10:52:00Z</dcterms:modified>
</cp:coreProperties>
</file>