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51E9E" w14:textId="77777777" w:rsidR="00491731" w:rsidRPr="008F4B74" w:rsidRDefault="00491731" w:rsidP="00D20C2C">
      <w:pPr>
        <w:spacing w:before="0" w:after="0"/>
        <w:rPr>
          <w:rFonts w:ascii="Arial" w:eastAsia="MS ??" w:hAnsi="Arial" w:cs="Arial"/>
          <w:b/>
          <w:bCs/>
          <w:sz w:val="24"/>
          <w:szCs w:val="24"/>
        </w:rPr>
      </w:pPr>
    </w:p>
    <w:p w14:paraId="37248165" w14:textId="77777777" w:rsidR="00E67C1A" w:rsidRPr="00D065F8" w:rsidRDefault="00D065F8" w:rsidP="00D065F8">
      <w:pPr>
        <w:spacing w:before="0" w:after="0"/>
        <w:jc w:val="center"/>
        <w:rPr>
          <w:rFonts w:ascii="Arial" w:eastAsia="MS ??" w:hAnsi="Arial" w:cs="Arial"/>
          <w:bCs/>
          <w:color w:val="FF0000"/>
          <w:sz w:val="28"/>
          <w:szCs w:val="28"/>
        </w:rPr>
      </w:pPr>
      <w:r w:rsidRPr="00D065F8">
        <w:rPr>
          <w:rFonts w:ascii="Times New Roman" w:hAnsi="Times New Roman"/>
          <w:bCs/>
          <w:color w:val="FF0000"/>
          <w:sz w:val="28"/>
          <w:szCs w:val="28"/>
          <w:lang w:eastAsia="ar-SA"/>
        </w:rPr>
        <w:t>(актуализация 2022)</w:t>
      </w:r>
    </w:p>
    <w:p w14:paraId="0E84CC0C" w14:textId="77777777" w:rsidR="001E7B81" w:rsidRPr="008F4B74" w:rsidRDefault="00C40137" w:rsidP="00AA4C28">
      <w:pPr>
        <w:shd w:val="clear" w:color="auto" w:fill="FFFFFF"/>
        <w:spacing w:beforeLines="40" w:before="96" w:afterLines="40" w:after="96"/>
        <w:jc w:val="both"/>
        <w:rPr>
          <w:rFonts w:ascii="Times New Roman" w:eastAsia="MS ??" w:hAnsi="Times New Roman"/>
          <w:b/>
          <w:bCs/>
          <w:iCs/>
          <w:sz w:val="22"/>
          <w:szCs w:val="22"/>
          <w:lang w:eastAsia="en-US"/>
        </w:rPr>
      </w:pPr>
      <w:r w:rsidRPr="008F4B74">
        <w:rPr>
          <w:rFonts w:ascii="Times New Roman" w:eastAsia="MS ??" w:hAnsi="Times New Roman"/>
          <w:b/>
          <w:bCs/>
          <w:sz w:val="22"/>
          <w:szCs w:val="22"/>
        </w:rPr>
        <w:t>ТЕМА 7</w:t>
      </w:r>
      <w:r w:rsidR="000F6FE6">
        <w:rPr>
          <w:rFonts w:ascii="Times New Roman" w:eastAsia="MS ??" w:hAnsi="Times New Roman"/>
          <w:b/>
          <w:bCs/>
          <w:sz w:val="22"/>
          <w:szCs w:val="22"/>
        </w:rPr>
        <w:t xml:space="preserve">. </w:t>
      </w:r>
      <w:r w:rsidRPr="008F4B74">
        <w:rPr>
          <w:rFonts w:ascii="Times New Roman" w:eastAsia="MS ??" w:hAnsi="Times New Roman"/>
          <w:b/>
          <w:bCs/>
          <w:iCs/>
          <w:sz w:val="22"/>
          <w:szCs w:val="22"/>
          <w:lang w:eastAsia="en-US"/>
        </w:rPr>
        <w:t xml:space="preserve">Управление на собствеността и подобряване на материалната база – държавен стандарт, разпределение на ангажиментите между община и заведения, възможни източници за финансиране. Устойчивост на инвестициите в инфраструктура. Управление на сградите на закрити училища и детски градини </w:t>
      </w:r>
    </w:p>
    <w:p w14:paraId="17949F5C" w14:textId="77777777" w:rsidR="001E7B81" w:rsidRPr="008F4B74" w:rsidRDefault="001E7B81" w:rsidP="00AA4C28">
      <w:pPr>
        <w:shd w:val="clear" w:color="auto" w:fill="FFFFFF"/>
        <w:spacing w:beforeLines="40" w:before="96" w:afterLines="40" w:after="96"/>
        <w:jc w:val="both"/>
        <w:rPr>
          <w:rFonts w:ascii="Times New Roman" w:eastAsia="MS ??" w:hAnsi="Times New Roman"/>
          <w:b/>
          <w:iCs/>
          <w:sz w:val="22"/>
          <w:szCs w:val="22"/>
          <w:lang w:eastAsia="en-US"/>
        </w:rPr>
      </w:pPr>
    </w:p>
    <w:p w14:paraId="3BB24C56" w14:textId="77777777" w:rsidR="0015347F" w:rsidRPr="008F4B74" w:rsidRDefault="0015347F" w:rsidP="00AA4C28">
      <w:pPr>
        <w:shd w:val="clear" w:color="auto" w:fill="FFFFFF"/>
        <w:spacing w:beforeLines="40" w:before="96" w:afterLines="40" w:after="96"/>
        <w:jc w:val="both"/>
        <w:rPr>
          <w:rFonts w:ascii="Times New Roman" w:eastAsia="MS ??" w:hAnsi="Times New Roman"/>
          <w:b/>
          <w:iCs/>
          <w:sz w:val="22"/>
          <w:szCs w:val="22"/>
          <w:lang w:eastAsia="en-US"/>
        </w:rPr>
      </w:pPr>
      <w:r w:rsidRPr="008F4B74">
        <w:rPr>
          <w:rFonts w:ascii="Times New Roman" w:eastAsia="MS ??" w:hAnsi="Times New Roman"/>
          <w:b/>
          <w:iCs/>
          <w:sz w:val="22"/>
          <w:szCs w:val="22"/>
          <w:lang w:eastAsia="en-US"/>
        </w:rPr>
        <w:t>Въведение</w:t>
      </w:r>
    </w:p>
    <w:p w14:paraId="422756C2" w14:textId="77777777" w:rsidR="0015347F" w:rsidRPr="008F4B74" w:rsidRDefault="0015347F" w:rsidP="00AA4C28">
      <w:pPr>
        <w:shd w:val="clear" w:color="auto" w:fill="FFFFFF"/>
        <w:spacing w:beforeLines="40" w:before="96" w:afterLines="40" w:after="96"/>
        <w:jc w:val="both"/>
        <w:rPr>
          <w:rFonts w:ascii="Times New Roman" w:eastAsia="MS ??" w:hAnsi="Times New Roman"/>
          <w:iCs/>
          <w:sz w:val="22"/>
          <w:szCs w:val="22"/>
          <w:lang w:eastAsia="en-US"/>
        </w:rPr>
      </w:pPr>
      <w:r w:rsidRPr="008F4B74">
        <w:rPr>
          <w:rFonts w:ascii="Times New Roman" w:eastAsia="MS ??" w:hAnsi="Times New Roman"/>
          <w:iCs/>
          <w:sz w:val="22"/>
          <w:szCs w:val="22"/>
          <w:lang w:eastAsia="en-US"/>
        </w:rPr>
        <w:t>Съгласно чл.140 от  Конституцията на Република България общината има право на своя собственост, която използва в интерес на териториалната общност. Собствеността на общините е отделена от собствеността на държавата. Разделянето на собствеността между държавата и общините е процес, който започна след приемане на новата Конституция от 1991 г. и продължава и до днес.</w:t>
      </w:r>
    </w:p>
    <w:p w14:paraId="7A38304E" w14:textId="77777777" w:rsidR="00AA4C28" w:rsidRPr="008F4B74" w:rsidRDefault="0015347F" w:rsidP="00AA4C28">
      <w:pPr>
        <w:shd w:val="clear" w:color="auto" w:fill="FFFFFF"/>
        <w:spacing w:beforeLines="40" w:before="96" w:afterLines="40" w:after="96"/>
        <w:jc w:val="both"/>
        <w:rPr>
          <w:rFonts w:ascii="Times New Roman" w:eastAsia="MS ??" w:hAnsi="Times New Roman"/>
          <w:iCs/>
          <w:sz w:val="22"/>
          <w:szCs w:val="22"/>
          <w:lang w:eastAsia="en-US"/>
        </w:rPr>
      </w:pPr>
      <w:r w:rsidRPr="008F4B74">
        <w:rPr>
          <w:rFonts w:ascii="Times New Roman" w:eastAsia="MS ??" w:hAnsi="Times New Roman"/>
          <w:iCs/>
          <w:sz w:val="22"/>
          <w:szCs w:val="22"/>
          <w:lang w:eastAsia="en-US"/>
        </w:rPr>
        <w:t xml:space="preserve">Ефективното управление на общинската собственост е важен инструмент за осъществяване на политиката на общината за устойчиво местно развитие, която </w:t>
      </w:r>
      <w:r w:rsidR="00567B3C" w:rsidRPr="008F4B74">
        <w:rPr>
          <w:rFonts w:ascii="Times New Roman" w:eastAsia="MS ??" w:hAnsi="Times New Roman"/>
          <w:iCs/>
          <w:sz w:val="22"/>
          <w:szCs w:val="22"/>
          <w:lang w:eastAsia="en-US"/>
        </w:rPr>
        <w:t xml:space="preserve">безспорно </w:t>
      </w:r>
      <w:r w:rsidRPr="008F4B74">
        <w:rPr>
          <w:rFonts w:ascii="Times New Roman" w:eastAsia="MS ??" w:hAnsi="Times New Roman"/>
          <w:iCs/>
          <w:sz w:val="22"/>
          <w:szCs w:val="22"/>
          <w:lang w:eastAsia="en-US"/>
        </w:rPr>
        <w:t xml:space="preserve">включва </w:t>
      </w:r>
      <w:r w:rsidR="00567B3C" w:rsidRPr="008F4B74">
        <w:rPr>
          <w:rFonts w:ascii="Times New Roman" w:eastAsia="MS ??" w:hAnsi="Times New Roman"/>
          <w:iCs/>
          <w:sz w:val="22"/>
          <w:szCs w:val="22"/>
          <w:lang w:eastAsia="en-US"/>
        </w:rPr>
        <w:t xml:space="preserve">и </w:t>
      </w:r>
      <w:r w:rsidRPr="008F4B74">
        <w:rPr>
          <w:rFonts w:ascii="Times New Roman" w:eastAsia="MS ??" w:hAnsi="Times New Roman"/>
          <w:iCs/>
          <w:sz w:val="22"/>
          <w:szCs w:val="22"/>
          <w:lang w:eastAsia="en-US"/>
        </w:rPr>
        <w:t>стопанисване</w:t>
      </w:r>
      <w:r w:rsidR="00567B3C" w:rsidRPr="008F4B74">
        <w:rPr>
          <w:rFonts w:ascii="Times New Roman" w:eastAsia="MS ??" w:hAnsi="Times New Roman"/>
          <w:iCs/>
          <w:sz w:val="22"/>
          <w:szCs w:val="22"/>
          <w:lang w:eastAsia="en-US"/>
        </w:rPr>
        <w:t>то</w:t>
      </w:r>
      <w:r w:rsidRPr="008F4B74">
        <w:rPr>
          <w:rFonts w:ascii="Times New Roman" w:eastAsia="MS ??" w:hAnsi="Times New Roman"/>
          <w:iCs/>
          <w:sz w:val="22"/>
          <w:szCs w:val="22"/>
          <w:lang w:eastAsia="en-US"/>
        </w:rPr>
        <w:t xml:space="preserve">на </w:t>
      </w:r>
      <w:r w:rsidR="00715BE0" w:rsidRPr="008F4B74">
        <w:rPr>
          <w:rFonts w:ascii="Times New Roman" w:eastAsia="MS ??" w:hAnsi="Times New Roman"/>
          <w:iCs/>
          <w:sz w:val="22"/>
          <w:szCs w:val="22"/>
          <w:lang w:eastAsia="en-US"/>
        </w:rPr>
        <w:t xml:space="preserve">предоставената за управление </w:t>
      </w:r>
      <w:r w:rsidRPr="008F4B74">
        <w:rPr>
          <w:rFonts w:ascii="Times New Roman" w:eastAsia="MS ??" w:hAnsi="Times New Roman"/>
          <w:iCs/>
          <w:sz w:val="22"/>
          <w:szCs w:val="22"/>
          <w:lang w:eastAsia="en-US"/>
        </w:rPr>
        <w:t>со</w:t>
      </w:r>
      <w:r w:rsidR="00715BE0" w:rsidRPr="008F4B74">
        <w:rPr>
          <w:rFonts w:ascii="Times New Roman" w:eastAsia="MS ??" w:hAnsi="Times New Roman"/>
          <w:iCs/>
          <w:sz w:val="22"/>
          <w:szCs w:val="22"/>
          <w:lang w:eastAsia="en-US"/>
        </w:rPr>
        <w:t>бсвеност</w:t>
      </w:r>
      <w:r w:rsidR="00567B3C" w:rsidRPr="008F4B74">
        <w:rPr>
          <w:rFonts w:ascii="Times New Roman" w:eastAsia="MS ??" w:hAnsi="Times New Roman"/>
          <w:iCs/>
          <w:sz w:val="22"/>
          <w:szCs w:val="22"/>
          <w:lang w:eastAsia="en-US"/>
        </w:rPr>
        <w:t xml:space="preserve"> на </w:t>
      </w:r>
      <w:r w:rsidR="005A51E0" w:rsidRPr="008F4B74">
        <w:rPr>
          <w:rFonts w:ascii="Times New Roman" w:eastAsia="MS ??" w:hAnsi="Times New Roman"/>
          <w:iCs/>
          <w:sz w:val="22"/>
          <w:szCs w:val="22"/>
          <w:lang w:eastAsia="en-US"/>
        </w:rPr>
        <w:t>общинските образователни</w:t>
      </w:r>
      <w:r w:rsidR="00567B3C" w:rsidRPr="008F4B74">
        <w:rPr>
          <w:rFonts w:ascii="Times New Roman" w:eastAsia="MS ??" w:hAnsi="Times New Roman"/>
          <w:iCs/>
          <w:sz w:val="22"/>
          <w:szCs w:val="22"/>
          <w:lang w:eastAsia="en-US"/>
        </w:rPr>
        <w:t xml:space="preserve"> институции</w:t>
      </w:r>
    </w:p>
    <w:p w14:paraId="58A22CC0" w14:textId="77777777" w:rsidR="001E7B81" w:rsidRPr="008F4B74" w:rsidRDefault="00AA4C28" w:rsidP="00AA4C28">
      <w:pPr>
        <w:pStyle w:val="ListParagraph"/>
        <w:numPr>
          <w:ilvl w:val="0"/>
          <w:numId w:val="41"/>
        </w:numPr>
        <w:shd w:val="clear" w:color="auto" w:fill="FFFFFF"/>
        <w:spacing w:beforeLines="40" w:before="96" w:afterLines="40" w:after="96"/>
        <w:jc w:val="both"/>
        <w:rPr>
          <w:rFonts w:ascii="Times New Roman" w:eastAsia="MS ??" w:hAnsi="Times New Roman"/>
          <w:iCs/>
          <w:sz w:val="22"/>
          <w:szCs w:val="22"/>
          <w:lang w:eastAsia="en-US"/>
        </w:rPr>
      </w:pPr>
      <w:r w:rsidRPr="008F4B74">
        <w:rPr>
          <w:rFonts w:ascii="Times New Roman" w:eastAsia="MS ??" w:hAnsi="Times New Roman"/>
          <w:b/>
          <w:bCs/>
          <w:sz w:val="22"/>
          <w:szCs w:val="22"/>
          <w:lang w:eastAsia="en-US"/>
        </w:rPr>
        <w:t>Aктуална</w:t>
      </w:r>
      <w:r w:rsidR="0063725B" w:rsidRPr="008F4B74">
        <w:rPr>
          <w:rFonts w:ascii="Times New Roman" w:eastAsia="MS ??" w:hAnsi="Times New Roman"/>
          <w:b/>
          <w:bCs/>
          <w:sz w:val="22"/>
          <w:szCs w:val="22"/>
          <w:lang w:eastAsia="en-US"/>
        </w:rPr>
        <w:t>нормативна база.</w:t>
      </w:r>
      <w:r w:rsidR="006A79F3" w:rsidRPr="008F4B74">
        <w:rPr>
          <w:rFonts w:ascii="Times New Roman" w:eastAsia="MS ??" w:hAnsi="Times New Roman"/>
          <w:b/>
          <w:bCs/>
          <w:sz w:val="22"/>
          <w:szCs w:val="22"/>
          <w:lang w:eastAsia="en-US"/>
        </w:rPr>
        <w:t xml:space="preserve"> Правна рамка за управлението на общинската собственост</w:t>
      </w:r>
    </w:p>
    <w:p w14:paraId="609BAADF" w14:textId="77777777" w:rsidR="00715BE0" w:rsidRPr="008F4B74" w:rsidRDefault="005A51E0" w:rsidP="00AA4C28">
      <w:pPr>
        <w:pStyle w:val="ListParagraph"/>
        <w:numPr>
          <w:ilvl w:val="0"/>
          <w:numId w:val="22"/>
        </w:numPr>
        <w:spacing w:beforeLines="40" w:before="96" w:afterLines="40" w:after="96"/>
        <w:jc w:val="both"/>
        <w:rPr>
          <w:rFonts w:ascii="Times New Roman" w:eastAsia="MS ??" w:hAnsi="Times New Roman"/>
          <w:bCs/>
          <w:sz w:val="22"/>
          <w:szCs w:val="22"/>
          <w:lang w:eastAsia="en-US"/>
        </w:rPr>
      </w:pPr>
      <w:r w:rsidRPr="008F4B74">
        <w:rPr>
          <w:rFonts w:ascii="Times New Roman" w:eastAsia="MS ??" w:hAnsi="Times New Roman"/>
          <w:bCs/>
          <w:sz w:val="22"/>
          <w:szCs w:val="22"/>
          <w:lang w:eastAsia="en-US"/>
        </w:rPr>
        <w:t>К</w:t>
      </w:r>
      <w:r w:rsidR="00C40137" w:rsidRPr="008F4B74">
        <w:rPr>
          <w:rFonts w:ascii="Times New Roman" w:eastAsia="MS ??" w:hAnsi="Times New Roman"/>
          <w:bCs/>
          <w:sz w:val="22"/>
          <w:szCs w:val="22"/>
          <w:lang w:eastAsia="en-US"/>
        </w:rPr>
        <w:t xml:space="preserve">онституцията на Република България </w:t>
      </w:r>
    </w:p>
    <w:p w14:paraId="4EF72725" w14:textId="77777777" w:rsidR="00715BE0" w:rsidRPr="008F4B74" w:rsidRDefault="0063725B" w:rsidP="00AA4C28">
      <w:pPr>
        <w:pStyle w:val="ListParagraph"/>
        <w:numPr>
          <w:ilvl w:val="0"/>
          <w:numId w:val="22"/>
        </w:numPr>
        <w:spacing w:beforeLines="40" w:before="96" w:afterLines="40" w:after="96"/>
        <w:jc w:val="both"/>
        <w:rPr>
          <w:rFonts w:ascii="Times New Roman" w:eastAsia="MS ??" w:hAnsi="Times New Roman"/>
          <w:bCs/>
          <w:sz w:val="22"/>
          <w:szCs w:val="22"/>
          <w:lang w:eastAsia="en-US"/>
        </w:rPr>
      </w:pPr>
      <w:r w:rsidRPr="008F4B74">
        <w:rPr>
          <w:rFonts w:ascii="Times New Roman" w:eastAsia="MS ??" w:hAnsi="Times New Roman"/>
          <w:bCs/>
          <w:sz w:val="22"/>
          <w:szCs w:val="22"/>
          <w:lang w:eastAsia="en-US"/>
        </w:rPr>
        <w:t>Закона за държавната собственост</w:t>
      </w:r>
      <w:r w:rsidR="00715BE0" w:rsidRPr="008F4B74">
        <w:rPr>
          <w:rFonts w:ascii="Times New Roman" w:eastAsia="MS ??" w:hAnsi="Times New Roman"/>
          <w:bCs/>
          <w:sz w:val="22"/>
          <w:szCs w:val="22"/>
          <w:lang w:eastAsia="en-US"/>
        </w:rPr>
        <w:t xml:space="preserve"> и Правилник за приложението му</w:t>
      </w:r>
    </w:p>
    <w:p w14:paraId="7AA59320" w14:textId="77777777" w:rsidR="00715BE0" w:rsidRPr="008F4B74" w:rsidRDefault="0063725B" w:rsidP="00292CD6">
      <w:pPr>
        <w:pStyle w:val="ListParagraph"/>
        <w:numPr>
          <w:ilvl w:val="0"/>
          <w:numId w:val="22"/>
        </w:numPr>
        <w:jc w:val="both"/>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Закона за общинската собственост </w:t>
      </w:r>
      <w:r w:rsidR="00715BE0" w:rsidRPr="008F4B74">
        <w:rPr>
          <w:rFonts w:ascii="Times New Roman" w:eastAsia="MS ??" w:hAnsi="Times New Roman"/>
          <w:bCs/>
          <w:sz w:val="22"/>
          <w:szCs w:val="22"/>
          <w:lang w:eastAsia="en-US"/>
        </w:rPr>
        <w:t>и Правилник за приложението му</w:t>
      </w:r>
    </w:p>
    <w:p w14:paraId="3D0A26EA" w14:textId="77777777" w:rsidR="00715BE0" w:rsidRPr="008F4B74" w:rsidRDefault="00715BE0" w:rsidP="00292CD6">
      <w:pPr>
        <w:pStyle w:val="ListParagraph"/>
        <w:numPr>
          <w:ilvl w:val="0"/>
          <w:numId w:val="22"/>
        </w:numPr>
        <w:jc w:val="both"/>
        <w:rPr>
          <w:rFonts w:ascii="Times New Roman" w:eastAsia="MS ??" w:hAnsi="Times New Roman"/>
          <w:bCs/>
          <w:sz w:val="22"/>
          <w:szCs w:val="22"/>
          <w:lang w:eastAsia="en-US"/>
        </w:rPr>
      </w:pPr>
      <w:r w:rsidRPr="008F4B74">
        <w:rPr>
          <w:rFonts w:ascii="Times New Roman" w:eastAsia="MS ??" w:hAnsi="Times New Roman"/>
          <w:bCs/>
          <w:sz w:val="22"/>
          <w:szCs w:val="22"/>
          <w:lang w:eastAsia="en-US"/>
        </w:rPr>
        <w:t>Закона за предучилищното и училищното образование,раздел II „Имущество“ от глава  XVI „Финансиране и имущество“</w:t>
      </w:r>
    </w:p>
    <w:p w14:paraId="4983B540" w14:textId="77777777" w:rsidR="00715BE0" w:rsidRPr="008F4B74" w:rsidRDefault="00715BE0" w:rsidP="00292CD6">
      <w:pPr>
        <w:pStyle w:val="ListParagraph"/>
        <w:numPr>
          <w:ilvl w:val="0"/>
          <w:numId w:val="22"/>
        </w:numPr>
        <w:jc w:val="both"/>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Наредба № 24/10.09.2020 г., с която се приема ДОС за физическата среда и информационното и библиотечното осигуряване на детските градини, училищата и центровете за подкрепа за личностно развитие.  </w:t>
      </w:r>
    </w:p>
    <w:p w14:paraId="5CCD34B6" w14:textId="77777777" w:rsidR="006A79F3" w:rsidRPr="008F4B74" w:rsidRDefault="006A79F3" w:rsidP="00AA4C28">
      <w:pPr>
        <w:spacing w:beforeLines="40" w:before="96" w:afterLines="40" w:after="96"/>
        <w:contextualSpacing/>
        <w:jc w:val="both"/>
        <w:rPr>
          <w:rFonts w:ascii="Times New Roman" w:eastAsia="MS ??" w:hAnsi="Times New Roman"/>
          <w:bCs/>
          <w:sz w:val="22"/>
          <w:szCs w:val="22"/>
          <w:lang w:eastAsia="en-US"/>
        </w:rPr>
      </w:pPr>
      <w:r w:rsidRPr="008F4B74">
        <w:rPr>
          <w:rFonts w:ascii="Times New Roman" w:eastAsia="MS ??" w:hAnsi="Times New Roman"/>
          <w:b/>
          <w:bCs/>
          <w:sz w:val="22"/>
          <w:szCs w:val="22"/>
          <w:lang w:eastAsia="en-US"/>
        </w:rPr>
        <w:t>Държавната иобщинската собственост е публична или частна</w:t>
      </w:r>
      <w:r w:rsidRPr="008F4B74">
        <w:rPr>
          <w:rFonts w:ascii="Times New Roman" w:eastAsia="MS ??" w:hAnsi="Times New Roman"/>
          <w:bCs/>
          <w:sz w:val="22"/>
          <w:szCs w:val="22"/>
          <w:lang w:eastAsia="en-US"/>
        </w:rPr>
        <w:t>. Публична собственост имат само субекти, които упражняват властнически правомощия. Такива субекти са държавата и общините.</w:t>
      </w:r>
    </w:p>
    <w:p w14:paraId="476C0980" w14:textId="77777777" w:rsidR="00794DB8" w:rsidRPr="008F4B74" w:rsidRDefault="00C45D7B" w:rsidP="00AA4C28">
      <w:pPr>
        <w:spacing w:beforeLines="40" w:before="96" w:afterLines="40" w:after="96"/>
        <w:jc w:val="both"/>
        <w:rPr>
          <w:rFonts w:ascii="Times New Roman" w:eastAsia="MS ??" w:hAnsi="Times New Roman"/>
          <w:bCs/>
          <w:sz w:val="22"/>
          <w:szCs w:val="22"/>
          <w:lang w:eastAsia="en-US"/>
        </w:rPr>
      </w:pPr>
      <w:r w:rsidRPr="008F4B74">
        <w:rPr>
          <w:rFonts w:ascii="Times New Roman" w:eastAsia="MS ??" w:hAnsi="Times New Roman"/>
          <w:b/>
          <w:bCs/>
          <w:sz w:val="22"/>
          <w:szCs w:val="22"/>
          <w:lang w:eastAsia="en-US"/>
        </w:rPr>
        <w:t>Придобиването, управлението и разпореждането с имоти и вещи - общинска собственост</w:t>
      </w:r>
      <w:r w:rsidRPr="008F4B74">
        <w:rPr>
          <w:rFonts w:ascii="Times New Roman" w:eastAsia="MS ??" w:hAnsi="Times New Roman"/>
          <w:bCs/>
          <w:sz w:val="22"/>
          <w:szCs w:val="22"/>
          <w:lang w:eastAsia="en-US"/>
        </w:rPr>
        <w:t xml:space="preserve">, се извършват под общото </w:t>
      </w:r>
      <w:r w:rsidRPr="00634FCA">
        <w:rPr>
          <w:rFonts w:ascii="Times New Roman" w:eastAsia="MS ??" w:hAnsi="Times New Roman"/>
          <w:b/>
          <w:bCs/>
          <w:sz w:val="22"/>
          <w:szCs w:val="22"/>
          <w:lang w:eastAsia="en-US"/>
        </w:rPr>
        <w:t>ръководство и контрол на общинския съвет</w:t>
      </w:r>
      <w:r w:rsidRPr="008F4B74">
        <w:rPr>
          <w:rFonts w:ascii="Times New Roman" w:eastAsia="MS ??" w:hAnsi="Times New Roman"/>
          <w:bCs/>
          <w:sz w:val="22"/>
          <w:szCs w:val="22"/>
          <w:lang w:eastAsia="en-US"/>
        </w:rPr>
        <w:t xml:space="preserve">. Редът за придобиване на право на собственост и на ограничени вещни права, за предоставяне за управление, под наем и за разпореждане с имоти и вещи - общинска собственост, и правомощията на кмета на общината </w:t>
      </w:r>
      <w:r w:rsidRPr="008F4B74">
        <w:rPr>
          <w:rFonts w:ascii="Times New Roman" w:eastAsia="MS ??" w:hAnsi="Times New Roman"/>
          <w:b/>
          <w:bCs/>
          <w:sz w:val="22"/>
          <w:szCs w:val="22"/>
          <w:lang w:eastAsia="en-US"/>
        </w:rPr>
        <w:t>се определят с наредба на общинския съвет</w:t>
      </w:r>
      <w:r w:rsidRPr="008F4B74">
        <w:rPr>
          <w:rFonts w:ascii="Times New Roman" w:eastAsia="MS ??" w:hAnsi="Times New Roman"/>
          <w:bCs/>
          <w:sz w:val="22"/>
          <w:szCs w:val="22"/>
          <w:lang w:eastAsia="en-US"/>
        </w:rPr>
        <w:t xml:space="preserve"> при спазване на разпоредбите на Закона за общинската собственост и на специалните закони в областта на собствеността. </w:t>
      </w:r>
      <w:r w:rsidR="00FF7A85" w:rsidRPr="008F4B74">
        <w:rPr>
          <w:rFonts w:ascii="Times New Roman" w:eastAsia="MS ??" w:hAnsi="Times New Roman"/>
          <w:bCs/>
          <w:sz w:val="22"/>
          <w:szCs w:val="22"/>
          <w:lang w:eastAsia="en-US"/>
        </w:rPr>
        <w:t xml:space="preserve">Такъв закон за образованието е </w:t>
      </w:r>
      <w:r w:rsidR="00FF7A85" w:rsidRPr="008F4B74">
        <w:rPr>
          <w:rFonts w:ascii="Times New Roman" w:eastAsia="MS ??" w:hAnsi="Times New Roman"/>
          <w:b/>
          <w:bCs/>
          <w:sz w:val="22"/>
          <w:szCs w:val="22"/>
          <w:lang w:eastAsia="en-US"/>
        </w:rPr>
        <w:t>Законът за предучилищното и училищното образование.</w:t>
      </w:r>
      <w:r w:rsidR="00794DB8" w:rsidRPr="008F4B74">
        <w:rPr>
          <w:rFonts w:ascii="Times New Roman" w:eastAsia="MS ??" w:hAnsi="Times New Roman"/>
          <w:bCs/>
          <w:sz w:val="22"/>
          <w:szCs w:val="22"/>
          <w:lang w:eastAsia="en-US"/>
        </w:rPr>
        <w:t xml:space="preserve">В </w:t>
      </w:r>
      <w:r w:rsidR="00FF7A85" w:rsidRPr="008F4B74">
        <w:rPr>
          <w:rFonts w:ascii="Times New Roman" w:eastAsia="MS ??" w:hAnsi="Times New Roman"/>
          <w:bCs/>
          <w:sz w:val="22"/>
          <w:szCs w:val="22"/>
          <w:lang w:eastAsia="en-US"/>
        </w:rPr>
        <w:t>него</w:t>
      </w:r>
      <w:r w:rsidR="00794DB8" w:rsidRPr="008F4B74">
        <w:rPr>
          <w:rFonts w:ascii="Times New Roman" w:eastAsia="MS ??" w:hAnsi="Times New Roman"/>
          <w:bCs/>
          <w:sz w:val="22"/>
          <w:szCs w:val="22"/>
          <w:lang w:eastAsia="en-US"/>
        </w:rPr>
        <w:t xml:space="preserve">е отделен цял раздел </w:t>
      </w:r>
      <w:r w:rsidR="00F73304" w:rsidRPr="008F4B74">
        <w:rPr>
          <w:rFonts w:ascii="Times New Roman" w:eastAsia="MS ??" w:hAnsi="Times New Roman"/>
          <w:bCs/>
          <w:sz w:val="22"/>
          <w:szCs w:val="22"/>
          <w:lang w:eastAsia="en-US"/>
        </w:rPr>
        <w:t xml:space="preserve">на въпросите </w:t>
      </w:r>
      <w:r w:rsidR="00794DB8" w:rsidRPr="008F4B74">
        <w:rPr>
          <w:rFonts w:ascii="Times New Roman" w:eastAsia="MS ??" w:hAnsi="Times New Roman"/>
          <w:bCs/>
          <w:sz w:val="22"/>
          <w:szCs w:val="22"/>
          <w:lang w:eastAsia="en-US"/>
        </w:rPr>
        <w:t>за имуществото на образователните институции (раздел II „Имущество“ на глава  XVI)</w:t>
      </w:r>
      <w:r w:rsidR="00DB2672" w:rsidRPr="008F4B74">
        <w:rPr>
          <w:rFonts w:ascii="Times New Roman" w:eastAsia="MS ??" w:hAnsi="Times New Roman"/>
          <w:bCs/>
          <w:sz w:val="22"/>
          <w:szCs w:val="22"/>
          <w:lang w:eastAsia="en-US"/>
        </w:rPr>
        <w:t>, а в</w:t>
      </w:r>
      <w:r w:rsidR="00F73304" w:rsidRPr="008F4B74">
        <w:rPr>
          <w:rFonts w:ascii="Times New Roman" w:eastAsia="MS ??" w:hAnsi="Times New Roman"/>
          <w:bCs/>
          <w:sz w:val="22"/>
          <w:szCs w:val="22"/>
          <w:lang w:eastAsia="en-US"/>
        </w:rPr>
        <w:t>изпълнение на чл. 22, ал. 2, т. 12 от ЗПУО</w:t>
      </w:r>
      <w:r w:rsidR="00DB2672" w:rsidRPr="008F4B74">
        <w:rPr>
          <w:rFonts w:ascii="Times New Roman" w:eastAsia="MS ??" w:hAnsi="Times New Roman"/>
          <w:bCs/>
          <w:sz w:val="22"/>
          <w:szCs w:val="22"/>
          <w:lang w:eastAsia="en-US"/>
        </w:rPr>
        <w:t>,</w:t>
      </w:r>
      <w:r w:rsidR="00F73304" w:rsidRPr="008F4B74">
        <w:rPr>
          <w:rFonts w:ascii="Times New Roman" w:eastAsia="MS ??" w:hAnsi="Times New Roman"/>
          <w:bCs/>
          <w:sz w:val="22"/>
          <w:szCs w:val="22"/>
          <w:lang w:eastAsia="en-US"/>
        </w:rPr>
        <w:t>презмесецсептември 2020 г.беприета</w:t>
      </w:r>
      <w:r w:rsidR="00F73304" w:rsidRPr="008F4B74">
        <w:rPr>
          <w:rFonts w:ascii="Times New Roman" w:eastAsia="MS ??" w:hAnsi="Times New Roman"/>
          <w:b/>
          <w:bCs/>
          <w:sz w:val="22"/>
          <w:szCs w:val="22"/>
          <w:lang w:eastAsia="en-US"/>
        </w:rPr>
        <w:t>Наредба № 24</w:t>
      </w:r>
      <w:r w:rsidR="00F73304" w:rsidRPr="008F4B74">
        <w:rPr>
          <w:rFonts w:ascii="Times New Roman" w:eastAsia="MS ??" w:hAnsi="Times New Roman"/>
          <w:bCs/>
          <w:sz w:val="22"/>
          <w:szCs w:val="22"/>
          <w:lang w:eastAsia="en-US"/>
        </w:rPr>
        <w:t>, с която се определя</w:t>
      </w:r>
      <w:r w:rsidR="00FF7A85" w:rsidRPr="008F4B74">
        <w:rPr>
          <w:rFonts w:ascii="Times New Roman" w:eastAsia="MS ??" w:hAnsi="Times New Roman"/>
          <w:b/>
          <w:bCs/>
          <w:sz w:val="22"/>
          <w:szCs w:val="22"/>
          <w:lang w:eastAsia="en-US"/>
        </w:rPr>
        <w:t xml:space="preserve">държавнияобразователен стандарт </w:t>
      </w:r>
      <w:r w:rsidR="00F73304" w:rsidRPr="008F4B74">
        <w:rPr>
          <w:rFonts w:ascii="Times New Roman" w:eastAsia="MS ??" w:hAnsi="Times New Roman"/>
          <w:b/>
          <w:bCs/>
          <w:sz w:val="22"/>
          <w:szCs w:val="22"/>
          <w:lang w:eastAsia="en-US"/>
        </w:rPr>
        <w:t>за физическата среда</w:t>
      </w:r>
      <w:r w:rsidR="00DB2672" w:rsidRPr="008F4B74">
        <w:rPr>
          <w:rFonts w:ascii="Times New Roman" w:eastAsia="MS ??" w:hAnsi="Times New Roman"/>
          <w:b/>
          <w:bCs/>
          <w:sz w:val="22"/>
          <w:szCs w:val="22"/>
          <w:lang w:eastAsia="en-US"/>
        </w:rPr>
        <w:t xml:space="preserve"> и информационното и библиотечнотоосигуряване на детскитеградини, училищата и центровете за подкрепа за личностно развитие</w:t>
      </w:r>
      <w:r w:rsidR="00DB2672" w:rsidRPr="008F4B74">
        <w:rPr>
          <w:rFonts w:ascii="Times New Roman" w:eastAsia="MS ??" w:hAnsi="Times New Roman"/>
          <w:bCs/>
          <w:sz w:val="22"/>
          <w:szCs w:val="22"/>
          <w:lang w:eastAsia="en-US"/>
        </w:rPr>
        <w:t>.</w:t>
      </w:r>
    </w:p>
    <w:p w14:paraId="16B5561C" w14:textId="77777777" w:rsidR="00DB2672" w:rsidRPr="008F4B74" w:rsidRDefault="006A79F3" w:rsidP="00AA4C28">
      <w:pPr>
        <w:pStyle w:val="ListParagraph"/>
        <w:numPr>
          <w:ilvl w:val="0"/>
          <w:numId w:val="41"/>
        </w:numPr>
        <w:shd w:val="clear" w:color="auto" w:fill="FFFFFF"/>
        <w:spacing w:beforeLines="40" w:before="96" w:afterLines="40" w:after="96"/>
        <w:jc w:val="both"/>
        <w:rPr>
          <w:rFonts w:ascii="Times New Roman" w:eastAsia="MS ??" w:hAnsi="Times New Roman"/>
          <w:b/>
          <w:bCs/>
          <w:sz w:val="22"/>
          <w:szCs w:val="22"/>
          <w:lang w:eastAsia="en-US"/>
        </w:rPr>
      </w:pPr>
      <w:r w:rsidRPr="008F4B74">
        <w:rPr>
          <w:rFonts w:ascii="Times New Roman" w:eastAsia="MS ??" w:hAnsi="Times New Roman"/>
          <w:b/>
          <w:bCs/>
          <w:sz w:val="22"/>
          <w:szCs w:val="22"/>
          <w:lang w:eastAsia="en-US"/>
        </w:rPr>
        <w:t xml:space="preserve">Правна рамка </w:t>
      </w:r>
      <w:r w:rsidR="00981240" w:rsidRPr="008F4B74">
        <w:rPr>
          <w:rFonts w:ascii="Times New Roman" w:eastAsia="MS ??" w:hAnsi="Times New Roman"/>
          <w:b/>
          <w:bCs/>
          <w:sz w:val="22"/>
          <w:szCs w:val="22"/>
          <w:lang w:eastAsia="en-US"/>
        </w:rPr>
        <w:t xml:space="preserve"> и принципи </w:t>
      </w:r>
      <w:r w:rsidRPr="008F4B74">
        <w:rPr>
          <w:rFonts w:ascii="Times New Roman" w:eastAsia="MS ??" w:hAnsi="Times New Roman"/>
          <w:b/>
          <w:bCs/>
          <w:sz w:val="22"/>
          <w:szCs w:val="22"/>
          <w:lang w:eastAsia="en-US"/>
        </w:rPr>
        <w:t>за у</w:t>
      </w:r>
      <w:r w:rsidR="00321F99" w:rsidRPr="008F4B74">
        <w:rPr>
          <w:rFonts w:ascii="Times New Roman" w:eastAsia="MS ??" w:hAnsi="Times New Roman"/>
          <w:b/>
          <w:bCs/>
          <w:sz w:val="22"/>
          <w:szCs w:val="22"/>
          <w:lang w:eastAsia="en-US"/>
        </w:rPr>
        <w:t>правление на общинската собственост</w:t>
      </w:r>
    </w:p>
    <w:p w14:paraId="45B52525" w14:textId="77777777" w:rsidR="00582D0D" w:rsidRPr="008F4B74" w:rsidRDefault="00321F99" w:rsidP="00AA4C28">
      <w:pPr>
        <w:spacing w:beforeLines="40" w:before="96" w:afterLines="40" w:after="96"/>
        <w:contextualSpacing/>
        <w:jc w:val="both"/>
        <w:rPr>
          <w:rFonts w:ascii="Times New Roman" w:eastAsia="MS ??" w:hAnsi="Times New Roman"/>
          <w:bCs/>
          <w:sz w:val="22"/>
          <w:szCs w:val="22"/>
          <w:lang w:eastAsia="en-US"/>
        </w:rPr>
      </w:pPr>
      <w:r w:rsidRPr="008F4B74">
        <w:rPr>
          <w:rFonts w:ascii="Times New Roman" w:eastAsia="MS ??" w:hAnsi="Times New Roman"/>
          <w:bCs/>
          <w:sz w:val="22"/>
          <w:szCs w:val="22"/>
          <w:lang w:eastAsia="en-US"/>
        </w:rPr>
        <w:lastRenderedPageBreak/>
        <w:t>Имотите и вещите - общинска собственост, се управляват в интерес на населението в общината съобразно разпоредбите на закона и с грижата на добър стопанин. Те се предоставят безвъзмездно за управление на юридически лица и звена на общинска бюджетна издръжка.Поддържането и ремонтите на имотите и вещите - общинска собственост, се извършваот лицата, на които са предоставени за управление, като необходимите средства се предвиждат ежегодно по бюджетите им.Застроените имоти - публична общинска собственост, задължително се застраховат, включително срещу природни бедствия и земетресения</w:t>
      </w:r>
      <w:r w:rsidR="00794DB8" w:rsidRPr="008F4B74">
        <w:rPr>
          <w:rFonts w:ascii="Times New Roman" w:eastAsia="MS ??" w:hAnsi="Times New Roman"/>
          <w:bCs/>
          <w:sz w:val="22"/>
          <w:szCs w:val="22"/>
          <w:lang w:eastAsia="en-US"/>
        </w:rPr>
        <w:t>.</w:t>
      </w:r>
    </w:p>
    <w:p w14:paraId="515EE664" w14:textId="77777777" w:rsidR="009A2225" w:rsidRPr="008F4B74" w:rsidRDefault="009A2225" w:rsidP="00AA4C28">
      <w:pPr>
        <w:spacing w:beforeLines="40" w:before="96" w:afterLines="40" w:after="96"/>
        <w:contextualSpacing/>
        <w:jc w:val="both"/>
        <w:rPr>
          <w:rFonts w:ascii="Times New Roman" w:eastAsia="MS ??" w:hAnsi="Times New Roman"/>
          <w:bCs/>
          <w:sz w:val="22"/>
          <w:szCs w:val="22"/>
          <w:lang w:eastAsia="en-US"/>
        </w:rPr>
      </w:pPr>
    </w:p>
    <w:p w14:paraId="40B95E06" w14:textId="77777777" w:rsidR="00794DB8" w:rsidRPr="008F4B74" w:rsidRDefault="00794DB8" w:rsidP="00AA4C28">
      <w:pPr>
        <w:spacing w:beforeLines="40" w:before="96" w:afterLines="40" w:after="96"/>
        <w:contextualSpacing/>
        <w:jc w:val="both"/>
        <w:rPr>
          <w:rFonts w:ascii="Times New Roman" w:eastAsia="MS ??" w:hAnsi="Times New Roman"/>
          <w:bCs/>
          <w:sz w:val="22"/>
          <w:szCs w:val="22"/>
          <w:lang w:eastAsia="en-US"/>
        </w:rPr>
      </w:pPr>
      <w:r w:rsidRPr="008F4B74">
        <w:rPr>
          <w:rFonts w:ascii="Times New Roman" w:eastAsia="MS ??" w:hAnsi="Times New Roman"/>
          <w:b/>
          <w:bCs/>
          <w:sz w:val="22"/>
          <w:szCs w:val="22"/>
          <w:lang w:eastAsia="en-US"/>
        </w:rPr>
        <w:t>Чл. 302. (1) от ЗПУО</w:t>
      </w:r>
      <w:r w:rsidRPr="008F4B74">
        <w:rPr>
          <w:rFonts w:ascii="Times New Roman" w:eastAsia="MS ??" w:hAnsi="Times New Roman"/>
          <w:bCs/>
          <w:sz w:val="22"/>
          <w:szCs w:val="22"/>
          <w:lang w:eastAsia="en-US"/>
        </w:rPr>
        <w:t>регламентира, че държавните и общинските</w:t>
      </w:r>
      <w:r w:rsidRPr="008F4B74">
        <w:rPr>
          <w:rFonts w:ascii="Times New Roman" w:eastAsia="MS ??" w:hAnsi="Times New Roman"/>
          <w:b/>
          <w:bCs/>
          <w:sz w:val="22"/>
          <w:szCs w:val="22"/>
          <w:lang w:eastAsia="en-US"/>
        </w:rPr>
        <w:t>недвижимиимоти, предоставени за управ</w:t>
      </w:r>
      <w:r w:rsidR="00FF7A85" w:rsidRPr="008F4B74">
        <w:rPr>
          <w:rFonts w:ascii="Times New Roman" w:eastAsia="MS ??" w:hAnsi="Times New Roman"/>
          <w:b/>
          <w:bCs/>
          <w:sz w:val="22"/>
          <w:szCs w:val="22"/>
          <w:lang w:eastAsia="en-US"/>
        </w:rPr>
        <w:t>ление на държавните и общинските</w:t>
      </w:r>
      <w:r w:rsidRPr="008F4B74">
        <w:rPr>
          <w:rFonts w:ascii="Times New Roman" w:eastAsia="MS ??" w:hAnsi="Times New Roman"/>
          <w:b/>
          <w:bCs/>
          <w:sz w:val="22"/>
          <w:szCs w:val="22"/>
          <w:lang w:eastAsia="en-US"/>
        </w:rPr>
        <w:t xml:space="preserve"> училища, детски градини и центрове за подкрепа за личностно развитие,</w:t>
      </w:r>
      <w:r w:rsidRPr="008F4B74">
        <w:rPr>
          <w:rFonts w:ascii="Times New Roman" w:eastAsia="MS ??" w:hAnsi="Times New Roman"/>
          <w:b/>
          <w:bCs/>
          <w:sz w:val="22"/>
          <w:szCs w:val="22"/>
          <w:u w:val="single"/>
          <w:lang w:eastAsia="en-US"/>
        </w:rPr>
        <w:t>са публична държавна</w:t>
      </w:r>
      <w:r w:rsidRPr="008F4B74">
        <w:rPr>
          <w:rFonts w:ascii="Times New Roman" w:eastAsia="MS ??" w:hAnsi="Times New Roman"/>
          <w:bCs/>
          <w:sz w:val="22"/>
          <w:szCs w:val="22"/>
          <w:lang w:eastAsia="en-US"/>
        </w:rPr>
        <w:t>, съответно</w:t>
      </w:r>
      <w:r w:rsidRPr="008F4B74">
        <w:rPr>
          <w:rFonts w:ascii="Times New Roman" w:eastAsia="MS ??" w:hAnsi="Times New Roman"/>
          <w:b/>
          <w:bCs/>
          <w:sz w:val="22"/>
          <w:szCs w:val="22"/>
          <w:u w:val="single"/>
          <w:lang w:eastAsia="en-US"/>
        </w:rPr>
        <w:t>публична общинскасобственост</w:t>
      </w:r>
      <w:r w:rsidR="00306014" w:rsidRPr="008F4B74">
        <w:rPr>
          <w:rFonts w:ascii="Times New Roman" w:eastAsia="MS ??" w:hAnsi="Times New Roman"/>
          <w:b/>
          <w:bCs/>
          <w:sz w:val="22"/>
          <w:szCs w:val="22"/>
          <w:u w:val="single"/>
          <w:lang w:eastAsia="en-US"/>
        </w:rPr>
        <w:t>.</w:t>
      </w:r>
      <w:r w:rsidR="00306014" w:rsidRPr="008F4B74">
        <w:rPr>
          <w:rFonts w:ascii="Times New Roman" w:eastAsia="MS ??" w:hAnsi="Times New Roman"/>
          <w:bCs/>
          <w:sz w:val="22"/>
          <w:szCs w:val="22"/>
          <w:lang w:eastAsia="en-US"/>
        </w:rPr>
        <w:t xml:space="preserve">Когатодържавно училище е обявено за общинско,имотите - публична държавнасобственост, предоставени на училищетопредиобявяванетому за общинско, преминават в собственост на общината, на територията на която се намиратимотите, и стават публична общинскасобственост, а вещите </w:t>
      </w:r>
      <w:r w:rsidR="00B22989">
        <w:rPr>
          <w:rFonts w:ascii="Times New Roman" w:eastAsia="MS ??" w:hAnsi="Times New Roman"/>
          <w:bCs/>
          <w:sz w:val="22"/>
          <w:szCs w:val="22"/>
          <w:lang w:eastAsia="en-US"/>
        </w:rPr>
        <w:t>–</w:t>
      </w:r>
      <w:r w:rsidR="00306014" w:rsidRPr="008F4B74">
        <w:rPr>
          <w:rFonts w:ascii="Times New Roman" w:eastAsia="MS ??" w:hAnsi="Times New Roman"/>
          <w:bCs/>
          <w:sz w:val="22"/>
          <w:szCs w:val="22"/>
          <w:lang w:eastAsia="en-US"/>
        </w:rPr>
        <w:t xml:space="preserve"> държавнасобственост, ставатсобственост на общината, финансиращаучилището, като</w:t>
      </w:r>
      <w:r w:rsidR="004F7C2B" w:rsidRPr="008F4B74">
        <w:rPr>
          <w:rFonts w:ascii="Times New Roman" w:eastAsia="MS ??" w:hAnsi="Times New Roman"/>
          <w:bCs/>
          <w:sz w:val="22"/>
          <w:szCs w:val="22"/>
          <w:lang w:eastAsia="en-US"/>
        </w:rPr>
        <w:t>и</w:t>
      </w:r>
      <w:r w:rsidR="00306014" w:rsidRPr="008F4B74">
        <w:rPr>
          <w:rFonts w:ascii="Times New Roman" w:eastAsia="MS ??" w:hAnsi="Times New Roman"/>
          <w:bCs/>
          <w:sz w:val="22"/>
          <w:szCs w:val="22"/>
          <w:lang w:eastAsia="en-US"/>
        </w:rPr>
        <w:t>мотите и вещите се предоставят за управление на училището, коетоги е управлявало до обявяванетому за общинско. Когатообщинско училище е обявено за държавно</w:t>
      </w:r>
      <w:r w:rsidR="00570B50" w:rsidRPr="008F4B74">
        <w:rPr>
          <w:rFonts w:ascii="Times New Roman" w:eastAsia="MS ??" w:hAnsi="Times New Roman"/>
          <w:bCs/>
          <w:sz w:val="22"/>
          <w:szCs w:val="22"/>
          <w:lang w:eastAsia="en-US"/>
        </w:rPr>
        <w:t>,</w:t>
      </w:r>
      <w:r w:rsidR="00306014" w:rsidRPr="008F4B74">
        <w:rPr>
          <w:rFonts w:ascii="Times New Roman" w:eastAsia="MS ??" w:hAnsi="Times New Roman"/>
          <w:bCs/>
          <w:sz w:val="22"/>
          <w:szCs w:val="22"/>
          <w:lang w:eastAsia="en-US"/>
        </w:rPr>
        <w:t>имотите и вещите, предоставени на училищетопредиобявяванетому за държавно, преминават в собственост на държавата, управляват се от училището и се ползват само за целите на образователнияпроцес, без да променятпредназначението си.</w:t>
      </w:r>
    </w:p>
    <w:p w14:paraId="2258E1E6" w14:textId="77777777" w:rsidR="006A79F3" w:rsidRPr="008F4B74" w:rsidRDefault="004F7C2B" w:rsidP="00AA4C28">
      <w:pPr>
        <w:spacing w:beforeLines="40" w:before="96" w:afterLines="40" w:after="96"/>
        <w:contextualSpacing/>
        <w:jc w:val="both"/>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Придобититевъзмездно от държавните и общинските училища, детски градини и центровеза подкрепа за личностно развитие недвижимиимоти и движими вещи сасъс статут на </w:t>
      </w:r>
      <w:r w:rsidRPr="00B22989">
        <w:rPr>
          <w:rFonts w:ascii="Times New Roman" w:eastAsia="MS ??" w:hAnsi="Times New Roman"/>
          <w:b/>
          <w:bCs/>
          <w:sz w:val="22"/>
          <w:szCs w:val="22"/>
          <w:lang w:eastAsia="en-US"/>
        </w:rPr>
        <w:t>частнадържавна</w:t>
      </w:r>
      <w:r w:rsidRPr="008F4B74">
        <w:rPr>
          <w:rFonts w:ascii="Times New Roman" w:eastAsia="MS ??" w:hAnsi="Times New Roman"/>
          <w:bCs/>
          <w:sz w:val="22"/>
          <w:szCs w:val="22"/>
          <w:lang w:eastAsia="en-US"/>
        </w:rPr>
        <w:t>, съответно</w:t>
      </w:r>
      <w:r w:rsidRPr="00B22989">
        <w:rPr>
          <w:rFonts w:ascii="Times New Roman" w:eastAsia="MS ??" w:hAnsi="Times New Roman"/>
          <w:b/>
          <w:bCs/>
          <w:sz w:val="22"/>
          <w:szCs w:val="22"/>
          <w:lang w:eastAsia="en-US"/>
        </w:rPr>
        <w:t>частнаобщинска</w:t>
      </w:r>
      <w:r w:rsidRPr="008F4B74">
        <w:rPr>
          <w:rFonts w:ascii="Times New Roman" w:eastAsia="MS ??" w:hAnsi="Times New Roman"/>
          <w:bCs/>
          <w:sz w:val="22"/>
          <w:szCs w:val="22"/>
          <w:lang w:eastAsia="en-US"/>
        </w:rPr>
        <w:t xml:space="preserve">собственост. </w:t>
      </w:r>
    </w:p>
    <w:p w14:paraId="46DF069A" w14:textId="77777777" w:rsidR="006A79F3" w:rsidRPr="008F4B74" w:rsidRDefault="004F7C2B" w:rsidP="00AA4C28">
      <w:pPr>
        <w:spacing w:beforeLines="40" w:before="96" w:afterLines="40" w:after="96"/>
        <w:contextualSpacing/>
        <w:jc w:val="both"/>
        <w:rPr>
          <w:rFonts w:ascii="Times New Roman" w:eastAsia="MS ??" w:hAnsi="Times New Roman"/>
          <w:bCs/>
          <w:sz w:val="22"/>
          <w:szCs w:val="22"/>
          <w:lang w:eastAsia="en-US"/>
        </w:rPr>
      </w:pPr>
      <w:r w:rsidRPr="008F4B74">
        <w:rPr>
          <w:rFonts w:ascii="Times New Roman" w:eastAsia="MS ??" w:hAnsi="Times New Roman"/>
          <w:b/>
          <w:bCs/>
          <w:sz w:val="22"/>
          <w:szCs w:val="22"/>
          <w:lang w:eastAsia="en-US"/>
        </w:rPr>
        <w:t xml:space="preserve">Редът за </w:t>
      </w:r>
      <w:r w:rsidR="001E0003" w:rsidRPr="008F4B74">
        <w:rPr>
          <w:rFonts w:ascii="Times New Roman" w:eastAsia="MS ??" w:hAnsi="Times New Roman"/>
          <w:b/>
          <w:bCs/>
          <w:sz w:val="22"/>
          <w:szCs w:val="22"/>
          <w:lang w:eastAsia="en-US"/>
        </w:rPr>
        <w:t>отдаване</w:t>
      </w:r>
      <w:r w:rsidRPr="008F4B74">
        <w:rPr>
          <w:rFonts w:ascii="Times New Roman" w:eastAsia="MS ??" w:hAnsi="Times New Roman"/>
          <w:b/>
          <w:bCs/>
          <w:sz w:val="22"/>
          <w:szCs w:val="22"/>
          <w:lang w:eastAsia="en-US"/>
        </w:rPr>
        <w:t xml:space="preserve">под наем на имоти или части от тях </w:t>
      </w:r>
      <w:r w:rsidR="00B22989">
        <w:rPr>
          <w:rFonts w:ascii="Times New Roman" w:eastAsia="MS ??" w:hAnsi="Times New Roman"/>
          <w:b/>
          <w:bCs/>
          <w:sz w:val="22"/>
          <w:szCs w:val="22"/>
          <w:lang w:eastAsia="en-US"/>
        </w:rPr>
        <w:t>–</w:t>
      </w:r>
      <w:r w:rsidRPr="008F4B74">
        <w:rPr>
          <w:rFonts w:ascii="Times New Roman" w:eastAsia="MS ??" w:hAnsi="Times New Roman"/>
          <w:b/>
          <w:bCs/>
          <w:sz w:val="22"/>
          <w:szCs w:val="22"/>
          <w:lang w:eastAsia="en-US"/>
        </w:rPr>
        <w:t xml:space="preserve"> общинскасобственост</w:t>
      </w:r>
      <w:r w:rsidRPr="008F4B74">
        <w:rPr>
          <w:rFonts w:ascii="Times New Roman" w:eastAsia="MS ??" w:hAnsi="Times New Roman"/>
          <w:bCs/>
          <w:sz w:val="22"/>
          <w:szCs w:val="22"/>
          <w:lang w:eastAsia="en-US"/>
        </w:rPr>
        <w:t xml:space="preserve">, </w:t>
      </w:r>
      <w:r w:rsidRPr="008F4B74">
        <w:rPr>
          <w:rFonts w:ascii="Times New Roman" w:eastAsia="MS ??" w:hAnsi="Times New Roman"/>
          <w:b/>
          <w:bCs/>
          <w:sz w:val="22"/>
          <w:szCs w:val="22"/>
          <w:lang w:eastAsia="en-US"/>
        </w:rPr>
        <w:t>предоставени за управление на училища</w:t>
      </w:r>
      <w:r w:rsidRPr="008F4B74">
        <w:rPr>
          <w:rFonts w:ascii="Times New Roman" w:eastAsia="MS ??" w:hAnsi="Times New Roman"/>
          <w:bCs/>
          <w:sz w:val="22"/>
          <w:szCs w:val="22"/>
          <w:lang w:eastAsia="en-US"/>
        </w:rPr>
        <w:t xml:space="preserve">, детски градини и обслужващи звена, </w:t>
      </w:r>
      <w:r w:rsidRPr="008F4B74">
        <w:rPr>
          <w:rFonts w:ascii="Times New Roman" w:eastAsia="MS ??" w:hAnsi="Times New Roman"/>
          <w:b/>
          <w:bCs/>
          <w:sz w:val="22"/>
          <w:szCs w:val="22"/>
          <w:lang w:eastAsia="en-US"/>
        </w:rPr>
        <w:t>се определя с наредбата на Общинскиясъвет</w:t>
      </w:r>
      <w:r w:rsidRPr="008F4B74">
        <w:rPr>
          <w:rFonts w:ascii="Times New Roman" w:eastAsia="MS ??" w:hAnsi="Times New Roman"/>
          <w:bCs/>
          <w:sz w:val="22"/>
          <w:szCs w:val="22"/>
          <w:lang w:eastAsia="en-US"/>
        </w:rPr>
        <w:t>за реда за придобиване, управление и разпореждане с общинско имущество</w:t>
      </w:r>
      <w:r w:rsidR="009A2225" w:rsidRPr="008F4B74">
        <w:rPr>
          <w:rFonts w:ascii="Times New Roman" w:eastAsia="MS ??" w:hAnsi="Times New Roman"/>
          <w:bCs/>
          <w:sz w:val="22"/>
          <w:szCs w:val="22"/>
          <w:lang w:eastAsia="en-US"/>
        </w:rPr>
        <w:t xml:space="preserve"> (чл.8, ал. 3 от ЗОС)</w:t>
      </w:r>
      <w:r w:rsidRPr="008F4B74">
        <w:rPr>
          <w:rFonts w:ascii="Times New Roman" w:eastAsia="MS ??" w:hAnsi="Times New Roman"/>
          <w:bCs/>
          <w:sz w:val="22"/>
          <w:szCs w:val="22"/>
          <w:lang w:eastAsia="en-US"/>
        </w:rPr>
        <w:t xml:space="preserve">. </w:t>
      </w:r>
    </w:p>
    <w:p w14:paraId="750D17CF" w14:textId="77777777" w:rsidR="004F7C2B" w:rsidRPr="008F4B74" w:rsidRDefault="001E0003" w:rsidP="00AA4C28">
      <w:pPr>
        <w:spacing w:beforeLines="40" w:before="96" w:afterLines="40" w:after="96"/>
        <w:contextualSpacing/>
        <w:jc w:val="both"/>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Директорите на образователни институции могат да отдават под наем свободни помещения след решение на ОбС и проведен публичен търг или публично оповестен конкурс и сключат договор за наем. </w:t>
      </w:r>
      <w:r w:rsidR="004F7C2B" w:rsidRPr="008F4B74">
        <w:rPr>
          <w:rFonts w:ascii="Times New Roman" w:eastAsia="MS ??" w:hAnsi="Times New Roman"/>
          <w:bCs/>
          <w:sz w:val="22"/>
          <w:szCs w:val="22"/>
          <w:lang w:eastAsia="en-US"/>
        </w:rPr>
        <w:t>Наемната цена с</w:t>
      </w:r>
      <w:r w:rsidR="00981240" w:rsidRPr="008F4B74">
        <w:rPr>
          <w:rFonts w:ascii="Times New Roman" w:eastAsia="MS ??" w:hAnsi="Times New Roman"/>
          <w:bCs/>
          <w:sz w:val="22"/>
          <w:szCs w:val="22"/>
          <w:lang w:eastAsia="en-US"/>
        </w:rPr>
        <w:t>е определя с тарифа, приета</w:t>
      </w:r>
      <w:r w:rsidR="004F7C2B" w:rsidRPr="008F4B74">
        <w:rPr>
          <w:rFonts w:ascii="Times New Roman" w:eastAsia="MS ??" w:hAnsi="Times New Roman"/>
          <w:bCs/>
          <w:sz w:val="22"/>
          <w:szCs w:val="22"/>
          <w:lang w:eastAsia="en-US"/>
        </w:rPr>
        <w:t xml:space="preserve"> отОбС.</w:t>
      </w:r>
      <w:r w:rsidR="009A2225" w:rsidRPr="008F4B74">
        <w:rPr>
          <w:rFonts w:ascii="Times New Roman" w:eastAsia="MS ??" w:hAnsi="Times New Roman"/>
          <w:bCs/>
          <w:sz w:val="22"/>
          <w:szCs w:val="22"/>
          <w:lang w:eastAsia="en-US"/>
        </w:rPr>
        <w:t xml:space="preserve"> Приходите от управлението на собственосттасасобствен приход в бюджета на училището.</w:t>
      </w:r>
    </w:p>
    <w:p w14:paraId="1257668C" w14:textId="77777777" w:rsidR="00981240" w:rsidRPr="008F4B74" w:rsidRDefault="00981240" w:rsidP="00AA4C28">
      <w:pPr>
        <w:spacing w:beforeLines="40" w:before="96" w:afterLines="40" w:after="96"/>
        <w:contextualSpacing/>
        <w:jc w:val="both"/>
        <w:rPr>
          <w:rFonts w:ascii="Times New Roman" w:eastAsia="MS ??" w:hAnsi="Times New Roman"/>
          <w:bCs/>
          <w:sz w:val="22"/>
          <w:szCs w:val="22"/>
          <w:lang w:eastAsia="en-US"/>
        </w:rPr>
      </w:pPr>
    </w:p>
    <w:p w14:paraId="3E05D68F" w14:textId="77777777" w:rsidR="00981240" w:rsidRPr="008F4B74" w:rsidRDefault="00981240" w:rsidP="00AA4C28">
      <w:pPr>
        <w:spacing w:beforeLines="40" w:before="96" w:afterLines="40" w:after="96"/>
        <w:contextualSpacing/>
        <w:rPr>
          <w:rFonts w:ascii="Times New Roman" w:eastAsia="MS ??" w:hAnsi="Times New Roman"/>
          <w:bCs/>
          <w:i/>
          <w:sz w:val="22"/>
          <w:szCs w:val="22"/>
          <w:lang w:eastAsia="en-US"/>
        </w:rPr>
      </w:pPr>
      <w:r w:rsidRPr="008F4B74">
        <w:rPr>
          <w:rFonts w:ascii="Times New Roman" w:eastAsia="MS ??" w:hAnsi="Times New Roman"/>
          <w:bCs/>
          <w:i/>
          <w:sz w:val="22"/>
          <w:szCs w:val="22"/>
          <w:lang w:eastAsia="en-US"/>
        </w:rPr>
        <w:t>Принципи при управление и разпреждане с общинскасобственост</w:t>
      </w:r>
    </w:p>
    <w:p w14:paraId="010513A7" w14:textId="77777777" w:rsidR="00981240" w:rsidRPr="008F4B74" w:rsidRDefault="00981240" w:rsidP="00AA4C28">
      <w:pPr>
        <w:pStyle w:val="ListParagraph"/>
        <w:numPr>
          <w:ilvl w:val="0"/>
          <w:numId w:val="23"/>
        </w:numPr>
        <w:spacing w:beforeLines="40" w:before="96" w:afterLines="40" w:after="96"/>
        <w:rPr>
          <w:rFonts w:ascii="Times New Roman" w:eastAsia="MS ??" w:hAnsi="Times New Roman"/>
          <w:bCs/>
          <w:sz w:val="22"/>
          <w:szCs w:val="22"/>
          <w:lang w:eastAsia="en-US"/>
        </w:rPr>
      </w:pPr>
      <w:r w:rsidRPr="008F4B74">
        <w:rPr>
          <w:rFonts w:ascii="Times New Roman" w:eastAsia="MS ??" w:hAnsi="Times New Roman"/>
          <w:bCs/>
          <w:sz w:val="22"/>
          <w:szCs w:val="22"/>
          <w:lang w:eastAsia="en-US"/>
        </w:rPr>
        <w:t>Законосъобразност</w:t>
      </w:r>
    </w:p>
    <w:p w14:paraId="3ACFB021" w14:textId="77777777" w:rsidR="00981240" w:rsidRPr="008F4B74" w:rsidRDefault="00981240" w:rsidP="00AA4C28">
      <w:pPr>
        <w:pStyle w:val="ListParagraph"/>
        <w:numPr>
          <w:ilvl w:val="0"/>
          <w:numId w:val="23"/>
        </w:numPr>
        <w:spacing w:beforeLines="40" w:before="96" w:afterLines="40" w:after="96"/>
        <w:rPr>
          <w:rFonts w:ascii="Times New Roman" w:eastAsia="MS ??" w:hAnsi="Times New Roman"/>
          <w:bCs/>
          <w:sz w:val="22"/>
          <w:szCs w:val="22"/>
          <w:lang w:eastAsia="en-US"/>
        </w:rPr>
      </w:pPr>
      <w:r w:rsidRPr="008F4B74">
        <w:rPr>
          <w:rFonts w:ascii="Times New Roman" w:eastAsia="MS ??" w:hAnsi="Times New Roman"/>
          <w:bCs/>
          <w:sz w:val="22"/>
          <w:szCs w:val="22"/>
          <w:lang w:eastAsia="en-US"/>
        </w:rPr>
        <w:t>Целесъобразност</w:t>
      </w:r>
    </w:p>
    <w:p w14:paraId="4CA4C040" w14:textId="77777777" w:rsidR="00981240" w:rsidRPr="008F4B74" w:rsidRDefault="00981240" w:rsidP="00AA4C28">
      <w:pPr>
        <w:pStyle w:val="ListParagraph"/>
        <w:numPr>
          <w:ilvl w:val="0"/>
          <w:numId w:val="23"/>
        </w:numPr>
        <w:spacing w:beforeLines="40" w:before="96" w:afterLines="40" w:after="96"/>
        <w:rPr>
          <w:rFonts w:ascii="Times New Roman" w:eastAsia="MS ??" w:hAnsi="Times New Roman"/>
          <w:bCs/>
          <w:sz w:val="22"/>
          <w:szCs w:val="22"/>
          <w:lang w:eastAsia="en-US"/>
        </w:rPr>
      </w:pPr>
      <w:r w:rsidRPr="008F4B74">
        <w:rPr>
          <w:rFonts w:ascii="Times New Roman" w:eastAsia="MS ??" w:hAnsi="Times New Roman"/>
          <w:bCs/>
          <w:sz w:val="22"/>
          <w:szCs w:val="22"/>
          <w:lang w:eastAsia="en-US"/>
        </w:rPr>
        <w:t>Защита на обществения интерес</w:t>
      </w:r>
    </w:p>
    <w:p w14:paraId="67702985" w14:textId="77777777" w:rsidR="00981240" w:rsidRPr="008F4B74" w:rsidRDefault="00981240" w:rsidP="00AA4C28">
      <w:pPr>
        <w:pStyle w:val="ListParagraph"/>
        <w:numPr>
          <w:ilvl w:val="0"/>
          <w:numId w:val="23"/>
        </w:numPr>
        <w:spacing w:beforeLines="40" w:before="96" w:afterLines="40" w:after="96"/>
        <w:rPr>
          <w:rFonts w:ascii="Times New Roman" w:eastAsia="MS ??" w:hAnsi="Times New Roman"/>
          <w:bCs/>
          <w:sz w:val="22"/>
          <w:szCs w:val="22"/>
          <w:lang w:eastAsia="en-US"/>
        </w:rPr>
      </w:pPr>
      <w:r w:rsidRPr="008F4B74">
        <w:rPr>
          <w:rFonts w:ascii="Times New Roman" w:eastAsia="MS ??" w:hAnsi="Times New Roman"/>
          <w:bCs/>
          <w:sz w:val="22"/>
          <w:szCs w:val="22"/>
          <w:lang w:eastAsia="en-US"/>
        </w:rPr>
        <w:t>Публичност/откритост</w:t>
      </w:r>
    </w:p>
    <w:p w14:paraId="54F5BE17" w14:textId="77777777" w:rsidR="00981240" w:rsidRPr="008F4B74" w:rsidRDefault="00981240" w:rsidP="00AA4C28">
      <w:pPr>
        <w:pStyle w:val="ListParagraph"/>
        <w:numPr>
          <w:ilvl w:val="0"/>
          <w:numId w:val="23"/>
        </w:numPr>
        <w:spacing w:beforeLines="40" w:before="96" w:afterLines="40" w:after="96"/>
        <w:rPr>
          <w:rFonts w:ascii="Times New Roman" w:eastAsia="MS ??" w:hAnsi="Times New Roman"/>
          <w:bCs/>
          <w:sz w:val="22"/>
          <w:szCs w:val="22"/>
          <w:lang w:eastAsia="en-US"/>
        </w:rPr>
      </w:pPr>
      <w:r w:rsidRPr="008F4B74">
        <w:rPr>
          <w:rFonts w:ascii="Times New Roman" w:eastAsia="MS ??" w:hAnsi="Times New Roman"/>
          <w:bCs/>
          <w:sz w:val="22"/>
          <w:szCs w:val="22"/>
          <w:lang w:eastAsia="en-US"/>
        </w:rPr>
        <w:t>Отчетност</w:t>
      </w:r>
    </w:p>
    <w:p w14:paraId="728A4BF9" w14:textId="77777777" w:rsidR="00981240" w:rsidRPr="008F4B74" w:rsidRDefault="00981240" w:rsidP="00AA4C28">
      <w:pPr>
        <w:pStyle w:val="ListParagraph"/>
        <w:numPr>
          <w:ilvl w:val="0"/>
          <w:numId w:val="23"/>
        </w:numPr>
        <w:spacing w:beforeLines="40" w:before="96" w:afterLines="40" w:after="96"/>
        <w:rPr>
          <w:rFonts w:ascii="Times New Roman" w:eastAsia="MS ??" w:hAnsi="Times New Roman"/>
          <w:bCs/>
          <w:sz w:val="22"/>
          <w:szCs w:val="22"/>
          <w:lang w:eastAsia="en-US"/>
        </w:rPr>
      </w:pPr>
      <w:r w:rsidRPr="008F4B74">
        <w:rPr>
          <w:rFonts w:ascii="Times New Roman" w:eastAsia="MS ??" w:hAnsi="Times New Roman"/>
          <w:bCs/>
          <w:sz w:val="22"/>
          <w:szCs w:val="22"/>
          <w:lang w:eastAsia="en-US"/>
        </w:rPr>
        <w:t>Вътрешен  ивъншенконтрол</w:t>
      </w:r>
    </w:p>
    <w:p w14:paraId="3E918492" w14:textId="77777777" w:rsidR="009A2225" w:rsidRPr="008F4B74" w:rsidRDefault="00E1652D" w:rsidP="00AA4C28">
      <w:pPr>
        <w:spacing w:beforeLines="40" w:before="96" w:afterLines="40" w:after="96"/>
        <w:contextualSpacing/>
        <w:rPr>
          <w:rFonts w:ascii="Times New Roman" w:eastAsia="MS ??" w:hAnsi="Times New Roman"/>
          <w:bCs/>
          <w:i/>
          <w:sz w:val="22"/>
          <w:szCs w:val="22"/>
          <w:lang w:eastAsia="en-US"/>
        </w:rPr>
      </w:pPr>
      <w:r w:rsidRPr="008F4B74">
        <w:rPr>
          <w:rFonts w:ascii="Times New Roman" w:eastAsia="MS ??" w:hAnsi="Times New Roman"/>
          <w:bCs/>
          <w:i/>
          <w:sz w:val="22"/>
          <w:szCs w:val="22"/>
          <w:lang w:eastAsia="en-US"/>
        </w:rPr>
        <w:t>Управлението на собствеността се реализира чрез:</w:t>
      </w:r>
    </w:p>
    <w:p w14:paraId="6F97AB47" w14:textId="77777777" w:rsidR="00E1652D" w:rsidRPr="008F4B74" w:rsidRDefault="00E1652D" w:rsidP="00AA4C28">
      <w:pPr>
        <w:spacing w:beforeLines="40" w:before="96" w:afterLines="40" w:after="96"/>
        <w:ind w:left="720"/>
        <w:contextualSpacing/>
        <w:rPr>
          <w:rFonts w:ascii="Times New Roman" w:eastAsia="MS ??" w:hAnsi="Times New Roman"/>
          <w:bCs/>
          <w:sz w:val="22"/>
          <w:szCs w:val="22"/>
          <w:lang w:eastAsia="en-US"/>
        </w:rPr>
      </w:pPr>
      <w:r w:rsidRPr="008F4B74">
        <w:rPr>
          <w:rFonts w:ascii="Times New Roman" w:eastAsia="MS ??" w:hAnsi="Times New Roman"/>
          <w:bCs/>
          <w:sz w:val="22"/>
          <w:szCs w:val="22"/>
          <w:lang w:eastAsia="en-US"/>
        </w:rPr>
        <w:t>- планиране на дейностите по управление</w:t>
      </w:r>
      <w:r w:rsidR="00533293" w:rsidRPr="008F4B74">
        <w:rPr>
          <w:rFonts w:ascii="Times New Roman" w:eastAsia="MS ??" w:hAnsi="Times New Roman"/>
          <w:bCs/>
          <w:sz w:val="22"/>
          <w:szCs w:val="22"/>
          <w:lang w:eastAsia="en-US"/>
        </w:rPr>
        <w:t xml:space="preserve"> и развитие</w:t>
      </w:r>
    </w:p>
    <w:p w14:paraId="2892C59F" w14:textId="77777777" w:rsidR="00E1652D" w:rsidRPr="008F4B74" w:rsidRDefault="00E1652D" w:rsidP="00AA4C28">
      <w:pPr>
        <w:spacing w:beforeLines="40" w:before="96" w:afterLines="40" w:after="96"/>
        <w:ind w:left="720"/>
        <w:contextualSpacing/>
        <w:rPr>
          <w:rFonts w:ascii="Times New Roman" w:eastAsia="MS ??" w:hAnsi="Times New Roman"/>
          <w:bCs/>
          <w:sz w:val="22"/>
          <w:szCs w:val="22"/>
          <w:lang w:eastAsia="en-US"/>
        </w:rPr>
      </w:pPr>
      <w:r w:rsidRPr="008F4B74">
        <w:rPr>
          <w:rFonts w:ascii="Times New Roman" w:eastAsia="MS ??" w:hAnsi="Times New Roman"/>
          <w:bCs/>
          <w:sz w:val="22"/>
          <w:szCs w:val="22"/>
          <w:lang w:eastAsia="en-US"/>
        </w:rPr>
        <w:t>- разработване на п</w:t>
      </w:r>
      <w:r w:rsidR="00533293" w:rsidRPr="008F4B74">
        <w:rPr>
          <w:rFonts w:ascii="Times New Roman" w:eastAsia="MS ??" w:hAnsi="Times New Roman"/>
          <w:bCs/>
          <w:sz w:val="22"/>
          <w:szCs w:val="22"/>
          <w:lang w:eastAsia="en-US"/>
        </w:rPr>
        <w:t xml:space="preserve">рограми за управление </w:t>
      </w:r>
    </w:p>
    <w:p w14:paraId="21B41DEF" w14:textId="77777777" w:rsidR="00E1652D" w:rsidRPr="008F4B74" w:rsidRDefault="00E1652D" w:rsidP="00AA4C28">
      <w:pPr>
        <w:spacing w:beforeLines="40" w:before="96" w:afterLines="40" w:after="96"/>
        <w:ind w:left="720"/>
        <w:contextualSpacing/>
        <w:rPr>
          <w:rFonts w:ascii="Times New Roman" w:eastAsia="MS ??" w:hAnsi="Times New Roman"/>
          <w:bCs/>
          <w:sz w:val="22"/>
          <w:szCs w:val="22"/>
          <w:lang w:eastAsia="en-US"/>
        </w:rPr>
      </w:pPr>
      <w:r w:rsidRPr="008F4B74">
        <w:rPr>
          <w:rFonts w:ascii="Times New Roman" w:eastAsia="MS ??" w:hAnsi="Times New Roman"/>
          <w:bCs/>
          <w:sz w:val="22"/>
          <w:szCs w:val="22"/>
          <w:lang w:eastAsia="en-US"/>
        </w:rPr>
        <w:t>- изпълнени</w:t>
      </w:r>
      <w:r w:rsidR="00533293" w:rsidRPr="008F4B74">
        <w:rPr>
          <w:rFonts w:ascii="Times New Roman" w:eastAsia="MS ??" w:hAnsi="Times New Roman"/>
          <w:bCs/>
          <w:sz w:val="22"/>
          <w:szCs w:val="22"/>
          <w:lang w:eastAsia="en-US"/>
        </w:rPr>
        <w:t>е</w:t>
      </w:r>
      <w:r w:rsidRPr="008F4B74">
        <w:rPr>
          <w:rFonts w:ascii="Times New Roman" w:eastAsia="MS ??" w:hAnsi="Times New Roman"/>
          <w:bCs/>
          <w:sz w:val="22"/>
          <w:szCs w:val="22"/>
          <w:lang w:eastAsia="en-US"/>
        </w:rPr>
        <w:t xml:space="preserve"> на приетитепрограми</w:t>
      </w:r>
    </w:p>
    <w:p w14:paraId="15ED2402" w14:textId="77777777" w:rsidR="00E1652D" w:rsidRPr="008F4B74" w:rsidRDefault="00E1652D" w:rsidP="00AA4C28">
      <w:pPr>
        <w:spacing w:beforeLines="40" w:before="96" w:afterLines="40" w:after="96"/>
        <w:ind w:left="720"/>
        <w:contextualSpacing/>
        <w:rPr>
          <w:rFonts w:ascii="Times New Roman" w:eastAsia="MS ??" w:hAnsi="Times New Roman"/>
          <w:bCs/>
          <w:sz w:val="22"/>
          <w:szCs w:val="22"/>
          <w:lang w:eastAsia="en-US"/>
        </w:rPr>
      </w:pPr>
      <w:r w:rsidRPr="008F4B74">
        <w:rPr>
          <w:rFonts w:ascii="Times New Roman" w:eastAsia="MS ??" w:hAnsi="Times New Roman"/>
          <w:bCs/>
          <w:sz w:val="22"/>
          <w:szCs w:val="22"/>
          <w:lang w:eastAsia="en-US"/>
        </w:rPr>
        <w:t>- отчитане на резултатите</w:t>
      </w:r>
    </w:p>
    <w:p w14:paraId="458B0D75" w14:textId="77777777" w:rsidR="00981240" w:rsidRPr="008F4B74" w:rsidRDefault="00AA4C28" w:rsidP="00AA4C28">
      <w:pPr>
        <w:pStyle w:val="ListParagraph"/>
        <w:numPr>
          <w:ilvl w:val="0"/>
          <w:numId w:val="41"/>
        </w:numPr>
        <w:shd w:val="clear" w:color="auto" w:fill="FFFFFF"/>
        <w:spacing w:beforeLines="40" w:before="96" w:afterLines="40" w:after="96"/>
        <w:jc w:val="both"/>
        <w:rPr>
          <w:rFonts w:ascii="Times New Roman" w:eastAsia="MS ??" w:hAnsi="Times New Roman"/>
          <w:b/>
          <w:bCs/>
          <w:sz w:val="22"/>
          <w:szCs w:val="22"/>
          <w:lang w:eastAsia="en-US"/>
        </w:rPr>
      </w:pPr>
      <w:r w:rsidRPr="008F4B74">
        <w:rPr>
          <w:rFonts w:ascii="Times New Roman" w:eastAsia="MS ??" w:hAnsi="Times New Roman"/>
          <w:b/>
          <w:bCs/>
          <w:sz w:val="22"/>
          <w:szCs w:val="22"/>
          <w:lang w:eastAsia="en-US"/>
        </w:rPr>
        <w:lastRenderedPageBreak/>
        <w:t>Д</w:t>
      </w:r>
      <w:r w:rsidR="001E0003" w:rsidRPr="008F4B74">
        <w:rPr>
          <w:rFonts w:ascii="Times New Roman" w:eastAsia="MS ??" w:hAnsi="Times New Roman"/>
          <w:b/>
          <w:bCs/>
          <w:sz w:val="22"/>
          <w:szCs w:val="22"/>
          <w:lang w:eastAsia="en-US"/>
        </w:rPr>
        <w:t>ОС за физическата среда и информационното и библиотечнотоосигуряване на детскитеградини, училищата и центровете за подкрепа за личностно развитие (Наредба №24/10.09.2020 г.)</w:t>
      </w:r>
    </w:p>
    <w:p w14:paraId="02902C35" w14:textId="77777777" w:rsidR="00533293" w:rsidRPr="008F4B74" w:rsidRDefault="00533293" w:rsidP="00AA4C28">
      <w:pPr>
        <w:spacing w:beforeLines="40" w:before="96" w:afterLines="40" w:after="96"/>
        <w:contextualSpacing/>
        <w:rPr>
          <w:rFonts w:ascii="Times New Roman" w:eastAsia="MS ??" w:hAnsi="Times New Roman"/>
          <w:b/>
          <w:bCs/>
          <w:sz w:val="22"/>
          <w:szCs w:val="22"/>
          <w:lang w:eastAsia="en-US"/>
        </w:rPr>
      </w:pPr>
    </w:p>
    <w:p w14:paraId="6FFC938A" w14:textId="77777777" w:rsidR="004D5EEC" w:rsidRPr="008F4B74" w:rsidRDefault="001D68EB" w:rsidP="00AA4C28">
      <w:pPr>
        <w:spacing w:beforeLines="40" w:before="96" w:afterLines="40" w:after="96"/>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3.1. </w:t>
      </w:r>
      <w:r w:rsidR="00556740" w:rsidRPr="008F4B74">
        <w:rPr>
          <w:rFonts w:ascii="Times New Roman" w:eastAsia="MS ??" w:hAnsi="Times New Roman"/>
          <w:bCs/>
          <w:i/>
          <w:iCs/>
          <w:sz w:val="22"/>
          <w:szCs w:val="22"/>
          <w:lang w:eastAsia="en-US"/>
        </w:rPr>
        <w:t>Каквоопределя ДОС за физическата среда</w:t>
      </w:r>
      <w:r w:rsidR="00556740" w:rsidRPr="008F4B74">
        <w:rPr>
          <w:rFonts w:ascii="Times New Roman" w:eastAsia="MS ??" w:hAnsi="Times New Roman"/>
          <w:bCs/>
          <w:sz w:val="22"/>
          <w:szCs w:val="22"/>
          <w:lang w:eastAsia="en-US"/>
        </w:rPr>
        <w:t xml:space="preserve">? </w:t>
      </w:r>
    </w:p>
    <w:p w14:paraId="47B50E5E" w14:textId="77777777" w:rsidR="00CC2CB5" w:rsidRPr="008F4B74" w:rsidRDefault="001E0003" w:rsidP="00AA4C28">
      <w:pPr>
        <w:spacing w:beforeLines="40" w:before="96" w:afterLines="40" w:after="96"/>
        <w:rPr>
          <w:rFonts w:ascii="Times New Roman" w:eastAsia="MS ??" w:hAnsi="Times New Roman"/>
          <w:bCs/>
          <w:sz w:val="22"/>
          <w:szCs w:val="22"/>
          <w:lang w:eastAsia="en-US"/>
        </w:rPr>
      </w:pPr>
      <w:r w:rsidRPr="008F4B74">
        <w:rPr>
          <w:rFonts w:ascii="Times New Roman" w:eastAsia="MS ??" w:hAnsi="Times New Roman"/>
          <w:bCs/>
          <w:sz w:val="22"/>
          <w:szCs w:val="22"/>
          <w:lang w:eastAsia="en-US"/>
        </w:rPr>
        <w:t>Този</w:t>
      </w:r>
      <w:r w:rsidR="00C811A9" w:rsidRPr="008F4B74">
        <w:rPr>
          <w:rFonts w:ascii="Times New Roman" w:eastAsia="MS ??" w:hAnsi="Times New Roman"/>
          <w:bCs/>
          <w:sz w:val="22"/>
          <w:szCs w:val="22"/>
          <w:lang w:eastAsia="en-US"/>
        </w:rPr>
        <w:t>ДОС определяединнитеминимални и задължителни правила и нормикъмархитектурната и работната среда, необходими за ефективнопротичане на образователнияпроцес</w:t>
      </w:r>
      <w:r w:rsidR="00CC2CB5" w:rsidRPr="008F4B74">
        <w:rPr>
          <w:rFonts w:ascii="Times New Roman" w:eastAsia="MS ??" w:hAnsi="Times New Roman"/>
          <w:bCs/>
          <w:sz w:val="22"/>
          <w:szCs w:val="22"/>
          <w:lang w:eastAsia="en-US"/>
        </w:rPr>
        <w:t xml:space="preserve">.Изпълнението на изискванията, определенив стандартагарантира: </w:t>
      </w:r>
    </w:p>
    <w:p w14:paraId="07F51906" w14:textId="77777777" w:rsidR="00CC2CB5" w:rsidRPr="008F4B74" w:rsidRDefault="00CC2CB5" w:rsidP="00AA4C28">
      <w:pPr>
        <w:spacing w:beforeLines="40" w:before="96" w:afterLines="40" w:after="96"/>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1. безопасни и здравословни условия за образование на децата и учениците; </w:t>
      </w:r>
    </w:p>
    <w:p w14:paraId="60CDABBB" w14:textId="77777777" w:rsidR="00CC2CB5" w:rsidRPr="008F4B74" w:rsidRDefault="00CC2CB5" w:rsidP="00AA4C28">
      <w:pPr>
        <w:spacing w:beforeLines="40" w:before="96" w:afterLines="40" w:after="96"/>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2. изграждане и функциониране на ергономична среда за образование на децата и учениците; </w:t>
      </w:r>
    </w:p>
    <w:p w14:paraId="4D4219BF" w14:textId="77777777" w:rsidR="00CC2CB5" w:rsidRPr="008F4B74" w:rsidRDefault="00CC2CB5" w:rsidP="00AA4C28">
      <w:pPr>
        <w:spacing w:beforeLines="40" w:before="96" w:afterLines="40" w:after="96"/>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3. развитие на материалната и културната среда и околното пространство в детскитеградини, училищата и центровете за подкрепа за личностно развитие; </w:t>
      </w:r>
    </w:p>
    <w:p w14:paraId="7BE2950A" w14:textId="77777777" w:rsidR="00CC2CB5" w:rsidRPr="008F4B74" w:rsidRDefault="00CC2CB5" w:rsidP="00AA4C28">
      <w:pPr>
        <w:spacing w:beforeLines="40" w:before="96" w:afterLines="40" w:after="96"/>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4. условия за развитие на интересите и удовлетворяване на индивидуалните потребности на децата и учениците; </w:t>
      </w:r>
    </w:p>
    <w:p w14:paraId="3E7CACF9" w14:textId="77777777" w:rsidR="00C542D4" w:rsidRPr="008F4B74" w:rsidRDefault="00CC2CB5" w:rsidP="00AA4C28">
      <w:pPr>
        <w:spacing w:beforeLines="40" w:before="96" w:afterLines="40" w:after="96"/>
        <w:rPr>
          <w:rFonts w:ascii="Times New Roman" w:eastAsia="MS ??" w:hAnsi="Times New Roman"/>
          <w:bCs/>
          <w:sz w:val="22"/>
          <w:szCs w:val="22"/>
          <w:lang w:eastAsia="en-US"/>
        </w:rPr>
      </w:pPr>
      <w:r w:rsidRPr="008F4B74">
        <w:rPr>
          <w:rFonts w:ascii="Times New Roman" w:eastAsia="MS ??" w:hAnsi="Times New Roman"/>
          <w:bCs/>
          <w:sz w:val="22"/>
          <w:szCs w:val="22"/>
          <w:lang w:eastAsia="en-US"/>
        </w:rPr>
        <w:t>5. осигуряване на достъп на всичкидеца и ученици до съоръженията и сградите на детскитеградини, училищата и центровете за подкрепа за личностно развитие.</w:t>
      </w:r>
    </w:p>
    <w:p w14:paraId="5004AE8A" w14:textId="77777777" w:rsidR="004D5EEC" w:rsidRPr="008F4B74" w:rsidRDefault="001D68EB" w:rsidP="00AA4C28">
      <w:pPr>
        <w:spacing w:beforeLines="40" w:before="96" w:afterLines="40" w:after="96"/>
        <w:rPr>
          <w:rFonts w:ascii="Times New Roman" w:eastAsia="MS ??" w:hAnsi="Times New Roman"/>
          <w:bCs/>
          <w:sz w:val="22"/>
          <w:szCs w:val="22"/>
          <w:lang w:eastAsia="en-US"/>
        </w:rPr>
      </w:pPr>
      <w:r w:rsidRPr="008F4B74">
        <w:rPr>
          <w:rFonts w:ascii="Times New Roman" w:eastAsia="MS ??" w:hAnsi="Times New Roman"/>
          <w:bCs/>
          <w:sz w:val="22"/>
          <w:szCs w:val="22"/>
          <w:lang w:eastAsia="en-US"/>
        </w:rPr>
        <w:t>3.2.</w:t>
      </w:r>
      <w:r w:rsidR="00556740" w:rsidRPr="008F4B74">
        <w:rPr>
          <w:rFonts w:ascii="Times New Roman" w:eastAsia="MS ??" w:hAnsi="Times New Roman"/>
          <w:bCs/>
          <w:i/>
          <w:iCs/>
          <w:sz w:val="22"/>
          <w:szCs w:val="22"/>
          <w:lang w:eastAsia="en-US"/>
        </w:rPr>
        <w:t>Какво се цели със стандарта?</w:t>
      </w:r>
    </w:p>
    <w:p w14:paraId="5EA8B50E" w14:textId="77777777" w:rsidR="001E0003" w:rsidRPr="008F4B74" w:rsidRDefault="00CC2CB5" w:rsidP="00AA4C28">
      <w:pPr>
        <w:spacing w:beforeLines="40" w:before="96" w:afterLines="40" w:after="96"/>
        <w:contextualSpacing/>
        <w:rPr>
          <w:rFonts w:ascii="Times New Roman" w:eastAsia="MS ??" w:hAnsi="Times New Roman"/>
          <w:bCs/>
          <w:sz w:val="22"/>
          <w:szCs w:val="22"/>
          <w:lang w:eastAsia="en-US"/>
        </w:rPr>
      </w:pPr>
      <w:r w:rsidRPr="008F4B74">
        <w:rPr>
          <w:rFonts w:ascii="Times New Roman" w:eastAsia="MS ??" w:hAnsi="Times New Roman"/>
          <w:bCs/>
          <w:sz w:val="22"/>
          <w:szCs w:val="22"/>
          <w:lang w:eastAsia="en-US"/>
        </w:rPr>
        <w:t>С този стандарт се цели създаването на съвременна физическа среда с интегрирани в нея образователни технологии за възпитание, социализиране, обучение и отглеждане на деца и ученици</w:t>
      </w:r>
    </w:p>
    <w:p w14:paraId="0936BA86" w14:textId="77777777" w:rsidR="00AA4C28" w:rsidRPr="008F4B74" w:rsidRDefault="00AA4C28" w:rsidP="00292CD6">
      <w:pPr>
        <w:rPr>
          <w:rFonts w:ascii="Times New Roman" w:eastAsia="MS ??" w:hAnsi="Times New Roman"/>
          <w:bCs/>
          <w:sz w:val="22"/>
          <w:szCs w:val="22"/>
          <w:lang w:eastAsia="en-US"/>
        </w:rPr>
      </w:pPr>
    </w:p>
    <w:p w14:paraId="139E5164" w14:textId="77777777" w:rsidR="00CC2CB5" w:rsidRPr="008F4B74" w:rsidRDefault="001D68EB" w:rsidP="00292CD6">
      <w:pPr>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3.3. </w:t>
      </w:r>
      <w:r w:rsidR="00556740" w:rsidRPr="008F4B74">
        <w:rPr>
          <w:rFonts w:ascii="Times New Roman" w:eastAsia="MS ??" w:hAnsi="Times New Roman"/>
          <w:bCs/>
          <w:i/>
          <w:iCs/>
          <w:sz w:val="22"/>
          <w:szCs w:val="22"/>
          <w:lang w:eastAsia="en-US"/>
        </w:rPr>
        <w:t xml:space="preserve">Каквовключва стандарта? </w:t>
      </w:r>
    </w:p>
    <w:p w14:paraId="3BA53156" w14:textId="77777777" w:rsidR="00CC2CB5" w:rsidRPr="008F4B74" w:rsidRDefault="00CC2CB5" w:rsidP="00292CD6">
      <w:p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1. изискваниятакъмфизическата среда за постигане на резултатите от предучилищното образование на децата; </w:t>
      </w:r>
    </w:p>
    <w:p w14:paraId="4B627912" w14:textId="77777777" w:rsidR="00CC2CB5" w:rsidRPr="008F4B74" w:rsidRDefault="00CC2CB5" w:rsidP="00292CD6">
      <w:p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2. изискваниятакъмфизическата среда за постигане на резултатите от училищното образование; </w:t>
      </w:r>
    </w:p>
    <w:p w14:paraId="1BCB96A9" w14:textId="77777777" w:rsidR="00CC2CB5" w:rsidRPr="008F4B74" w:rsidRDefault="00CC2CB5" w:rsidP="00292CD6">
      <w:p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3. изискваниятакъмфизическата среда за извършване на дейностите от центровете за подкрепа за личностно развитие; </w:t>
      </w:r>
    </w:p>
    <w:p w14:paraId="6C5F932E" w14:textId="77777777" w:rsidR="00CC2CB5" w:rsidRPr="008F4B74" w:rsidRDefault="00CC2CB5" w:rsidP="00292CD6">
      <w:p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4. техническите и технологичните условия за организиране и провеждане на дистанционна форма на обучение от училищата; </w:t>
      </w:r>
    </w:p>
    <w:p w14:paraId="299E37FC" w14:textId="77777777" w:rsidR="00CC2CB5" w:rsidRPr="008F4B74" w:rsidRDefault="00CC2CB5" w:rsidP="00292CD6">
      <w:p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5. условията за информационното и библиотечнотообслужване на учениците; </w:t>
      </w:r>
    </w:p>
    <w:p w14:paraId="35D68428" w14:textId="77777777" w:rsidR="00CC2CB5" w:rsidRPr="008F4B74" w:rsidRDefault="00CC2CB5" w:rsidP="00292CD6">
      <w:p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6. изискваниятакъмпомещенията за организиране на обеднотохранене за децата и учениците от І до VІІ клас; </w:t>
      </w:r>
    </w:p>
    <w:p w14:paraId="0198C28F" w14:textId="77777777" w:rsidR="001E0003" w:rsidRPr="008F4B74" w:rsidRDefault="00CC2CB5" w:rsidP="00292CD6">
      <w:p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7. насоките за модернизация на физическата среда в училищата.</w:t>
      </w:r>
    </w:p>
    <w:p w14:paraId="5C6C9B20" w14:textId="77777777" w:rsidR="00981240" w:rsidRPr="008F4B74" w:rsidRDefault="00981240" w:rsidP="00292CD6">
      <w:pPr>
        <w:spacing w:before="0" w:after="0"/>
        <w:rPr>
          <w:rFonts w:ascii="Times New Roman" w:eastAsia="MS ??" w:hAnsi="Times New Roman"/>
          <w:bCs/>
          <w:sz w:val="22"/>
          <w:szCs w:val="22"/>
          <w:lang w:eastAsia="en-US"/>
        </w:rPr>
      </w:pPr>
    </w:p>
    <w:p w14:paraId="4D87F6CA" w14:textId="77777777" w:rsidR="00CC2CB5" w:rsidRPr="008F4B74" w:rsidRDefault="001D68EB" w:rsidP="00292CD6">
      <w:pPr>
        <w:spacing w:before="0" w:after="0"/>
        <w:rPr>
          <w:rFonts w:ascii="Times New Roman" w:eastAsia="MS ??" w:hAnsi="Times New Roman"/>
          <w:bCs/>
          <w:sz w:val="22"/>
          <w:szCs w:val="22"/>
          <w:lang w:eastAsia="en-US"/>
        </w:rPr>
      </w:pPr>
      <w:r w:rsidRPr="008F4B74">
        <w:rPr>
          <w:rFonts w:ascii="Times New Roman" w:eastAsia="MS ??" w:hAnsi="Times New Roman"/>
          <w:bCs/>
          <w:i/>
          <w:sz w:val="22"/>
          <w:szCs w:val="22"/>
          <w:lang w:eastAsia="en-US"/>
        </w:rPr>
        <w:t xml:space="preserve"> 3.4. </w:t>
      </w:r>
      <w:r w:rsidR="00CC2CB5" w:rsidRPr="008F4B74">
        <w:rPr>
          <w:rFonts w:ascii="Times New Roman" w:eastAsia="MS ??" w:hAnsi="Times New Roman"/>
          <w:bCs/>
          <w:i/>
          <w:sz w:val="22"/>
          <w:szCs w:val="22"/>
          <w:lang w:eastAsia="en-US"/>
        </w:rPr>
        <w:t>В съответствие с капацитета на сградния фонд се определят</w:t>
      </w:r>
      <w:r w:rsidR="00CC2CB5" w:rsidRPr="008F4B74">
        <w:rPr>
          <w:rFonts w:ascii="Times New Roman" w:eastAsia="MS ??" w:hAnsi="Times New Roman"/>
          <w:bCs/>
          <w:sz w:val="22"/>
          <w:szCs w:val="22"/>
          <w:lang w:eastAsia="en-US"/>
        </w:rPr>
        <w:t xml:space="preserve">: </w:t>
      </w:r>
    </w:p>
    <w:p w14:paraId="7413725B" w14:textId="77777777" w:rsidR="00CC2CB5" w:rsidRPr="008F4B74" w:rsidRDefault="00B22989" w:rsidP="00292CD6">
      <w:pPr>
        <w:pStyle w:val="ListParagraph"/>
        <w:numPr>
          <w:ilvl w:val="0"/>
          <w:numId w:val="20"/>
        </w:numPr>
        <w:rPr>
          <w:rFonts w:ascii="Times New Roman" w:eastAsia="MS ??" w:hAnsi="Times New Roman"/>
          <w:bCs/>
          <w:sz w:val="22"/>
          <w:szCs w:val="22"/>
          <w:lang w:eastAsia="en-US"/>
        </w:rPr>
      </w:pPr>
      <w:r w:rsidRPr="008F4B74">
        <w:rPr>
          <w:rFonts w:ascii="Times New Roman" w:eastAsia="MS ??" w:hAnsi="Times New Roman"/>
          <w:bCs/>
          <w:sz w:val="22"/>
          <w:szCs w:val="22"/>
          <w:lang w:eastAsia="en-US"/>
        </w:rPr>
        <w:t>М</w:t>
      </w:r>
      <w:r w:rsidR="00CC2CB5" w:rsidRPr="008F4B74">
        <w:rPr>
          <w:rFonts w:ascii="Times New Roman" w:eastAsia="MS ??" w:hAnsi="Times New Roman"/>
          <w:bCs/>
          <w:sz w:val="22"/>
          <w:szCs w:val="22"/>
          <w:lang w:eastAsia="en-US"/>
        </w:rPr>
        <w:t xml:space="preserve">аксималниятброй на групите и децата в група в детскитеградини; </w:t>
      </w:r>
    </w:p>
    <w:p w14:paraId="2916F822" w14:textId="77777777" w:rsidR="00CC2CB5" w:rsidRPr="008F4B74" w:rsidRDefault="00B22989" w:rsidP="00292CD6">
      <w:pPr>
        <w:pStyle w:val="ListParagraph"/>
        <w:numPr>
          <w:ilvl w:val="0"/>
          <w:numId w:val="20"/>
        </w:numPr>
        <w:rPr>
          <w:rFonts w:ascii="Times New Roman" w:eastAsia="MS ??" w:hAnsi="Times New Roman"/>
          <w:bCs/>
          <w:sz w:val="22"/>
          <w:szCs w:val="22"/>
          <w:lang w:eastAsia="en-US"/>
        </w:rPr>
      </w:pPr>
      <w:r w:rsidRPr="008F4B74">
        <w:rPr>
          <w:rFonts w:ascii="Times New Roman" w:eastAsia="MS ??" w:hAnsi="Times New Roman"/>
          <w:bCs/>
          <w:sz w:val="22"/>
          <w:szCs w:val="22"/>
          <w:lang w:eastAsia="en-US"/>
        </w:rPr>
        <w:t>М</w:t>
      </w:r>
      <w:r w:rsidR="00CC2CB5" w:rsidRPr="008F4B74">
        <w:rPr>
          <w:rFonts w:ascii="Times New Roman" w:eastAsia="MS ??" w:hAnsi="Times New Roman"/>
          <w:bCs/>
          <w:sz w:val="22"/>
          <w:szCs w:val="22"/>
          <w:lang w:eastAsia="en-US"/>
        </w:rPr>
        <w:t>аксималниятброй на паралелките, групите и на учениците в тях в училищата.</w:t>
      </w:r>
    </w:p>
    <w:p w14:paraId="7139F98E" w14:textId="77777777" w:rsidR="001D68EB" w:rsidRPr="008F4B74" w:rsidRDefault="001D68EB" w:rsidP="00292CD6">
      <w:pPr>
        <w:spacing w:after="0"/>
        <w:rPr>
          <w:rFonts w:ascii="Times New Roman" w:eastAsia="MS ??" w:hAnsi="Times New Roman"/>
          <w:bCs/>
          <w:i/>
          <w:sz w:val="22"/>
          <w:szCs w:val="22"/>
          <w:lang w:eastAsia="en-US"/>
        </w:rPr>
      </w:pPr>
      <w:r w:rsidRPr="008F4B74">
        <w:rPr>
          <w:rFonts w:ascii="Times New Roman" w:eastAsia="MS ??" w:hAnsi="Times New Roman"/>
          <w:bCs/>
          <w:sz w:val="22"/>
          <w:szCs w:val="22"/>
          <w:lang w:eastAsia="en-US"/>
        </w:rPr>
        <w:t xml:space="preserve">3.5. </w:t>
      </w:r>
      <w:r w:rsidRPr="008F4B74">
        <w:rPr>
          <w:rFonts w:ascii="Times New Roman" w:eastAsia="MS ??" w:hAnsi="Times New Roman"/>
          <w:bCs/>
          <w:i/>
          <w:sz w:val="22"/>
          <w:szCs w:val="22"/>
          <w:lang w:eastAsia="en-US"/>
        </w:rPr>
        <w:t>Изисквания към физическата среда на образователните институции</w:t>
      </w:r>
    </w:p>
    <w:p w14:paraId="5827A82F" w14:textId="77777777" w:rsidR="001D68EB" w:rsidRPr="008F4B74" w:rsidRDefault="001D68EB" w:rsidP="00292CD6">
      <w:pPr>
        <w:spacing w:after="0"/>
        <w:rPr>
          <w:rFonts w:ascii="Times New Roman" w:eastAsia="MS ??" w:hAnsi="Times New Roman"/>
          <w:bCs/>
          <w:sz w:val="22"/>
          <w:szCs w:val="22"/>
          <w:lang w:eastAsia="en-US"/>
        </w:rPr>
      </w:pPr>
      <w:r w:rsidRPr="008F4B74">
        <w:rPr>
          <w:rFonts w:ascii="Times New Roman" w:eastAsia="MS ??" w:hAnsi="Times New Roman"/>
          <w:bCs/>
          <w:iCs/>
          <w:sz w:val="22"/>
          <w:szCs w:val="22"/>
          <w:lang w:eastAsia="en-US"/>
        </w:rPr>
        <w:t>Тези изисквания се отнасят  до</w:t>
      </w:r>
      <w:r w:rsidRPr="008F4B74">
        <w:rPr>
          <w:rFonts w:ascii="Times New Roman" w:eastAsia="MS ??" w:hAnsi="Times New Roman"/>
          <w:bCs/>
          <w:sz w:val="22"/>
          <w:szCs w:val="22"/>
          <w:lang w:eastAsia="en-US"/>
        </w:rPr>
        <w:t>:</w:t>
      </w:r>
    </w:p>
    <w:p w14:paraId="046BE6A0" w14:textId="77777777" w:rsidR="001D68EB" w:rsidRPr="008F4B74" w:rsidRDefault="001D68EB" w:rsidP="00292CD6">
      <w:pPr>
        <w:spacing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1. терена, сградите и помещенията; </w:t>
      </w:r>
    </w:p>
    <w:p w14:paraId="3A7B298B" w14:textId="77777777" w:rsidR="001D68EB" w:rsidRPr="008F4B74" w:rsidRDefault="001D68EB" w:rsidP="00292CD6">
      <w:pPr>
        <w:spacing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lastRenderedPageBreak/>
        <w:t xml:space="preserve">2. достъпната и безопасната архитектурна среда; </w:t>
      </w:r>
    </w:p>
    <w:p w14:paraId="21F593C9" w14:textId="77777777" w:rsidR="001D68EB" w:rsidRPr="008F4B74" w:rsidRDefault="001D68EB" w:rsidP="00292CD6">
      <w:pPr>
        <w:spacing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3. физическитеелементи на образователната среда - шум, осветление, температура, визуални, звуковисигнали, инфраструктура и комуникации;              </w:t>
      </w:r>
      <w:r w:rsidRPr="008F4B74">
        <w:rPr>
          <w:rFonts w:ascii="Times New Roman" w:eastAsia="MS ??" w:hAnsi="Times New Roman"/>
          <w:bCs/>
          <w:sz w:val="22"/>
          <w:szCs w:val="22"/>
          <w:lang w:eastAsia="en-US"/>
        </w:rPr>
        <w:br/>
        <w:t xml:space="preserve">4. оборудването и обзавеждането на помещенията;                                                      </w:t>
      </w:r>
    </w:p>
    <w:p w14:paraId="65335B23" w14:textId="77777777" w:rsidR="001D68EB" w:rsidRPr="008F4B74" w:rsidRDefault="001D68EB" w:rsidP="00292CD6">
      <w:pPr>
        <w:spacing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5. помещенията за организиране на обеднотохранене на децата и учениците;           </w:t>
      </w:r>
    </w:p>
    <w:p w14:paraId="7E3C34BD" w14:textId="77777777" w:rsidR="001D68EB" w:rsidRPr="008F4B74" w:rsidRDefault="001D68EB" w:rsidP="00292CD6">
      <w:pPr>
        <w:spacing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6. подкрепящата среда. </w:t>
      </w:r>
    </w:p>
    <w:p w14:paraId="66C02D7F" w14:textId="77777777" w:rsidR="00CC2CB5" w:rsidRPr="008F4B74" w:rsidRDefault="00CC2CB5" w:rsidP="00AA4C28">
      <w:pPr>
        <w:pStyle w:val="ListParagraph"/>
        <w:numPr>
          <w:ilvl w:val="0"/>
          <w:numId w:val="41"/>
        </w:numPr>
        <w:shd w:val="clear" w:color="auto" w:fill="FFFFFF"/>
        <w:spacing w:beforeLines="40" w:before="96" w:afterLines="40" w:after="96"/>
        <w:jc w:val="both"/>
        <w:rPr>
          <w:rFonts w:ascii="Times New Roman" w:eastAsia="MS ??" w:hAnsi="Times New Roman"/>
          <w:b/>
          <w:bCs/>
          <w:sz w:val="22"/>
          <w:szCs w:val="22"/>
          <w:lang w:eastAsia="en-US"/>
        </w:rPr>
      </w:pPr>
      <w:r w:rsidRPr="008F4B74">
        <w:rPr>
          <w:rFonts w:ascii="Times New Roman" w:eastAsia="MS ??" w:hAnsi="Times New Roman"/>
          <w:b/>
          <w:bCs/>
          <w:sz w:val="22"/>
          <w:szCs w:val="22"/>
          <w:lang w:eastAsia="en-US"/>
        </w:rPr>
        <w:t xml:space="preserve">Анализ на състоянието и планиране на развитието на </w:t>
      </w:r>
      <w:r w:rsidR="00392E88" w:rsidRPr="008F4B74">
        <w:rPr>
          <w:rFonts w:ascii="Times New Roman" w:eastAsia="MS ??" w:hAnsi="Times New Roman"/>
          <w:b/>
          <w:bCs/>
          <w:sz w:val="22"/>
          <w:szCs w:val="22"/>
          <w:lang w:eastAsia="en-US"/>
        </w:rPr>
        <w:t>физическата среда</w:t>
      </w:r>
    </w:p>
    <w:p w14:paraId="759E3E45" w14:textId="77777777" w:rsidR="00CC2CB5" w:rsidRPr="008F4B74" w:rsidRDefault="00392E88" w:rsidP="00292CD6">
      <w:pPr>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Физическата среда </w:t>
      </w:r>
      <w:r w:rsidR="00CC2CB5" w:rsidRPr="008F4B74">
        <w:rPr>
          <w:rFonts w:ascii="Times New Roman" w:eastAsia="MS ??" w:hAnsi="Times New Roman"/>
          <w:bCs/>
          <w:sz w:val="22"/>
          <w:szCs w:val="22"/>
          <w:lang w:eastAsia="en-US"/>
        </w:rPr>
        <w:t>включвавсичкиматериални и технологич</w:t>
      </w:r>
      <w:r w:rsidR="00D8453C" w:rsidRPr="008F4B74">
        <w:rPr>
          <w:rFonts w:ascii="Times New Roman" w:eastAsia="MS ??" w:hAnsi="Times New Roman"/>
          <w:bCs/>
          <w:sz w:val="22"/>
          <w:szCs w:val="22"/>
          <w:lang w:eastAsia="en-US"/>
        </w:rPr>
        <w:t>ниресурси, коитопритежаваеднаобразователна институция</w:t>
      </w:r>
      <w:r w:rsidR="00CC2CB5" w:rsidRPr="008F4B74">
        <w:rPr>
          <w:rFonts w:ascii="Times New Roman" w:eastAsia="MS ??" w:hAnsi="Times New Roman"/>
          <w:bCs/>
          <w:sz w:val="22"/>
          <w:szCs w:val="22"/>
          <w:lang w:eastAsia="en-US"/>
        </w:rPr>
        <w:t>, необх</w:t>
      </w:r>
      <w:r w:rsidR="00D8453C" w:rsidRPr="008F4B74">
        <w:rPr>
          <w:rFonts w:ascii="Times New Roman" w:eastAsia="MS ??" w:hAnsi="Times New Roman"/>
          <w:bCs/>
          <w:sz w:val="22"/>
          <w:szCs w:val="22"/>
          <w:lang w:eastAsia="en-US"/>
        </w:rPr>
        <w:t xml:space="preserve">одими за осъществяване на образоватения и </w:t>
      </w:r>
      <w:r w:rsidR="00CC2CB5" w:rsidRPr="008F4B74">
        <w:rPr>
          <w:rFonts w:ascii="Times New Roman" w:eastAsia="MS ??" w:hAnsi="Times New Roman"/>
          <w:bCs/>
          <w:sz w:val="22"/>
          <w:szCs w:val="22"/>
          <w:lang w:eastAsia="en-US"/>
        </w:rPr>
        <w:t>възпитателнияпроцес.</w:t>
      </w:r>
    </w:p>
    <w:p w14:paraId="52C7D4CD" w14:textId="77777777" w:rsidR="00D8453C" w:rsidRPr="008F4B74" w:rsidRDefault="00D8453C" w:rsidP="00292CD6">
      <w:pPr>
        <w:rPr>
          <w:rFonts w:ascii="Times New Roman" w:eastAsia="MS ??" w:hAnsi="Times New Roman"/>
          <w:bCs/>
          <w:sz w:val="22"/>
          <w:szCs w:val="22"/>
          <w:lang w:eastAsia="en-US"/>
        </w:rPr>
      </w:pPr>
      <w:r w:rsidRPr="008F4B74">
        <w:rPr>
          <w:rFonts w:ascii="Times New Roman" w:eastAsia="MS ??" w:hAnsi="Times New Roman"/>
          <w:bCs/>
          <w:sz w:val="22"/>
          <w:szCs w:val="22"/>
          <w:lang w:eastAsia="en-US"/>
        </w:rPr>
        <w:t>За да може да управлява и стопанисва добре</w:t>
      </w:r>
      <w:r w:rsidR="003271CC" w:rsidRPr="008F4B74">
        <w:rPr>
          <w:rFonts w:ascii="Times New Roman" w:eastAsia="MS ??" w:hAnsi="Times New Roman"/>
          <w:bCs/>
          <w:sz w:val="22"/>
          <w:szCs w:val="22"/>
          <w:lang w:eastAsia="en-US"/>
        </w:rPr>
        <w:t>собствеността</w:t>
      </w:r>
      <w:r w:rsidRPr="008F4B74">
        <w:rPr>
          <w:rFonts w:ascii="Times New Roman" w:eastAsia="MS ??" w:hAnsi="Times New Roman"/>
          <w:bCs/>
          <w:sz w:val="22"/>
          <w:szCs w:val="22"/>
          <w:lang w:eastAsia="en-US"/>
        </w:rPr>
        <w:t>, коятому е предоставена, всекиръководителтрябва да полага усилия за нейнотоподдържане и за планиране на нейното развитие. Но същотака е необходимо да може да направизадълбочен анализ на състоянието ѝ, като</w:t>
      </w:r>
      <w:r w:rsidR="00E86EC3" w:rsidRPr="008F4B74">
        <w:rPr>
          <w:rFonts w:ascii="Times New Roman" w:eastAsia="MS ??" w:hAnsi="Times New Roman"/>
          <w:bCs/>
          <w:sz w:val="22"/>
          <w:szCs w:val="22"/>
          <w:lang w:eastAsia="en-US"/>
        </w:rPr>
        <w:t xml:space="preserve">си </w:t>
      </w:r>
      <w:r w:rsidRPr="008F4B74">
        <w:rPr>
          <w:rFonts w:ascii="Times New Roman" w:eastAsia="MS ??" w:hAnsi="Times New Roman"/>
          <w:bCs/>
          <w:sz w:val="22"/>
          <w:szCs w:val="22"/>
          <w:lang w:eastAsia="en-US"/>
        </w:rPr>
        <w:t xml:space="preserve">определи система от </w:t>
      </w:r>
      <w:r w:rsidR="003271CC" w:rsidRPr="008F4B74">
        <w:rPr>
          <w:rFonts w:ascii="Times New Roman" w:eastAsia="MS ??" w:hAnsi="Times New Roman"/>
          <w:bCs/>
          <w:sz w:val="22"/>
          <w:szCs w:val="22"/>
          <w:lang w:eastAsia="en-US"/>
        </w:rPr>
        <w:t>измерими</w:t>
      </w:r>
      <w:r w:rsidRPr="008F4B74">
        <w:rPr>
          <w:rFonts w:ascii="Times New Roman" w:eastAsia="MS ??" w:hAnsi="Times New Roman"/>
          <w:bCs/>
          <w:sz w:val="22"/>
          <w:szCs w:val="22"/>
          <w:lang w:eastAsia="en-US"/>
        </w:rPr>
        <w:t>показатели</w:t>
      </w:r>
      <w:r w:rsidR="00E86EC3" w:rsidRPr="008F4B74">
        <w:rPr>
          <w:rFonts w:ascii="Times New Roman" w:eastAsia="MS ??" w:hAnsi="Times New Roman"/>
          <w:bCs/>
          <w:sz w:val="22"/>
          <w:szCs w:val="22"/>
          <w:lang w:eastAsia="en-US"/>
        </w:rPr>
        <w:t>, които да проследява.</w:t>
      </w:r>
      <w:r w:rsidR="003271CC" w:rsidRPr="008F4B74">
        <w:rPr>
          <w:rFonts w:ascii="Times New Roman" w:eastAsia="MS ??" w:hAnsi="Times New Roman"/>
          <w:bCs/>
          <w:sz w:val="22"/>
          <w:szCs w:val="22"/>
          <w:lang w:eastAsia="en-US"/>
        </w:rPr>
        <w:t>Те могат да бъдат например:</w:t>
      </w:r>
    </w:p>
    <w:p w14:paraId="573BA080" w14:textId="77777777" w:rsidR="003271CC" w:rsidRPr="008F4B74" w:rsidRDefault="003271CC" w:rsidP="00292CD6">
      <w:pPr>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 брой на разполагаемитесгради и помещения - класни стаи, кабинети, учебниработилници, лаборатории, библиотечно-информационенцентър, спортнисалони, бюфет, обслужващиплощи и т.н.; </w:t>
      </w:r>
    </w:p>
    <w:p w14:paraId="25893B26" w14:textId="77777777" w:rsidR="003271CC" w:rsidRPr="008F4B74" w:rsidRDefault="003271CC" w:rsidP="00292CD6">
      <w:pPr>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 по години и по вид на строителството на сградите и помещенията (тухлени, монолитни, бетонни и др.), приложени или не енергийно-ефективни мерки и др.  </w:t>
      </w:r>
    </w:p>
    <w:p w14:paraId="1CAEE2D2" w14:textId="77777777" w:rsidR="003271CC" w:rsidRPr="008F4B74" w:rsidRDefault="003271CC" w:rsidP="00292CD6">
      <w:pPr>
        <w:rPr>
          <w:rFonts w:ascii="Times New Roman" w:eastAsia="MS ??" w:hAnsi="Times New Roman"/>
          <w:bCs/>
          <w:sz w:val="22"/>
          <w:szCs w:val="22"/>
          <w:lang w:eastAsia="en-US"/>
        </w:rPr>
      </w:pPr>
      <w:r w:rsidRPr="008F4B74">
        <w:rPr>
          <w:rFonts w:ascii="Times New Roman" w:eastAsia="MS ??" w:hAnsi="Times New Roman"/>
          <w:bCs/>
          <w:sz w:val="22"/>
          <w:szCs w:val="22"/>
          <w:lang w:eastAsia="en-US"/>
        </w:rPr>
        <w:t>– площ и кубатура, отоплителна, ВиК и ел. инсталации;</w:t>
      </w:r>
    </w:p>
    <w:p w14:paraId="7C4046BC" w14:textId="77777777" w:rsidR="003271CC" w:rsidRPr="008F4B74" w:rsidRDefault="003271CC" w:rsidP="00292CD6">
      <w:pPr>
        <w:rPr>
          <w:rFonts w:ascii="Times New Roman" w:eastAsia="MS ??" w:hAnsi="Times New Roman"/>
          <w:bCs/>
          <w:sz w:val="22"/>
          <w:szCs w:val="22"/>
          <w:lang w:eastAsia="en-US"/>
        </w:rPr>
      </w:pPr>
      <w:r w:rsidRPr="008F4B74">
        <w:rPr>
          <w:rFonts w:ascii="Times New Roman" w:eastAsia="MS ??" w:hAnsi="Times New Roman"/>
          <w:bCs/>
          <w:sz w:val="22"/>
          <w:szCs w:val="22"/>
          <w:lang w:eastAsia="en-US"/>
        </w:rPr>
        <w:t>– бройкомпютри и другитехнологичниресурси, достъпдо интернет и т.н.;</w:t>
      </w:r>
    </w:p>
    <w:p w14:paraId="48E6A032" w14:textId="77777777" w:rsidR="00D9042C" w:rsidRPr="008F4B74" w:rsidRDefault="003271CC" w:rsidP="00292CD6">
      <w:pPr>
        <w:rPr>
          <w:rFonts w:ascii="Times New Roman" w:eastAsia="MS ??" w:hAnsi="Times New Roman"/>
          <w:bCs/>
          <w:sz w:val="22"/>
          <w:szCs w:val="22"/>
          <w:lang w:eastAsia="en-US"/>
        </w:rPr>
      </w:pPr>
      <w:r w:rsidRPr="008F4B74">
        <w:rPr>
          <w:rFonts w:ascii="Times New Roman" w:eastAsia="MS ??" w:hAnsi="Times New Roman"/>
          <w:bCs/>
          <w:sz w:val="22"/>
          <w:szCs w:val="22"/>
          <w:lang w:eastAsia="en-US"/>
        </w:rPr>
        <w:t>– разходи за издръжка и за поддръжка на сгради</w:t>
      </w:r>
      <w:r w:rsidR="00B22989">
        <w:rPr>
          <w:rFonts w:ascii="Times New Roman" w:eastAsia="MS ??" w:hAnsi="Times New Roman"/>
          <w:bCs/>
          <w:sz w:val="22"/>
          <w:szCs w:val="22"/>
          <w:lang w:eastAsia="en-US"/>
        </w:rPr>
        <w:t>те</w:t>
      </w:r>
      <w:r w:rsidRPr="008F4B74">
        <w:rPr>
          <w:rFonts w:ascii="Times New Roman" w:eastAsia="MS ??" w:hAnsi="Times New Roman"/>
          <w:bCs/>
          <w:sz w:val="22"/>
          <w:szCs w:val="22"/>
          <w:lang w:eastAsia="en-US"/>
        </w:rPr>
        <w:t xml:space="preserve"> и съоръжения</w:t>
      </w:r>
      <w:r w:rsidR="00B22989">
        <w:rPr>
          <w:rFonts w:ascii="Times New Roman" w:eastAsia="MS ??" w:hAnsi="Times New Roman"/>
          <w:bCs/>
          <w:sz w:val="22"/>
          <w:szCs w:val="22"/>
          <w:lang w:eastAsia="en-US"/>
        </w:rPr>
        <w:t>та</w:t>
      </w:r>
    </w:p>
    <w:p w14:paraId="529C686B" w14:textId="77777777" w:rsidR="00533293" w:rsidRPr="008F4B74" w:rsidRDefault="00533293" w:rsidP="00AA4C28">
      <w:pPr>
        <w:pStyle w:val="ListParagraph"/>
        <w:numPr>
          <w:ilvl w:val="0"/>
          <w:numId w:val="41"/>
        </w:numPr>
        <w:shd w:val="clear" w:color="auto" w:fill="FFFFFF"/>
        <w:spacing w:beforeLines="40" w:before="96" w:afterLines="40" w:after="96"/>
        <w:jc w:val="both"/>
        <w:rPr>
          <w:rFonts w:ascii="Times New Roman" w:eastAsia="MS ??" w:hAnsi="Times New Roman"/>
          <w:b/>
          <w:bCs/>
          <w:sz w:val="22"/>
          <w:szCs w:val="22"/>
          <w:lang w:eastAsia="en-US"/>
        </w:rPr>
      </w:pPr>
      <w:r w:rsidRPr="008F4B74">
        <w:rPr>
          <w:rFonts w:ascii="Times New Roman" w:eastAsia="MS ??" w:hAnsi="Times New Roman"/>
          <w:b/>
          <w:bCs/>
          <w:sz w:val="22"/>
          <w:szCs w:val="22"/>
          <w:lang w:eastAsia="en-US"/>
        </w:rPr>
        <w:t>Планиране на развитието на физическата среда</w:t>
      </w:r>
    </w:p>
    <w:p w14:paraId="555EAAEF" w14:textId="77777777" w:rsidR="00533293" w:rsidRPr="008F4B74" w:rsidRDefault="003271CC" w:rsidP="00292CD6">
      <w:pPr>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Анализът на състоянието на физическата среда е отправна точка за планирането на нейнотоефективно управление и </w:t>
      </w:r>
      <w:r w:rsidR="00DC77D9" w:rsidRPr="008F4B74">
        <w:rPr>
          <w:rFonts w:ascii="Times New Roman" w:eastAsia="MS ??" w:hAnsi="Times New Roman"/>
          <w:bCs/>
          <w:sz w:val="22"/>
          <w:szCs w:val="22"/>
          <w:lang w:eastAsia="en-US"/>
        </w:rPr>
        <w:t>развитие.</w:t>
      </w:r>
    </w:p>
    <w:p w14:paraId="2BD07967" w14:textId="77777777" w:rsidR="003271CC" w:rsidRPr="008F4B74" w:rsidRDefault="003271CC" w:rsidP="00292CD6">
      <w:pPr>
        <w:rPr>
          <w:rFonts w:ascii="Times New Roman" w:eastAsia="MS ??" w:hAnsi="Times New Roman"/>
          <w:bCs/>
          <w:i/>
          <w:sz w:val="22"/>
          <w:szCs w:val="22"/>
          <w:lang w:eastAsia="en-US"/>
        </w:rPr>
      </w:pPr>
      <w:r w:rsidRPr="008F4B74">
        <w:rPr>
          <w:rFonts w:ascii="Times New Roman" w:eastAsia="MS ??" w:hAnsi="Times New Roman"/>
          <w:bCs/>
          <w:i/>
          <w:sz w:val="22"/>
          <w:szCs w:val="22"/>
          <w:lang w:eastAsia="en-US"/>
        </w:rPr>
        <w:t xml:space="preserve">Приоритетите в това направление трябва да сасвързани с: </w:t>
      </w:r>
    </w:p>
    <w:p w14:paraId="77CE3171" w14:textId="77777777" w:rsidR="00E1652D" w:rsidRPr="008F4B74" w:rsidRDefault="00B22989" w:rsidP="00292CD6">
      <w:pPr>
        <w:pStyle w:val="ListParagraph"/>
        <w:numPr>
          <w:ilvl w:val="0"/>
          <w:numId w:val="27"/>
        </w:numPr>
        <w:rPr>
          <w:rFonts w:ascii="Times New Roman" w:eastAsia="MS ??" w:hAnsi="Times New Roman"/>
          <w:bCs/>
          <w:sz w:val="22"/>
          <w:szCs w:val="22"/>
          <w:lang w:eastAsia="en-US"/>
        </w:rPr>
      </w:pPr>
      <w:r w:rsidRPr="008F4B74">
        <w:rPr>
          <w:rFonts w:ascii="Times New Roman" w:eastAsia="MS ??" w:hAnsi="Times New Roman"/>
          <w:bCs/>
          <w:sz w:val="22"/>
          <w:szCs w:val="22"/>
          <w:lang w:eastAsia="en-US"/>
        </w:rPr>
        <w:t>Н</w:t>
      </w:r>
      <w:r w:rsidR="00E1652D" w:rsidRPr="008F4B74">
        <w:rPr>
          <w:rFonts w:ascii="Times New Roman" w:eastAsia="MS ??" w:hAnsi="Times New Roman"/>
          <w:bCs/>
          <w:sz w:val="22"/>
          <w:szCs w:val="22"/>
          <w:lang w:eastAsia="en-US"/>
        </w:rPr>
        <w:t>амаляванеразходите за издръжка;</w:t>
      </w:r>
    </w:p>
    <w:p w14:paraId="3C4BB1C4" w14:textId="77777777" w:rsidR="00D9042C" w:rsidRPr="008F4B74" w:rsidRDefault="00B22989" w:rsidP="00292CD6">
      <w:pPr>
        <w:pStyle w:val="ListParagraph"/>
        <w:numPr>
          <w:ilvl w:val="0"/>
          <w:numId w:val="27"/>
        </w:numPr>
        <w:rPr>
          <w:rFonts w:ascii="Times New Roman" w:eastAsia="MS ??" w:hAnsi="Times New Roman"/>
          <w:bCs/>
          <w:sz w:val="22"/>
          <w:szCs w:val="22"/>
          <w:lang w:eastAsia="en-US"/>
        </w:rPr>
      </w:pPr>
      <w:r w:rsidRPr="008F4B74">
        <w:rPr>
          <w:rFonts w:ascii="Times New Roman" w:eastAsia="MS ??" w:hAnsi="Times New Roman"/>
          <w:bCs/>
          <w:sz w:val="22"/>
          <w:szCs w:val="22"/>
          <w:lang w:eastAsia="en-US"/>
        </w:rPr>
        <w:t>П</w:t>
      </w:r>
      <w:r w:rsidR="003271CC" w:rsidRPr="008F4B74">
        <w:rPr>
          <w:rFonts w:ascii="Times New Roman" w:eastAsia="MS ??" w:hAnsi="Times New Roman"/>
          <w:bCs/>
          <w:sz w:val="22"/>
          <w:szCs w:val="22"/>
          <w:lang w:eastAsia="en-US"/>
        </w:rPr>
        <w:t>одобряванеефективността в управлението и разпореждането с цел увеличаване на собствените приходи</w:t>
      </w:r>
      <w:r w:rsidR="00E1652D" w:rsidRPr="008F4B74">
        <w:rPr>
          <w:rFonts w:ascii="Times New Roman" w:eastAsia="MS ??" w:hAnsi="Times New Roman"/>
          <w:bCs/>
          <w:sz w:val="22"/>
          <w:szCs w:val="22"/>
          <w:lang w:eastAsia="en-US"/>
        </w:rPr>
        <w:t>;</w:t>
      </w:r>
    </w:p>
    <w:p w14:paraId="3EEF6D77" w14:textId="77777777" w:rsidR="00E1652D" w:rsidRPr="008F4B74" w:rsidRDefault="00E1652D" w:rsidP="00292CD6">
      <w:pPr>
        <w:pStyle w:val="ListParagraph"/>
        <w:numPr>
          <w:ilvl w:val="0"/>
          <w:numId w:val="27"/>
        </w:numPr>
        <w:rPr>
          <w:rFonts w:ascii="Times New Roman" w:eastAsia="MS ??" w:hAnsi="Times New Roman"/>
          <w:bCs/>
          <w:sz w:val="22"/>
          <w:szCs w:val="22"/>
          <w:lang w:eastAsia="en-US"/>
        </w:rPr>
      </w:pPr>
      <w:r w:rsidRPr="008F4B74">
        <w:rPr>
          <w:rFonts w:ascii="Times New Roman" w:eastAsia="MS ??" w:hAnsi="Times New Roman"/>
          <w:bCs/>
          <w:sz w:val="22"/>
          <w:szCs w:val="22"/>
          <w:lang w:eastAsia="en-US"/>
        </w:rPr>
        <w:t>привличане на средства по европейски и национални</w:t>
      </w:r>
      <w:r w:rsidR="00B22989">
        <w:rPr>
          <w:rFonts w:ascii="Times New Roman" w:eastAsia="MS ??" w:hAnsi="Times New Roman"/>
          <w:bCs/>
          <w:sz w:val="22"/>
          <w:szCs w:val="22"/>
          <w:lang w:eastAsia="en-US"/>
        </w:rPr>
        <w:t xml:space="preserve"> пр</w:t>
      </w:r>
      <w:r w:rsidRPr="008F4B74">
        <w:rPr>
          <w:rFonts w:ascii="Times New Roman" w:eastAsia="MS ??" w:hAnsi="Times New Roman"/>
          <w:bCs/>
          <w:sz w:val="22"/>
          <w:szCs w:val="22"/>
          <w:lang w:eastAsia="en-US"/>
        </w:rPr>
        <w:t xml:space="preserve">ограми и проекти за подобряванесъстоянието на физическата среда </w:t>
      </w:r>
    </w:p>
    <w:p w14:paraId="02475017" w14:textId="77777777" w:rsidR="00E1652D" w:rsidRPr="008F4B74" w:rsidRDefault="00E1652D" w:rsidP="00292CD6">
      <w:pPr>
        <w:pStyle w:val="ListParagraph"/>
        <w:numPr>
          <w:ilvl w:val="0"/>
          <w:numId w:val="27"/>
        </w:numPr>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модернизация на оборудването и обзавеждането и др. </w:t>
      </w:r>
    </w:p>
    <w:p w14:paraId="04D83E61" w14:textId="77777777" w:rsidR="00DC77D9" w:rsidRPr="008F4B74" w:rsidRDefault="00DC77D9" w:rsidP="00292CD6">
      <w:pPr>
        <w:rPr>
          <w:rFonts w:ascii="Times New Roman" w:eastAsia="MS ??" w:hAnsi="Times New Roman"/>
          <w:bCs/>
          <w:sz w:val="22"/>
          <w:szCs w:val="22"/>
          <w:lang w:eastAsia="en-US"/>
        </w:rPr>
      </w:pPr>
      <w:r w:rsidRPr="008F4B74">
        <w:rPr>
          <w:rFonts w:ascii="Times New Roman" w:eastAsia="MS ??" w:hAnsi="Times New Roman"/>
          <w:b/>
          <w:bCs/>
          <w:sz w:val="22"/>
          <w:szCs w:val="22"/>
          <w:lang w:eastAsia="en-US"/>
        </w:rPr>
        <w:t>Планирането</w:t>
      </w:r>
      <w:r w:rsidRPr="008F4B74">
        <w:rPr>
          <w:rFonts w:ascii="Times New Roman" w:eastAsia="MS ??" w:hAnsi="Times New Roman"/>
          <w:bCs/>
          <w:sz w:val="22"/>
          <w:szCs w:val="22"/>
          <w:lang w:eastAsia="en-US"/>
        </w:rPr>
        <w:t xml:space="preserve">на развитието на физическата среда е </w:t>
      </w:r>
      <w:r w:rsidRPr="008F4B74">
        <w:rPr>
          <w:rFonts w:ascii="Times New Roman" w:eastAsia="MS ??" w:hAnsi="Times New Roman"/>
          <w:b/>
          <w:bCs/>
          <w:sz w:val="22"/>
          <w:szCs w:val="22"/>
          <w:lang w:eastAsia="en-US"/>
        </w:rPr>
        <w:t>с различен времевихоризонт</w:t>
      </w:r>
      <w:r w:rsidRPr="008F4B74">
        <w:rPr>
          <w:rFonts w:ascii="Times New Roman" w:eastAsia="MS ??" w:hAnsi="Times New Roman"/>
          <w:bCs/>
          <w:sz w:val="22"/>
          <w:szCs w:val="22"/>
          <w:lang w:eastAsia="en-US"/>
        </w:rPr>
        <w:t xml:space="preserve">:  краткосрочно –за 1-2 години;  средносрочно – </w:t>
      </w:r>
      <w:r w:rsidR="00B22989">
        <w:rPr>
          <w:rFonts w:ascii="Times New Roman" w:eastAsia="MS ??" w:hAnsi="Times New Roman"/>
          <w:bCs/>
          <w:sz w:val="22"/>
          <w:szCs w:val="22"/>
          <w:lang w:eastAsia="en-US"/>
        </w:rPr>
        <w:t xml:space="preserve">за </w:t>
      </w:r>
      <w:r w:rsidRPr="008F4B74">
        <w:rPr>
          <w:rFonts w:ascii="Times New Roman" w:eastAsia="MS ??" w:hAnsi="Times New Roman"/>
          <w:bCs/>
          <w:sz w:val="22"/>
          <w:szCs w:val="22"/>
          <w:lang w:eastAsia="en-US"/>
        </w:rPr>
        <w:t>3-5 год. или дългосрочно – над 5 год.</w:t>
      </w:r>
    </w:p>
    <w:p w14:paraId="76DDAF4F" w14:textId="77777777" w:rsidR="004D5EEC" w:rsidRPr="008F4B74" w:rsidRDefault="00556740" w:rsidP="00292CD6">
      <w:pPr>
        <w:spacing w:before="0" w:after="0"/>
        <w:rPr>
          <w:rFonts w:ascii="Times New Roman" w:eastAsia="MS ??" w:hAnsi="Times New Roman"/>
          <w:bCs/>
          <w:sz w:val="22"/>
          <w:szCs w:val="22"/>
          <w:lang w:eastAsia="en-US"/>
        </w:rPr>
      </w:pPr>
      <w:r w:rsidRPr="008F4B74">
        <w:rPr>
          <w:rFonts w:ascii="Times New Roman" w:eastAsia="MS ??" w:hAnsi="Times New Roman"/>
          <w:b/>
          <w:bCs/>
          <w:sz w:val="22"/>
          <w:szCs w:val="22"/>
          <w:lang w:eastAsia="en-US"/>
        </w:rPr>
        <w:t>Развитие</w:t>
      </w:r>
      <w:r w:rsidR="00DC77D9" w:rsidRPr="008F4B74">
        <w:rPr>
          <w:rFonts w:ascii="Times New Roman" w:eastAsia="MS ??" w:hAnsi="Times New Roman"/>
          <w:b/>
          <w:bCs/>
          <w:sz w:val="22"/>
          <w:szCs w:val="22"/>
          <w:lang w:eastAsia="en-US"/>
        </w:rPr>
        <w:t>то на физическата среда</w:t>
      </w:r>
      <w:r w:rsidR="00DC77D9" w:rsidRPr="008F4B74">
        <w:rPr>
          <w:rFonts w:ascii="Times New Roman" w:eastAsia="MS ??" w:hAnsi="Times New Roman"/>
          <w:bCs/>
          <w:sz w:val="22"/>
          <w:szCs w:val="22"/>
          <w:lang w:eastAsia="en-US"/>
        </w:rPr>
        <w:t xml:space="preserve">можеда  </w:t>
      </w:r>
      <w:r w:rsidR="00DC77D9" w:rsidRPr="008F4B74">
        <w:rPr>
          <w:rFonts w:ascii="Times New Roman" w:eastAsia="MS ??" w:hAnsi="Times New Roman"/>
          <w:b/>
          <w:bCs/>
          <w:sz w:val="22"/>
          <w:szCs w:val="22"/>
          <w:lang w:eastAsia="en-US"/>
        </w:rPr>
        <w:t>сереализира чрез</w:t>
      </w:r>
      <w:r w:rsidR="00DC77D9" w:rsidRPr="008F4B74">
        <w:rPr>
          <w:rFonts w:ascii="Times New Roman" w:eastAsia="MS ??" w:hAnsi="Times New Roman"/>
          <w:bCs/>
          <w:sz w:val="22"/>
          <w:szCs w:val="22"/>
          <w:lang w:eastAsia="en-US"/>
        </w:rPr>
        <w:t>:</w:t>
      </w:r>
    </w:p>
    <w:p w14:paraId="319B50A4" w14:textId="77777777" w:rsidR="004D5EEC" w:rsidRPr="008F4B74" w:rsidRDefault="00556740" w:rsidP="00292CD6">
      <w:pPr>
        <w:numPr>
          <w:ilvl w:val="0"/>
          <w:numId w:val="30"/>
        </w:num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lastRenderedPageBreak/>
        <w:t xml:space="preserve"> Ново строителство</w:t>
      </w:r>
    </w:p>
    <w:p w14:paraId="2E718450" w14:textId="77777777" w:rsidR="004D5EEC" w:rsidRPr="008F4B74" w:rsidRDefault="00556740" w:rsidP="00292CD6">
      <w:pPr>
        <w:numPr>
          <w:ilvl w:val="0"/>
          <w:numId w:val="30"/>
        </w:num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Разширение, надстрояване, пристрояване</w:t>
      </w:r>
    </w:p>
    <w:p w14:paraId="53EDB7A5" w14:textId="77777777" w:rsidR="004D5EEC" w:rsidRPr="008F4B74" w:rsidRDefault="00556740" w:rsidP="00292CD6">
      <w:pPr>
        <w:numPr>
          <w:ilvl w:val="0"/>
          <w:numId w:val="30"/>
        </w:num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 Реконструкция, обновяване</w:t>
      </w:r>
    </w:p>
    <w:p w14:paraId="61AB12D3" w14:textId="77777777" w:rsidR="004D5EEC" w:rsidRPr="008F4B74" w:rsidRDefault="00556740" w:rsidP="00292CD6">
      <w:pPr>
        <w:numPr>
          <w:ilvl w:val="0"/>
          <w:numId w:val="30"/>
        </w:num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Основен ремонт</w:t>
      </w:r>
    </w:p>
    <w:p w14:paraId="7AFE1957" w14:textId="77777777" w:rsidR="004D5EEC" w:rsidRPr="008F4B74" w:rsidRDefault="00556740" w:rsidP="00292CD6">
      <w:pPr>
        <w:numPr>
          <w:ilvl w:val="0"/>
          <w:numId w:val="30"/>
        </w:num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 Модернизация  </w:t>
      </w:r>
    </w:p>
    <w:p w14:paraId="011F2601" w14:textId="77777777" w:rsidR="006505D1" w:rsidRPr="008F4B74" w:rsidRDefault="006505D1" w:rsidP="00292CD6">
      <w:pPr>
        <w:spacing w:before="0" w:after="0"/>
        <w:ind w:left="720"/>
        <w:rPr>
          <w:rFonts w:ascii="Times New Roman" w:eastAsia="MS ??" w:hAnsi="Times New Roman"/>
          <w:bCs/>
          <w:sz w:val="22"/>
          <w:szCs w:val="22"/>
          <w:lang w:eastAsia="en-US"/>
        </w:rPr>
      </w:pPr>
    </w:p>
    <w:p w14:paraId="2301B088" w14:textId="77777777" w:rsidR="00DC77D9" w:rsidRPr="008F4B74" w:rsidRDefault="00DC77D9" w:rsidP="00292CD6">
      <w:pPr>
        <w:spacing w:before="0" w:after="0"/>
        <w:rPr>
          <w:rFonts w:ascii="Times New Roman" w:eastAsia="MS ??" w:hAnsi="Times New Roman"/>
          <w:bCs/>
          <w:sz w:val="22"/>
          <w:szCs w:val="22"/>
          <w:lang w:eastAsia="en-US"/>
        </w:rPr>
      </w:pPr>
      <w:r w:rsidRPr="008F4B74">
        <w:rPr>
          <w:rFonts w:ascii="Times New Roman" w:eastAsia="MS ??" w:hAnsi="Times New Roman"/>
          <w:b/>
          <w:bCs/>
          <w:sz w:val="22"/>
          <w:szCs w:val="22"/>
          <w:lang w:eastAsia="en-US"/>
        </w:rPr>
        <w:t>Насоки за модернизация на физическата среда в училищата</w:t>
      </w:r>
    </w:p>
    <w:p w14:paraId="12DE25C8" w14:textId="77777777" w:rsidR="004D5EEC" w:rsidRPr="008F4B74" w:rsidRDefault="00556740" w:rsidP="00AA4C28">
      <w:pPr>
        <w:spacing w:before="0" w:after="0"/>
        <w:ind w:left="142"/>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1. Интегрираност и устойчивост на идеята, цялостен подход. </w:t>
      </w:r>
    </w:p>
    <w:p w14:paraId="6F5C1680" w14:textId="77777777" w:rsidR="004D5EEC" w:rsidRPr="008F4B74" w:rsidRDefault="00556740" w:rsidP="00AA4C28">
      <w:pPr>
        <w:spacing w:before="0" w:after="0"/>
        <w:ind w:left="142"/>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2. Иновативност на цялостната концепция и проектните решения. </w:t>
      </w:r>
    </w:p>
    <w:p w14:paraId="3AD80E78" w14:textId="77777777" w:rsidR="004D5EEC" w:rsidRPr="008F4B74" w:rsidRDefault="00556740" w:rsidP="00AA4C28">
      <w:pPr>
        <w:spacing w:before="0" w:after="0"/>
        <w:ind w:left="142"/>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3. Използване на нови, ефективниинформационни и комуникационни технологии за интерактивно образование. </w:t>
      </w:r>
    </w:p>
    <w:p w14:paraId="0DAFEB49" w14:textId="77777777" w:rsidR="004D5EEC" w:rsidRPr="008F4B74" w:rsidRDefault="00556740" w:rsidP="00AA4C28">
      <w:pPr>
        <w:spacing w:before="0" w:after="0"/>
        <w:ind w:left="142"/>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4. Комфорт на физическата среда за обучение и работнотомясто. </w:t>
      </w:r>
    </w:p>
    <w:p w14:paraId="30E21342" w14:textId="77777777" w:rsidR="004D5EEC" w:rsidRPr="008F4B74" w:rsidRDefault="00556740" w:rsidP="00AA4C28">
      <w:pPr>
        <w:spacing w:before="0" w:after="0"/>
        <w:ind w:left="142"/>
        <w:rPr>
          <w:rFonts w:ascii="Times New Roman" w:eastAsia="MS ??" w:hAnsi="Times New Roman"/>
          <w:bCs/>
          <w:sz w:val="22"/>
          <w:szCs w:val="22"/>
          <w:lang w:eastAsia="en-US"/>
        </w:rPr>
      </w:pPr>
      <w:r w:rsidRPr="008F4B74">
        <w:rPr>
          <w:rFonts w:ascii="Times New Roman" w:eastAsia="MS ??" w:hAnsi="Times New Roman"/>
          <w:bCs/>
          <w:sz w:val="22"/>
          <w:szCs w:val="22"/>
          <w:lang w:eastAsia="en-US"/>
        </w:rPr>
        <w:t>5. Безопасност и достъпност на средата, отговаряща на действащата нормативна уредба.</w:t>
      </w:r>
    </w:p>
    <w:p w14:paraId="6C09863E" w14:textId="77777777" w:rsidR="004D5EEC" w:rsidRPr="008F4B74" w:rsidRDefault="00556740" w:rsidP="00AA4C28">
      <w:pPr>
        <w:spacing w:before="0" w:after="0"/>
        <w:ind w:left="142"/>
        <w:rPr>
          <w:rFonts w:ascii="Times New Roman" w:eastAsia="MS ??" w:hAnsi="Times New Roman"/>
          <w:bCs/>
          <w:sz w:val="22"/>
          <w:szCs w:val="22"/>
          <w:lang w:eastAsia="en-US"/>
        </w:rPr>
      </w:pPr>
      <w:r w:rsidRPr="008F4B74">
        <w:rPr>
          <w:rFonts w:ascii="Times New Roman" w:eastAsia="MS ??" w:hAnsi="Times New Roman"/>
          <w:bCs/>
          <w:sz w:val="22"/>
          <w:szCs w:val="22"/>
          <w:lang w:eastAsia="en-US"/>
        </w:rPr>
        <w:t>6. Естетизация (естетическите и художествените качества) на физическата среда за художественото и естетическотовъздействие на сградите, формите, съоръженията и елементите за привличането и задържането на децата в училищната среда</w:t>
      </w:r>
    </w:p>
    <w:p w14:paraId="446FEC5D" w14:textId="77777777" w:rsidR="00AA4C28" w:rsidRPr="008F4B74" w:rsidRDefault="00AA4C28" w:rsidP="00AA4C28">
      <w:pPr>
        <w:spacing w:before="0" w:after="0"/>
        <w:ind w:left="142"/>
        <w:rPr>
          <w:rFonts w:ascii="Times New Roman" w:eastAsia="MS ??" w:hAnsi="Times New Roman"/>
          <w:bCs/>
          <w:sz w:val="22"/>
          <w:szCs w:val="22"/>
          <w:lang w:eastAsia="en-US"/>
        </w:rPr>
      </w:pPr>
    </w:p>
    <w:p w14:paraId="14CB7EBC" w14:textId="77777777" w:rsidR="00D9042C" w:rsidRPr="008F4B74" w:rsidRDefault="00AA4C28" w:rsidP="00AA4C28">
      <w:pPr>
        <w:pStyle w:val="ListParagraph"/>
        <w:numPr>
          <w:ilvl w:val="0"/>
          <w:numId w:val="41"/>
        </w:numPr>
        <w:shd w:val="clear" w:color="auto" w:fill="FFFFFF"/>
        <w:spacing w:beforeLines="40" w:before="96" w:afterLines="40" w:after="96"/>
        <w:jc w:val="both"/>
        <w:rPr>
          <w:rFonts w:ascii="Times New Roman" w:eastAsia="MS ??" w:hAnsi="Times New Roman"/>
          <w:b/>
          <w:bCs/>
          <w:sz w:val="22"/>
          <w:szCs w:val="22"/>
          <w:lang w:eastAsia="en-US"/>
        </w:rPr>
      </w:pPr>
      <w:r w:rsidRPr="008F4B74">
        <w:rPr>
          <w:rFonts w:ascii="Times New Roman" w:eastAsia="MS ??" w:hAnsi="Times New Roman"/>
          <w:b/>
          <w:bCs/>
          <w:sz w:val="22"/>
          <w:szCs w:val="22"/>
          <w:lang w:eastAsia="en-US"/>
        </w:rPr>
        <w:t>Ра</w:t>
      </w:r>
      <w:r w:rsidR="00D9042C" w:rsidRPr="008F4B74">
        <w:rPr>
          <w:rFonts w:ascii="Times New Roman" w:eastAsia="MS ??" w:hAnsi="Times New Roman"/>
          <w:b/>
          <w:bCs/>
          <w:sz w:val="22"/>
          <w:szCs w:val="22"/>
          <w:lang w:eastAsia="en-US"/>
        </w:rPr>
        <w:t>зпределение на ангажиментитемежду община и обр</w:t>
      </w:r>
      <w:r w:rsidRPr="008F4B74">
        <w:rPr>
          <w:rFonts w:ascii="Times New Roman" w:eastAsia="MS ??" w:hAnsi="Times New Roman"/>
          <w:b/>
          <w:bCs/>
          <w:sz w:val="22"/>
          <w:szCs w:val="22"/>
          <w:lang w:eastAsia="en-US"/>
        </w:rPr>
        <w:t>азователни институции, възможни и</w:t>
      </w:r>
      <w:r w:rsidR="00D9042C" w:rsidRPr="008F4B74">
        <w:rPr>
          <w:rFonts w:ascii="Times New Roman" w:eastAsia="MS ??" w:hAnsi="Times New Roman"/>
          <w:b/>
          <w:bCs/>
          <w:sz w:val="22"/>
          <w:szCs w:val="22"/>
          <w:lang w:eastAsia="en-US"/>
        </w:rPr>
        <w:t>зточници за финансиране.</w:t>
      </w:r>
    </w:p>
    <w:p w14:paraId="5DC9A8B1" w14:textId="77777777" w:rsidR="00B32981" w:rsidRPr="008F4B74" w:rsidRDefault="00556740" w:rsidP="00292CD6">
      <w:pPr>
        <w:spacing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П</w:t>
      </w:r>
      <w:r w:rsidR="00B32981" w:rsidRPr="008F4B74">
        <w:rPr>
          <w:rFonts w:ascii="Times New Roman" w:eastAsia="MS ??" w:hAnsi="Times New Roman"/>
          <w:bCs/>
          <w:sz w:val="22"/>
          <w:szCs w:val="22"/>
          <w:lang w:eastAsia="en-US"/>
        </w:rPr>
        <w:t>о принцип</w:t>
      </w:r>
      <w:r w:rsidRPr="008F4B74">
        <w:rPr>
          <w:rFonts w:ascii="Times New Roman" w:eastAsia="MS ??" w:hAnsi="Times New Roman"/>
          <w:bCs/>
          <w:sz w:val="22"/>
          <w:szCs w:val="22"/>
          <w:lang w:eastAsia="en-US"/>
        </w:rPr>
        <w:t xml:space="preserve">интересите по управление на </w:t>
      </w:r>
      <w:r w:rsidR="00B32981" w:rsidRPr="008F4B74">
        <w:rPr>
          <w:rFonts w:ascii="Times New Roman" w:eastAsia="MS ??" w:hAnsi="Times New Roman"/>
          <w:bCs/>
          <w:sz w:val="22"/>
          <w:szCs w:val="22"/>
          <w:lang w:eastAsia="en-US"/>
        </w:rPr>
        <w:t>собствеността  на общината и на директора трябва да съвпадат. За да се случватова е неоходимо:</w:t>
      </w:r>
    </w:p>
    <w:p w14:paraId="1C59898F" w14:textId="77777777" w:rsidR="00D9042C" w:rsidRPr="008F4B74" w:rsidRDefault="00D9042C" w:rsidP="00292CD6">
      <w:pPr>
        <w:numPr>
          <w:ilvl w:val="0"/>
          <w:numId w:val="21"/>
        </w:numPr>
        <w:tabs>
          <w:tab w:val="num" w:pos="0"/>
        </w:tabs>
        <w:spacing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Ясно </w:t>
      </w:r>
      <w:r w:rsidR="00B32981" w:rsidRPr="008F4B74">
        <w:rPr>
          <w:rFonts w:ascii="Times New Roman" w:eastAsia="MS ??" w:hAnsi="Times New Roman"/>
          <w:bCs/>
          <w:sz w:val="22"/>
          <w:szCs w:val="22"/>
          <w:lang w:eastAsia="en-US"/>
        </w:rPr>
        <w:t>да са</w:t>
      </w:r>
      <w:r w:rsidRPr="008F4B74">
        <w:rPr>
          <w:rFonts w:ascii="Times New Roman" w:eastAsia="MS ??" w:hAnsi="Times New Roman"/>
          <w:bCs/>
          <w:sz w:val="22"/>
          <w:szCs w:val="22"/>
          <w:lang w:eastAsia="en-US"/>
        </w:rPr>
        <w:t>дефинираниправа</w:t>
      </w:r>
      <w:r w:rsidR="00B32981" w:rsidRPr="008F4B74">
        <w:rPr>
          <w:rFonts w:ascii="Times New Roman" w:eastAsia="MS ??" w:hAnsi="Times New Roman"/>
          <w:bCs/>
          <w:sz w:val="22"/>
          <w:szCs w:val="22"/>
          <w:lang w:eastAsia="en-US"/>
        </w:rPr>
        <w:t>та</w:t>
      </w:r>
      <w:r w:rsidRPr="008F4B74">
        <w:rPr>
          <w:rFonts w:ascii="Times New Roman" w:eastAsia="MS ??" w:hAnsi="Times New Roman"/>
          <w:bCs/>
          <w:sz w:val="22"/>
          <w:szCs w:val="22"/>
          <w:lang w:eastAsia="en-US"/>
        </w:rPr>
        <w:t xml:space="preserve"> и отговорности</w:t>
      </w:r>
      <w:r w:rsidR="00B32981" w:rsidRPr="008F4B74">
        <w:rPr>
          <w:rFonts w:ascii="Times New Roman" w:eastAsia="MS ??" w:hAnsi="Times New Roman"/>
          <w:bCs/>
          <w:sz w:val="22"/>
          <w:szCs w:val="22"/>
          <w:lang w:eastAsia="en-US"/>
        </w:rPr>
        <w:t>те от ПРБ и  те да се спазват</w:t>
      </w:r>
      <w:r w:rsidRPr="008F4B74">
        <w:rPr>
          <w:rFonts w:ascii="Times New Roman" w:eastAsia="MS ??" w:hAnsi="Times New Roman"/>
          <w:bCs/>
          <w:sz w:val="22"/>
          <w:szCs w:val="22"/>
          <w:lang w:eastAsia="en-US"/>
        </w:rPr>
        <w:t>от ВРБ,  както по отношение на определяне на приходите от управление на собствеността (ред за данъчнооблагане на приходите )  така и определяне на условията за ползване - описание на начина на стопанисване (наем; аренда; почасово, като услуга и т.н.).</w:t>
      </w:r>
    </w:p>
    <w:p w14:paraId="31FF0512" w14:textId="77777777" w:rsidR="00D9042C" w:rsidRPr="008F4B74" w:rsidRDefault="00B32981" w:rsidP="00292CD6">
      <w:pPr>
        <w:numPr>
          <w:ilvl w:val="0"/>
          <w:numId w:val="21"/>
        </w:numPr>
        <w:tabs>
          <w:tab w:val="num" w:pos="0"/>
        </w:tabs>
        <w:spacing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Да се определят п</w:t>
      </w:r>
      <w:r w:rsidR="00D9042C" w:rsidRPr="008F4B74">
        <w:rPr>
          <w:rFonts w:ascii="Times New Roman" w:eastAsia="MS ??" w:hAnsi="Times New Roman"/>
          <w:bCs/>
          <w:sz w:val="22"/>
          <w:szCs w:val="22"/>
          <w:lang w:eastAsia="en-US"/>
        </w:rPr>
        <w:t>одходи</w:t>
      </w:r>
      <w:r w:rsidRPr="008F4B74">
        <w:rPr>
          <w:rFonts w:ascii="Times New Roman" w:eastAsia="MS ??" w:hAnsi="Times New Roman"/>
          <w:bCs/>
          <w:sz w:val="22"/>
          <w:szCs w:val="22"/>
          <w:lang w:eastAsia="en-US"/>
        </w:rPr>
        <w:t>те</w:t>
      </w:r>
      <w:r w:rsidR="00D9042C" w:rsidRPr="008F4B74">
        <w:rPr>
          <w:rFonts w:ascii="Times New Roman" w:eastAsia="MS ??" w:hAnsi="Times New Roman"/>
          <w:bCs/>
          <w:sz w:val="22"/>
          <w:szCs w:val="22"/>
          <w:lang w:eastAsia="en-US"/>
        </w:rPr>
        <w:t xml:space="preserve"> за използване на приходите - наличие на вътрешни правила (принципи за разпределяне на собствените приходи за материална база, инвестиции, трудовиразходи и текущаиздръжка) или ежегодно се определяразпределението</w:t>
      </w:r>
      <w:r w:rsidRPr="008F4B74">
        <w:rPr>
          <w:rFonts w:ascii="Times New Roman" w:eastAsia="MS ??" w:hAnsi="Times New Roman"/>
          <w:bCs/>
          <w:sz w:val="22"/>
          <w:szCs w:val="22"/>
          <w:lang w:eastAsia="en-US"/>
        </w:rPr>
        <w:t xml:space="preserve">им </w:t>
      </w:r>
      <w:r w:rsidR="00D9042C" w:rsidRPr="008F4B74">
        <w:rPr>
          <w:rFonts w:ascii="Times New Roman" w:eastAsia="MS ??" w:hAnsi="Times New Roman"/>
          <w:bCs/>
          <w:sz w:val="22"/>
          <w:szCs w:val="22"/>
          <w:lang w:eastAsia="en-US"/>
        </w:rPr>
        <w:t>споредпотребностите .</w:t>
      </w:r>
    </w:p>
    <w:p w14:paraId="1F726061" w14:textId="77777777" w:rsidR="00D9042C" w:rsidRPr="008F4B74" w:rsidRDefault="00D9042C" w:rsidP="00292CD6">
      <w:pPr>
        <w:spacing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Приоритет при разходване на со</w:t>
      </w:r>
      <w:r w:rsidR="00B32981" w:rsidRPr="008F4B74">
        <w:rPr>
          <w:rFonts w:ascii="Times New Roman" w:eastAsia="MS ??" w:hAnsi="Times New Roman"/>
          <w:bCs/>
          <w:sz w:val="22"/>
          <w:szCs w:val="22"/>
          <w:lang w:eastAsia="en-US"/>
        </w:rPr>
        <w:t xml:space="preserve">бствените приходи в училището - </w:t>
      </w:r>
      <w:r w:rsidRPr="008F4B74">
        <w:rPr>
          <w:rFonts w:ascii="Times New Roman" w:eastAsia="MS ??" w:hAnsi="Times New Roman"/>
          <w:bCs/>
          <w:sz w:val="22"/>
          <w:szCs w:val="22"/>
          <w:lang w:eastAsia="en-US"/>
        </w:rPr>
        <w:t xml:space="preserve">обогатяване на материалната база и текущаиздръжка. </w:t>
      </w:r>
    </w:p>
    <w:p w14:paraId="01E81EBE" w14:textId="77777777" w:rsidR="00B32981" w:rsidRPr="008F4B74" w:rsidRDefault="00D9042C" w:rsidP="00292CD6">
      <w:pPr>
        <w:spacing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ab/>
        <w:t>При възникналипроблеми, свързани с управлението на собствеността, се изготвядокладна записка до кмета на общината за съдействие.</w:t>
      </w:r>
    </w:p>
    <w:p w14:paraId="40F006A9" w14:textId="77777777" w:rsidR="004D5EEC" w:rsidRPr="008F4B74" w:rsidRDefault="00292CD6" w:rsidP="00292CD6">
      <w:pPr>
        <w:spacing w:after="0"/>
        <w:rPr>
          <w:rFonts w:ascii="Times New Roman" w:eastAsia="MS ??" w:hAnsi="Times New Roman"/>
          <w:bCs/>
          <w:iCs/>
          <w:sz w:val="22"/>
          <w:szCs w:val="22"/>
          <w:lang w:eastAsia="en-US"/>
        </w:rPr>
      </w:pPr>
      <w:r w:rsidRPr="008F4B74">
        <w:rPr>
          <w:rFonts w:ascii="Times New Roman" w:eastAsia="MS ??" w:hAnsi="Times New Roman"/>
          <w:b/>
          <w:bCs/>
          <w:iCs/>
          <w:sz w:val="22"/>
          <w:szCs w:val="22"/>
          <w:lang w:eastAsia="en-US"/>
        </w:rPr>
        <w:t>Общината</w:t>
      </w:r>
      <w:r w:rsidRPr="008F4B74">
        <w:rPr>
          <w:rFonts w:ascii="Times New Roman" w:eastAsia="MS ??" w:hAnsi="Times New Roman"/>
          <w:bCs/>
          <w:iCs/>
          <w:sz w:val="22"/>
          <w:szCs w:val="22"/>
          <w:lang w:eastAsia="en-US"/>
        </w:rPr>
        <w:t xml:space="preserve">катофинансиращорган  </w:t>
      </w:r>
      <w:r w:rsidRPr="008F4B74">
        <w:rPr>
          <w:rFonts w:ascii="Times New Roman" w:eastAsia="MS ??" w:hAnsi="Times New Roman"/>
          <w:b/>
          <w:bCs/>
          <w:iCs/>
          <w:sz w:val="22"/>
          <w:szCs w:val="22"/>
          <w:lang w:eastAsia="en-US"/>
        </w:rPr>
        <w:t>съссъдействието</w:t>
      </w:r>
      <w:r w:rsidRPr="008F4B74">
        <w:rPr>
          <w:rFonts w:ascii="Times New Roman" w:eastAsia="MS ??" w:hAnsi="Times New Roman"/>
          <w:bCs/>
          <w:iCs/>
          <w:sz w:val="22"/>
          <w:szCs w:val="22"/>
          <w:lang w:eastAsia="en-US"/>
        </w:rPr>
        <w:t>на директора следва да приведефизическата среда на институцията, коятоуправлява,  в  съответствие  с изискванията на Наредба № 24 (</w:t>
      </w:r>
      <w:r w:rsidRPr="008F4B74">
        <w:rPr>
          <w:rFonts w:ascii="Times New Roman" w:eastAsia="MS ??" w:hAnsi="Times New Roman"/>
          <w:bCs/>
          <w:i/>
          <w:iCs/>
          <w:sz w:val="22"/>
          <w:szCs w:val="22"/>
          <w:lang w:eastAsia="en-US"/>
        </w:rPr>
        <w:t>§1от ПЗР)</w:t>
      </w:r>
      <w:r w:rsidRPr="008F4B74">
        <w:rPr>
          <w:rFonts w:ascii="Times New Roman" w:eastAsia="MS ??" w:hAnsi="Times New Roman"/>
          <w:b/>
          <w:bCs/>
          <w:iCs/>
          <w:sz w:val="22"/>
          <w:szCs w:val="22"/>
          <w:lang w:eastAsia="en-US"/>
        </w:rPr>
        <w:t xml:space="preserve"> в срок до 10 год. от влизането ѝ в сила.</w:t>
      </w:r>
    </w:p>
    <w:p w14:paraId="533C5E9B" w14:textId="77777777" w:rsidR="00AA4C28" w:rsidRPr="008F4B74" w:rsidRDefault="003B7DD3" w:rsidP="00292CD6">
      <w:pPr>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Много са факторите, обуславящи успешното управление на ресурсите в образователните институции: мотивацията на колектива, управленските умения  и  компетентност на ръководния </w:t>
      </w:r>
      <w:r w:rsidR="00B22989">
        <w:rPr>
          <w:rFonts w:ascii="Times New Roman" w:eastAsia="MS ??" w:hAnsi="Times New Roman"/>
          <w:bCs/>
          <w:sz w:val="22"/>
          <w:szCs w:val="22"/>
          <w:lang w:eastAsia="en-US"/>
        </w:rPr>
        <w:t>екип и др., но  водещо значение</w:t>
      </w:r>
      <w:r w:rsidRPr="008F4B74">
        <w:rPr>
          <w:rFonts w:ascii="Times New Roman" w:eastAsia="MS ??" w:hAnsi="Times New Roman"/>
          <w:bCs/>
          <w:sz w:val="22"/>
          <w:szCs w:val="22"/>
          <w:lang w:eastAsia="en-US"/>
        </w:rPr>
        <w:t xml:space="preserve"> има ефективното взаимодействие между основните заи</w:t>
      </w:r>
      <w:r w:rsidR="0095076E" w:rsidRPr="008F4B74">
        <w:rPr>
          <w:rFonts w:ascii="Times New Roman" w:eastAsia="MS ??" w:hAnsi="Times New Roman"/>
          <w:bCs/>
          <w:sz w:val="22"/>
          <w:szCs w:val="22"/>
          <w:lang w:eastAsia="en-US"/>
        </w:rPr>
        <w:t>нтересовани страни (ПРБ и ВРБ</w:t>
      </w:r>
      <w:r w:rsidRPr="008F4B74">
        <w:rPr>
          <w:rFonts w:ascii="Times New Roman" w:eastAsia="MS ??" w:hAnsi="Times New Roman"/>
          <w:bCs/>
          <w:sz w:val="22"/>
          <w:szCs w:val="22"/>
          <w:lang w:eastAsia="en-US"/>
        </w:rPr>
        <w:t>). Когато всички обединят усилията си за постигане на по-ефективно управление на собствеността  и  повишаване качеството на образованието, то и резултатите са по-добри.</w:t>
      </w:r>
      <w:r w:rsidR="00292CD6" w:rsidRPr="008F4B74">
        <w:rPr>
          <w:rFonts w:ascii="Times New Roman" w:eastAsia="MS ??" w:hAnsi="Times New Roman"/>
          <w:bCs/>
          <w:sz w:val="22"/>
          <w:szCs w:val="22"/>
          <w:lang w:eastAsia="en-US"/>
        </w:rPr>
        <w:t xml:space="preserve"> Само така може да се постигне и </w:t>
      </w:r>
      <w:r w:rsidR="00292CD6" w:rsidRPr="008F4B74">
        <w:rPr>
          <w:rFonts w:ascii="Times New Roman" w:eastAsia="MS ??" w:hAnsi="Times New Roman"/>
          <w:b/>
          <w:bCs/>
          <w:sz w:val="22"/>
          <w:szCs w:val="22"/>
          <w:lang w:eastAsia="en-US"/>
        </w:rPr>
        <w:t>у</w:t>
      </w:r>
      <w:r w:rsidR="00D9042C" w:rsidRPr="008F4B74">
        <w:rPr>
          <w:rFonts w:ascii="Times New Roman" w:eastAsia="MS ??" w:hAnsi="Times New Roman"/>
          <w:b/>
          <w:bCs/>
          <w:sz w:val="22"/>
          <w:szCs w:val="22"/>
          <w:lang w:eastAsia="en-US"/>
        </w:rPr>
        <w:t>стойчивост на инвестициите в образователната инфраструктура.</w:t>
      </w:r>
    </w:p>
    <w:p w14:paraId="4E064FA7" w14:textId="77777777" w:rsidR="00AA4C28" w:rsidRPr="008F4B74" w:rsidRDefault="00AA4C28" w:rsidP="00292CD6">
      <w:pPr>
        <w:rPr>
          <w:rFonts w:ascii="Times New Roman" w:eastAsia="MS ??" w:hAnsi="Times New Roman"/>
          <w:bCs/>
          <w:sz w:val="22"/>
          <w:szCs w:val="22"/>
          <w:lang w:eastAsia="en-US"/>
        </w:rPr>
      </w:pPr>
    </w:p>
    <w:p w14:paraId="632A905C" w14:textId="77777777" w:rsidR="000E73FF" w:rsidRPr="008F4B74" w:rsidRDefault="000E73FF" w:rsidP="00AA4C28">
      <w:pPr>
        <w:pStyle w:val="ListParagraph"/>
        <w:numPr>
          <w:ilvl w:val="0"/>
          <w:numId w:val="41"/>
        </w:numPr>
        <w:shd w:val="clear" w:color="auto" w:fill="FFFFFF"/>
        <w:spacing w:beforeLines="40" w:before="96" w:afterLines="40" w:after="96"/>
        <w:jc w:val="both"/>
        <w:rPr>
          <w:rFonts w:ascii="Times New Roman" w:eastAsia="MS ??" w:hAnsi="Times New Roman"/>
          <w:b/>
          <w:bCs/>
          <w:sz w:val="22"/>
          <w:szCs w:val="22"/>
          <w:lang w:eastAsia="en-US"/>
        </w:rPr>
      </w:pPr>
      <w:r w:rsidRPr="008F4B74">
        <w:rPr>
          <w:rFonts w:ascii="Times New Roman" w:eastAsia="MS ??" w:hAnsi="Times New Roman"/>
          <w:b/>
          <w:bCs/>
          <w:sz w:val="22"/>
          <w:szCs w:val="22"/>
          <w:lang w:eastAsia="en-US"/>
        </w:rPr>
        <w:t>Практически стъпки за по-ефективно управление на собствеността</w:t>
      </w:r>
    </w:p>
    <w:p w14:paraId="72F0F954" w14:textId="77777777" w:rsidR="004D5EEC" w:rsidRPr="008F4B74" w:rsidRDefault="00556740" w:rsidP="00AA4C28">
      <w:pPr>
        <w:numPr>
          <w:ilvl w:val="0"/>
          <w:numId w:val="37"/>
        </w:num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Реализиране на проекти за енергийнаефективност;</w:t>
      </w:r>
    </w:p>
    <w:p w14:paraId="2199F88A" w14:textId="77777777" w:rsidR="004D5EEC" w:rsidRPr="008F4B74" w:rsidRDefault="00556740" w:rsidP="00AA4C28">
      <w:pPr>
        <w:numPr>
          <w:ilvl w:val="0"/>
          <w:numId w:val="37"/>
        </w:num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Закупуване на енергоспестяваща техника и оборудване;</w:t>
      </w:r>
    </w:p>
    <w:p w14:paraId="2AE084B3" w14:textId="77777777" w:rsidR="004D5EEC" w:rsidRPr="008F4B74" w:rsidRDefault="00556740" w:rsidP="00AA4C28">
      <w:pPr>
        <w:numPr>
          <w:ilvl w:val="0"/>
          <w:numId w:val="37"/>
        </w:num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Подобряванеотоплеността и осветеността на сградите;</w:t>
      </w:r>
    </w:p>
    <w:p w14:paraId="024F9435" w14:textId="77777777" w:rsidR="004D5EEC" w:rsidRPr="008F4B74" w:rsidRDefault="00556740" w:rsidP="00AA4C28">
      <w:pPr>
        <w:numPr>
          <w:ilvl w:val="0"/>
          <w:numId w:val="37"/>
        </w:num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Обновяване на санитарнитевъзли и кухненскитеблокове;</w:t>
      </w:r>
    </w:p>
    <w:p w14:paraId="41F56C2D" w14:textId="77777777" w:rsidR="004D5EEC" w:rsidRPr="008F4B74" w:rsidRDefault="00556740" w:rsidP="00AA4C28">
      <w:pPr>
        <w:numPr>
          <w:ilvl w:val="0"/>
          <w:numId w:val="37"/>
        </w:num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Закупуване на енергоспестяваща техника и оборудване;</w:t>
      </w:r>
    </w:p>
    <w:p w14:paraId="7F43D9A8" w14:textId="77777777" w:rsidR="004D5EEC" w:rsidRPr="008F4B74" w:rsidRDefault="00556740" w:rsidP="00AA4C28">
      <w:pPr>
        <w:numPr>
          <w:ilvl w:val="0"/>
          <w:numId w:val="37"/>
        </w:num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Застраховане</w:t>
      </w:r>
    </w:p>
    <w:p w14:paraId="6901F4AB" w14:textId="77777777" w:rsidR="004D5EEC" w:rsidRPr="008F4B74" w:rsidRDefault="00556740" w:rsidP="00AA4C28">
      <w:pPr>
        <w:numPr>
          <w:ilvl w:val="0"/>
          <w:numId w:val="37"/>
        </w:num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Разпореждане с предоставената за управление собственост и реализиране на собствени приходи</w:t>
      </w:r>
    </w:p>
    <w:p w14:paraId="0B144108" w14:textId="77777777" w:rsidR="000E73FF" w:rsidRPr="008F4B74" w:rsidRDefault="000E73FF" w:rsidP="00AA4C28">
      <w:pPr>
        <w:pStyle w:val="ListParagraph"/>
        <w:numPr>
          <w:ilvl w:val="0"/>
          <w:numId w:val="41"/>
        </w:numPr>
        <w:shd w:val="clear" w:color="auto" w:fill="FFFFFF"/>
        <w:spacing w:before="0" w:after="0"/>
        <w:jc w:val="both"/>
        <w:rPr>
          <w:rFonts w:ascii="Times New Roman" w:eastAsia="MS ??" w:hAnsi="Times New Roman"/>
          <w:b/>
          <w:bCs/>
          <w:sz w:val="22"/>
          <w:szCs w:val="22"/>
          <w:lang w:eastAsia="en-US"/>
        </w:rPr>
      </w:pPr>
      <w:r w:rsidRPr="008F4B74">
        <w:rPr>
          <w:rFonts w:ascii="Times New Roman" w:eastAsia="MS ??" w:hAnsi="Times New Roman"/>
          <w:b/>
          <w:bCs/>
          <w:sz w:val="22"/>
          <w:szCs w:val="22"/>
          <w:lang w:eastAsia="en-US"/>
        </w:rPr>
        <w:t>Възможни източници за финансиране за подобряване на физическата среда</w:t>
      </w:r>
    </w:p>
    <w:p w14:paraId="230F7B84" w14:textId="77777777" w:rsidR="004D5EEC" w:rsidRPr="008F4B74" w:rsidRDefault="00556740" w:rsidP="00AA4C28">
      <w:pPr>
        <w:numPr>
          <w:ilvl w:val="0"/>
          <w:numId w:val="36"/>
        </w:num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Държавен бюджет (включително НП за развитие на образованието)</w:t>
      </w:r>
      <w:r w:rsidR="00704868">
        <w:rPr>
          <w:rFonts w:ascii="Times New Roman" w:eastAsia="MS ??" w:hAnsi="Times New Roman"/>
          <w:bCs/>
          <w:sz w:val="22"/>
          <w:szCs w:val="22"/>
          <w:lang w:eastAsia="en-US"/>
        </w:rPr>
        <w:t>;</w:t>
      </w:r>
    </w:p>
    <w:p w14:paraId="240245DB" w14:textId="77777777" w:rsidR="004D5EEC" w:rsidRPr="008F4B74" w:rsidRDefault="00556740" w:rsidP="00AA4C28">
      <w:pPr>
        <w:numPr>
          <w:ilvl w:val="0"/>
          <w:numId w:val="36"/>
        </w:num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Бюджет на общините; </w:t>
      </w:r>
    </w:p>
    <w:p w14:paraId="063EA04E" w14:textId="77777777" w:rsidR="004D5EEC" w:rsidRPr="008F4B74" w:rsidRDefault="00556740" w:rsidP="00AA4C28">
      <w:pPr>
        <w:numPr>
          <w:ilvl w:val="0"/>
          <w:numId w:val="36"/>
        </w:num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Програма за изграждане, пристрояване, надстрояване и реконструкция на детски ясли, детски градини и училища 2020 – 2022 г.</w:t>
      </w:r>
      <w:r w:rsidR="00704868">
        <w:rPr>
          <w:rFonts w:ascii="Times New Roman" w:eastAsia="MS ??" w:hAnsi="Times New Roman"/>
          <w:bCs/>
          <w:sz w:val="22"/>
          <w:szCs w:val="22"/>
          <w:lang w:eastAsia="en-US"/>
        </w:rPr>
        <w:t>;</w:t>
      </w:r>
    </w:p>
    <w:p w14:paraId="2B98773A" w14:textId="77777777" w:rsidR="004D5EEC" w:rsidRPr="00A14CDA" w:rsidRDefault="00A14CDA" w:rsidP="00A14CDA">
      <w:pPr>
        <w:numPr>
          <w:ilvl w:val="0"/>
          <w:numId w:val="36"/>
        </w:numPr>
        <w:spacing w:before="0" w:after="0"/>
        <w:rPr>
          <w:rFonts w:eastAsia="MS ??"/>
          <w:bCs/>
          <w:sz w:val="22"/>
          <w:szCs w:val="22"/>
          <w:lang w:eastAsia="en-US"/>
        </w:rPr>
      </w:pPr>
      <w:r w:rsidRPr="00A14CDA">
        <w:rPr>
          <w:rFonts w:ascii="Times New Roman" w:eastAsia="MS ??" w:hAnsi="Times New Roman"/>
          <w:bCs/>
          <w:sz w:val="22"/>
          <w:szCs w:val="22"/>
          <w:lang w:eastAsia="en-US"/>
        </w:rPr>
        <w:t>М</w:t>
      </w:r>
      <w:r>
        <w:rPr>
          <w:rFonts w:ascii="Times New Roman" w:eastAsia="MS ??" w:hAnsi="Times New Roman"/>
          <w:bCs/>
          <w:sz w:val="22"/>
          <w:szCs w:val="22"/>
          <w:lang w:eastAsia="en-US"/>
        </w:rPr>
        <w:t xml:space="preserve">еханизъм </w:t>
      </w:r>
      <w:r w:rsidR="00556740" w:rsidRPr="00A14CDA">
        <w:rPr>
          <w:rFonts w:ascii="Times New Roman" w:eastAsia="MS ??" w:hAnsi="Times New Roman"/>
          <w:bCs/>
          <w:sz w:val="22"/>
          <w:szCs w:val="22"/>
          <w:lang w:eastAsia="en-US"/>
        </w:rPr>
        <w:t>за</w:t>
      </w:r>
      <w:r w:rsidR="00556740" w:rsidRPr="008F4B74">
        <w:rPr>
          <w:rFonts w:ascii="Times New Roman" w:eastAsia="MS ??" w:hAnsi="Times New Roman"/>
          <w:bCs/>
          <w:sz w:val="22"/>
          <w:szCs w:val="22"/>
          <w:lang w:eastAsia="en-US"/>
        </w:rPr>
        <w:t xml:space="preserve"> възстановяване и устойчивост</w:t>
      </w:r>
      <w:r>
        <w:rPr>
          <w:rFonts w:ascii="Times New Roman" w:eastAsia="MS ??" w:hAnsi="Times New Roman"/>
          <w:bCs/>
          <w:sz w:val="22"/>
          <w:szCs w:val="22"/>
          <w:lang w:eastAsia="en-US"/>
        </w:rPr>
        <w:t xml:space="preserve"> (</w:t>
      </w:r>
      <w:r>
        <w:rPr>
          <w:rFonts w:ascii="Times New Roman" w:eastAsia="MS ??" w:hAnsi="Times New Roman"/>
          <w:bCs/>
          <w:sz w:val="22"/>
          <w:szCs w:val="22"/>
          <w:lang w:val="en-US" w:eastAsia="en-US"/>
        </w:rPr>
        <w:t>REACT</w:t>
      </w:r>
      <w:r w:rsidRPr="000F6FE6">
        <w:rPr>
          <w:rFonts w:ascii="Times New Roman" w:eastAsia="MS ??" w:hAnsi="Times New Roman"/>
          <w:bCs/>
          <w:sz w:val="22"/>
          <w:szCs w:val="22"/>
          <w:lang w:eastAsia="en-US"/>
        </w:rPr>
        <w:t>-</w:t>
      </w:r>
      <w:r>
        <w:rPr>
          <w:rFonts w:ascii="Times New Roman" w:eastAsia="MS ??" w:hAnsi="Times New Roman"/>
          <w:bCs/>
          <w:sz w:val="22"/>
          <w:szCs w:val="22"/>
          <w:lang w:val="en-US" w:eastAsia="en-US"/>
        </w:rPr>
        <w:t>EU</w:t>
      </w:r>
      <w:r w:rsidRPr="000F6FE6">
        <w:rPr>
          <w:rFonts w:ascii="Times New Roman" w:eastAsia="MS ??" w:hAnsi="Times New Roman"/>
          <w:bCs/>
          <w:sz w:val="22"/>
          <w:szCs w:val="22"/>
          <w:lang w:eastAsia="en-US"/>
        </w:rPr>
        <w:t>)</w:t>
      </w:r>
      <w:r w:rsidRPr="00A14CDA">
        <w:rPr>
          <w:rFonts w:ascii="Times New Roman" w:eastAsia="MS ??" w:hAnsi="Times New Roman"/>
          <w:bCs/>
          <w:sz w:val="22"/>
          <w:szCs w:val="22"/>
          <w:lang w:val="ru-RU" w:eastAsia="en-US"/>
        </w:rPr>
        <w:t>за преодоляване на социално-иконо</w:t>
      </w:r>
      <w:r>
        <w:rPr>
          <w:rFonts w:ascii="Times New Roman" w:eastAsia="MS ??" w:hAnsi="Times New Roman"/>
          <w:bCs/>
          <w:sz w:val="22"/>
          <w:szCs w:val="22"/>
          <w:lang w:val="ru-RU" w:eastAsia="en-US"/>
        </w:rPr>
        <w:t>мическитепоследици от COVID-19</w:t>
      </w:r>
      <w:r w:rsidR="00704868" w:rsidRPr="00A14CDA">
        <w:rPr>
          <w:rFonts w:ascii="Times New Roman" w:eastAsia="MS ??" w:hAnsi="Times New Roman"/>
          <w:bCs/>
          <w:sz w:val="22"/>
          <w:szCs w:val="22"/>
          <w:lang w:eastAsia="en-US"/>
        </w:rPr>
        <w:t>;</w:t>
      </w:r>
    </w:p>
    <w:p w14:paraId="1322A9F7" w14:textId="77777777" w:rsidR="004D5EEC" w:rsidRPr="008F4B74" w:rsidRDefault="00556740" w:rsidP="00A14CDA">
      <w:pPr>
        <w:numPr>
          <w:ilvl w:val="0"/>
          <w:numId w:val="36"/>
        </w:numPr>
        <w:spacing w:before="0" w:after="0"/>
        <w:rPr>
          <w:rFonts w:ascii="Times New Roman" w:eastAsia="MS ??" w:hAnsi="Times New Roman"/>
          <w:bCs/>
          <w:sz w:val="22"/>
          <w:szCs w:val="22"/>
          <w:lang w:eastAsia="en-US"/>
        </w:rPr>
      </w:pPr>
      <w:r w:rsidRPr="008F4B74">
        <w:rPr>
          <w:rFonts w:ascii="Times New Roman" w:eastAsia="MS ??" w:hAnsi="Times New Roman"/>
          <w:bCs/>
          <w:sz w:val="22"/>
          <w:szCs w:val="22"/>
          <w:lang w:eastAsia="en-US"/>
        </w:rPr>
        <w:t xml:space="preserve">Програма „Развитие на регионите“ 2021–27; </w:t>
      </w:r>
    </w:p>
    <w:p w14:paraId="33DF1D8E" w14:textId="77777777" w:rsidR="004D5EEC" w:rsidRPr="007E20E4" w:rsidRDefault="00704868" w:rsidP="00AA4C28">
      <w:pPr>
        <w:numPr>
          <w:ilvl w:val="0"/>
          <w:numId w:val="36"/>
        </w:numPr>
        <w:spacing w:before="0" w:after="0"/>
        <w:rPr>
          <w:rFonts w:ascii="Times New Roman" w:eastAsia="MS ??" w:hAnsi="Times New Roman"/>
          <w:bCs/>
          <w:sz w:val="22"/>
          <w:szCs w:val="22"/>
          <w:lang w:eastAsia="en-US"/>
        </w:rPr>
      </w:pPr>
      <w:r w:rsidRPr="007E20E4">
        <w:rPr>
          <w:rFonts w:ascii="Times New Roman" w:eastAsia="MS ??" w:hAnsi="Times New Roman"/>
          <w:bCs/>
          <w:sz w:val="22"/>
          <w:szCs w:val="22"/>
          <w:lang w:eastAsia="en-US"/>
        </w:rPr>
        <w:t>Програма</w:t>
      </w:r>
      <w:r w:rsidR="00556740" w:rsidRPr="007E20E4">
        <w:rPr>
          <w:rFonts w:ascii="Times New Roman" w:eastAsia="MS ??" w:hAnsi="Times New Roman"/>
          <w:bCs/>
          <w:sz w:val="22"/>
          <w:szCs w:val="22"/>
          <w:lang w:eastAsia="en-US"/>
        </w:rPr>
        <w:t xml:space="preserve"> за развитие на селскитерайони 2021 – 2027; </w:t>
      </w:r>
    </w:p>
    <w:p w14:paraId="117DAC9A" w14:textId="77777777" w:rsidR="004D5EEC" w:rsidRPr="007E20E4" w:rsidRDefault="00704868" w:rsidP="00AA4C28">
      <w:pPr>
        <w:numPr>
          <w:ilvl w:val="0"/>
          <w:numId w:val="36"/>
        </w:numPr>
        <w:spacing w:before="0" w:after="0"/>
        <w:rPr>
          <w:rFonts w:ascii="Times New Roman" w:eastAsia="MS ??" w:hAnsi="Times New Roman"/>
          <w:bCs/>
          <w:sz w:val="22"/>
          <w:szCs w:val="22"/>
          <w:lang w:eastAsia="en-US"/>
        </w:rPr>
      </w:pPr>
      <w:r w:rsidRPr="007E20E4">
        <w:rPr>
          <w:rFonts w:ascii="Times New Roman" w:eastAsia="MS ??" w:hAnsi="Times New Roman"/>
          <w:bCs/>
          <w:sz w:val="22"/>
          <w:szCs w:val="22"/>
          <w:lang w:eastAsia="en-US"/>
        </w:rPr>
        <w:t>Програма  „О</w:t>
      </w:r>
      <w:r w:rsidR="00556740" w:rsidRPr="007E20E4">
        <w:rPr>
          <w:rFonts w:ascii="Times New Roman" w:eastAsia="MS ??" w:hAnsi="Times New Roman"/>
          <w:bCs/>
          <w:sz w:val="22"/>
          <w:szCs w:val="22"/>
          <w:lang w:eastAsia="en-US"/>
        </w:rPr>
        <w:t>бразование</w:t>
      </w:r>
      <w:r w:rsidRPr="007E20E4">
        <w:rPr>
          <w:rFonts w:ascii="Times New Roman" w:eastAsia="MS ??" w:hAnsi="Times New Roman"/>
          <w:bCs/>
          <w:sz w:val="22"/>
          <w:szCs w:val="22"/>
          <w:lang w:eastAsia="en-US"/>
        </w:rPr>
        <w:t>“</w:t>
      </w:r>
      <w:r w:rsidR="00556740" w:rsidRPr="007E20E4">
        <w:rPr>
          <w:rFonts w:ascii="Times New Roman" w:eastAsia="MS ??" w:hAnsi="Times New Roman"/>
          <w:bCs/>
          <w:sz w:val="22"/>
          <w:szCs w:val="22"/>
          <w:lang w:eastAsia="en-US"/>
        </w:rPr>
        <w:t xml:space="preserve"> 2021 – 2027</w:t>
      </w:r>
    </w:p>
    <w:p w14:paraId="1D534586" w14:textId="77777777" w:rsidR="00A14CDA" w:rsidRPr="007E20E4" w:rsidRDefault="00A14CDA" w:rsidP="00A14CDA">
      <w:pPr>
        <w:pStyle w:val="ListParagraph"/>
        <w:numPr>
          <w:ilvl w:val="1"/>
          <w:numId w:val="41"/>
        </w:numPr>
        <w:rPr>
          <w:rFonts w:ascii="Times New Roman" w:eastAsia="MS ??" w:hAnsi="Times New Roman"/>
          <w:b/>
          <w:bCs/>
          <w:sz w:val="22"/>
          <w:szCs w:val="22"/>
          <w:lang w:eastAsia="en-US"/>
        </w:rPr>
      </w:pPr>
      <w:r w:rsidRPr="007E20E4">
        <w:rPr>
          <w:rFonts w:ascii="Times New Roman" w:eastAsia="MS ??" w:hAnsi="Times New Roman"/>
          <w:b/>
          <w:bCs/>
          <w:sz w:val="22"/>
          <w:szCs w:val="22"/>
          <w:lang w:eastAsia="en-US"/>
        </w:rPr>
        <w:t>НАЦИОНАЛЕН ПЛАН ЗА ВЪЗСТАНОВЯВАНЕ И УСТОЙЧИВОСТ</w:t>
      </w:r>
      <w:r w:rsidR="00563794" w:rsidRPr="007E20E4">
        <w:rPr>
          <w:rFonts w:ascii="Times New Roman" w:eastAsia="MS ??" w:hAnsi="Times New Roman"/>
          <w:b/>
          <w:bCs/>
          <w:sz w:val="22"/>
          <w:szCs w:val="22"/>
          <w:lang w:eastAsia="en-US"/>
        </w:rPr>
        <w:t xml:space="preserve"> (НПВУ)</w:t>
      </w:r>
    </w:p>
    <w:p w14:paraId="1E9ED44A" w14:textId="77777777" w:rsidR="00A14CDA" w:rsidRPr="007E20E4" w:rsidRDefault="00A14CDA" w:rsidP="00A14CDA">
      <w:pPr>
        <w:pStyle w:val="ListParagraph"/>
        <w:ind w:left="750"/>
        <w:rPr>
          <w:rFonts w:ascii="Times New Roman" w:eastAsia="MS ??" w:hAnsi="Times New Roman"/>
          <w:bCs/>
          <w:sz w:val="22"/>
          <w:szCs w:val="22"/>
          <w:lang w:eastAsia="en-US"/>
        </w:rPr>
      </w:pPr>
      <w:r w:rsidRPr="007E20E4">
        <w:rPr>
          <w:rFonts w:ascii="Times New Roman" w:eastAsia="MS ??" w:hAnsi="Times New Roman"/>
          <w:b/>
          <w:bCs/>
          <w:sz w:val="22"/>
          <w:szCs w:val="22"/>
          <w:lang w:eastAsia="en-US"/>
        </w:rPr>
        <w:t>Целта</w:t>
      </w:r>
      <w:r w:rsidR="000F6FE6" w:rsidRPr="007E20E4">
        <w:rPr>
          <w:rFonts w:ascii="Times New Roman" w:eastAsia="MS ??" w:hAnsi="Times New Roman"/>
          <w:b/>
          <w:bCs/>
          <w:sz w:val="22"/>
          <w:szCs w:val="22"/>
          <w:lang w:eastAsia="en-US"/>
        </w:rPr>
        <w:t xml:space="preserve"> </w:t>
      </w:r>
      <w:r w:rsidRPr="007E20E4">
        <w:rPr>
          <w:rFonts w:ascii="Times New Roman" w:eastAsia="MS ??" w:hAnsi="Times New Roman"/>
          <w:bCs/>
          <w:sz w:val="22"/>
          <w:szCs w:val="22"/>
          <w:lang w:eastAsia="en-US"/>
        </w:rPr>
        <w:t xml:space="preserve">е получаване на европейски пари срещу постигане на цели и резултати, </w:t>
      </w:r>
    </w:p>
    <w:p w14:paraId="4E42CD9C" w14:textId="77777777" w:rsidR="00A14CDA" w:rsidRPr="007E20E4" w:rsidRDefault="00A14CDA" w:rsidP="00A14CDA">
      <w:pPr>
        <w:pStyle w:val="ListParagraph"/>
        <w:ind w:left="750"/>
        <w:rPr>
          <w:rFonts w:ascii="Times New Roman" w:eastAsia="MS ??" w:hAnsi="Times New Roman"/>
          <w:bCs/>
          <w:i/>
          <w:sz w:val="22"/>
          <w:szCs w:val="22"/>
          <w:lang w:eastAsia="en-US"/>
        </w:rPr>
      </w:pPr>
      <w:r w:rsidRPr="007E20E4">
        <w:rPr>
          <w:rFonts w:ascii="Times New Roman" w:eastAsia="MS ??" w:hAnsi="Times New Roman"/>
          <w:bCs/>
          <w:sz w:val="22"/>
          <w:szCs w:val="22"/>
          <w:lang w:eastAsia="en-US"/>
        </w:rPr>
        <w:t xml:space="preserve">т. е. </w:t>
      </w:r>
      <w:r w:rsidRPr="007E20E4">
        <w:rPr>
          <w:rFonts w:ascii="Times New Roman" w:eastAsia="MS ??" w:hAnsi="Times New Roman"/>
          <w:bCs/>
          <w:i/>
          <w:sz w:val="22"/>
          <w:szCs w:val="22"/>
          <w:lang w:eastAsia="en-US"/>
        </w:rPr>
        <w:t>"ПАРИ СРЕЩУ РЕФОРМИ”</w:t>
      </w:r>
    </w:p>
    <w:p w14:paraId="73D6B262" w14:textId="77777777" w:rsidR="00A14CDA" w:rsidRPr="007E20E4" w:rsidRDefault="00A14CDA" w:rsidP="00A14CDA">
      <w:pPr>
        <w:pStyle w:val="ListParagraph"/>
        <w:ind w:left="750"/>
        <w:rPr>
          <w:rFonts w:ascii="Times New Roman" w:eastAsia="MS ??" w:hAnsi="Times New Roman"/>
          <w:bCs/>
          <w:sz w:val="22"/>
          <w:szCs w:val="22"/>
          <w:lang w:eastAsia="en-US"/>
        </w:rPr>
      </w:pPr>
      <w:r w:rsidRPr="007E20E4">
        <w:rPr>
          <w:rFonts w:ascii="Times New Roman" w:eastAsia="MS ??" w:hAnsi="Times New Roman"/>
          <w:bCs/>
          <w:sz w:val="22"/>
          <w:szCs w:val="22"/>
          <w:lang w:val="ru-RU" w:eastAsia="en-US"/>
        </w:rPr>
        <w:t>Планът е структуриран в</w:t>
      </w:r>
      <w:r w:rsidRPr="007E20E4">
        <w:rPr>
          <w:rFonts w:ascii="Times New Roman" w:eastAsia="MS ??" w:hAnsi="Times New Roman"/>
          <w:b/>
          <w:bCs/>
          <w:sz w:val="22"/>
          <w:szCs w:val="22"/>
          <w:lang w:val="ru-RU" w:eastAsia="en-US"/>
        </w:rPr>
        <w:t>четиристълба:</w:t>
      </w:r>
    </w:p>
    <w:p w14:paraId="0E865C34" w14:textId="77777777" w:rsidR="00DF06EF" w:rsidRPr="007E20E4" w:rsidRDefault="00604672" w:rsidP="00A14CDA">
      <w:pPr>
        <w:pStyle w:val="ListParagraph"/>
        <w:numPr>
          <w:ilvl w:val="0"/>
          <w:numId w:val="42"/>
        </w:numPr>
        <w:rPr>
          <w:rFonts w:ascii="Times New Roman" w:eastAsia="MS ??" w:hAnsi="Times New Roman"/>
          <w:bCs/>
          <w:sz w:val="22"/>
          <w:szCs w:val="22"/>
          <w:lang w:eastAsia="en-US"/>
        </w:rPr>
      </w:pPr>
      <w:proofErr w:type="gramStart"/>
      <w:r w:rsidRPr="007E20E4">
        <w:rPr>
          <w:rFonts w:ascii="Times New Roman" w:eastAsia="MS ??" w:hAnsi="Times New Roman"/>
          <w:b/>
          <w:bCs/>
          <w:sz w:val="22"/>
          <w:szCs w:val="22"/>
          <w:lang w:val="ru-RU" w:eastAsia="en-US"/>
        </w:rPr>
        <w:t>ИновативнаБългария  -</w:t>
      </w:r>
      <w:proofErr w:type="gramEnd"/>
      <w:r w:rsidRPr="007E20E4">
        <w:rPr>
          <w:rFonts w:ascii="Times New Roman" w:eastAsia="MS ??" w:hAnsi="Times New Roman"/>
          <w:b/>
          <w:bCs/>
          <w:sz w:val="22"/>
          <w:szCs w:val="22"/>
          <w:lang w:val="ru-RU" w:eastAsia="en-US"/>
        </w:rPr>
        <w:t xml:space="preserve"> 3.4 </w:t>
      </w:r>
      <w:r w:rsidRPr="007E20E4">
        <w:rPr>
          <w:rFonts w:ascii="Times New Roman" w:eastAsia="MS ??" w:hAnsi="Times New Roman"/>
          <w:bCs/>
          <w:sz w:val="22"/>
          <w:szCs w:val="22"/>
          <w:lang w:val="ru-RU" w:eastAsia="en-US"/>
        </w:rPr>
        <w:t xml:space="preserve">млрд. лв. </w:t>
      </w:r>
      <w:r w:rsidRPr="007E20E4">
        <w:rPr>
          <w:rFonts w:ascii="Times New Roman" w:eastAsia="MS ??" w:hAnsi="Times New Roman"/>
          <w:b/>
          <w:bCs/>
          <w:sz w:val="22"/>
          <w:szCs w:val="22"/>
          <w:lang w:val="ru-RU" w:eastAsia="en-US"/>
        </w:rPr>
        <w:t>-25.3%</w:t>
      </w:r>
    </w:p>
    <w:p w14:paraId="538C0172" w14:textId="77777777" w:rsidR="00DF06EF" w:rsidRPr="007E20E4" w:rsidRDefault="00604672" w:rsidP="00A14CDA">
      <w:pPr>
        <w:pStyle w:val="ListParagraph"/>
        <w:numPr>
          <w:ilvl w:val="0"/>
          <w:numId w:val="42"/>
        </w:numPr>
        <w:rPr>
          <w:rFonts w:ascii="Times New Roman" w:eastAsia="MS ??" w:hAnsi="Times New Roman"/>
          <w:bCs/>
          <w:sz w:val="22"/>
          <w:szCs w:val="22"/>
          <w:lang w:eastAsia="en-US"/>
        </w:rPr>
      </w:pPr>
      <w:r w:rsidRPr="007E20E4">
        <w:rPr>
          <w:rFonts w:ascii="Times New Roman" w:eastAsia="MS ??" w:hAnsi="Times New Roman"/>
          <w:b/>
          <w:bCs/>
          <w:sz w:val="22"/>
          <w:szCs w:val="22"/>
          <w:lang w:val="ru-RU" w:eastAsia="en-US"/>
        </w:rPr>
        <w:t xml:space="preserve">Зелена България            - 5.7 </w:t>
      </w:r>
      <w:r w:rsidRPr="007E20E4">
        <w:rPr>
          <w:rFonts w:ascii="Times New Roman" w:eastAsia="MS ??" w:hAnsi="Times New Roman"/>
          <w:bCs/>
          <w:sz w:val="22"/>
          <w:szCs w:val="22"/>
          <w:lang w:val="ru-RU" w:eastAsia="en-US"/>
        </w:rPr>
        <w:t xml:space="preserve">млрд. лв. </w:t>
      </w:r>
      <w:r w:rsidRPr="007E20E4">
        <w:rPr>
          <w:rFonts w:ascii="Times New Roman" w:eastAsia="MS ??" w:hAnsi="Times New Roman"/>
          <w:b/>
          <w:bCs/>
          <w:sz w:val="22"/>
          <w:szCs w:val="22"/>
          <w:lang w:val="ru-RU" w:eastAsia="en-US"/>
        </w:rPr>
        <w:t>-41.8%</w:t>
      </w:r>
    </w:p>
    <w:p w14:paraId="3D2041FD" w14:textId="77777777" w:rsidR="00DF06EF" w:rsidRPr="007E20E4" w:rsidRDefault="00604672" w:rsidP="00A14CDA">
      <w:pPr>
        <w:pStyle w:val="ListParagraph"/>
        <w:numPr>
          <w:ilvl w:val="0"/>
          <w:numId w:val="42"/>
        </w:numPr>
        <w:rPr>
          <w:rFonts w:ascii="Times New Roman" w:eastAsia="MS ??" w:hAnsi="Times New Roman"/>
          <w:bCs/>
          <w:sz w:val="22"/>
          <w:szCs w:val="22"/>
          <w:lang w:eastAsia="en-US"/>
        </w:rPr>
      </w:pPr>
      <w:r w:rsidRPr="007E20E4">
        <w:rPr>
          <w:rFonts w:ascii="Times New Roman" w:eastAsia="MS ??" w:hAnsi="Times New Roman"/>
          <w:b/>
          <w:bCs/>
          <w:sz w:val="22"/>
          <w:szCs w:val="22"/>
          <w:lang w:eastAsia="en-US"/>
        </w:rPr>
        <w:t xml:space="preserve">Свързана </w:t>
      </w:r>
      <w:r w:rsidRPr="007E20E4">
        <w:rPr>
          <w:rFonts w:ascii="Times New Roman" w:eastAsia="MS ??" w:hAnsi="Times New Roman"/>
          <w:b/>
          <w:bCs/>
          <w:sz w:val="22"/>
          <w:szCs w:val="22"/>
          <w:lang w:val="ru-RU" w:eastAsia="en-US"/>
        </w:rPr>
        <w:t xml:space="preserve">България       - 2.5 </w:t>
      </w:r>
      <w:r w:rsidRPr="007E20E4">
        <w:rPr>
          <w:rFonts w:ascii="Times New Roman" w:eastAsia="MS ??" w:hAnsi="Times New Roman"/>
          <w:bCs/>
          <w:sz w:val="22"/>
          <w:szCs w:val="22"/>
          <w:lang w:val="ru-RU" w:eastAsia="en-US"/>
        </w:rPr>
        <w:t xml:space="preserve">млрд. лв. </w:t>
      </w:r>
      <w:r w:rsidRPr="007E20E4">
        <w:rPr>
          <w:rFonts w:ascii="Times New Roman" w:eastAsia="MS ??" w:hAnsi="Times New Roman"/>
          <w:b/>
          <w:bCs/>
          <w:sz w:val="22"/>
          <w:szCs w:val="22"/>
          <w:lang w:val="ru-RU" w:eastAsia="en-US"/>
        </w:rPr>
        <w:t>-18.3%</w:t>
      </w:r>
    </w:p>
    <w:p w14:paraId="19905D01" w14:textId="77777777" w:rsidR="00DF06EF" w:rsidRPr="007E20E4" w:rsidRDefault="00604672" w:rsidP="00A14CDA">
      <w:pPr>
        <w:pStyle w:val="ListParagraph"/>
        <w:numPr>
          <w:ilvl w:val="0"/>
          <w:numId w:val="42"/>
        </w:numPr>
        <w:rPr>
          <w:rFonts w:ascii="Times New Roman" w:eastAsia="MS ??" w:hAnsi="Times New Roman"/>
          <w:bCs/>
          <w:sz w:val="22"/>
          <w:szCs w:val="22"/>
          <w:lang w:eastAsia="en-US"/>
        </w:rPr>
      </w:pPr>
      <w:r w:rsidRPr="007E20E4">
        <w:rPr>
          <w:rFonts w:ascii="Times New Roman" w:eastAsia="MS ??" w:hAnsi="Times New Roman"/>
          <w:b/>
          <w:bCs/>
          <w:sz w:val="22"/>
          <w:szCs w:val="22"/>
          <w:lang w:eastAsia="en-US"/>
        </w:rPr>
        <w:t xml:space="preserve">Справедлива </w:t>
      </w:r>
      <w:r w:rsidRPr="007E20E4">
        <w:rPr>
          <w:rFonts w:ascii="Times New Roman" w:eastAsia="MS ??" w:hAnsi="Times New Roman"/>
          <w:b/>
          <w:bCs/>
          <w:sz w:val="22"/>
          <w:szCs w:val="22"/>
          <w:lang w:val="ru-RU" w:eastAsia="en-US"/>
        </w:rPr>
        <w:t xml:space="preserve">България- 2.0 </w:t>
      </w:r>
      <w:r w:rsidRPr="007E20E4">
        <w:rPr>
          <w:rFonts w:ascii="Times New Roman" w:eastAsia="MS ??" w:hAnsi="Times New Roman"/>
          <w:bCs/>
          <w:sz w:val="22"/>
          <w:szCs w:val="22"/>
          <w:lang w:val="ru-RU" w:eastAsia="en-US"/>
        </w:rPr>
        <w:t xml:space="preserve">млрд. лв. </w:t>
      </w:r>
      <w:r w:rsidRPr="007E20E4">
        <w:rPr>
          <w:rFonts w:ascii="Times New Roman" w:eastAsia="MS ??" w:hAnsi="Times New Roman"/>
          <w:b/>
          <w:bCs/>
          <w:sz w:val="22"/>
          <w:szCs w:val="22"/>
          <w:lang w:val="ru-RU" w:eastAsia="en-US"/>
        </w:rPr>
        <w:t>-14.6%</w:t>
      </w:r>
    </w:p>
    <w:p w14:paraId="524CBDE3" w14:textId="77777777" w:rsidR="00563794" w:rsidRPr="007E20E4" w:rsidRDefault="00563794" w:rsidP="007B3A4D">
      <w:pPr>
        <w:rPr>
          <w:rFonts w:ascii="Times New Roman" w:eastAsia="MS ??" w:hAnsi="Times New Roman"/>
          <w:bCs/>
          <w:sz w:val="22"/>
          <w:szCs w:val="22"/>
          <w:lang w:eastAsia="en-US"/>
        </w:rPr>
      </w:pPr>
      <w:r w:rsidRPr="007E20E4">
        <w:rPr>
          <w:rFonts w:ascii="Times New Roman" w:eastAsia="MS ??" w:hAnsi="Times New Roman"/>
          <w:bCs/>
          <w:sz w:val="22"/>
          <w:szCs w:val="22"/>
          <w:lang w:eastAsia="en-US"/>
        </w:rPr>
        <w:t xml:space="preserve">В рамките на Стълб 1 „Иновативна България“, </w:t>
      </w:r>
      <w:r w:rsidRPr="007E20E4">
        <w:rPr>
          <w:rFonts w:ascii="Times New Roman" w:eastAsia="MS ??" w:hAnsi="Times New Roman"/>
          <w:b/>
          <w:bCs/>
          <w:sz w:val="22"/>
          <w:szCs w:val="22"/>
          <w:lang w:eastAsia="en-US"/>
        </w:rPr>
        <w:t>Компонент 1 „Образование и умения</w:t>
      </w:r>
      <w:r w:rsidRPr="007E20E4">
        <w:rPr>
          <w:rFonts w:ascii="Times New Roman" w:eastAsia="MS ??" w:hAnsi="Times New Roman"/>
          <w:bCs/>
          <w:sz w:val="22"/>
          <w:szCs w:val="22"/>
          <w:lang w:eastAsia="en-US"/>
        </w:rPr>
        <w:t xml:space="preserve">“ </w:t>
      </w:r>
      <w:r w:rsidR="002F35A1" w:rsidRPr="007E20E4">
        <w:rPr>
          <w:rFonts w:ascii="Times New Roman" w:eastAsia="MS ??" w:hAnsi="Times New Roman"/>
          <w:bCs/>
          <w:sz w:val="22"/>
          <w:szCs w:val="22"/>
          <w:lang w:eastAsia="en-US"/>
        </w:rPr>
        <w:t xml:space="preserve"> с общо </w:t>
      </w:r>
      <w:r w:rsidR="002F35A1" w:rsidRPr="007E20E4">
        <w:rPr>
          <w:rFonts w:ascii="Times New Roman" w:eastAsia="MS ??" w:hAnsi="Times New Roman"/>
          <w:b/>
          <w:bCs/>
          <w:sz w:val="22"/>
          <w:szCs w:val="22"/>
          <w:lang w:eastAsia="en-US"/>
        </w:rPr>
        <w:t>бюджет на компонента1 705.6 млн. лв.,</w:t>
      </w:r>
      <w:r w:rsidR="002F35A1" w:rsidRPr="007E20E4">
        <w:rPr>
          <w:rFonts w:ascii="Times New Roman" w:eastAsia="MS ??" w:hAnsi="Times New Roman"/>
          <w:bCs/>
          <w:sz w:val="22"/>
          <w:szCs w:val="22"/>
          <w:lang w:eastAsia="en-US"/>
        </w:rPr>
        <w:t xml:space="preserve"> от които   1 434.7 млн. лв. за сметка на МВУ и 270.9 млн. лв. – национално съфинансиране, </w:t>
      </w:r>
      <w:r w:rsidRPr="007E20E4">
        <w:rPr>
          <w:rFonts w:ascii="Times New Roman" w:eastAsia="MS ??" w:hAnsi="Times New Roman"/>
          <w:bCs/>
          <w:sz w:val="22"/>
          <w:szCs w:val="22"/>
          <w:lang w:eastAsia="en-US"/>
        </w:rPr>
        <w:t>се планират следните инвестиции в образованието:</w:t>
      </w:r>
    </w:p>
    <w:p w14:paraId="651D9517" w14:textId="77777777" w:rsidR="00563794" w:rsidRPr="007E20E4" w:rsidRDefault="00563794" w:rsidP="00563794">
      <w:pPr>
        <w:pStyle w:val="ListParagraph"/>
        <w:ind w:left="750"/>
        <w:rPr>
          <w:rFonts w:ascii="Times New Roman" w:eastAsia="MS ??" w:hAnsi="Times New Roman"/>
          <w:b/>
          <w:bCs/>
          <w:sz w:val="22"/>
          <w:szCs w:val="22"/>
          <w:u w:val="single"/>
          <w:lang w:val="ru-RU" w:eastAsia="en-US"/>
        </w:rPr>
      </w:pPr>
      <w:r w:rsidRPr="007E20E4">
        <w:rPr>
          <w:rFonts w:ascii="Times New Roman" w:eastAsia="MS ??" w:hAnsi="Times New Roman"/>
          <w:b/>
          <w:bCs/>
          <w:sz w:val="22"/>
          <w:szCs w:val="22"/>
          <w:u w:val="single"/>
          <w:lang w:eastAsia="en-US"/>
        </w:rPr>
        <w:t xml:space="preserve">ИНВЕСТИЦИОНЕН </w:t>
      </w:r>
      <w:r w:rsidRPr="007E20E4">
        <w:rPr>
          <w:rFonts w:ascii="Times New Roman" w:eastAsia="MS ??" w:hAnsi="Times New Roman"/>
          <w:b/>
          <w:bCs/>
          <w:sz w:val="22"/>
          <w:szCs w:val="22"/>
          <w:u w:val="single"/>
          <w:lang w:val="ru-RU" w:eastAsia="en-US"/>
        </w:rPr>
        <w:t xml:space="preserve">ПРОЕКТ 1 </w:t>
      </w:r>
    </w:p>
    <w:p w14:paraId="3AED7536" w14:textId="77777777" w:rsidR="00563794" w:rsidRPr="007E20E4" w:rsidRDefault="00563794" w:rsidP="00563794">
      <w:pPr>
        <w:pStyle w:val="ListParagraph"/>
        <w:ind w:left="750"/>
        <w:rPr>
          <w:rFonts w:ascii="Times New Roman" w:eastAsia="MS ??" w:hAnsi="Times New Roman"/>
          <w:bCs/>
          <w:sz w:val="22"/>
          <w:szCs w:val="22"/>
          <w:lang w:eastAsia="en-US"/>
        </w:rPr>
      </w:pPr>
      <w:r w:rsidRPr="007E20E4">
        <w:rPr>
          <w:rFonts w:ascii="Times New Roman" w:eastAsia="MS ??" w:hAnsi="Times New Roman"/>
          <w:b/>
          <w:bCs/>
          <w:sz w:val="22"/>
          <w:szCs w:val="22"/>
          <w:lang w:val="ru-RU" w:eastAsia="en-US"/>
        </w:rPr>
        <w:t>„</w:t>
      </w:r>
      <w:r w:rsidRPr="007E20E4">
        <w:rPr>
          <w:rFonts w:ascii="Times New Roman" w:eastAsia="MS ??" w:hAnsi="Times New Roman"/>
          <w:b/>
          <w:bCs/>
          <w:i/>
          <w:iCs/>
          <w:sz w:val="22"/>
          <w:szCs w:val="22"/>
          <w:lang w:val="ru-RU" w:eastAsia="en-US"/>
        </w:rPr>
        <w:t xml:space="preserve">STEM центрове и иновации в образованието“ – </w:t>
      </w:r>
      <w:r w:rsidRPr="007E20E4">
        <w:rPr>
          <w:rFonts w:ascii="Times New Roman" w:eastAsia="MS ??" w:hAnsi="Times New Roman"/>
          <w:b/>
          <w:bCs/>
          <w:sz w:val="22"/>
          <w:szCs w:val="22"/>
          <w:lang w:val="ru-RU" w:eastAsia="en-US"/>
        </w:rPr>
        <w:t>480 126</w:t>
      </w:r>
      <w:r w:rsidRPr="007E20E4">
        <w:rPr>
          <w:rFonts w:ascii="Times New Roman" w:eastAsia="MS ??" w:hAnsi="Times New Roman"/>
          <w:bCs/>
          <w:sz w:val="22"/>
          <w:szCs w:val="22"/>
          <w:lang w:val="ru-RU" w:eastAsia="en-US"/>
        </w:rPr>
        <w:t>хил.лв</w:t>
      </w:r>
      <w:r w:rsidRPr="007E20E4">
        <w:rPr>
          <w:rFonts w:ascii="Times New Roman" w:eastAsia="MS ??" w:hAnsi="Times New Roman"/>
          <w:b/>
          <w:bCs/>
          <w:i/>
          <w:iCs/>
          <w:sz w:val="22"/>
          <w:szCs w:val="22"/>
          <w:lang w:val="ru-RU" w:eastAsia="en-US"/>
        </w:rPr>
        <w:t>.</w:t>
      </w:r>
    </w:p>
    <w:p w14:paraId="42B67B00" w14:textId="77777777" w:rsidR="00DF06EF" w:rsidRPr="007E20E4" w:rsidRDefault="00604672" w:rsidP="00563794">
      <w:pPr>
        <w:pStyle w:val="ListParagraph"/>
        <w:numPr>
          <w:ilvl w:val="0"/>
          <w:numId w:val="43"/>
        </w:numPr>
        <w:rPr>
          <w:rFonts w:ascii="Times New Roman" w:eastAsia="MS ??" w:hAnsi="Times New Roman"/>
          <w:bCs/>
          <w:sz w:val="22"/>
          <w:szCs w:val="22"/>
          <w:lang w:eastAsia="en-US"/>
        </w:rPr>
      </w:pPr>
      <w:r w:rsidRPr="007E20E4">
        <w:rPr>
          <w:rFonts w:ascii="Times New Roman" w:eastAsia="MS ??" w:hAnsi="Times New Roman"/>
          <w:bCs/>
          <w:sz w:val="22"/>
          <w:szCs w:val="22"/>
          <w:lang w:val="ru-RU" w:eastAsia="en-US"/>
        </w:rPr>
        <w:t>Изграждане на Национален STEM център;</w:t>
      </w:r>
    </w:p>
    <w:p w14:paraId="6D99756E" w14:textId="77777777" w:rsidR="00DF06EF" w:rsidRPr="007E20E4" w:rsidRDefault="00604672" w:rsidP="00563794">
      <w:pPr>
        <w:pStyle w:val="ListParagraph"/>
        <w:numPr>
          <w:ilvl w:val="0"/>
          <w:numId w:val="43"/>
        </w:numPr>
        <w:rPr>
          <w:rFonts w:ascii="Times New Roman" w:eastAsia="MS ??" w:hAnsi="Times New Roman"/>
          <w:bCs/>
          <w:sz w:val="22"/>
          <w:szCs w:val="22"/>
          <w:lang w:eastAsia="en-US"/>
        </w:rPr>
      </w:pPr>
      <w:r w:rsidRPr="007E20E4">
        <w:rPr>
          <w:rFonts w:ascii="Times New Roman" w:eastAsia="MS ??" w:hAnsi="Times New Roman"/>
          <w:bCs/>
          <w:sz w:val="22"/>
          <w:szCs w:val="22"/>
          <w:lang w:val="ru-RU" w:eastAsia="en-US"/>
        </w:rPr>
        <w:t>Създаване на 3 регионални STEM центъра;</w:t>
      </w:r>
    </w:p>
    <w:p w14:paraId="333AF346" w14:textId="77777777" w:rsidR="00DF06EF" w:rsidRPr="007E20E4" w:rsidRDefault="00604672" w:rsidP="00563794">
      <w:pPr>
        <w:pStyle w:val="ListParagraph"/>
        <w:numPr>
          <w:ilvl w:val="0"/>
          <w:numId w:val="43"/>
        </w:numPr>
        <w:rPr>
          <w:rFonts w:ascii="Times New Roman" w:eastAsia="MS ??" w:hAnsi="Times New Roman"/>
          <w:bCs/>
          <w:sz w:val="22"/>
          <w:szCs w:val="22"/>
          <w:lang w:eastAsia="en-US"/>
        </w:rPr>
      </w:pPr>
      <w:r w:rsidRPr="007E20E4">
        <w:rPr>
          <w:rFonts w:ascii="Times New Roman" w:eastAsia="MS ??" w:hAnsi="Times New Roman"/>
          <w:bCs/>
          <w:sz w:val="22"/>
          <w:szCs w:val="22"/>
          <w:lang w:val="ru-RU" w:eastAsia="en-US"/>
        </w:rPr>
        <w:t>Създаване на над 2240 училищни STEM центъра в страната.</w:t>
      </w:r>
    </w:p>
    <w:p w14:paraId="77939713" w14:textId="77777777" w:rsidR="00563794" w:rsidRPr="007E20E4" w:rsidRDefault="00563794" w:rsidP="00563794">
      <w:pPr>
        <w:pStyle w:val="ListParagraph"/>
        <w:ind w:left="750"/>
        <w:rPr>
          <w:rFonts w:ascii="Times New Roman" w:eastAsia="MS ??" w:hAnsi="Times New Roman"/>
          <w:b/>
          <w:bCs/>
          <w:sz w:val="22"/>
          <w:szCs w:val="22"/>
          <w:u w:val="single"/>
          <w:lang w:val="ru-RU" w:eastAsia="en-US"/>
        </w:rPr>
      </w:pPr>
    </w:p>
    <w:p w14:paraId="74179B27" w14:textId="77777777" w:rsidR="00563794" w:rsidRPr="007E20E4" w:rsidRDefault="00563794" w:rsidP="00563794">
      <w:pPr>
        <w:pStyle w:val="ListParagraph"/>
        <w:ind w:left="750"/>
        <w:rPr>
          <w:rFonts w:ascii="Times New Roman" w:eastAsia="MS ??" w:hAnsi="Times New Roman"/>
          <w:b/>
          <w:bCs/>
          <w:sz w:val="22"/>
          <w:szCs w:val="22"/>
          <w:u w:val="single"/>
          <w:lang w:val="ru-RU" w:eastAsia="en-US"/>
        </w:rPr>
      </w:pPr>
      <w:r w:rsidRPr="007E20E4">
        <w:rPr>
          <w:rFonts w:ascii="Times New Roman" w:eastAsia="MS ??" w:hAnsi="Times New Roman"/>
          <w:b/>
          <w:bCs/>
          <w:sz w:val="22"/>
          <w:szCs w:val="22"/>
          <w:u w:val="single"/>
          <w:lang w:val="ru-RU" w:eastAsia="en-US"/>
        </w:rPr>
        <w:t>ИНВЕСТИЦИОНЕН ПРОЕКТ 2</w:t>
      </w:r>
    </w:p>
    <w:p w14:paraId="48A80CB2" w14:textId="77777777" w:rsidR="00563794" w:rsidRPr="007E20E4" w:rsidRDefault="00563794" w:rsidP="00563794">
      <w:pPr>
        <w:pStyle w:val="ListParagraph"/>
        <w:ind w:left="750"/>
        <w:rPr>
          <w:rFonts w:ascii="Times New Roman" w:eastAsia="MS ??" w:hAnsi="Times New Roman"/>
          <w:bCs/>
          <w:sz w:val="22"/>
          <w:szCs w:val="22"/>
          <w:lang w:eastAsia="en-US"/>
        </w:rPr>
      </w:pPr>
      <w:r w:rsidRPr="007E20E4">
        <w:rPr>
          <w:rFonts w:ascii="Times New Roman" w:eastAsia="MS ??" w:hAnsi="Times New Roman"/>
          <w:b/>
          <w:bCs/>
          <w:sz w:val="22"/>
          <w:szCs w:val="22"/>
          <w:lang w:val="ru-RU" w:eastAsia="en-US"/>
        </w:rPr>
        <w:t>„</w:t>
      </w:r>
      <w:r w:rsidRPr="007E20E4">
        <w:rPr>
          <w:rFonts w:ascii="Times New Roman" w:eastAsia="MS ??" w:hAnsi="Times New Roman"/>
          <w:b/>
          <w:bCs/>
          <w:i/>
          <w:iCs/>
          <w:sz w:val="22"/>
          <w:szCs w:val="22"/>
          <w:lang w:val="ru-RU" w:eastAsia="en-US"/>
        </w:rPr>
        <w:t>Модернизация на образователна инфраструктура</w:t>
      </w:r>
      <w:r w:rsidRPr="007E20E4">
        <w:rPr>
          <w:rFonts w:ascii="Times New Roman" w:eastAsia="MS ??" w:hAnsi="Times New Roman"/>
          <w:b/>
          <w:bCs/>
          <w:sz w:val="22"/>
          <w:szCs w:val="22"/>
          <w:lang w:val="ru-RU" w:eastAsia="en-US"/>
        </w:rPr>
        <w:t xml:space="preserve">“ – 569 418 </w:t>
      </w:r>
      <w:r w:rsidRPr="007E20E4">
        <w:rPr>
          <w:rFonts w:ascii="Times New Roman" w:eastAsia="MS ??" w:hAnsi="Times New Roman"/>
          <w:bCs/>
          <w:sz w:val="22"/>
          <w:szCs w:val="22"/>
          <w:lang w:val="ru-RU" w:eastAsia="en-US"/>
        </w:rPr>
        <w:t xml:space="preserve">хил. лв. </w:t>
      </w:r>
    </w:p>
    <w:p w14:paraId="71FBE74C" w14:textId="77777777" w:rsidR="00DF06EF" w:rsidRPr="007E20E4" w:rsidRDefault="00604672" w:rsidP="00563794">
      <w:pPr>
        <w:pStyle w:val="ListParagraph"/>
        <w:numPr>
          <w:ilvl w:val="0"/>
          <w:numId w:val="44"/>
        </w:numPr>
        <w:rPr>
          <w:rFonts w:ascii="Times New Roman" w:eastAsia="MS ??" w:hAnsi="Times New Roman"/>
          <w:bCs/>
          <w:sz w:val="22"/>
          <w:szCs w:val="22"/>
          <w:lang w:eastAsia="en-US"/>
        </w:rPr>
      </w:pPr>
      <w:r w:rsidRPr="007E20E4">
        <w:rPr>
          <w:rFonts w:ascii="Times New Roman" w:eastAsia="MS ??" w:hAnsi="Times New Roman"/>
          <w:bCs/>
          <w:sz w:val="22"/>
          <w:szCs w:val="22"/>
          <w:lang w:val="ru-RU" w:eastAsia="en-US"/>
        </w:rPr>
        <w:t>Придобиване на цялостенобновен облик на образователните институции на общо минимум 57 детски градини и 83 училища, от които 24 професионални гимназии;</w:t>
      </w:r>
    </w:p>
    <w:p w14:paraId="67E53842" w14:textId="77777777" w:rsidR="00DF06EF" w:rsidRPr="007E20E4" w:rsidRDefault="00604672" w:rsidP="00563794">
      <w:pPr>
        <w:pStyle w:val="ListParagraph"/>
        <w:numPr>
          <w:ilvl w:val="0"/>
          <w:numId w:val="44"/>
        </w:numPr>
        <w:rPr>
          <w:rFonts w:ascii="Times New Roman" w:eastAsia="MS ??" w:hAnsi="Times New Roman"/>
          <w:bCs/>
          <w:sz w:val="22"/>
          <w:szCs w:val="22"/>
          <w:lang w:eastAsia="en-US"/>
        </w:rPr>
      </w:pPr>
      <w:r w:rsidRPr="007E20E4">
        <w:rPr>
          <w:rFonts w:ascii="Times New Roman" w:eastAsia="MS ??" w:hAnsi="Times New Roman"/>
          <w:bCs/>
          <w:sz w:val="22"/>
          <w:szCs w:val="22"/>
          <w:lang w:val="ru-RU" w:eastAsia="en-US"/>
        </w:rPr>
        <w:t>Проектиране и строителство на не по-малко от 8 нови детски градини и 8 училища;</w:t>
      </w:r>
    </w:p>
    <w:p w14:paraId="5FAC1A4F" w14:textId="77777777" w:rsidR="00DF06EF" w:rsidRPr="007E20E4" w:rsidRDefault="00604672" w:rsidP="00563794">
      <w:pPr>
        <w:pStyle w:val="ListParagraph"/>
        <w:numPr>
          <w:ilvl w:val="0"/>
          <w:numId w:val="44"/>
        </w:numPr>
        <w:rPr>
          <w:rFonts w:ascii="Times New Roman" w:eastAsia="MS ??" w:hAnsi="Times New Roman"/>
          <w:bCs/>
          <w:sz w:val="22"/>
          <w:szCs w:val="22"/>
          <w:lang w:eastAsia="en-US"/>
        </w:rPr>
      </w:pPr>
      <w:r w:rsidRPr="007E20E4">
        <w:rPr>
          <w:rFonts w:ascii="Times New Roman" w:eastAsia="MS ??" w:hAnsi="Times New Roman"/>
          <w:bCs/>
          <w:sz w:val="22"/>
          <w:szCs w:val="22"/>
          <w:lang w:val="ru-RU" w:eastAsia="en-US"/>
        </w:rPr>
        <w:lastRenderedPageBreak/>
        <w:t>Ремонт и рехабилитация на минимум 23 общежития в системата на образованието;</w:t>
      </w:r>
    </w:p>
    <w:p w14:paraId="687A3CD6" w14:textId="77777777" w:rsidR="00DF06EF" w:rsidRPr="007E20E4" w:rsidRDefault="00604672" w:rsidP="00563794">
      <w:pPr>
        <w:pStyle w:val="ListParagraph"/>
        <w:numPr>
          <w:ilvl w:val="0"/>
          <w:numId w:val="44"/>
        </w:numPr>
        <w:rPr>
          <w:rFonts w:ascii="Times New Roman" w:eastAsia="MS ??" w:hAnsi="Times New Roman"/>
          <w:bCs/>
          <w:sz w:val="22"/>
          <w:szCs w:val="22"/>
          <w:lang w:eastAsia="en-US"/>
        </w:rPr>
      </w:pPr>
      <w:r w:rsidRPr="007E20E4">
        <w:rPr>
          <w:rFonts w:ascii="Times New Roman" w:eastAsia="MS ??" w:hAnsi="Times New Roman"/>
          <w:bCs/>
          <w:sz w:val="22"/>
          <w:szCs w:val="22"/>
          <w:lang w:val="ru-RU" w:eastAsia="en-US"/>
        </w:rPr>
        <w:t>Изграждане на Центровевисоки постижения в ПОО;</w:t>
      </w:r>
    </w:p>
    <w:p w14:paraId="347CCC6A" w14:textId="77777777" w:rsidR="00DF06EF" w:rsidRPr="007E20E4" w:rsidRDefault="00604672" w:rsidP="00563794">
      <w:pPr>
        <w:pStyle w:val="ListParagraph"/>
        <w:numPr>
          <w:ilvl w:val="0"/>
          <w:numId w:val="44"/>
        </w:numPr>
        <w:rPr>
          <w:rFonts w:ascii="Times New Roman" w:eastAsia="MS ??" w:hAnsi="Times New Roman"/>
          <w:bCs/>
          <w:sz w:val="22"/>
          <w:szCs w:val="22"/>
          <w:lang w:eastAsia="en-US"/>
        </w:rPr>
      </w:pPr>
      <w:r w:rsidRPr="007E20E4">
        <w:rPr>
          <w:rFonts w:ascii="Times New Roman" w:eastAsia="MS ??" w:hAnsi="Times New Roman"/>
          <w:bCs/>
          <w:sz w:val="22"/>
          <w:szCs w:val="22"/>
          <w:lang w:val="ru-RU" w:eastAsia="en-US"/>
        </w:rPr>
        <w:t>Изграждане на минимум 3 студентски кампуса.</w:t>
      </w:r>
    </w:p>
    <w:p w14:paraId="32BABCD9" w14:textId="77777777" w:rsidR="000F6FE6" w:rsidRPr="007E20E4" w:rsidRDefault="00F93AF0" w:rsidP="00F93AF0">
      <w:pPr>
        <w:rPr>
          <w:rFonts w:ascii="Times New Roman" w:eastAsia="MS ??" w:hAnsi="Times New Roman"/>
          <w:bCs/>
          <w:sz w:val="22"/>
          <w:szCs w:val="22"/>
          <w:lang w:eastAsia="en-US"/>
        </w:rPr>
      </w:pPr>
      <w:r w:rsidRPr="007E20E4">
        <w:rPr>
          <w:rFonts w:ascii="Times New Roman" w:eastAsia="MS ??" w:hAnsi="Times New Roman"/>
          <w:bCs/>
          <w:sz w:val="22"/>
          <w:szCs w:val="22"/>
          <w:lang w:eastAsia="en-US"/>
        </w:rPr>
        <w:t>Процедурата съответства на Концепцията за рамка на политиката „</w:t>
      </w:r>
      <w:r w:rsidRPr="007E20E4">
        <w:rPr>
          <w:rFonts w:ascii="Times New Roman" w:eastAsia="MS ??" w:hAnsi="Times New Roman"/>
          <w:bCs/>
          <w:i/>
          <w:sz w:val="22"/>
          <w:szCs w:val="22"/>
          <w:lang w:eastAsia="en-US"/>
        </w:rPr>
        <w:t xml:space="preserve">Образователната среда в отговор на ученето: идеи и практики в образователните пространства“, </w:t>
      </w:r>
      <w:r w:rsidRPr="007E20E4">
        <w:rPr>
          <w:rFonts w:ascii="Times New Roman" w:eastAsia="MS ??" w:hAnsi="Times New Roman"/>
          <w:bCs/>
          <w:sz w:val="22"/>
          <w:szCs w:val="22"/>
          <w:lang w:eastAsia="en-US"/>
        </w:rPr>
        <w:t>изготвена от Световна Банка</w:t>
      </w:r>
      <w:r w:rsidRPr="007E20E4">
        <w:rPr>
          <w:rFonts w:ascii="Times New Roman" w:eastAsia="MS ??" w:hAnsi="Times New Roman"/>
          <w:bCs/>
          <w:sz w:val="22"/>
          <w:szCs w:val="22"/>
          <w:vertAlign w:val="superscript"/>
          <w:lang w:eastAsia="en-US"/>
        </w:rPr>
        <w:footnoteReference w:id="1"/>
      </w:r>
      <w:r w:rsidRPr="007E20E4">
        <w:rPr>
          <w:rFonts w:ascii="Times New Roman" w:eastAsia="MS ??" w:hAnsi="Times New Roman"/>
          <w:bCs/>
          <w:sz w:val="22"/>
          <w:szCs w:val="22"/>
          <w:lang w:eastAsia="en-US"/>
        </w:rPr>
        <w:t>, която се основава на анализ</w:t>
      </w:r>
      <w:r w:rsidRPr="007E20E4">
        <w:rPr>
          <w:rFonts w:ascii="Times New Roman" w:eastAsia="MS ??" w:hAnsi="Times New Roman"/>
          <w:bCs/>
          <w:sz w:val="22"/>
          <w:szCs w:val="22"/>
          <w:vertAlign w:val="superscript"/>
          <w:lang w:eastAsia="en-US"/>
        </w:rPr>
        <w:footnoteReference w:id="2"/>
      </w:r>
      <w:r w:rsidRPr="007E20E4">
        <w:rPr>
          <w:rFonts w:ascii="Times New Roman" w:eastAsia="MS ??" w:hAnsi="Times New Roman"/>
          <w:bCs/>
          <w:sz w:val="22"/>
          <w:szCs w:val="22"/>
          <w:lang w:eastAsia="en-US"/>
        </w:rPr>
        <w:t xml:space="preserve"> на видовете образователна среда в България и идентифицираните потребности, свързани с развитието на образователната среда: Според PISA 2018 г., 1 от 3 ученици в България учи в училище, в което е установена липса на физическа инфраструктура; 1 на всеки 5 ученици учи в училище с неадекватна или некачествена физическа инфраструктура. </w:t>
      </w:r>
    </w:p>
    <w:p w14:paraId="40EBAF77" w14:textId="77777777" w:rsidR="000F6FE6" w:rsidRPr="007E20E4" w:rsidRDefault="00F93AF0" w:rsidP="00F93AF0">
      <w:pPr>
        <w:rPr>
          <w:rFonts w:ascii="Times New Roman" w:eastAsia="MS ??" w:hAnsi="Times New Roman"/>
          <w:bCs/>
          <w:sz w:val="22"/>
          <w:szCs w:val="22"/>
          <w:lang w:eastAsia="en-US"/>
        </w:rPr>
      </w:pPr>
      <w:r w:rsidRPr="007E20E4">
        <w:rPr>
          <w:rFonts w:ascii="Times New Roman" w:eastAsia="MS ??" w:hAnsi="Times New Roman"/>
          <w:bCs/>
          <w:sz w:val="22"/>
          <w:szCs w:val="22"/>
          <w:lang w:eastAsia="en-US"/>
        </w:rPr>
        <w:t xml:space="preserve">Въпреки настоящите инвестиции, качеството на образователната инфраструктура, включително директната образователна среда, остава ключов проблем за образователната система, както посочват директорите на училищата. Една трета от учениците са недоволни от наличната образователна среда. Поради това е налице силна необходимост от по-нататъшно изследване на възприятията на потребителите и търсенето за образователна среда. По данни на МОН 75% от образователните институции отчитат необходимост от рехабилитация на различни структурни елементи на директната образователна среда, а 67% трябва да изградят изцяло нови класни стаи, стаи за активности, библиотеки и STEM зони. Създаването на нова приобщаваща образователна среда, която да помогне на учениците с различия в ученето, е необходимо в 31% от образователните институции. В същото време, въз основа на данните от МОН от 2020 г., едва 13% от образователните институции планират да рехабилитират съществуващи учебни зони за деца със специални образователни потребности (СОП). </w:t>
      </w:r>
    </w:p>
    <w:p w14:paraId="2CB751E2" w14:textId="77777777" w:rsidR="00F93AF0" w:rsidRPr="007E20E4" w:rsidRDefault="00F93AF0" w:rsidP="00F93AF0">
      <w:pPr>
        <w:rPr>
          <w:rFonts w:ascii="Times New Roman" w:eastAsia="MS ??" w:hAnsi="Times New Roman"/>
          <w:bCs/>
          <w:sz w:val="22"/>
          <w:szCs w:val="22"/>
          <w:lang w:eastAsia="en-US"/>
        </w:rPr>
      </w:pPr>
      <w:r w:rsidRPr="007E20E4">
        <w:rPr>
          <w:rFonts w:ascii="Times New Roman" w:eastAsia="MS ??" w:hAnsi="Times New Roman"/>
          <w:bCs/>
          <w:sz w:val="22"/>
          <w:szCs w:val="22"/>
          <w:lang w:eastAsia="en-US"/>
        </w:rPr>
        <w:t xml:space="preserve">Оценката на нуждите, предоставена от данните на МОН за 2020 г., предполага, че образователните институции са силно повлияни в своите действия за развитие на образователната среда от набора от възможности зафинансиране и програмите, разработени на национално ниво, и че практиките за развитие на конкретна визия и съобщаване на техните нужди са ограничени, ако не и редки. </w:t>
      </w:r>
    </w:p>
    <w:p w14:paraId="0FCD02ED" w14:textId="77777777" w:rsidR="00F93AF0" w:rsidRPr="007E20E4" w:rsidRDefault="00F93AF0" w:rsidP="00F93AF0">
      <w:pPr>
        <w:rPr>
          <w:rFonts w:ascii="Times New Roman" w:eastAsia="MS ??" w:hAnsi="Times New Roman"/>
          <w:bCs/>
          <w:sz w:val="22"/>
          <w:szCs w:val="22"/>
          <w:lang w:eastAsia="en-US"/>
        </w:rPr>
      </w:pPr>
      <w:r w:rsidRPr="007E20E4">
        <w:rPr>
          <w:rFonts w:ascii="Times New Roman" w:eastAsia="MS ??" w:hAnsi="Times New Roman"/>
          <w:b/>
          <w:bCs/>
          <w:sz w:val="22"/>
          <w:szCs w:val="22"/>
          <w:lang w:eastAsia="en-US"/>
        </w:rPr>
        <w:t>Оборудването на училища и други образователни институции с образователна среда, стимулираща децата и учениците да придобият ключови компетентности, независимо от режима на преподаване и учене (присъствено или дистанционно), изисква ускорена реакция на политиката за създаване на смесена образователна среда.</w:t>
      </w:r>
      <w:r w:rsidRPr="007E20E4">
        <w:rPr>
          <w:rFonts w:ascii="Times New Roman" w:eastAsia="MS ??" w:hAnsi="Times New Roman"/>
          <w:bCs/>
          <w:sz w:val="22"/>
          <w:szCs w:val="22"/>
          <w:lang w:eastAsia="en-US"/>
        </w:rPr>
        <w:t xml:space="preserve"> Предвид продължаващото силно въздействие на външни (свързани със здравеопазването) фактори върху функционирането на </w:t>
      </w:r>
      <w:r w:rsidRPr="007E20E4">
        <w:rPr>
          <w:rFonts w:ascii="Times New Roman" w:eastAsia="MS ??" w:hAnsi="Times New Roman"/>
          <w:bCs/>
          <w:sz w:val="22"/>
          <w:szCs w:val="22"/>
          <w:lang w:eastAsia="en-US"/>
        </w:rPr>
        <w:lastRenderedPageBreak/>
        <w:t xml:space="preserve">училищната образователна система и нарастващата несигурност на тяхната продължителност, осигуряването на непрекъснат и всеобхватен (включващ обучение и социализация) образователен процес става все по-нарастваща необходимост. Оптималното извличане на полза от вече съществуващите режими на преподаване и учене (присъствено, в училище и дистанционно, цифрово) в бъдещата среда след COVID-19 изисква смесване на тези модалности и оборудване на училищната образователна система със смесена образователна среда. </w:t>
      </w:r>
      <w:r w:rsidRPr="007E20E4">
        <w:rPr>
          <w:rFonts w:ascii="Times New Roman" w:eastAsia="MS ??" w:hAnsi="Times New Roman"/>
          <w:b/>
          <w:bCs/>
          <w:sz w:val="22"/>
          <w:szCs w:val="22"/>
          <w:lang w:eastAsia="en-US"/>
        </w:rPr>
        <w:t>Рамката на политиката насърчава нов подход към пространственото оформление и ежедневното използване на образователните съоръжения чрез проектирането.</w:t>
      </w:r>
      <w:r w:rsidRPr="007E20E4">
        <w:rPr>
          <w:rFonts w:ascii="Times New Roman" w:eastAsia="MS ??" w:hAnsi="Times New Roman"/>
          <w:bCs/>
          <w:sz w:val="22"/>
          <w:szCs w:val="22"/>
          <w:lang w:eastAsia="en-US"/>
        </w:rPr>
        <w:t xml:space="preserve"> Има за цел да насърчава и гарантира активното използване на пространството, така че ученето и учителите да имат достъп до максимални пространства на образователната среда и да могат да я използват по всяко време за различни учебни или игрови дейности. Съвременните подходи са склонни да преминават от конвенционалното проектиране, което изисква много коридори/връзки и функционални стаи за всяка дейност, към отворени и многофункционални пространства. Този тип интериор на образователната среда служи като централно пространство за комуникация, игра и социализиране между възрастовите групи, спортни дейности, творческа работа и взаимодействия. Изискването за постигане на целта „активно използване на пространството“ чрез нов тип проектиране при ново строителство и чрез оптимизиране на пространството при рехабилитация трябва да се превърне в един от ключовите принципи, които трябва да се прилагат при избора на проекти за финансиране.</w:t>
      </w:r>
    </w:p>
    <w:p w14:paraId="46F5FDF0" w14:textId="77777777" w:rsidR="00F93AF0" w:rsidRPr="007E20E4" w:rsidRDefault="00F93AF0" w:rsidP="00F93AF0">
      <w:pPr>
        <w:rPr>
          <w:rFonts w:ascii="Times New Roman" w:eastAsia="MS ??" w:hAnsi="Times New Roman"/>
          <w:bCs/>
          <w:sz w:val="22"/>
          <w:szCs w:val="22"/>
          <w:lang w:eastAsia="en-US"/>
        </w:rPr>
      </w:pPr>
      <w:r w:rsidRPr="007E20E4">
        <w:rPr>
          <w:rFonts w:ascii="Times New Roman" w:eastAsia="MS ??" w:hAnsi="Times New Roman"/>
          <w:b/>
          <w:bCs/>
          <w:sz w:val="22"/>
          <w:szCs w:val="22"/>
          <w:lang w:eastAsia="en-US"/>
        </w:rPr>
        <w:t>Целта на процедурата</w:t>
      </w:r>
      <w:r w:rsidRPr="007E20E4">
        <w:rPr>
          <w:rFonts w:ascii="Times New Roman" w:eastAsia="MS ??" w:hAnsi="Times New Roman"/>
          <w:bCs/>
          <w:sz w:val="22"/>
          <w:szCs w:val="22"/>
          <w:lang w:eastAsia="en-US"/>
        </w:rPr>
        <w:t xml:space="preserve"> е да се създадат условия за равен достъп до образование чрез изграждане на благоприятна, включваща, иновативна, енергийно ефективна, подкрепяща и мотивираща образователна среда, която съдейства за повишаване мотивацията за учене и самоподготовка и подобряване на образователните резултати на децата и учениците. </w:t>
      </w:r>
    </w:p>
    <w:p w14:paraId="661BB0BC" w14:textId="77777777" w:rsidR="00F93AF0" w:rsidRPr="007E20E4" w:rsidRDefault="00F93AF0" w:rsidP="00F93AF0">
      <w:pPr>
        <w:rPr>
          <w:rFonts w:ascii="Times New Roman" w:eastAsia="MS ??" w:hAnsi="Times New Roman"/>
          <w:bCs/>
          <w:i/>
          <w:iCs/>
          <w:sz w:val="22"/>
          <w:szCs w:val="22"/>
          <w:lang w:eastAsia="en-US"/>
        </w:rPr>
      </w:pPr>
      <w:r w:rsidRPr="007E20E4">
        <w:rPr>
          <w:rFonts w:ascii="Times New Roman" w:eastAsia="MS ??" w:hAnsi="Times New Roman"/>
          <w:bCs/>
          <w:i/>
          <w:iCs/>
          <w:sz w:val="22"/>
          <w:szCs w:val="22"/>
          <w:lang w:eastAsia="en-US"/>
        </w:rPr>
        <w:t>Специфичните цели на операцията са:</w:t>
      </w:r>
    </w:p>
    <w:p w14:paraId="4F580040" w14:textId="77777777" w:rsidR="00F93AF0" w:rsidRPr="007E20E4" w:rsidRDefault="00F93AF0" w:rsidP="00F93AF0">
      <w:pPr>
        <w:numPr>
          <w:ilvl w:val="0"/>
          <w:numId w:val="45"/>
        </w:numPr>
        <w:rPr>
          <w:rFonts w:ascii="Times New Roman" w:eastAsia="MS ??" w:hAnsi="Times New Roman"/>
          <w:bCs/>
          <w:sz w:val="22"/>
          <w:szCs w:val="22"/>
          <w:lang w:eastAsia="en-US"/>
        </w:rPr>
      </w:pPr>
      <w:r w:rsidRPr="007E20E4">
        <w:rPr>
          <w:rFonts w:ascii="Times New Roman" w:eastAsia="MS ??" w:hAnsi="Times New Roman"/>
          <w:bCs/>
          <w:sz w:val="22"/>
          <w:szCs w:val="22"/>
          <w:lang w:eastAsia="en-US"/>
        </w:rPr>
        <w:t>Осигуряване на съвременна материална база, която гарантира здравословни и качествени условия за обучение в институциите в системата на предучилищното и училищното образование чрез изграждане/надграждане на сигурна, екологична, устойчива, включваща, привлекателна, здравословна и безопасна среда за обучение, възпитание и социализация на учащите за развитието на техния потенциал;</w:t>
      </w:r>
    </w:p>
    <w:p w14:paraId="7E0E7CED" w14:textId="77777777" w:rsidR="00F93AF0" w:rsidRPr="007E20E4" w:rsidRDefault="00F93AF0" w:rsidP="00F93AF0">
      <w:pPr>
        <w:numPr>
          <w:ilvl w:val="0"/>
          <w:numId w:val="45"/>
        </w:numPr>
        <w:rPr>
          <w:rFonts w:ascii="Times New Roman" w:eastAsia="MS ??" w:hAnsi="Times New Roman"/>
          <w:bCs/>
          <w:sz w:val="22"/>
          <w:szCs w:val="22"/>
          <w:lang w:eastAsia="en-US"/>
        </w:rPr>
      </w:pPr>
      <w:r w:rsidRPr="007E20E4">
        <w:rPr>
          <w:rFonts w:ascii="Times New Roman" w:eastAsia="MS ??" w:hAnsi="Times New Roman"/>
          <w:bCs/>
          <w:sz w:val="22"/>
          <w:szCs w:val="22"/>
          <w:lang w:eastAsia="en-US"/>
        </w:rPr>
        <w:t xml:space="preserve">Подкрепа за преминаването към едносменен режим на обучение в училищата, в които няма създадени условия за такава организация, и за преодоляване недостига на места в детските градини. </w:t>
      </w:r>
    </w:p>
    <w:p w14:paraId="0CDB7C99" w14:textId="77777777" w:rsidR="00F93AF0" w:rsidRPr="007E20E4" w:rsidRDefault="00F93AF0" w:rsidP="00F93AF0">
      <w:pPr>
        <w:numPr>
          <w:ilvl w:val="0"/>
          <w:numId w:val="45"/>
        </w:numPr>
        <w:rPr>
          <w:rFonts w:ascii="Times New Roman" w:eastAsia="MS ??" w:hAnsi="Times New Roman"/>
          <w:bCs/>
          <w:sz w:val="22"/>
          <w:szCs w:val="22"/>
          <w:lang w:eastAsia="en-US"/>
        </w:rPr>
      </w:pPr>
      <w:r w:rsidRPr="007E20E4">
        <w:rPr>
          <w:rFonts w:ascii="Times New Roman" w:eastAsia="MS ??" w:hAnsi="Times New Roman"/>
          <w:b/>
          <w:bCs/>
          <w:sz w:val="22"/>
          <w:szCs w:val="22"/>
          <w:lang w:eastAsia="en-US"/>
        </w:rPr>
        <w:t>Общ бюджет на процедурата</w:t>
      </w:r>
      <w:r w:rsidRPr="007E20E4">
        <w:rPr>
          <w:rFonts w:ascii="Times New Roman" w:eastAsia="MS ??" w:hAnsi="Times New Roman"/>
          <w:bCs/>
          <w:sz w:val="22"/>
          <w:szCs w:val="22"/>
          <w:lang w:eastAsia="en-US"/>
        </w:rPr>
        <w:t>:</w:t>
      </w:r>
      <w:r w:rsidRPr="007E20E4">
        <w:rPr>
          <w:rFonts w:ascii="Times New Roman" w:eastAsia="MS ??" w:hAnsi="Times New Roman"/>
          <w:b/>
          <w:bCs/>
          <w:sz w:val="22"/>
          <w:szCs w:val="22"/>
          <w:lang w:val="ru-RU" w:eastAsia="en-US"/>
        </w:rPr>
        <w:t xml:space="preserve"> 326 100 000 лв. с ДДС, </w:t>
      </w:r>
      <w:r w:rsidRPr="007E20E4">
        <w:rPr>
          <w:rFonts w:ascii="Times New Roman" w:eastAsia="MS ??" w:hAnsi="Times New Roman"/>
          <w:bCs/>
          <w:sz w:val="22"/>
          <w:szCs w:val="22"/>
          <w:lang w:eastAsia="en-US"/>
        </w:rPr>
        <w:t>(от тях 271 750 000 лв. са средства от МВУ и 54 350 000 лв. представляват ДДС и се финансират от държавния бюджет на Република България), разпределени по компоненти и райони на планиране, както следва:</w:t>
      </w:r>
    </w:p>
    <w:p w14:paraId="5B47ADA8" w14:textId="77777777" w:rsidR="00F93AF0" w:rsidRPr="007E20E4" w:rsidRDefault="006300B0" w:rsidP="00F93AF0">
      <w:pPr>
        <w:numPr>
          <w:ilvl w:val="0"/>
          <w:numId w:val="46"/>
        </w:numPr>
        <w:rPr>
          <w:rFonts w:ascii="Times New Roman" w:eastAsia="MS ??" w:hAnsi="Times New Roman"/>
          <w:bCs/>
          <w:sz w:val="22"/>
          <w:szCs w:val="22"/>
          <w:lang w:eastAsia="en-US"/>
        </w:rPr>
      </w:pPr>
      <w:r w:rsidRPr="007E20E4">
        <w:rPr>
          <w:rFonts w:ascii="Times New Roman" w:eastAsia="MS ??" w:hAnsi="Times New Roman"/>
          <w:b/>
          <w:bCs/>
          <w:sz w:val="22"/>
          <w:szCs w:val="22"/>
          <w:u w:val="single"/>
          <w:lang w:val="ru-RU" w:eastAsia="en-US"/>
        </w:rPr>
        <w:t xml:space="preserve">КОМПОНЕНТ 1 </w:t>
      </w:r>
      <w:r w:rsidRPr="007E20E4">
        <w:rPr>
          <w:rFonts w:ascii="Times New Roman" w:eastAsia="MS ??" w:hAnsi="Times New Roman"/>
          <w:bCs/>
          <w:sz w:val="22"/>
          <w:szCs w:val="22"/>
          <w:lang w:val="ru-RU" w:eastAsia="en-US"/>
        </w:rPr>
        <w:t>– Интервенции върхусъществуващи</w:t>
      </w:r>
      <w:r w:rsidRPr="007E20E4">
        <w:rPr>
          <w:rFonts w:ascii="Times New Roman" w:eastAsia="MS ??" w:hAnsi="Times New Roman"/>
          <w:b/>
          <w:bCs/>
          <w:sz w:val="22"/>
          <w:szCs w:val="22"/>
          <w:u w:val="single"/>
          <w:lang w:val="ru-RU" w:eastAsia="en-US"/>
        </w:rPr>
        <w:t>училищнисгради</w:t>
      </w:r>
      <w:r w:rsidRPr="007E20E4">
        <w:rPr>
          <w:rFonts w:ascii="Times New Roman" w:eastAsia="MS ??" w:hAnsi="Times New Roman"/>
          <w:b/>
          <w:bCs/>
          <w:sz w:val="22"/>
          <w:szCs w:val="22"/>
          <w:lang w:val="ru-RU" w:eastAsia="en-US"/>
        </w:rPr>
        <w:t xml:space="preserve">. </w:t>
      </w:r>
    </w:p>
    <w:p w14:paraId="67DDE916" w14:textId="77777777" w:rsidR="00F93AF0" w:rsidRPr="007E20E4" w:rsidRDefault="00F93AF0" w:rsidP="00F93AF0">
      <w:pPr>
        <w:ind w:left="720"/>
        <w:rPr>
          <w:rFonts w:ascii="Times New Roman" w:eastAsia="MS ??" w:hAnsi="Times New Roman"/>
          <w:bCs/>
          <w:sz w:val="22"/>
          <w:szCs w:val="22"/>
          <w:lang w:val="ru-RU" w:eastAsia="en-US"/>
        </w:rPr>
      </w:pPr>
      <w:r w:rsidRPr="007E20E4">
        <w:rPr>
          <w:rFonts w:ascii="Times New Roman" w:eastAsia="MS ??" w:hAnsi="Times New Roman"/>
          <w:b/>
          <w:bCs/>
          <w:sz w:val="22"/>
          <w:szCs w:val="22"/>
          <w:u w:val="single"/>
          <w:lang w:val="ru-RU" w:eastAsia="en-US"/>
        </w:rPr>
        <w:t>Бюджет:</w:t>
      </w:r>
      <w:r w:rsidR="00631257" w:rsidRPr="007E20E4">
        <w:rPr>
          <w:rFonts w:ascii="Times New Roman" w:eastAsia="MS ??" w:hAnsi="Times New Roman"/>
          <w:b/>
          <w:bCs/>
          <w:sz w:val="22"/>
          <w:szCs w:val="22"/>
          <w:lang w:eastAsia="en-US"/>
        </w:rPr>
        <w:t xml:space="preserve">236 000 000 лева с ДДС, </w:t>
      </w:r>
      <w:r w:rsidR="006300B0" w:rsidRPr="007E20E4">
        <w:rPr>
          <w:rFonts w:ascii="Times New Roman" w:eastAsia="MS ??" w:hAnsi="Times New Roman"/>
          <w:bCs/>
          <w:sz w:val="22"/>
          <w:szCs w:val="22"/>
          <w:lang w:val="ru-RU" w:eastAsia="en-US"/>
        </w:rPr>
        <w:t>разпределенипоравно между 6-те района за планиране - 39 333</w:t>
      </w:r>
      <w:r w:rsidRPr="007E20E4">
        <w:rPr>
          <w:rFonts w:ascii="Times New Roman" w:eastAsia="MS ??" w:hAnsi="Times New Roman"/>
          <w:bCs/>
          <w:sz w:val="22"/>
          <w:szCs w:val="22"/>
          <w:lang w:val="ru-RU" w:eastAsia="en-US"/>
        </w:rPr>
        <w:t> </w:t>
      </w:r>
      <w:r w:rsidR="006300B0" w:rsidRPr="007E20E4">
        <w:rPr>
          <w:rFonts w:ascii="Times New Roman" w:eastAsia="MS ??" w:hAnsi="Times New Roman"/>
          <w:bCs/>
          <w:sz w:val="22"/>
          <w:szCs w:val="22"/>
          <w:lang w:val="ru-RU" w:eastAsia="en-US"/>
        </w:rPr>
        <w:t>333</w:t>
      </w:r>
      <w:r w:rsidRPr="007E20E4">
        <w:rPr>
          <w:rFonts w:ascii="Times New Roman" w:eastAsia="MS ??" w:hAnsi="Times New Roman"/>
          <w:bCs/>
          <w:sz w:val="22"/>
          <w:szCs w:val="22"/>
          <w:lang w:val="ru-RU" w:eastAsia="en-US"/>
        </w:rPr>
        <w:t>лв. с ДДС.</w:t>
      </w:r>
    </w:p>
    <w:p w14:paraId="4743CFC7" w14:textId="77777777" w:rsidR="00204A57" w:rsidRPr="007E20E4" w:rsidRDefault="006300B0" w:rsidP="00F93AF0">
      <w:pPr>
        <w:rPr>
          <w:rFonts w:ascii="Times New Roman" w:eastAsia="MS ??" w:hAnsi="Times New Roman"/>
          <w:bCs/>
          <w:sz w:val="22"/>
          <w:szCs w:val="22"/>
          <w:lang w:eastAsia="en-US"/>
        </w:rPr>
      </w:pPr>
      <w:r w:rsidRPr="007E20E4">
        <w:rPr>
          <w:rFonts w:ascii="Times New Roman" w:eastAsia="MS ??" w:hAnsi="Times New Roman"/>
          <w:b/>
          <w:bCs/>
          <w:sz w:val="22"/>
          <w:szCs w:val="22"/>
          <w:u w:val="single"/>
          <w:lang w:val="ru-RU" w:eastAsia="en-US"/>
        </w:rPr>
        <w:t>Максимален размер на един проект</w:t>
      </w:r>
      <w:r w:rsidRPr="007E20E4">
        <w:rPr>
          <w:rFonts w:ascii="Times New Roman" w:eastAsia="MS ??" w:hAnsi="Times New Roman"/>
          <w:bCs/>
          <w:sz w:val="22"/>
          <w:szCs w:val="22"/>
          <w:lang w:val="ru-RU" w:eastAsia="en-US"/>
        </w:rPr>
        <w:t xml:space="preserve">: </w:t>
      </w:r>
      <w:r w:rsidRPr="007E20E4">
        <w:rPr>
          <w:rFonts w:ascii="Times New Roman" w:eastAsia="MS ??" w:hAnsi="Times New Roman"/>
          <w:b/>
          <w:bCs/>
          <w:sz w:val="22"/>
          <w:szCs w:val="22"/>
          <w:lang w:val="ru-RU" w:eastAsia="en-US"/>
        </w:rPr>
        <w:t>4 000 000 лв. с ДДС</w:t>
      </w:r>
    </w:p>
    <w:p w14:paraId="0F86D685" w14:textId="77777777" w:rsidR="00204A57" w:rsidRPr="007E20E4" w:rsidRDefault="006300B0" w:rsidP="00F93AF0">
      <w:pPr>
        <w:numPr>
          <w:ilvl w:val="0"/>
          <w:numId w:val="46"/>
        </w:numPr>
        <w:rPr>
          <w:rFonts w:ascii="Times New Roman" w:eastAsia="MS ??" w:hAnsi="Times New Roman"/>
          <w:bCs/>
          <w:sz w:val="22"/>
          <w:szCs w:val="22"/>
          <w:lang w:eastAsia="en-US"/>
        </w:rPr>
      </w:pPr>
      <w:r w:rsidRPr="007E20E4">
        <w:rPr>
          <w:rFonts w:ascii="Times New Roman" w:eastAsia="MS ??" w:hAnsi="Times New Roman"/>
          <w:b/>
          <w:bCs/>
          <w:sz w:val="22"/>
          <w:szCs w:val="22"/>
          <w:u w:val="single"/>
          <w:lang w:eastAsia="en-US"/>
        </w:rPr>
        <w:lastRenderedPageBreak/>
        <w:t>Допустими кандидати</w:t>
      </w:r>
      <w:r w:rsidRPr="007E20E4">
        <w:rPr>
          <w:rFonts w:ascii="Times New Roman" w:eastAsia="MS ??" w:hAnsi="Times New Roman"/>
          <w:b/>
          <w:bCs/>
          <w:sz w:val="22"/>
          <w:szCs w:val="22"/>
          <w:lang w:eastAsia="en-US"/>
        </w:rPr>
        <w:t xml:space="preserve">:                                                                                                                           – </w:t>
      </w:r>
      <w:r w:rsidRPr="007E20E4">
        <w:rPr>
          <w:rFonts w:ascii="Times New Roman" w:eastAsia="MS ??" w:hAnsi="Times New Roman"/>
          <w:bCs/>
          <w:sz w:val="22"/>
          <w:szCs w:val="22"/>
          <w:lang w:val="ru-RU" w:eastAsia="en-US"/>
        </w:rPr>
        <w:t xml:space="preserve">Общини за общински училища </w:t>
      </w:r>
      <w:r w:rsidRPr="007E20E4">
        <w:rPr>
          <w:rFonts w:ascii="Times New Roman" w:eastAsia="MS ??" w:hAnsi="Times New Roman"/>
          <w:b/>
          <w:bCs/>
          <w:sz w:val="22"/>
          <w:szCs w:val="22"/>
          <w:lang w:val="ru-RU" w:eastAsia="en-US"/>
        </w:rPr>
        <w:t>от допустимите</w:t>
      </w:r>
      <w:r w:rsidRPr="007E20E4">
        <w:rPr>
          <w:rFonts w:ascii="Times New Roman" w:eastAsia="MS ??" w:hAnsi="Times New Roman"/>
          <w:bCs/>
          <w:sz w:val="22"/>
          <w:szCs w:val="22"/>
          <w:lang w:val="ru-RU" w:eastAsia="en-US"/>
        </w:rPr>
        <w:t xml:space="preserve">образователни институции;                            – Държавни училища към МОН </w:t>
      </w:r>
      <w:r w:rsidRPr="007E20E4">
        <w:rPr>
          <w:rFonts w:ascii="Times New Roman" w:eastAsia="MS ??" w:hAnsi="Times New Roman"/>
          <w:b/>
          <w:bCs/>
          <w:sz w:val="22"/>
          <w:szCs w:val="22"/>
          <w:lang w:val="ru-RU" w:eastAsia="en-US"/>
        </w:rPr>
        <w:t>от допустимите</w:t>
      </w:r>
      <w:r w:rsidRPr="007E20E4">
        <w:rPr>
          <w:rFonts w:ascii="Times New Roman" w:eastAsia="MS ??" w:hAnsi="Times New Roman"/>
          <w:bCs/>
          <w:sz w:val="22"/>
          <w:szCs w:val="22"/>
          <w:lang w:val="ru-RU" w:eastAsia="en-US"/>
        </w:rPr>
        <w:t>образователни институции.</w:t>
      </w:r>
    </w:p>
    <w:p w14:paraId="42E05BE5" w14:textId="77777777" w:rsidR="00F93AF0" w:rsidRPr="007E20E4" w:rsidRDefault="00F93AF0" w:rsidP="00F93AF0">
      <w:pPr>
        <w:rPr>
          <w:rFonts w:ascii="Times New Roman" w:eastAsia="MS ??" w:hAnsi="Times New Roman"/>
          <w:bCs/>
          <w:sz w:val="22"/>
          <w:szCs w:val="22"/>
          <w:lang w:eastAsia="en-US"/>
        </w:rPr>
      </w:pPr>
      <w:r w:rsidRPr="007E20E4">
        <w:rPr>
          <w:rFonts w:ascii="Times New Roman" w:eastAsia="MS ??" w:hAnsi="Times New Roman"/>
          <w:bCs/>
          <w:sz w:val="22"/>
          <w:szCs w:val="22"/>
          <w:lang w:val="ru-RU" w:eastAsia="en-US"/>
        </w:rPr>
        <w:t>(</w:t>
      </w:r>
      <w:r w:rsidRPr="007E20E4">
        <w:rPr>
          <w:rFonts w:ascii="Times New Roman" w:eastAsia="MS ??" w:hAnsi="Times New Roman"/>
          <w:bCs/>
          <w:i/>
          <w:iCs/>
          <w:sz w:val="22"/>
          <w:szCs w:val="22"/>
          <w:lang w:val="ru-RU" w:eastAsia="en-US"/>
        </w:rPr>
        <w:t xml:space="preserve">съгласно Приложение </w:t>
      </w:r>
      <w:r w:rsidRPr="007E20E4">
        <w:rPr>
          <w:rFonts w:ascii="Times New Roman" w:eastAsia="MS ??" w:hAnsi="Times New Roman"/>
          <w:bCs/>
          <w:i/>
          <w:iCs/>
          <w:sz w:val="22"/>
          <w:szCs w:val="22"/>
          <w:lang w:val="en-US" w:eastAsia="en-US"/>
        </w:rPr>
        <w:t>VII</w:t>
      </w:r>
      <w:r w:rsidRPr="007E20E4">
        <w:rPr>
          <w:rFonts w:ascii="Times New Roman" w:eastAsia="MS ??" w:hAnsi="Times New Roman"/>
          <w:bCs/>
          <w:i/>
          <w:iCs/>
          <w:sz w:val="22"/>
          <w:szCs w:val="22"/>
          <w:lang w:eastAsia="en-US"/>
        </w:rPr>
        <w:t xml:space="preserve"> към Условия за кандидатстване)</w:t>
      </w:r>
    </w:p>
    <w:p w14:paraId="34324725" w14:textId="77777777" w:rsidR="00204A57" w:rsidRPr="007E20E4" w:rsidRDefault="006300B0" w:rsidP="00631257">
      <w:pPr>
        <w:numPr>
          <w:ilvl w:val="0"/>
          <w:numId w:val="47"/>
        </w:numPr>
        <w:rPr>
          <w:rFonts w:ascii="Times New Roman" w:eastAsia="MS ??" w:hAnsi="Times New Roman"/>
          <w:b/>
          <w:bCs/>
          <w:sz w:val="22"/>
          <w:szCs w:val="22"/>
          <w:u w:val="single"/>
          <w:lang w:eastAsia="en-US"/>
        </w:rPr>
      </w:pPr>
      <w:r w:rsidRPr="007E20E4">
        <w:rPr>
          <w:rFonts w:ascii="Times New Roman" w:eastAsia="MS ??" w:hAnsi="Times New Roman"/>
          <w:b/>
          <w:bCs/>
          <w:sz w:val="22"/>
          <w:szCs w:val="22"/>
          <w:u w:val="single"/>
          <w:lang w:val="ru-RU" w:eastAsia="en-US"/>
        </w:rPr>
        <w:t>КОМПОНЕНТ 2</w:t>
      </w:r>
      <w:r w:rsidRPr="007E20E4">
        <w:rPr>
          <w:rFonts w:ascii="Times New Roman" w:eastAsia="MS ??" w:hAnsi="Times New Roman"/>
          <w:b/>
          <w:bCs/>
          <w:sz w:val="22"/>
          <w:szCs w:val="22"/>
          <w:lang w:val="ru-RU" w:eastAsia="en-US"/>
        </w:rPr>
        <w:t xml:space="preserve"> – </w:t>
      </w:r>
      <w:r w:rsidRPr="007E20E4">
        <w:rPr>
          <w:rFonts w:ascii="Times New Roman" w:eastAsia="MS ??" w:hAnsi="Times New Roman"/>
          <w:bCs/>
          <w:sz w:val="22"/>
          <w:szCs w:val="22"/>
          <w:lang w:val="ru-RU" w:eastAsia="en-US"/>
        </w:rPr>
        <w:t>Интервенции върхусъществуващи</w:t>
      </w:r>
      <w:r w:rsidRPr="007E20E4">
        <w:rPr>
          <w:rFonts w:ascii="Times New Roman" w:eastAsia="MS ??" w:hAnsi="Times New Roman"/>
          <w:b/>
          <w:bCs/>
          <w:sz w:val="22"/>
          <w:szCs w:val="22"/>
          <w:lang w:val="ru-RU" w:eastAsia="en-US"/>
        </w:rPr>
        <w:t>сгради на детски градини.</w:t>
      </w:r>
    </w:p>
    <w:p w14:paraId="07E01FF3" w14:textId="77777777" w:rsidR="00204A57" w:rsidRPr="007E20E4" w:rsidRDefault="006300B0" w:rsidP="00631257">
      <w:pPr>
        <w:numPr>
          <w:ilvl w:val="0"/>
          <w:numId w:val="47"/>
        </w:numPr>
        <w:rPr>
          <w:rFonts w:ascii="Times New Roman" w:eastAsia="MS ??" w:hAnsi="Times New Roman"/>
          <w:b/>
          <w:bCs/>
          <w:sz w:val="22"/>
          <w:szCs w:val="22"/>
          <w:lang w:eastAsia="en-US"/>
        </w:rPr>
      </w:pPr>
      <w:r w:rsidRPr="007E20E4">
        <w:rPr>
          <w:rFonts w:ascii="Times New Roman" w:eastAsia="MS ??" w:hAnsi="Times New Roman"/>
          <w:b/>
          <w:bCs/>
          <w:sz w:val="22"/>
          <w:szCs w:val="22"/>
          <w:u w:val="single"/>
          <w:lang w:val="ru-RU" w:eastAsia="en-US"/>
        </w:rPr>
        <w:t>Бюджет:</w:t>
      </w:r>
      <w:r w:rsidRPr="007E20E4">
        <w:rPr>
          <w:rFonts w:ascii="Times New Roman" w:eastAsia="MS ??" w:hAnsi="Times New Roman"/>
          <w:b/>
          <w:bCs/>
          <w:sz w:val="22"/>
          <w:szCs w:val="22"/>
          <w:lang w:val="ru-RU" w:eastAsia="en-US"/>
        </w:rPr>
        <w:t xml:space="preserve"> 90,1 хил. лв. с ДДС, </w:t>
      </w:r>
      <w:r w:rsidRPr="007E20E4">
        <w:rPr>
          <w:rFonts w:ascii="Times New Roman" w:eastAsia="MS ??" w:hAnsi="Times New Roman"/>
          <w:bCs/>
          <w:sz w:val="22"/>
          <w:szCs w:val="22"/>
          <w:lang w:val="ru-RU" w:eastAsia="en-US"/>
        </w:rPr>
        <w:t>разпределенипоравно между 6-те района за планиране</w:t>
      </w:r>
      <w:r w:rsidRPr="007E20E4">
        <w:rPr>
          <w:rFonts w:ascii="Times New Roman" w:eastAsia="MS ??" w:hAnsi="Times New Roman"/>
          <w:b/>
          <w:bCs/>
          <w:sz w:val="22"/>
          <w:szCs w:val="22"/>
          <w:lang w:val="ru-RU" w:eastAsia="en-US"/>
        </w:rPr>
        <w:t xml:space="preserve"> - 15 016 667 лв.</w:t>
      </w:r>
    </w:p>
    <w:p w14:paraId="3C366806" w14:textId="77777777" w:rsidR="00204A57" w:rsidRPr="007E20E4" w:rsidRDefault="006300B0" w:rsidP="00631257">
      <w:pPr>
        <w:numPr>
          <w:ilvl w:val="0"/>
          <w:numId w:val="47"/>
        </w:numPr>
        <w:rPr>
          <w:rFonts w:ascii="Times New Roman" w:eastAsia="MS ??" w:hAnsi="Times New Roman"/>
          <w:b/>
          <w:bCs/>
          <w:sz w:val="22"/>
          <w:szCs w:val="22"/>
          <w:lang w:eastAsia="en-US"/>
        </w:rPr>
      </w:pPr>
      <w:r w:rsidRPr="007E20E4">
        <w:rPr>
          <w:rFonts w:ascii="Times New Roman" w:eastAsia="MS ??" w:hAnsi="Times New Roman"/>
          <w:b/>
          <w:bCs/>
          <w:sz w:val="22"/>
          <w:szCs w:val="22"/>
          <w:u w:val="single"/>
          <w:lang w:val="ru-RU" w:eastAsia="en-US"/>
        </w:rPr>
        <w:t xml:space="preserve">Максимален размер на един </w:t>
      </w:r>
      <w:proofErr w:type="gramStart"/>
      <w:r w:rsidRPr="007E20E4">
        <w:rPr>
          <w:rFonts w:ascii="Times New Roman" w:eastAsia="MS ??" w:hAnsi="Times New Roman"/>
          <w:b/>
          <w:bCs/>
          <w:sz w:val="22"/>
          <w:szCs w:val="22"/>
          <w:u w:val="single"/>
          <w:lang w:val="ru-RU" w:eastAsia="en-US"/>
        </w:rPr>
        <w:t>проект:</w:t>
      </w:r>
      <w:r w:rsidRPr="007E20E4">
        <w:rPr>
          <w:rFonts w:ascii="Times New Roman" w:eastAsia="MS ??" w:hAnsi="Times New Roman"/>
          <w:bCs/>
          <w:sz w:val="22"/>
          <w:szCs w:val="22"/>
          <w:lang w:val="ru-RU" w:eastAsia="en-US"/>
        </w:rPr>
        <w:t>за</w:t>
      </w:r>
      <w:proofErr w:type="gramEnd"/>
      <w:r w:rsidRPr="007E20E4">
        <w:rPr>
          <w:rFonts w:ascii="Times New Roman" w:eastAsia="MS ??" w:hAnsi="Times New Roman"/>
          <w:bCs/>
          <w:sz w:val="22"/>
          <w:szCs w:val="22"/>
          <w:lang w:val="ru-RU" w:eastAsia="en-US"/>
        </w:rPr>
        <w:t xml:space="preserve"> общински детски градини с до 2 групи</w:t>
      </w:r>
      <w:r w:rsidRPr="007E20E4">
        <w:rPr>
          <w:rFonts w:ascii="Times New Roman" w:eastAsia="MS ??" w:hAnsi="Times New Roman"/>
          <w:b/>
          <w:bCs/>
          <w:sz w:val="22"/>
          <w:szCs w:val="22"/>
          <w:lang w:val="ru-RU" w:eastAsia="en-US"/>
        </w:rPr>
        <w:t xml:space="preserve"> – 1 300 000 лв. с ДДС, </w:t>
      </w:r>
      <w:r w:rsidRPr="007E20E4">
        <w:rPr>
          <w:rFonts w:ascii="Times New Roman" w:eastAsia="MS ??" w:hAnsi="Times New Roman"/>
          <w:bCs/>
          <w:sz w:val="22"/>
          <w:szCs w:val="22"/>
          <w:lang w:val="ru-RU" w:eastAsia="en-US"/>
        </w:rPr>
        <w:t>а за общински детски градини с 3 и повечегрупи</w:t>
      </w:r>
      <w:r w:rsidRPr="007E20E4">
        <w:rPr>
          <w:rFonts w:ascii="Times New Roman" w:eastAsia="MS ??" w:hAnsi="Times New Roman"/>
          <w:b/>
          <w:bCs/>
          <w:sz w:val="22"/>
          <w:szCs w:val="22"/>
          <w:lang w:val="ru-RU" w:eastAsia="en-US"/>
        </w:rPr>
        <w:t xml:space="preserve"> – 1 800 000 лв. с ДДС.</w:t>
      </w:r>
    </w:p>
    <w:p w14:paraId="0E41713E" w14:textId="77777777" w:rsidR="00204A57" w:rsidRPr="007E20E4" w:rsidRDefault="006300B0" w:rsidP="00631257">
      <w:pPr>
        <w:numPr>
          <w:ilvl w:val="0"/>
          <w:numId w:val="47"/>
        </w:numPr>
        <w:rPr>
          <w:rFonts w:ascii="Times New Roman" w:eastAsia="MS ??" w:hAnsi="Times New Roman"/>
          <w:bCs/>
          <w:sz w:val="22"/>
          <w:szCs w:val="22"/>
          <w:lang w:eastAsia="en-US"/>
        </w:rPr>
      </w:pPr>
      <w:proofErr w:type="gramStart"/>
      <w:r w:rsidRPr="007E20E4">
        <w:rPr>
          <w:rFonts w:ascii="Times New Roman" w:eastAsia="MS ??" w:hAnsi="Times New Roman"/>
          <w:b/>
          <w:bCs/>
          <w:sz w:val="22"/>
          <w:szCs w:val="22"/>
          <w:u w:val="single"/>
          <w:lang w:val="ru-RU" w:eastAsia="en-US"/>
        </w:rPr>
        <w:t>Допустимикандидати:</w:t>
      </w:r>
      <w:r w:rsidRPr="007E20E4">
        <w:rPr>
          <w:rFonts w:ascii="Times New Roman" w:eastAsia="MS ??" w:hAnsi="Times New Roman"/>
          <w:bCs/>
          <w:sz w:val="22"/>
          <w:szCs w:val="22"/>
          <w:lang w:val="ru-RU" w:eastAsia="en-US"/>
        </w:rPr>
        <w:t>Общини</w:t>
      </w:r>
      <w:proofErr w:type="gramEnd"/>
      <w:r w:rsidRPr="007E20E4">
        <w:rPr>
          <w:rFonts w:ascii="Times New Roman" w:eastAsia="MS ??" w:hAnsi="Times New Roman"/>
          <w:bCs/>
          <w:sz w:val="22"/>
          <w:szCs w:val="22"/>
          <w:lang w:val="ru-RU" w:eastAsia="en-US"/>
        </w:rPr>
        <w:t xml:space="preserve"> за общински детски градини от допустимите</w:t>
      </w:r>
    </w:p>
    <w:p w14:paraId="7FA220CD" w14:textId="77777777" w:rsidR="00204A57" w:rsidRPr="007E20E4" w:rsidRDefault="006300B0" w:rsidP="00631257">
      <w:pPr>
        <w:numPr>
          <w:ilvl w:val="0"/>
          <w:numId w:val="47"/>
        </w:numPr>
        <w:rPr>
          <w:rFonts w:ascii="Times New Roman" w:eastAsia="MS ??" w:hAnsi="Times New Roman"/>
          <w:bCs/>
          <w:sz w:val="22"/>
          <w:szCs w:val="22"/>
          <w:lang w:eastAsia="en-US"/>
        </w:rPr>
      </w:pPr>
      <w:r w:rsidRPr="007E20E4">
        <w:rPr>
          <w:rFonts w:ascii="Times New Roman" w:eastAsia="MS ??" w:hAnsi="Times New Roman"/>
          <w:b/>
          <w:bCs/>
          <w:sz w:val="22"/>
          <w:szCs w:val="22"/>
          <w:u w:val="single"/>
          <w:lang w:val="ru-RU" w:eastAsia="en-US"/>
        </w:rPr>
        <w:t>Недопустими</w:t>
      </w:r>
      <w:r w:rsidRPr="007E20E4">
        <w:rPr>
          <w:rFonts w:ascii="Times New Roman" w:eastAsia="MS ??" w:hAnsi="Times New Roman"/>
          <w:bCs/>
          <w:sz w:val="22"/>
          <w:szCs w:val="22"/>
          <w:lang w:val="ru-RU" w:eastAsia="en-US"/>
        </w:rPr>
        <w:t xml:space="preserve">за финансиранеса училища и детски градини с одобрено финансиране за основен ремонт, реконструкция, основнообновяване, пристрояване, надстрояване по друг проект или програма, произлизаща от националния бюджет, бюджета на Европейскиясъюз или друга донорскапрограма за периода считано </w:t>
      </w:r>
      <w:proofErr w:type="gramStart"/>
      <w:r w:rsidRPr="007E20E4">
        <w:rPr>
          <w:rFonts w:ascii="Times New Roman" w:eastAsia="MS ??" w:hAnsi="Times New Roman"/>
          <w:bCs/>
          <w:sz w:val="22"/>
          <w:szCs w:val="22"/>
          <w:lang w:val="ru-RU" w:eastAsia="en-US"/>
        </w:rPr>
        <w:t>от  началото</w:t>
      </w:r>
      <w:proofErr w:type="gramEnd"/>
      <w:r w:rsidRPr="007E20E4">
        <w:rPr>
          <w:rFonts w:ascii="Times New Roman" w:eastAsia="MS ??" w:hAnsi="Times New Roman"/>
          <w:bCs/>
          <w:sz w:val="22"/>
          <w:szCs w:val="22"/>
          <w:lang w:val="ru-RU" w:eastAsia="en-US"/>
        </w:rPr>
        <w:t xml:space="preserve"> на 2014 г. до датата на кандидатстване</w:t>
      </w:r>
    </w:p>
    <w:p w14:paraId="09D14B0B" w14:textId="77777777" w:rsidR="00631257" w:rsidRPr="007E20E4" w:rsidRDefault="00631257" w:rsidP="00631257">
      <w:pPr>
        <w:rPr>
          <w:rFonts w:ascii="Times New Roman" w:eastAsia="MS ??" w:hAnsi="Times New Roman"/>
          <w:b/>
          <w:bCs/>
          <w:sz w:val="22"/>
          <w:szCs w:val="22"/>
          <w:u w:val="single"/>
          <w:lang w:eastAsia="en-US"/>
        </w:rPr>
      </w:pPr>
      <w:r w:rsidRPr="007E20E4">
        <w:rPr>
          <w:rFonts w:ascii="Times New Roman" w:eastAsia="MS ??" w:hAnsi="Times New Roman"/>
          <w:b/>
          <w:bCs/>
          <w:sz w:val="22"/>
          <w:szCs w:val="22"/>
          <w:u w:val="single"/>
          <w:lang w:eastAsia="en-US"/>
        </w:rPr>
        <w:t>ДЕЙНОСТИ ПО КОМПОНЕНТ 1 И ПО КОМПОНЕНТ 2</w:t>
      </w:r>
    </w:p>
    <w:p w14:paraId="3D388E22" w14:textId="77777777" w:rsidR="00631257" w:rsidRPr="007E20E4" w:rsidRDefault="00631257" w:rsidP="00631257">
      <w:pPr>
        <w:rPr>
          <w:rFonts w:ascii="Times New Roman" w:eastAsia="MS ??" w:hAnsi="Times New Roman"/>
          <w:bCs/>
          <w:sz w:val="22"/>
          <w:szCs w:val="22"/>
          <w:lang w:eastAsia="en-US"/>
        </w:rPr>
      </w:pPr>
      <w:r w:rsidRPr="007E20E4">
        <w:rPr>
          <w:rFonts w:ascii="Times New Roman" w:eastAsia="MS ??" w:hAnsi="Times New Roman"/>
          <w:b/>
          <w:bCs/>
          <w:sz w:val="22"/>
          <w:szCs w:val="22"/>
          <w:u w:val="single"/>
          <w:lang w:eastAsia="en-US"/>
        </w:rPr>
        <w:t>Дейност 1</w:t>
      </w:r>
      <w:r w:rsidRPr="007E20E4">
        <w:rPr>
          <w:rFonts w:ascii="Times New Roman" w:eastAsia="MS ??" w:hAnsi="Times New Roman"/>
          <w:bCs/>
          <w:sz w:val="22"/>
          <w:szCs w:val="22"/>
          <w:lang w:eastAsia="en-US"/>
        </w:rPr>
        <w:t>: Основен ремонт, реконструкция, основно обновяване, пристрояване и  надстрояване на училищна и предучилищна образователна среда за придобиване на цялостен обновен облик на образователната институция</w:t>
      </w:r>
      <w:r w:rsidR="00E52302" w:rsidRPr="007E20E4">
        <w:rPr>
          <w:rFonts w:ascii="Times New Roman" w:eastAsia="MS ??" w:hAnsi="Times New Roman"/>
          <w:bCs/>
          <w:sz w:val="22"/>
          <w:szCs w:val="22"/>
          <w:lang w:eastAsia="en-US"/>
        </w:rPr>
        <w:t xml:space="preserve">, като се допуска дейността </w:t>
      </w:r>
      <w:r w:rsidR="00E52302" w:rsidRPr="007E20E4">
        <w:rPr>
          <w:rFonts w:ascii="Times New Roman" w:eastAsia="MS ??" w:hAnsi="Times New Roman"/>
          <w:b/>
          <w:bCs/>
          <w:sz w:val="22"/>
          <w:szCs w:val="22"/>
          <w:lang w:eastAsia="en-US"/>
        </w:rPr>
        <w:t>да се изпълнява единствено чрез инженеринг (проектиране, строителство и авторски надзор)</w:t>
      </w:r>
    </w:p>
    <w:p w14:paraId="3DB17D7A" w14:textId="77777777" w:rsidR="00631257" w:rsidRPr="007E20E4" w:rsidRDefault="00631257" w:rsidP="00631257">
      <w:pPr>
        <w:rPr>
          <w:rFonts w:ascii="Times New Roman" w:eastAsia="MS ??" w:hAnsi="Times New Roman"/>
          <w:bCs/>
          <w:sz w:val="22"/>
          <w:szCs w:val="22"/>
          <w:lang w:eastAsia="en-US"/>
        </w:rPr>
      </w:pPr>
      <w:r w:rsidRPr="007E20E4">
        <w:rPr>
          <w:rFonts w:ascii="Times New Roman" w:eastAsia="MS ??" w:hAnsi="Times New Roman"/>
          <w:b/>
          <w:bCs/>
          <w:sz w:val="22"/>
          <w:szCs w:val="22"/>
          <w:u w:val="single"/>
          <w:lang w:eastAsia="en-US"/>
        </w:rPr>
        <w:t>Дейност 2</w:t>
      </w:r>
      <w:r w:rsidRPr="007E20E4">
        <w:rPr>
          <w:rFonts w:ascii="Times New Roman" w:eastAsia="MS ??" w:hAnsi="Times New Roman"/>
          <w:bCs/>
          <w:sz w:val="22"/>
          <w:szCs w:val="22"/>
          <w:lang w:eastAsia="en-US"/>
        </w:rPr>
        <w:t>: Доставка и монтаж на оборудване и обзавеждане за сградите/помещенията (без STEM среда) на училището и на детската градина.</w:t>
      </w:r>
    </w:p>
    <w:p w14:paraId="5D2783F7" w14:textId="77777777" w:rsidR="00631257" w:rsidRPr="007E20E4" w:rsidRDefault="00631257" w:rsidP="00631257">
      <w:pPr>
        <w:rPr>
          <w:rFonts w:ascii="Times New Roman" w:eastAsia="MS ??" w:hAnsi="Times New Roman"/>
          <w:bCs/>
          <w:sz w:val="22"/>
          <w:szCs w:val="22"/>
          <w:lang w:eastAsia="en-US"/>
        </w:rPr>
      </w:pPr>
      <w:r w:rsidRPr="007E20E4">
        <w:rPr>
          <w:rFonts w:ascii="Times New Roman" w:eastAsia="MS ??" w:hAnsi="Times New Roman"/>
          <w:b/>
          <w:bCs/>
          <w:sz w:val="22"/>
          <w:szCs w:val="22"/>
          <w:u w:val="single"/>
          <w:lang w:eastAsia="en-US"/>
        </w:rPr>
        <w:t>Задължително е:</w:t>
      </w:r>
      <w:r w:rsidRPr="007E20E4">
        <w:rPr>
          <w:rFonts w:ascii="Times New Roman" w:eastAsia="MS ??" w:hAnsi="Times New Roman"/>
          <w:bCs/>
          <w:sz w:val="22"/>
          <w:szCs w:val="22"/>
          <w:lang w:eastAsia="en-US"/>
        </w:rPr>
        <w:t xml:space="preserve"> изпълнението на всички енергоспестяващи мерки за постигане на поне клас на енергопотребление „С“ на сградата;  подобряване на достъпа на лицата с увреждания до и вътре в съответната сграда; пристрояване и надстрояване на съществуващи сгради за училищно образование е допустимо само ако е необходимо за преминаване на едносменен режим на обучение</w:t>
      </w:r>
    </w:p>
    <w:p w14:paraId="4FFE81FB" w14:textId="77777777" w:rsidR="008040EA" w:rsidRPr="007E20E4" w:rsidRDefault="008040EA" w:rsidP="008040EA">
      <w:pPr>
        <w:rPr>
          <w:rFonts w:ascii="Times New Roman" w:eastAsia="MS ??" w:hAnsi="Times New Roman"/>
          <w:bCs/>
          <w:sz w:val="22"/>
          <w:szCs w:val="22"/>
          <w:lang w:eastAsia="en-US"/>
        </w:rPr>
      </w:pPr>
      <w:r w:rsidRPr="007E20E4">
        <w:rPr>
          <w:rFonts w:ascii="Times New Roman" w:eastAsia="MS ??" w:hAnsi="Times New Roman"/>
          <w:b/>
          <w:bCs/>
          <w:sz w:val="22"/>
          <w:szCs w:val="22"/>
          <w:u w:val="single"/>
          <w:lang w:eastAsia="en-US"/>
        </w:rPr>
        <w:t>Не са допустими</w:t>
      </w:r>
      <w:r w:rsidR="000F6FE6" w:rsidRPr="007E20E4">
        <w:rPr>
          <w:rFonts w:ascii="Times New Roman" w:eastAsia="MS ??" w:hAnsi="Times New Roman"/>
          <w:b/>
          <w:bCs/>
          <w:sz w:val="22"/>
          <w:szCs w:val="22"/>
          <w:u w:val="single"/>
          <w:lang w:eastAsia="en-US"/>
        </w:rPr>
        <w:t xml:space="preserve"> </w:t>
      </w:r>
      <w:r w:rsidRPr="007E20E4">
        <w:rPr>
          <w:rFonts w:ascii="Times New Roman" w:eastAsia="MS ??" w:hAnsi="Times New Roman"/>
          <w:bCs/>
          <w:sz w:val="22"/>
          <w:szCs w:val="22"/>
          <w:lang w:eastAsia="en-US"/>
        </w:rPr>
        <w:t>дейности, които целят частични интервенции и/или самостоятелно внедряване на мерки за енергийна ефективност.</w:t>
      </w:r>
    </w:p>
    <w:p w14:paraId="71CD5F8F" w14:textId="77777777" w:rsidR="008040EA" w:rsidRPr="007E20E4" w:rsidRDefault="008040EA" w:rsidP="008040EA">
      <w:pPr>
        <w:rPr>
          <w:rFonts w:ascii="Times New Roman" w:eastAsia="MS ??" w:hAnsi="Times New Roman"/>
          <w:bCs/>
          <w:sz w:val="22"/>
          <w:szCs w:val="22"/>
          <w:lang w:eastAsia="en-US"/>
        </w:rPr>
      </w:pPr>
      <w:r w:rsidRPr="007E20E4">
        <w:rPr>
          <w:rFonts w:ascii="Times New Roman" w:eastAsia="MS ??" w:hAnsi="Times New Roman"/>
          <w:b/>
          <w:bCs/>
          <w:sz w:val="22"/>
          <w:szCs w:val="22"/>
          <w:lang w:eastAsia="en-US"/>
        </w:rPr>
        <w:t xml:space="preserve">При </w:t>
      </w:r>
      <w:r w:rsidRPr="007E20E4">
        <w:rPr>
          <w:rFonts w:ascii="Times New Roman" w:eastAsia="MS ??" w:hAnsi="Times New Roman"/>
          <w:bCs/>
          <w:sz w:val="22"/>
          <w:szCs w:val="22"/>
          <w:lang w:eastAsia="en-US"/>
        </w:rPr>
        <w:t>възлагане чрез</w:t>
      </w:r>
      <w:r w:rsidRPr="007E20E4">
        <w:rPr>
          <w:rFonts w:ascii="Times New Roman" w:eastAsia="MS ??" w:hAnsi="Times New Roman"/>
          <w:b/>
          <w:bCs/>
          <w:sz w:val="22"/>
          <w:szCs w:val="22"/>
          <w:lang w:eastAsia="en-US"/>
        </w:rPr>
        <w:t xml:space="preserve"> процедура на инженеринг </w:t>
      </w:r>
      <w:r w:rsidRPr="007E20E4">
        <w:rPr>
          <w:rFonts w:ascii="Times New Roman" w:eastAsia="MS ??" w:hAnsi="Times New Roman"/>
          <w:bCs/>
          <w:sz w:val="22"/>
          <w:szCs w:val="22"/>
          <w:lang w:eastAsia="en-US"/>
        </w:rPr>
        <w:t>по процедурата не се финансират непредвидени разходи за СМР.</w:t>
      </w:r>
    </w:p>
    <w:p w14:paraId="6ED7E7EF" w14:textId="77777777" w:rsidR="00E52302" w:rsidRPr="007E20E4" w:rsidRDefault="00E52302" w:rsidP="00E52302">
      <w:pPr>
        <w:rPr>
          <w:rFonts w:ascii="Times New Roman" w:eastAsia="MS ??" w:hAnsi="Times New Roman"/>
          <w:bCs/>
          <w:sz w:val="22"/>
          <w:szCs w:val="22"/>
          <w:lang w:eastAsia="en-US"/>
        </w:rPr>
      </w:pPr>
      <w:r w:rsidRPr="007E20E4">
        <w:rPr>
          <w:rFonts w:ascii="Times New Roman" w:eastAsia="MS ??" w:hAnsi="Times New Roman"/>
          <w:b/>
          <w:bCs/>
          <w:sz w:val="22"/>
          <w:szCs w:val="22"/>
          <w:lang w:eastAsia="en-US"/>
        </w:rPr>
        <w:t xml:space="preserve">Минимум 40% от преките разходи, </w:t>
      </w:r>
      <w:r w:rsidRPr="007E20E4">
        <w:rPr>
          <w:rFonts w:ascii="Times New Roman" w:eastAsia="MS ??" w:hAnsi="Times New Roman"/>
          <w:bCs/>
          <w:sz w:val="22"/>
          <w:szCs w:val="22"/>
          <w:lang w:eastAsia="en-US"/>
        </w:rPr>
        <w:t>за които се кандидатства за финансиране по предложението за изпълнение на инвестиция</w:t>
      </w:r>
      <w:r w:rsidRPr="007E20E4">
        <w:rPr>
          <w:rFonts w:ascii="Times New Roman" w:eastAsia="MS ??" w:hAnsi="Times New Roman"/>
          <w:b/>
          <w:bCs/>
          <w:sz w:val="22"/>
          <w:szCs w:val="22"/>
          <w:lang w:eastAsia="en-US"/>
        </w:rPr>
        <w:t>, следва да бъдат насочени към мерки за енергийна ефективност</w:t>
      </w:r>
      <w:r w:rsidRPr="007E20E4">
        <w:rPr>
          <w:rFonts w:ascii="Times New Roman" w:eastAsia="MS ??" w:hAnsi="Times New Roman"/>
          <w:bCs/>
          <w:sz w:val="22"/>
          <w:szCs w:val="22"/>
          <w:lang w:eastAsia="en-US"/>
        </w:rPr>
        <w:t>.</w:t>
      </w:r>
    </w:p>
    <w:p w14:paraId="6BE9A6BF" w14:textId="77777777" w:rsidR="008040EA" w:rsidRPr="007E20E4" w:rsidRDefault="008040EA" w:rsidP="008040EA">
      <w:pPr>
        <w:rPr>
          <w:rFonts w:ascii="Times New Roman" w:eastAsia="MS ??" w:hAnsi="Times New Roman"/>
          <w:b/>
          <w:bCs/>
          <w:sz w:val="22"/>
          <w:szCs w:val="22"/>
          <w:lang w:eastAsia="en-US"/>
        </w:rPr>
      </w:pPr>
      <w:r w:rsidRPr="007E20E4">
        <w:rPr>
          <w:rFonts w:ascii="Times New Roman" w:eastAsia="MS ??" w:hAnsi="Times New Roman"/>
          <w:bCs/>
          <w:sz w:val="22"/>
          <w:szCs w:val="22"/>
          <w:lang w:eastAsia="en-US"/>
        </w:rPr>
        <w:t>На етапа на кандидатстване кандидатът следва да представи следната</w:t>
      </w:r>
      <w:r w:rsidR="000F6FE6" w:rsidRPr="007E20E4">
        <w:rPr>
          <w:rFonts w:ascii="Times New Roman" w:eastAsia="MS ??" w:hAnsi="Times New Roman"/>
          <w:bCs/>
          <w:sz w:val="22"/>
          <w:szCs w:val="22"/>
          <w:lang w:eastAsia="en-US"/>
        </w:rPr>
        <w:t xml:space="preserve"> </w:t>
      </w:r>
      <w:r w:rsidRPr="007E20E4">
        <w:rPr>
          <w:rFonts w:ascii="Times New Roman" w:eastAsia="MS ??" w:hAnsi="Times New Roman"/>
          <w:b/>
          <w:bCs/>
          <w:sz w:val="22"/>
          <w:szCs w:val="22"/>
          <w:lang w:eastAsia="en-US"/>
        </w:rPr>
        <w:t>техническа документация:</w:t>
      </w:r>
    </w:p>
    <w:p w14:paraId="7DAECF04" w14:textId="77777777" w:rsidR="008040EA" w:rsidRPr="007E20E4" w:rsidRDefault="008040EA" w:rsidP="008040EA">
      <w:pPr>
        <w:rPr>
          <w:rFonts w:ascii="Times New Roman" w:eastAsia="MS ??" w:hAnsi="Times New Roman"/>
          <w:bCs/>
          <w:sz w:val="22"/>
          <w:szCs w:val="22"/>
          <w:lang w:eastAsia="en-US"/>
        </w:rPr>
      </w:pPr>
      <w:r w:rsidRPr="007E20E4">
        <w:rPr>
          <w:rFonts w:ascii="Times New Roman" w:eastAsia="MS ??" w:hAnsi="Times New Roman"/>
          <w:bCs/>
          <w:sz w:val="22"/>
          <w:szCs w:val="22"/>
          <w:lang w:eastAsia="en-US"/>
        </w:rPr>
        <w:lastRenderedPageBreak/>
        <w:t xml:space="preserve">• </w:t>
      </w:r>
      <w:r w:rsidRPr="007E20E4">
        <w:rPr>
          <w:rFonts w:ascii="Times New Roman" w:eastAsia="MS ??" w:hAnsi="Times New Roman"/>
          <w:b/>
          <w:bCs/>
          <w:sz w:val="22"/>
          <w:szCs w:val="22"/>
          <w:lang w:eastAsia="en-US"/>
        </w:rPr>
        <w:t xml:space="preserve">Обследване за енергийна ефективност, </w:t>
      </w:r>
      <w:r w:rsidRPr="007E20E4">
        <w:rPr>
          <w:rFonts w:ascii="Times New Roman" w:eastAsia="MS ??" w:hAnsi="Times New Roman"/>
          <w:bCs/>
          <w:sz w:val="22"/>
          <w:szCs w:val="22"/>
          <w:lang w:eastAsia="en-US"/>
        </w:rPr>
        <w:t>придружено от</w:t>
      </w:r>
      <w:r w:rsidRPr="007E20E4">
        <w:rPr>
          <w:rFonts w:ascii="Times New Roman" w:eastAsia="MS ??" w:hAnsi="Times New Roman"/>
          <w:b/>
          <w:bCs/>
          <w:sz w:val="22"/>
          <w:szCs w:val="22"/>
          <w:lang w:eastAsia="en-US"/>
        </w:rPr>
        <w:t xml:space="preserve"> валиден сертификат за енергийни характеристики на сграда в експлоатация</w:t>
      </w:r>
      <w:r w:rsidRPr="007E20E4">
        <w:rPr>
          <w:rFonts w:ascii="Times New Roman" w:eastAsia="MS ??" w:hAnsi="Times New Roman"/>
          <w:bCs/>
          <w:sz w:val="22"/>
          <w:szCs w:val="22"/>
          <w:lang w:eastAsia="en-US"/>
        </w:rPr>
        <w:t>, изготвени по реда на чл. 48 от ЗЕЕ;</w:t>
      </w:r>
    </w:p>
    <w:p w14:paraId="3648C05E" w14:textId="77777777" w:rsidR="008040EA" w:rsidRPr="007E20E4" w:rsidRDefault="008040EA" w:rsidP="008040EA">
      <w:pPr>
        <w:rPr>
          <w:rFonts w:ascii="Times New Roman" w:eastAsia="MS ??" w:hAnsi="Times New Roman"/>
          <w:bCs/>
          <w:sz w:val="22"/>
          <w:szCs w:val="22"/>
          <w:lang w:eastAsia="en-US"/>
        </w:rPr>
      </w:pPr>
      <w:r w:rsidRPr="007E20E4">
        <w:rPr>
          <w:rFonts w:ascii="Times New Roman" w:eastAsia="MS ??" w:hAnsi="Times New Roman"/>
          <w:bCs/>
          <w:sz w:val="22"/>
          <w:szCs w:val="22"/>
          <w:lang w:eastAsia="en-US"/>
        </w:rPr>
        <w:t xml:space="preserve">• </w:t>
      </w:r>
      <w:r w:rsidRPr="007E20E4">
        <w:rPr>
          <w:rFonts w:ascii="Times New Roman" w:eastAsia="MS ??" w:hAnsi="Times New Roman"/>
          <w:b/>
          <w:bCs/>
          <w:sz w:val="22"/>
          <w:szCs w:val="22"/>
          <w:lang w:eastAsia="en-US"/>
        </w:rPr>
        <w:t>Обследване за установяване на техническите характеристики</w:t>
      </w:r>
      <w:r w:rsidRPr="007E20E4">
        <w:rPr>
          <w:rFonts w:ascii="Times New Roman" w:eastAsia="MS ??" w:hAnsi="Times New Roman"/>
          <w:bCs/>
          <w:sz w:val="22"/>
          <w:szCs w:val="22"/>
          <w:lang w:eastAsia="en-US"/>
        </w:rPr>
        <w:t xml:space="preserve">, свързани с удовлетворяване на изискванията по чл. 169, ал. 1, т. 1-5 от ЗУТ и </w:t>
      </w:r>
      <w:r w:rsidRPr="007E20E4">
        <w:rPr>
          <w:rFonts w:ascii="Times New Roman" w:eastAsia="MS ??" w:hAnsi="Times New Roman"/>
          <w:b/>
          <w:bCs/>
          <w:sz w:val="22"/>
          <w:szCs w:val="22"/>
          <w:lang w:eastAsia="en-US"/>
        </w:rPr>
        <w:t>Технически паспорт</w:t>
      </w:r>
      <w:r w:rsidRPr="007E20E4">
        <w:rPr>
          <w:rFonts w:ascii="Times New Roman" w:eastAsia="MS ??" w:hAnsi="Times New Roman"/>
          <w:bCs/>
          <w:sz w:val="22"/>
          <w:szCs w:val="22"/>
          <w:lang w:eastAsia="en-US"/>
        </w:rPr>
        <w:t xml:space="preserve"> в съответствие с изискванията, определени в глава трета на Наредба № 5 от 2006 г. за техническите паспорти на строежите, издадена от министъра на регионалното развитие и благоустройството;  </w:t>
      </w:r>
    </w:p>
    <w:p w14:paraId="2008AFFD" w14:textId="77777777" w:rsidR="008040EA" w:rsidRPr="007E20E4" w:rsidRDefault="008040EA" w:rsidP="008040EA">
      <w:pPr>
        <w:rPr>
          <w:rFonts w:ascii="Times New Roman" w:eastAsia="MS ??" w:hAnsi="Times New Roman"/>
          <w:bCs/>
          <w:sz w:val="22"/>
          <w:szCs w:val="22"/>
          <w:lang w:eastAsia="en-US"/>
        </w:rPr>
      </w:pPr>
      <w:r w:rsidRPr="007E20E4">
        <w:rPr>
          <w:rFonts w:ascii="Times New Roman" w:eastAsia="MS ??" w:hAnsi="Times New Roman"/>
          <w:bCs/>
          <w:sz w:val="22"/>
          <w:szCs w:val="22"/>
          <w:lang w:eastAsia="en-US"/>
        </w:rPr>
        <w:t xml:space="preserve">• </w:t>
      </w:r>
      <w:r w:rsidRPr="007E20E4">
        <w:rPr>
          <w:rFonts w:ascii="Times New Roman" w:eastAsia="MS ??" w:hAnsi="Times New Roman"/>
          <w:b/>
          <w:bCs/>
          <w:sz w:val="22"/>
          <w:szCs w:val="22"/>
          <w:lang w:eastAsia="en-US"/>
        </w:rPr>
        <w:t>Виза за проектиране</w:t>
      </w:r>
      <w:r w:rsidRPr="007E20E4">
        <w:rPr>
          <w:rFonts w:ascii="Times New Roman" w:eastAsia="MS ??" w:hAnsi="Times New Roman"/>
          <w:bCs/>
          <w:sz w:val="22"/>
          <w:szCs w:val="22"/>
          <w:lang w:eastAsia="en-US"/>
        </w:rPr>
        <w:t xml:space="preserve"> съгласно чл. 140/140а от ЗУТ;</w:t>
      </w:r>
    </w:p>
    <w:p w14:paraId="08544E96" w14:textId="77777777" w:rsidR="008040EA" w:rsidRPr="007E20E4" w:rsidRDefault="008040EA" w:rsidP="008040EA">
      <w:pPr>
        <w:rPr>
          <w:rFonts w:ascii="Times New Roman" w:eastAsia="MS ??" w:hAnsi="Times New Roman"/>
          <w:bCs/>
          <w:sz w:val="22"/>
          <w:szCs w:val="22"/>
          <w:lang w:eastAsia="en-US"/>
        </w:rPr>
      </w:pPr>
      <w:r w:rsidRPr="007E20E4">
        <w:rPr>
          <w:rFonts w:ascii="Times New Roman" w:eastAsia="MS ??" w:hAnsi="Times New Roman"/>
          <w:bCs/>
          <w:sz w:val="22"/>
          <w:szCs w:val="22"/>
          <w:lang w:eastAsia="en-US"/>
        </w:rPr>
        <w:t xml:space="preserve">• </w:t>
      </w:r>
      <w:r w:rsidRPr="007E20E4">
        <w:rPr>
          <w:rFonts w:ascii="Times New Roman" w:eastAsia="MS ??" w:hAnsi="Times New Roman"/>
          <w:b/>
          <w:bCs/>
          <w:sz w:val="22"/>
          <w:szCs w:val="22"/>
          <w:lang w:eastAsia="en-US"/>
        </w:rPr>
        <w:t>Задание за проектиране</w:t>
      </w:r>
      <w:r w:rsidRPr="007E20E4">
        <w:rPr>
          <w:rFonts w:ascii="Times New Roman" w:eastAsia="MS ??" w:hAnsi="Times New Roman"/>
          <w:bCs/>
          <w:sz w:val="22"/>
          <w:szCs w:val="22"/>
          <w:lang w:eastAsia="en-US"/>
        </w:rPr>
        <w:t>, одобрено от Възложителя:</w:t>
      </w:r>
    </w:p>
    <w:p w14:paraId="25578385" w14:textId="77777777" w:rsidR="008040EA" w:rsidRPr="007E20E4" w:rsidRDefault="00E52302" w:rsidP="008040EA">
      <w:pPr>
        <w:rPr>
          <w:rFonts w:ascii="Times New Roman" w:eastAsia="MS ??" w:hAnsi="Times New Roman"/>
          <w:bCs/>
          <w:sz w:val="22"/>
          <w:szCs w:val="22"/>
          <w:lang w:eastAsia="en-US"/>
        </w:rPr>
      </w:pPr>
      <w:r w:rsidRPr="007E20E4">
        <w:rPr>
          <w:rFonts w:ascii="Times New Roman" w:eastAsia="MS ??" w:hAnsi="Times New Roman"/>
          <w:b/>
          <w:bCs/>
          <w:sz w:val="22"/>
          <w:szCs w:val="22"/>
          <w:lang w:eastAsia="en-US"/>
        </w:rPr>
        <w:t xml:space="preserve">• </w:t>
      </w:r>
      <w:r w:rsidR="008040EA" w:rsidRPr="007E20E4">
        <w:rPr>
          <w:rFonts w:ascii="Times New Roman" w:eastAsia="MS ??" w:hAnsi="Times New Roman"/>
          <w:b/>
          <w:bCs/>
          <w:sz w:val="22"/>
          <w:szCs w:val="22"/>
          <w:lang w:eastAsia="en-US"/>
        </w:rPr>
        <w:t>КСС по окрупнени показатели</w:t>
      </w:r>
      <w:r w:rsidR="008040EA" w:rsidRPr="007E20E4">
        <w:rPr>
          <w:rFonts w:ascii="Times New Roman" w:eastAsia="MS ??" w:hAnsi="Times New Roman"/>
          <w:bCs/>
          <w:sz w:val="22"/>
          <w:szCs w:val="22"/>
          <w:lang w:eastAsia="en-US"/>
        </w:rPr>
        <w:t xml:space="preserve"> по отделните части на инвестиционния проект, като включва и самостоятелна част Енергийна ефективност. В случай че предложението за изпълнение на инвестиция са включени повече от 1 самостоятелни сгради на образователната институция (вкл. когато е предвидено пристрояване), КСС следва да е разделена по съответните подобекти.</w:t>
      </w:r>
    </w:p>
    <w:p w14:paraId="295D538B" w14:textId="77777777" w:rsidR="00F93AF0" w:rsidRPr="007E20E4" w:rsidRDefault="008040EA" w:rsidP="00E52302">
      <w:pPr>
        <w:rPr>
          <w:rFonts w:ascii="Times New Roman" w:eastAsia="MS ??" w:hAnsi="Times New Roman"/>
          <w:bCs/>
          <w:sz w:val="22"/>
          <w:szCs w:val="22"/>
          <w:lang w:eastAsia="en-US"/>
        </w:rPr>
      </w:pPr>
      <w:r w:rsidRPr="007E20E4">
        <w:rPr>
          <w:rFonts w:ascii="Times New Roman" w:eastAsia="MS ??" w:hAnsi="Times New Roman"/>
          <w:b/>
          <w:bCs/>
          <w:sz w:val="22"/>
          <w:szCs w:val="22"/>
          <w:lang w:eastAsia="en-US"/>
        </w:rPr>
        <w:t>•Остойностен списък с оборудване/обзавеждане</w:t>
      </w:r>
      <w:r w:rsidR="00E52302" w:rsidRPr="007E20E4">
        <w:rPr>
          <w:rFonts w:ascii="Times New Roman" w:eastAsia="MS ??" w:hAnsi="Times New Roman"/>
          <w:bCs/>
          <w:sz w:val="22"/>
          <w:szCs w:val="22"/>
          <w:lang w:eastAsia="en-US"/>
        </w:rPr>
        <w:t>- при предвидена доставка на оборудване/обзавеждане на етапа на подаване на  предложението за изпълнение на инвестиция</w:t>
      </w:r>
    </w:p>
    <w:p w14:paraId="7C5AC73F" w14:textId="77777777" w:rsidR="00E52302" w:rsidRPr="007E20E4" w:rsidRDefault="00E52302" w:rsidP="00E52302">
      <w:pPr>
        <w:rPr>
          <w:rFonts w:ascii="Times New Roman" w:eastAsia="MS ??" w:hAnsi="Times New Roman"/>
          <w:b/>
          <w:bCs/>
          <w:sz w:val="22"/>
          <w:szCs w:val="22"/>
          <w:lang w:eastAsia="en-US"/>
        </w:rPr>
      </w:pPr>
      <w:r w:rsidRPr="007E20E4">
        <w:rPr>
          <w:rFonts w:ascii="Times New Roman" w:eastAsia="MS ??" w:hAnsi="Times New Roman"/>
          <w:b/>
          <w:bCs/>
          <w:sz w:val="22"/>
          <w:szCs w:val="22"/>
          <w:lang w:eastAsia="en-US"/>
        </w:rPr>
        <w:t>• Документ за собственост и актуална скица на недвижимия имот</w:t>
      </w:r>
    </w:p>
    <w:p w14:paraId="419AAE3A" w14:textId="77777777" w:rsidR="002360B1" w:rsidRPr="007E20E4" w:rsidRDefault="002360B1" w:rsidP="00E52302">
      <w:pPr>
        <w:rPr>
          <w:rFonts w:ascii="Times New Roman" w:eastAsia="MS ??" w:hAnsi="Times New Roman"/>
          <w:bCs/>
          <w:sz w:val="22"/>
          <w:szCs w:val="22"/>
          <w:lang w:eastAsia="en-US"/>
        </w:rPr>
      </w:pPr>
      <w:r w:rsidRPr="007E20E4">
        <w:rPr>
          <w:rFonts w:ascii="Times New Roman" w:eastAsia="MS ??" w:hAnsi="Times New Roman"/>
          <w:b/>
          <w:bCs/>
          <w:sz w:val="22"/>
          <w:szCs w:val="22"/>
          <w:lang w:eastAsia="en-US"/>
        </w:rPr>
        <w:t xml:space="preserve">• Исканите декларации  </w:t>
      </w:r>
      <w:r w:rsidRPr="007E20E4">
        <w:rPr>
          <w:rFonts w:ascii="Times New Roman" w:eastAsia="MS ??" w:hAnsi="Times New Roman"/>
          <w:bCs/>
          <w:sz w:val="22"/>
          <w:szCs w:val="22"/>
          <w:lang w:eastAsia="en-US"/>
        </w:rPr>
        <w:t>в Приложенията към Условията за кандидатстване</w:t>
      </w:r>
    </w:p>
    <w:p w14:paraId="661AC81A" w14:textId="77777777" w:rsidR="00563794" w:rsidRPr="007E20E4" w:rsidRDefault="00563794" w:rsidP="00563794">
      <w:pPr>
        <w:ind w:left="720"/>
        <w:rPr>
          <w:rFonts w:ascii="Times New Roman" w:eastAsia="MS ??" w:hAnsi="Times New Roman"/>
          <w:bCs/>
          <w:sz w:val="22"/>
          <w:szCs w:val="22"/>
          <w:lang w:eastAsia="en-US"/>
        </w:rPr>
      </w:pPr>
      <w:r w:rsidRPr="007E20E4">
        <w:rPr>
          <w:rFonts w:ascii="Times New Roman" w:eastAsia="MS ??" w:hAnsi="Times New Roman"/>
          <w:b/>
          <w:bCs/>
          <w:sz w:val="22"/>
          <w:szCs w:val="22"/>
          <w:u w:val="single"/>
          <w:lang w:eastAsia="en-US"/>
        </w:rPr>
        <w:t>ИНВЕСТИЦИОНЕН ПРОЕКТ 3</w:t>
      </w:r>
      <w:r w:rsidR="000F6FE6" w:rsidRPr="007E20E4">
        <w:rPr>
          <w:rFonts w:ascii="Times New Roman" w:eastAsia="MS ??" w:hAnsi="Times New Roman"/>
          <w:b/>
          <w:bCs/>
          <w:sz w:val="22"/>
          <w:szCs w:val="22"/>
          <w:u w:val="single"/>
          <w:lang w:eastAsia="en-US"/>
        </w:rPr>
        <w:t xml:space="preserve"> </w:t>
      </w:r>
      <w:r w:rsidRPr="007E20E4">
        <w:rPr>
          <w:rFonts w:ascii="Times New Roman" w:eastAsia="MS ??" w:hAnsi="Times New Roman"/>
          <w:b/>
          <w:bCs/>
          <w:i/>
          <w:sz w:val="22"/>
          <w:szCs w:val="22"/>
          <w:lang w:eastAsia="en-US"/>
        </w:rPr>
        <w:t xml:space="preserve">„Предоставяне на обучения за дигитални умения и създаване на платформа за обучение на възрастни“ – </w:t>
      </w:r>
      <w:r w:rsidRPr="007E20E4">
        <w:rPr>
          <w:rFonts w:ascii="Times New Roman" w:eastAsia="MS ??" w:hAnsi="Times New Roman"/>
          <w:b/>
          <w:bCs/>
          <w:sz w:val="22"/>
          <w:szCs w:val="22"/>
          <w:lang w:eastAsia="en-US"/>
        </w:rPr>
        <w:t>322 041</w:t>
      </w:r>
      <w:r w:rsidRPr="007E20E4">
        <w:rPr>
          <w:rFonts w:ascii="Times New Roman" w:eastAsia="MS ??" w:hAnsi="Times New Roman"/>
          <w:bCs/>
          <w:sz w:val="22"/>
          <w:szCs w:val="22"/>
          <w:lang w:eastAsia="en-US"/>
        </w:rPr>
        <w:t>хил.лв.</w:t>
      </w:r>
    </w:p>
    <w:p w14:paraId="2C7B6FE7" w14:textId="77777777" w:rsidR="00563794" w:rsidRPr="007E20E4" w:rsidRDefault="00563794" w:rsidP="00563794">
      <w:pPr>
        <w:pStyle w:val="ListParagraph"/>
        <w:ind w:left="750"/>
        <w:rPr>
          <w:rFonts w:ascii="Times New Roman" w:eastAsia="MS ??" w:hAnsi="Times New Roman"/>
          <w:bCs/>
          <w:sz w:val="22"/>
          <w:szCs w:val="22"/>
          <w:lang w:eastAsia="en-US"/>
        </w:rPr>
      </w:pPr>
      <w:r w:rsidRPr="007E20E4">
        <w:rPr>
          <w:rFonts w:ascii="Times New Roman" w:eastAsia="MS ??" w:hAnsi="Times New Roman"/>
          <w:b/>
          <w:bCs/>
          <w:sz w:val="22"/>
          <w:szCs w:val="22"/>
          <w:u w:val="single"/>
          <w:lang w:eastAsia="en-US"/>
        </w:rPr>
        <w:t>ИНВЕСТИЦИОНЕН ПРОЕКТ 4</w:t>
      </w:r>
      <w:r w:rsidR="000F6FE6" w:rsidRPr="007E20E4">
        <w:rPr>
          <w:rFonts w:ascii="Times New Roman" w:eastAsia="MS ??" w:hAnsi="Times New Roman"/>
          <w:b/>
          <w:bCs/>
          <w:sz w:val="22"/>
          <w:szCs w:val="22"/>
          <w:u w:val="single"/>
          <w:lang w:eastAsia="en-US"/>
        </w:rPr>
        <w:t xml:space="preserve"> </w:t>
      </w:r>
      <w:r w:rsidRPr="007E20E4">
        <w:rPr>
          <w:rFonts w:ascii="Times New Roman" w:eastAsia="MS ??" w:hAnsi="Times New Roman"/>
          <w:b/>
          <w:bCs/>
          <w:i/>
          <w:sz w:val="22"/>
          <w:szCs w:val="22"/>
          <w:lang w:eastAsia="en-US"/>
        </w:rPr>
        <w:t>„Младежки центрове “</w:t>
      </w:r>
      <w:r w:rsidRPr="007E20E4">
        <w:rPr>
          <w:rFonts w:ascii="Times New Roman" w:eastAsia="MS ??" w:hAnsi="Times New Roman"/>
          <w:b/>
          <w:bCs/>
          <w:sz w:val="22"/>
          <w:szCs w:val="22"/>
          <w:lang w:eastAsia="en-US"/>
        </w:rPr>
        <w:t xml:space="preserve"> – 63 082</w:t>
      </w:r>
      <w:r w:rsidRPr="007E20E4">
        <w:rPr>
          <w:rFonts w:ascii="Times New Roman" w:eastAsia="MS ??" w:hAnsi="Times New Roman"/>
          <w:bCs/>
          <w:sz w:val="22"/>
          <w:szCs w:val="22"/>
          <w:lang w:eastAsia="en-US"/>
        </w:rPr>
        <w:t xml:space="preserve"> хил. лв. </w:t>
      </w:r>
    </w:p>
    <w:p w14:paraId="1680BE52" w14:textId="77777777" w:rsidR="001D1081" w:rsidRPr="007E20E4" w:rsidRDefault="001D1081" w:rsidP="001D1081">
      <w:pPr>
        <w:rPr>
          <w:rFonts w:ascii="Times New Roman" w:eastAsia="MS ??" w:hAnsi="Times New Roman"/>
          <w:b/>
          <w:bCs/>
          <w:sz w:val="22"/>
          <w:szCs w:val="22"/>
          <w:lang w:eastAsia="en-US"/>
        </w:rPr>
      </w:pPr>
      <w:r w:rsidRPr="007E20E4">
        <w:rPr>
          <w:rFonts w:ascii="Times New Roman" w:eastAsia="MS ??" w:hAnsi="Times New Roman"/>
          <w:b/>
          <w:bCs/>
          <w:sz w:val="22"/>
          <w:szCs w:val="22"/>
          <w:u w:val="single"/>
          <w:lang w:eastAsia="en-US"/>
        </w:rPr>
        <w:t>ДЕЙНОСТ 1</w:t>
      </w:r>
      <w:r w:rsidR="006E7940" w:rsidRPr="007E20E4">
        <w:rPr>
          <w:rFonts w:ascii="Times New Roman" w:eastAsia="MS ??" w:hAnsi="Times New Roman"/>
          <w:b/>
          <w:bCs/>
          <w:sz w:val="22"/>
          <w:szCs w:val="22"/>
          <w:u w:val="single"/>
          <w:lang w:eastAsia="en-US"/>
        </w:rPr>
        <w:t>: ИЗГРАЖДАНЕ НА МЛАДЕЖКИ ЦЕНТРОВЕ (В ОБЛАСТНИ ГРАДОВЕ)</w:t>
      </w:r>
      <w:r w:rsidR="000F6FE6" w:rsidRPr="007E20E4">
        <w:rPr>
          <w:rFonts w:ascii="Times New Roman" w:eastAsia="MS ??" w:hAnsi="Times New Roman"/>
          <w:b/>
          <w:bCs/>
          <w:sz w:val="22"/>
          <w:szCs w:val="22"/>
          <w:u w:val="single"/>
          <w:lang w:eastAsia="en-US"/>
        </w:rPr>
        <w:t xml:space="preserve"> </w:t>
      </w:r>
      <w:r w:rsidRPr="007E20E4">
        <w:rPr>
          <w:rFonts w:ascii="Times New Roman" w:eastAsia="MS ??" w:hAnsi="Times New Roman"/>
          <w:b/>
          <w:bCs/>
          <w:sz w:val="22"/>
          <w:szCs w:val="22"/>
          <w:lang w:eastAsia="en-US"/>
        </w:rPr>
        <w:t>с бюджет до 40 млн.лв.</w:t>
      </w:r>
    </w:p>
    <w:p w14:paraId="64121B9D" w14:textId="77777777" w:rsidR="001D1081" w:rsidRPr="007E20E4" w:rsidRDefault="001D1081" w:rsidP="001D1081">
      <w:pPr>
        <w:rPr>
          <w:rFonts w:ascii="Times New Roman" w:eastAsia="MS ??" w:hAnsi="Times New Roman"/>
          <w:bCs/>
          <w:sz w:val="22"/>
          <w:szCs w:val="22"/>
          <w:lang w:eastAsia="en-US"/>
        </w:rPr>
      </w:pPr>
      <w:r w:rsidRPr="007E20E4">
        <w:rPr>
          <w:rFonts w:ascii="Times New Roman" w:eastAsia="MS ??" w:hAnsi="Times New Roman"/>
          <w:b/>
          <w:bCs/>
          <w:sz w:val="22"/>
          <w:szCs w:val="22"/>
          <w:lang w:eastAsia="en-US"/>
        </w:rPr>
        <w:t>Целта на процедурата е</w:t>
      </w:r>
      <w:r w:rsidRPr="007E20E4">
        <w:rPr>
          <w:rFonts w:ascii="Times New Roman" w:eastAsia="MS ??" w:hAnsi="Times New Roman"/>
          <w:bCs/>
          <w:sz w:val="22"/>
          <w:szCs w:val="22"/>
          <w:lang w:eastAsia="en-US"/>
        </w:rPr>
        <w:t xml:space="preserve"> изграждане и осигуряване на ефективно функциониране през първите години на младежки центрове, които предоставят разнообразни дейности (вкл. международни дейности) и цялостни услуги в помощ на личностното развитие и пригодността за заетост на учениците и младежите на възраст до 29 години. Предоставяните дейности трябва да отговарят на най-високите стандарти в областта на младежката дейност и да подпомагат преодоляването на социалната изолация и непригодността за пазара на труда</w:t>
      </w:r>
    </w:p>
    <w:p w14:paraId="25BA4F59" w14:textId="77777777" w:rsidR="007B3A4D" w:rsidRPr="007E20E4" w:rsidRDefault="007B3A4D" w:rsidP="007B3A4D">
      <w:pPr>
        <w:rPr>
          <w:rFonts w:ascii="Times New Roman" w:eastAsia="MS ??" w:hAnsi="Times New Roman"/>
          <w:bCs/>
          <w:sz w:val="22"/>
          <w:szCs w:val="22"/>
          <w:lang w:eastAsia="en-US"/>
        </w:rPr>
      </w:pPr>
      <w:r w:rsidRPr="007E20E4">
        <w:rPr>
          <w:rFonts w:ascii="Times New Roman" w:eastAsia="MS ??" w:hAnsi="Times New Roman"/>
          <w:b/>
          <w:bCs/>
          <w:i/>
          <w:sz w:val="22"/>
          <w:szCs w:val="22"/>
          <w:u w:val="single"/>
          <w:lang w:eastAsia="en-US"/>
        </w:rPr>
        <w:t>Допустими кандидати</w:t>
      </w:r>
      <w:r w:rsidRPr="007E20E4">
        <w:rPr>
          <w:rFonts w:ascii="Times New Roman" w:eastAsia="MS ??" w:hAnsi="Times New Roman"/>
          <w:b/>
          <w:bCs/>
          <w:i/>
          <w:sz w:val="22"/>
          <w:szCs w:val="22"/>
          <w:lang w:eastAsia="en-US"/>
        </w:rPr>
        <w:t xml:space="preserve">: </w:t>
      </w:r>
      <w:r w:rsidRPr="007E20E4">
        <w:rPr>
          <w:rFonts w:ascii="Times New Roman" w:eastAsia="MS ??" w:hAnsi="Times New Roman"/>
          <w:bCs/>
          <w:sz w:val="22"/>
          <w:szCs w:val="22"/>
          <w:lang w:eastAsia="en-US"/>
        </w:rPr>
        <w:t>Общини, които са областни центрове, с изключение на  общините Пловдив, Стара Загора, Добрич, Враца, Монтана, Перник, Габрово и Бургас, в които понастоящем няма създаден такъв младежки център.</w:t>
      </w:r>
    </w:p>
    <w:p w14:paraId="7782BFBA" w14:textId="77777777" w:rsidR="006E7940" w:rsidRPr="007E20E4" w:rsidRDefault="006E7940" w:rsidP="006E7940">
      <w:pPr>
        <w:spacing w:after="0"/>
        <w:rPr>
          <w:rFonts w:ascii="Times New Roman" w:eastAsia="MS ??" w:hAnsi="Times New Roman"/>
          <w:b/>
          <w:bCs/>
          <w:sz w:val="22"/>
          <w:szCs w:val="22"/>
          <w:lang w:eastAsia="en-US"/>
        </w:rPr>
      </w:pPr>
      <w:r w:rsidRPr="007E20E4">
        <w:rPr>
          <w:rFonts w:ascii="Times New Roman" w:eastAsia="MS ??" w:hAnsi="Times New Roman"/>
          <w:b/>
          <w:bCs/>
          <w:sz w:val="22"/>
          <w:szCs w:val="22"/>
          <w:lang w:eastAsia="en-US"/>
        </w:rPr>
        <w:t>ВАЖНО!</w:t>
      </w:r>
    </w:p>
    <w:p w14:paraId="6E023DD3" w14:textId="77777777" w:rsidR="006E7940" w:rsidRPr="007E20E4" w:rsidRDefault="006E7940" w:rsidP="006E7940">
      <w:pPr>
        <w:spacing w:after="0"/>
        <w:rPr>
          <w:rFonts w:ascii="Times New Roman" w:eastAsia="MS ??" w:hAnsi="Times New Roman"/>
          <w:bCs/>
          <w:sz w:val="22"/>
          <w:szCs w:val="22"/>
          <w:lang w:eastAsia="en-US"/>
        </w:rPr>
      </w:pPr>
      <w:r w:rsidRPr="007E20E4">
        <w:rPr>
          <w:rFonts w:ascii="Times New Roman" w:eastAsia="MS ??" w:hAnsi="Times New Roman"/>
          <w:bCs/>
          <w:sz w:val="22"/>
          <w:szCs w:val="22"/>
          <w:lang w:eastAsia="en-US"/>
        </w:rPr>
        <w:t xml:space="preserve">По-високо ще бъдат оценявани кандидати-общини от северозападен или югоизточен регион за планиране.По-високо ще бъдат оценявани проектни предложения,  разработени в сътрудничество с </w:t>
      </w:r>
      <w:r w:rsidRPr="007E20E4">
        <w:rPr>
          <w:rFonts w:ascii="Times New Roman" w:eastAsia="MS ??" w:hAnsi="Times New Roman"/>
          <w:bCs/>
          <w:sz w:val="22"/>
          <w:szCs w:val="22"/>
          <w:lang w:eastAsia="en-US"/>
        </w:rPr>
        <w:lastRenderedPageBreak/>
        <w:t>активни младежки организации</w:t>
      </w:r>
      <w:r w:rsidRPr="007E20E4">
        <w:rPr>
          <w:rFonts w:ascii="Times New Roman" w:eastAsia="MS ??" w:hAnsi="Times New Roman"/>
          <w:bCs/>
          <w:sz w:val="22"/>
          <w:szCs w:val="22"/>
          <w:vertAlign w:val="superscript"/>
          <w:lang w:eastAsia="en-US"/>
        </w:rPr>
        <w:footnoteReference w:id="3"/>
      </w:r>
      <w:r w:rsidRPr="007E20E4">
        <w:rPr>
          <w:rFonts w:ascii="Times New Roman" w:eastAsia="MS ??" w:hAnsi="Times New Roman"/>
          <w:bCs/>
          <w:sz w:val="22"/>
          <w:szCs w:val="22"/>
          <w:lang w:eastAsia="en-US"/>
        </w:rPr>
        <w:t xml:space="preserve"> в града/областта и с планирано бъдещо сътрудничество между младежките организации и младежкия център. </w:t>
      </w:r>
    </w:p>
    <w:p w14:paraId="670AC036" w14:textId="77777777" w:rsidR="006E7940" w:rsidRPr="007E20E4" w:rsidRDefault="006E7940" w:rsidP="007B3A4D">
      <w:pPr>
        <w:rPr>
          <w:rFonts w:ascii="Times New Roman" w:eastAsia="MS ??" w:hAnsi="Times New Roman"/>
          <w:b/>
          <w:bCs/>
          <w:sz w:val="22"/>
          <w:szCs w:val="22"/>
          <w:lang w:eastAsia="en-US"/>
        </w:rPr>
      </w:pPr>
      <w:r w:rsidRPr="007E20E4">
        <w:rPr>
          <w:rFonts w:ascii="Times New Roman" w:eastAsia="MS ??" w:hAnsi="Times New Roman"/>
          <w:b/>
          <w:bCs/>
          <w:sz w:val="22"/>
          <w:szCs w:val="22"/>
          <w:lang w:eastAsia="en-US"/>
        </w:rPr>
        <w:t>ДЕЙНОСТ 2: ИЗГРАЖДАНЕ НА МЛАДЕЖКИ ЦЕНТРОВЕ  (в градове, които не са областни)</w:t>
      </w:r>
      <w:r w:rsidR="00FE0335" w:rsidRPr="007E20E4">
        <w:rPr>
          <w:rFonts w:ascii="Times New Roman" w:eastAsia="MS ??" w:hAnsi="Times New Roman"/>
          <w:b/>
          <w:bCs/>
          <w:sz w:val="22"/>
          <w:szCs w:val="22"/>
          <w:lang w:eastAsia="en-US"/>
        </w:rPr>
        <w:t xml:space="preserve"> с бюджет 16 млн. лева </w:t>
      </w:r>
    </w:p>
    <w:p w14:paraId="227CBB80" w14:textId="77777777" w:rsidR="00FE0335" w:rsidRPr="007E20E4" w:rsidRDefault="00FE0335" w:rsidP="007B3A4D">
      <w:pPr>
        <w:rPr>
          <w:rFonts w:ascii="Times New Roman" w:eastAsia="MS ??" w:hAnsi="Times New Roman"/>
          <w:bCs/>
          <w:sz w:val="22"/>
          <w:szCs w:val="22"/>
          <w:lang w:eastAsia="en-US"/>
        </w:rPr>
      </w:pPr>
      <w:r w:rsidRPr="007E20E4">
        <w:rPr>
          <w:rFonts w:ascii="Times New Roman" w:eastAsia="MS ??" w:hAnsi="Times New Roman"/>
          <w:b/>
          <w:bCs/>
          <w:sz w:val="22"/>
          <w:szCs w:val="22"/>
          <w:lang w:eastAsia="en-US"/>
        </w:rPr>
        <w:t xml:space="preserve">Целта на процедурата е </w:t>
      </w:r>
      <w:r w:rsidRPr="007E20E4">
        <w:rPr>
          <w:rFonts w:ascii="Times New Roman" w:eastAsia="MS ??" w:hAnsi="Times New Roman"/>
          <w:bCs/>
          <w:sz w:val="22"/>
          <w:szCs w:val="22"/>
          <w:lang w:eastAsia="en-US"/>
        </w:rPr>
        <w:t>изграждане и осигуряване на ефективно функциониране през първите години на 10 младежки центрове, които предоставят разнообразни дейности (вкл. международни дейности) и цялостни услуги в помощ на личностното развитие и пригодността за заетост на учениците и младежите на възраст до 29 години.</w:t>
      </w:r>
    </w:p>
    <w:p w14:paraId="2631D5D9" w14:textId="77777777" w:rsidR="00FE0335" w:rsidRPr="007E20E4" w:rsidRDefault="00FE0335" w:rsidP="007B3A4D">
      <w:pPr>
        <w:rPr>
          <w:rFonts w:ascii="Times New Roman" w:eastAsia="MS ??" w:hAnsi="Times New Roman"/>
          <w:bCs/>
          <w:sz w:val="22"/>
          <w:szCs w:val="22"/>
          <w:lang w:eastAsia="en-US"/>
        </w:rPr>
      </w:pPr>
      <w:r w:rsidRPr="007E20E4">
        <w:rPr>
          <w:rFonts w:ascii="Times New Roman" w:eastAsia="MS ??" w:hAnsi="Times New Roman"/>
          <w:b/>
          <w:bCs/>
          <w:i/>
          <w:sz w:val="22"/>
          <w:szCs w:val="22"/>
          <w:u w:val="single"/>
          <w:lang w:eastAsia="en-US"/>
        </w:rPr>
        <w:t>Допустими кандидати:</w:t>
      </w:r>
      <w:r w:rsidRPr="007E20E4">
        <w:rPr>
          <w:rFonts w:ascii="Times New Roman" w:eastAsia="MS ??" w:hAnsi="Times New Roman"/>
          <w:bCs/>
          <w:sz w:val="22"/>
          <w:szCs w:val="22"/>
          <w:lang w:eastAsia="en-US"/>
        </w:rPr>
        <w:t>Общинските администрации на общините ГорнаОряховица, Свищов, Севлиево, Айтос, Карнобат, Несебър, Поморие, НоваЗагора, Казанлък, ГоцеДелчев, Петрич, Сандански, Дупница, Ботевград, Ихтиман, Самоков, Велинград, Пещера, Асеновград, Карлово, Димитровград, Свиленград, Харманли.</w:t>
      </w:r>
    </w:p>
    <w:p w14:paraId="60E5B016" w14:textId="77777777" w:rsidR="00FE0335" w:rsidRPr="007E20E4" w:rsidRDefault="00FE0335" w:rsidP="00FE0335">
      <w:pPr>
        <w:rPr>
          <w:rFonts w:ascii="Times New Roman" w:eastAsia="MS ??" w:hAnsi="Times New Roman"/>
          <w:bCs/>
          <w:sz w:val="22"/>
          <w:szCs w:val="22"/>
          <w:lang w:eastAsia="en-US"/>
        </w:rPr>
      </w:pPr>
      <w:r w:rsidRPr="007E20E4">
        <w:rPr>
          <w:rFonts w:ascii="Times New Roman" w:eastAsia="MS ??" w:hAnsi="Times New Roman"/>
          <w:b/>
          <w:bCs/>
          <w:sz w:val="22"/>
          <w:szCs w:val="22"/>
          <w:lang w:eastAsia="en-US"/>
        </w:rPr>
        <w:t>ВАЖНО!</w:t>
      </w:r>
    </w:p>
    <w:p w14:paraId="66A1160E" w14:textId="77777777" w:rsidR="00FE0335" w:rsidRPr="007E20E4" w:rsidRDefault="00FE0335" w:rsidP="00FE0335">
      <w:pPr>
        <w:rPr>
          <w:rFonts w:ascii="Times New Roman" w:eastAsia="MS ??" w:hAnsi="Times New Roman"/>
          <w:bCs/>
          <w:sz w:val="22"/>
          <w:szCs w:val="22"/>
          <w:lang w:eastAsia="en-US"/>
        </w:rPr>
      </w:pPr>
      <w:r w:rsidRPr="007E20E4">
        <w:rPr>
          <w:rFonts w:ascii="Times New Roman" w:eastAsia="MS ??" w:hAnsi="Times New Roman"/>
          <w:bCs/>
          <w:sz w:val="22"/>
          <w:szCs w:val="22"/>
          <w:lang w:eastAsia="en-US"/>
        </w:rPr>
        <w:t>По-високо ще бъдат оценявани кандидати-общини от югоизточен регион за планиране.По-високощебъдатоценяванипроектнипредложения,  разработени в сътрудничество с активнимладежкиорганизации</w:t>
      </w:r>
      <w:r w:rsidRPr="007E20E4">
        <w:rPr>
          <w:rFonts w:ascii="Times New Roman" w:eastAsia="MS ??" w:hAnsi="Times New Roman"/>
          <w:bCs/>
          <w:sz w:val="22"/>
          <w:szCs w:val="22"/>
          <w:vertAlign w:val="superscript"/>
          <w:lang w:val="en-US" w:eastAsia="en-US"/>
        </w:rPr>
        <w:footnoteReference w:id="4"/>
      </w:r>
      <w:r w:rsidRPr="007E20E4">
        <w:rPr>
          <w:rFonts w:ascii="Times New Roman" w:eastAsia="MS ??" w:hAnsi="Times New Roman"/>
          <w:bCs/>
          <w:sz w:val="22"/>
          <w:szCs w:val="22"/>
          <w:lang w:eastAsia="en-US"/>
        </w:rPr>
        <w:t xml:space="preserve"> в града/областта и с планиранобъдещосътрудничествомеждумладежкитеорганизации и младежкияцентър. </w:t>
      </w:r>
    </w:p>
    <w:p w14:paraId="4CD7FDAA" w14:textId="77777777" w:rsidR="00D065F8" w:rsidRPr="007E20E4" w:rsidRDefault="00D065F8" w:rsidP="00FE0335">
      <w:pPr>
        <w:rPr>
          <w:rFonts w:ascii="Times New Roman" w:eastAsia="MS ??" w:hAnsi="Times New Roman"/>
          <w:b/>
          <w:bCs/>
          <w:sz w:val="22"/>
          <w:szCs w:val="22"/>
          <w:lang w:eastAsia="en-US"/>
        </w:rPr>
      </w:pPr>
      <w:r w:rsidRPr="007E20E4">
        <w:rPr>
          <w:rFonts w:ascii="Times New Roman" w:eastAsia="MS ??" w:hAnsi="Times New Roman"/>
          <w:bCs/>
          <w:sz w:val="22"/>
          <w:szCs w:val="22"/>
          <w:lang w:eastAsia="en-US"/>
        </w:rPr>
        <w:t xml:space="preserve">             Друга възможност за подобряване на материалната база е чрез финансиране по </w:t>
      </w:r>
      <w:r w:rsidRPr="007E20E4">
        <w:rPr>
          <w:rFonts w:ascii="Times New Roman" w:eastAsia="MS ??" w:hAnsi="Times New Roman"/>
          <w:b/>
          <w:bCs/>
          <w:sz w:val="22"/>
          <w:szCs w:val="22"/>
          <w:lang w:eastAsia="en-US"/>
        </w:rPr>
        <w:t>ПРОГРАМА „РАЗВИТИЕ НА РЕГИОНИТЕ“ 2021-2027 г.</w:t>
      </w:r>
    </w:p>
    <w:p w14:paraId="152B2FC9" w14:textId="77777777" w:rsidR="009654ED" w:rsidRPr="007E20E4" w:rsidRDefault="00647088" w:rsidP="00D065F8">
      <w:pPr>
        <w:numPr>
          <w:ilvl w:val="0"/>
          <w:numId w:val="50"/>
        </w:numPr>
        <w:rPr>
          <w:rFonts w:ascii="Times New Roman" w:eastAsia="MS ??" w:hAnsi="Times New Roman"/>
          <w:bCs/>
          <w:sz w:val="22"/>
          <w:szCs w:val="22"/>
          <w:lang w:eastAsia="en-US"/>
        </w:rPr>
      </w:pPr>
      <w:r w:rsidRPr="007E20E4">
        <w:rPr>
          <w:rFonts w:ascii="Times New Roman" w:eastAsia="MS ??" w:hAnsi="Times New Roman"/>
          <w:bCs/>
          <w:sz w:val="22"/>
          <w:szCs w:val="22"/>
          <w:lang w:eastAsia="en-US"/>
        </w:rPr>
        <w:t xml:space="preserve">Индикативните мерки за подкрепа на образованието са насочени към  </w:t>
      </w:r>
      <w:r w:rsidRPr="007E20E4">
        <w:rPr>
          <w:rFonts w:ascii="Times New Roman" w:eastAsia="MS ??" w:hAnsi="Times New Roman"/>
          <w:bCs/>
          <w:sz w:val="22"/>
          <w:szCs w:val="22"/>
          <w:lang w:val="ru-RU" w:eastAsia="en-US"/>
        </w:rPr>
        <w:t xml:space="preserve">образователна инфраструктура за предучилищно, училищно и висше образование, включително детски градини. </w:t>
      </w:r>
    </w:p>
    <w:p w14:paraId="34D5015F" w14:textId="77777777" w:rsidR="009654ED" w:rsidRPr="007E20E4" w:rsidRDefault="00647088" w:rsidP="00D065F8">
      <w:pPr>
        <w:numPr>
          <w:ilvl w:val="0"/>
          <w:numId w:val="50"/>
        </w:numPr>
        <w:rPr>
          <w:rFonts w:ascii="Times New Roman" w:eastAsia="MS ??" w:hAnsi="Times New Roman"/>
          <w:bCs/>
          <w:sz w:val="22"/>
          <w:szCs w:val="22"/>
          <w:lang w:eastAsia="en-US"/>
        </w:rPr>
      </w:pPr>
      <w:r w:rsidRPr="007E20E4">
        <w:rPr>
          <w:rFonts w:ascii="Times New Roman" w:eastAsia="MS ??" w:hAnsi="Times New Roman"/>
          <w:bCs/>
          <w:sz w:val="22"/>
          <w:szCs w:val="22"/>
          <w:lang w:val="ru-RU" w:eastAsia="en-US"/>
        </w:rPr>
        <w:t>Изискванекъмвсички инвестиции в сгради по Програма</w:t>
      </w:r>
      <w:r w:rsidRPr="007E20E4">
        <w:rPr>
          <w:rFonts w:ascii="Times New Roman" w:eastAsia="MS ??" w:hAnsi="Times New Roman"/>
          <w:b/>
          <w:bCs/>
          <w:sz w:val="22"/>
          <w:szCs w:val="22"/>
          <w:lang w:eastAsia="en-US"/>
        </w:rPr>
        <w:t>„</w:t>
      </w:r>
      <w:r w:rsidRPr="007E20E4">
        <w:rPr>
          <w:rFonts w:ascii="Times New Roman" w:eastAsia="MS ??" w:hAnsi="Times New Roman"/>
          <w:bCs/>
          <w:sz w:val="22"/>
          <w:szCs w:val="22"/>
          <w:lang w:val="ru-RU" w:eastAsia="en-US"/>
        </w:rPr>
        <w:t>Развитие на регионите</w:t>
      </w:r>
      <w:r w:rsidRPr="007E20E4">
        <w:rPr>
          <w:rFonts w:ascii="Times New Roman" w:eastAsia="MS ??" w:hAnsi="Times New Roman"/>
          <w:b/>
          <w:bCs/>
          <w:sz w:val="22"/>
          <w:szCs w:val="22"/>
          <w:lang w:eastAsia="en-US"/>
        </w:rPr>
        <w:t>“</w:t>
      </w:r>
      <w:r w:rsidRPr="007E20E4">
        <w:rPr>
          <w:rFonts w:ascii="Times New Roman" w:eastAsia="MS ??" w:hAnsi="Times New Roman"/>
          <w:bCs/>
          <w:sz w:val="22"/>
          <w:szCs w:val="22"/>
          <w:lang w:val="ru-RU" w:eastAsia="en-US"/>
        </w:rPr>
        <w:t xml:space="preserve">     е изпълнението на мерки за енергийнаефективност.</w:t>
      </w:r>
    </w:p>
    <w:p w14:paraId="6AA25AB2" w14:textId="77777777" w:rsidR="000E73FF" w:rsidRPr="007E20E4" w:rsidRDefault="00647088" w:rsidP="00D065F8">
      <w:pPr>
        <w:numPr>
          <w:ilvl w:val="0"/>
          <w:numId w:val="50"/>
        </w:numPr>
        <w:rPr>
          <w:rFonts w:ascii="Times New Roman" w:eastAsia="MS ??" w:hAnsi="Times New Roman"/>
          <w:bCs/>
          <w:sz w:val="22"/>
          <w:szCs w:val="22"/>
          <w:lang w:eastAsia="en-US"/>
        </w:rPr>
      </w:pPr>
      <w:r w:rsidRPr="007E20E4">
        <w:rPr>
          <w:rFonts w:ascii="Times New Roman" w:eastAsia="MS ??" w:hAnsi="Times New Roman"/>
          <w:bCs/>
          <w:sz w:val="22"/>
          <w:szCs w:val="22"/>
          <w:lang w:eastAsia="en-US"/>
        </w:rPr>
        <w:t xml:space="preserve">Задължителна мярка за всички </w:t>
      </w:r>
      <w:r w:rsidRPr="007E20E4">
        <w:rPr>
          <w:rFonts w:ascii="Times New Roman" w:eastAsia="MS ??" w:hAnsi="Times New Roman"/>
          <w:bCs/>
          <w:sz w:val="22"/>
          <w:szCs w:val="22"/>
          <w:lang w:val="ru-RU" w:eastAsia="en-US"/>
        </w:rPr>
        <w:t>интервенции щебъдеосигуряване на достъпнафизическа среда за хората с увреждания, както до сградата, така и вътре в нея.</w:t>
      </w:r>
    </w:p>
    <w:p w14:paraId="717E5FEA" w14:textId="77777777" w:rsidR="000E73FF" w:rsidRPr="007E20E4" w:rsidRDefault="00D9042C" w:rsidP="00AA4C28">
      <w:pPr>
        <w:pStyle w:val="ListParagraph"/>
        <w:numPr>
          <w:ilvl w:val="0"/>
          <w:numId w:val="41"/>
        </w:numPr>
        <w:shd w:val="clear" w:color="auto" w:fill="FFFFFF"/>
        <w:spacing w:before="0" w:after="0"/>
        <w:jc w:val="both"/>
        <w:rPr>
          <w:rFonts w:ascii="Times New Roman" w:eastAsia="MS ??" w:hAnsi="Times New Roman"/>
          <w:b/>
          <w:bCs/>
          <w:sz w:val="22"/>
          <w:szCs w:val="22"/>
          <w:lang w:eastAsia="en-US"/>
        </w:rPr>
      </w:pPr>
      <w:r w:rsidRPr="007E20E4">
        <w:rPr>
          <w:rFonts w:ascii="Times New Roman" w:eastAsia="MS ??" w:hAnsi="Times New Roman"/>
          <w:b/>
          <w:bCs/>
          <w:sz w:val="22"/>
          <w:szCs w:val="22"/>
          <w:lang w:eastAsia="en-US"/>
        </w:rPr>
        <w:t>Управление на сградите на закрити училища и детски градини. Предизвикателства и добри практики.</w:t>
      </w:r>
    </w:p>
    <w:p w14:paraId="18327A83" w14:textId="77777777" w:rsidR="000E73FF" w:rsidRPr="007E20E4" w:rsidRDefault="000E73FF" w:rsidP="000E73FF">
      <w:pPr>
        <w:rPr>
          <w:rFonts w:ascii="Times New Roman" w:eastAsia="MS ??" w:hAnsi="Times New Roman"/>
          <w:bCs/>
          <w:sz w:val="22"/>
          <w:szCs w:val="22"/>
          <w:lang w:eastAsia="en-US"/>
        </w:rPr>
      </w:pPr>
      <w:r w:rsidRPr="007E20E4">
        <w:rPr>
          <w:rFonts w:ascii="Times New Roman" w:eastAsia="MS ??" w:hAnsi="Times New Roman"/>
          <w:bCs/>
          <w:sz w:val="22"/>
          <w:szCs w:val="22"/>
          <w:lang w:eastAsia="en-US"/>
        </w:rPr>
        <w:t>Възможните решения откривамерегламентирани в ЗПУО</w:t>
      </w:r>
      <w:r w:rsidRPr="007E20E4">
        <w:rPr>
          <w:rFonts w:ascii="Times New Roman" w:eastAsiaTheme="minorEastAsia" w:hAnsi="Times New Roman"/>
          <w:bCs/>
          <w:kern w:val="24"/>
          <w:sz w:val="22"/>
          <w:szCs w:val="22"/>
        </w:rPr>
        <w:t>в</w:t>
      </w:r>
      <w:r w:rsidRPr="007E20E4">
        <w:rPr>
          <w:rFonts w:ascii="Times New Roman" w:eastAsia="MS ??" w:hAnsi="Times New Roman"/>
          <w:bCs/>
          <w:sz w:val="22"/>
          <w:szCs w:val="22"/>
          <w:lang w:eastAsia="en-US"/>
        </w:rPr>
        <w:t>чл. 305. (1) Имотите или части от тях и вещите, освободени в резултат на закриване или преобразуване на държавни и общински училища, ДГ и ЦПЛР, се използватза</w:t>
      </w:r>
      <w:r w:rsidRPr="007E20E4">
        <w:rPr>
          <w:rFonts w:ascii="Times New Roman" w:eastAsia="MS ??" w:hAnsi="Times New Roman"/>
          <w:b/>
          <w:bCs/>
          <w:sz w:val="22"/>
          <w:szCs w:val="22"/>
          <w:lang w:eastAsia="en-US"/>
        </w:rPr>
        <w:t>образователни, здравни, социални или хуманитарни</w:t>
      </w:r>
      <w:r w:rsidRPr="007E20E4">
        <w:rPr>
          <w:rFonts w:ascii="Times New Roman" w:eastAsia="MS ??" w:hAnsi="Times New Roman"/>
          <w:bCs/>
          <w:sz w:val="22"/>
          <w:szCs w:val="22"/>
          <w:lang w:eastAsia="en-US"/>
        </w:rPr>
        <w:t xml:space="preserve">дейности по реда на ЗДС, ЗОС и подзаконовитеактове по прилагането им. (2) Имотите или части от тях и вещите, освободени в резултат на закриване или преобразуване на държавни и общински училища, детски </w:t>
      </w:r>
      <w:r w:rsidRPr="007E20E4">
        <w:rPr>
          <w:rFonts w:ascii="Times New Roman" w:eastAsia="MS ??" w:hAnsi="Times New Roman"/>
          <w:bCs/>
          <w:sz w:val="22"/>
          <w:szCs w:val="22"/>
          <w:lang w:eastAsia="en-US"/>
        </w:rPr>
        <w:lastRenderedPageBreak/>
        <w:t xml:space="preserve">градини и центрове за подкрепа за личностно развитие, за коитонямаобщественапотребност за ползването им за дейностите по ал. 1, </w:t>
      </w:r>
      <w:r w:rsidRPr="007E20E4">
        <w:rPr>
          <w:rFonts w:ascii="Times New Roman" w:eastAsia="MS ??" w:hAnsi="Times New Roman"/>
          <w:b/>
          <w:bCs/>
          <w:sz w:val="22"/>
          <w:szCs w:val="22"/>
          <w:lang w:eastAsia="en-US"/>
        </w:rPr>
        <w:t>могат да се ползват и за другидейности при едновременноизпълнение на следните условия</w:t>
      </w:r>
      <w:r w:rsidRPr="007E20E4">
        <w:rPr>
          <w:rFonts w:ascii="Times New Roman" w:eastAsia="MS ??" w:hAnsi="Times New Roman"/>
          <w:bCs/>
          <w:sz w:val="22"/>
          <w:szCs w:val="22"/>
          <w:lang w:eastAsia="en-US"/>
        </w:rPr>
        <w:t xml:space="preserve">: </w:t>
      </w:r>
    </w:p>
    <w:p w14:paraId="6392B9A5" w14:textId="77777777" w:rsidR="000E73FF" w:rsidRPr="007E20E4" w:rsidRDefault="000E73FF" w:rsidP="000E73FF">
      <w:pPr>
        <w:rPr>
          <w:rFonts w:ascii="Times New Roman" w:eastAsia="MS ??" w:hAnsi="Times New Roman"/>
          <w:bCs/>
          <w:sz w:val="22"/>
          <w:szCs w:val="22"/>
          <w:lang w:eastAsia="en-US"/>
        </w:rPr>
      </w:pPr>
      <w:r w:rsidRPr="007E20E4">
        <w:rPr>
          <w:rFonts w:ascii="Times New Roman" w:eastAsia="MS ??" w:hAnsi="Times New Roman"/>
          <w:bCs/>
          <w:sz w:val="22"/>
          <w:szCs w:val="22"/>
          <w:lang w:eastAsia="en-US"/>
        </w:rPr>
        <w:t xml:space="preserve">1. в срок от две години не е идентифициранаобщественапотребност от използването им за образователни, здравни, социални или хуманитарнидейности; </w:t>
      </w:r>
    </w:p>
    <w:p w14:paraId="0EE8E8C7" w14:textId="77777777" w:rsidR="000E73FF" w:rsidRPr="007E20E4" w:rsidRDefault="000E73FF" w:rsidP="000E73FF">
      <w:pPr>
        <w:rPr>
          <w:rFonts w:ascii="Times New Roman" w:eastAsia="MS ??" w:hAnsi="Times New Roman"/>
          <w:bCs/>
          <w:sz w:val="22"/>
          <w:szCs w:val="22"/>
          <w:lang w:eastAsia="en-US"/>
        </w:rPr>
      </w:pPr>
      <w:r w:rsidRPr="007E20E4">
        <w:rPr>
          <w:rFonts w:ascii="Times New Roman" w:eastAsia="MS ??" w:hAnsi="Times New Roman"/>
          <w:bCs/>
          <w:sz w:val="22"/>
          <w:szCs w:val="22"/>
          <w:lang w:eastAsia="en-US"/>
        </w:rPr>
        <w:t xml:space="preserve">2. налице е положително становище на министъра на образованието и науката, изготвеновъз основа на оценка на образователните потребности в общината; </w:t>
      </w:r>
    </w:p>
    <w:p w14:paraId="1836DB1C" w14:textId="77777777" w:rsidR="000E73FF" w:rsidRPr="007E20E4" w:rsidRDefault="000E73FF" w:rsidP="00292CD6">
      <w:pPr>
        <w:rPr>
          <w:rFonts w:ascii="Times New Roman" w:eastAsia="MS ??" w:hAnsi="Times New Roman"/>
          <w:b/>
          <w:bCs/>
          <w:sz w:val="22"/>
          <w:szCs w:val="22"/>
          <w:lang w:eastAsia="en-US"/>
        </w:rPr>
      </w:pPr>
      <w:r w:rsidRPr="007E20E4">
        <w:rPr>
          <w:rFonts w:ascii="Times New Roman" w:eastAsia="MS ??" w:hAnsi="Times New Roman"/>
          <w:bCs/>
          <w:sz w:val="22"/>
          <w:szCs w:val="22"/>
          <w:lang w:eastAsia="en-US"/>
        </w:rPr>
        <w:t xml:space="preserve">3. населенотомясто е с население под 5 хиляди души.                                                                   </w:t>
      </w:r>
    </w:p>
    <w:p w14:paraId="0B807939" w14:textId="77777777" w:rsidR="00D9042C" w:rsidRPr="007E20E4" w:rsidRDefault="00D9042C" w:rsidP="00292CD6">
      <w:pPr>
        <w:rPr>
          <w:rFonts w:ascii="Times New Roman" w:eastAsia="MS ??" w:hAnsi="Times New Roman"/>
          <w:bCs/>
          <w:sz w:val="22"/>
          <w:szCs w:val="22"/>
          <w:lang w:eastAsia="en-US"/>
        </w:rPr>
      </w:pPr>
      <w:r w:rsidRPr="007E20E4">
        <w:rPr>
          <w:rFonts w:ascii="Times New Roman" w:eastAsia="MS ??" w:hAnsi="Times New Roman"/>
          <w:bCs/>
          <w:sz w:val="22"/>
          <w:szCs w:val="22"/>
          <w:lang w:eastAsia="en-US"/>
        </w:rPr>
        <w:t>Политиката на общинската администрация по отношение на сградния фонд на закритите ДГ и училища трябва да бъде насочена към:</w:t>
      </w:r>
    </w:p>
    <w:p w14:paraId="5AB72E16" w14:textId="77777777" w:rsidR="00D9042C" w:rsidRPr="007E20E4" w:rsidRDefault="00D9042C" w:rsidP="008F4B74">
      <w:pPr>
        <w:spacing w:before="0" w:after="0"/>
        <w:rPr>
          <w:rFonts w:ascii="Times New Roman" w:eastAsia="MS ??" w:hAnsi="Times New Roman"/>
          <w:bCs/>
          <w:sz w:val="22"/>
          <w:szCs w:val="22"/>
          <w:lang w:eastAsia="en-US"/>
        </w:rPr>
      </w:pPr>
      <w:r w:rsidRPr="007E20E4">
        <w:rPr>
          <w:rFonts w:ascii="Times New Roman" w:eastAsia="MS ??" w:hAnsi="Times New Roman"/>
          <w:bCs/>
          <w:sz w:val="22"/>
          <w:szCs w:val="22"/>
          <w:lang w:eastAsia="en-US"/>
        </w:rPr>
        <w:t xml:space="preserve">1. Подобряване на материално-техническата база чрез използване на всички възможности за кандидатстване по проекти за външно финансиране. </w:t>
      </w:r>
    </w:p>
    <w:p w14:paraId="406FEC8A" w14:textId="77777777" w:rsidR="00D9042C" w:rsidRPr="007E20E4" w:rsidRDefault="00D9042C" w:rsidP="00292CD6">
      <w:pPr>
        <w:rPr>
          <w:rFonts w:ascii="Times New Roman" w:eastAsia="MS ??" w:hAnsi="Times New Roman"/>
          <w:bCs/>
          <w:sz w:val="22"/>
          <w:szCs w:val="22"/>
          <w:lang w:eastAsia="en-US"/>
        </w:rPr>
      </w:pPr>
      <w:r w:rsidRPr="007E20E4">
        <w:rPr>
          <w:rFonts w:ascii="Times New Roman" w:eastAsia="MS ??" w:hAnsi="Times New Roman"/>
          <w:bCs/>
          <w:sz w:val="22"/>
          <w:szCs w:val="22"/>
          <w:lang w:eastAsia="en-US"/>
        </w:rPr>
        <w:t>2. Предприемане на мерки за енергийно саниране на сградния фонд и предоставянето му за административни или други нужди.</w:t>
      </w:r>
    </w:p>
    <w:p w14:paraId="20D24F37" w14:textId="77777777" w:rsidR="00D9042C" w:rsidRPr="007E20E4" w:rsidRDefault="00D9042C" w:rsidP="00292CD6">
      <w:pPr>
        <w:rPr>
          <w:rFonts w:ascii="Times New Roman" w:eastAsia="MS ??" w:hAnsi="Times New Roman"/>
          <w:bCs/>
          <w:sz w:val="22"/>
          <w:szCs w:val="22"/>
          <w:lang w:eastAsia="en-US"/>
        </w:rPr>
      </w:pPr>
      <w:r w:rsidRPr="007E20E4">
        <w:rPr>
          <w:rFonts w:ascii="Times New Roman" w:eastAsia="MS ??" w:hAnsi="Times New Roman"/>
          <w:bCs/>
          <w:sz w:val="22"/>
          <w:szCs w:val="22"/>
          <w:lang w:eastAsia="en-US"/>
        </w:rPr>
        <w:t>3. Анализиране на разходите по поддръжка на сградите на закритите образователни институции, с оглед вземане на решение за разпореждане.</w:t>
      </w:r>
    </w:p>
    <w:p w14:paraId="3F35A5BB" w14:textId="77777777" w:rsidR="00D9042C" w:rsidRPr="007E20E4" w:rsidRDefault="0095076E" w:rsidP="00292CD6">
      <w:pPr>
        <w:rPr>
          <w:rFonts w:ascii="Times New Roman" w:eastAsia="MS ??" w:hAnsi="Times New Roman"/>
          <w:bCs/>
          <w:sz w:val="22"/>
          <w:szCs w:val="22"/>
          <w:lang w:eastAsia="en-US"/>
        </w:rPr>
      </w:pPr>
      <w:r w:rsidRPr="007E20E4">
        <w:rPr>
          <w:rFonts w:ascii="Times New Roman" w:eastAsia="MS ??" w:hAnsi="Times New Roman"/>
          <w:bCs/>
          <w:sz w:val="22"/>
          <w:szCs w:val="22"/>
          <w:lang w:eastAsia="en-US"/>
        </w:rPr>
        <w:t>4</w:t>
      </w:r>
      <w:r w:rsidR="00D9042C" w:rsidRPr="007E20E4">
        <w:rPr>
          <w:rFonts w:ascii="Times New Roman" w:eastAsia="MS ??" w:hAnsi="Times New Roman"/>
          <w:bCs/>
          <w:sz w:val="22"/>
          <w:szCs w:val="22"/>
          <w:lang w:eastAsia="en-US"/>
        </w:rPr>
        <w:t>. Активни действия за осигуряване на възможности за използване на някои от сградите на закритите образователни институции за социални дейности.</w:t>
      </w:r>
    </w:p>
    <w:p w14:paraId="0823CBFB" w14:textId="77777777" w:rsidR="00D9042C" w:rsidRPr="007E20E4" w:rsidRDefault="00BB2B03" w:rsidP="008F4B74">
      <w:pPr>
        <w:spacing w:before="40" w:after="40"/>
        <w:rPr>
          <w:rFonts w:ascii="Times New Roman" w:eastAsia="MS ??" w:hAnsi="Times New Roman"/>
          <w:b/>
          <w:bCs/>
          <w:sz w:val="22"/>
          <w:szCs w:val="22"/>
          <w:lang w:eastAsia="en-US"/>
        </w:rPr>
      </w:pPr>
      <w:r w:rsidRPr="007E20E4">
        <w:rPr>
          <w:rFonts w:ascii="Times New Roman" w:eastAsia="MS ??" w:hAnsi="Times New Roman"/>
          <w:b/>
          <w:bCs/>
          <w:sz w:val="22"/>
          <w:szCs w:val="22"/>
          <w:lang w:eastAsia="en-US"/>
        </w:rPr>
        <w:t>9. Изводи</w:t>
      </w:r>
    </w:p>
    <w:p w14:paraId="605515E0" w14:textId="77777777" w:rsidR="004D5EEC" w:rsidRPr="007E20E4" w:rsidRDefault="00556740" w:rsidP="008F4B74">
      <w:pPr>
        <w:numPr>
          <w:ilvl w:val="0"/>
          <w:numId w:val="38"/>
        </w:numPr>
        <w:spacing w:before="40" w:after="40"/>
        <w:rPr>
          <w:rFonts w:ascii="Times New Roman" w:eastAsia="MS ??" w:hAnsi="Times New Roman"/>
          <w:bCs/>
          <w:sz w:val="22"/>
          <w:szCs w:val="22"/>
          <w:lang w:eastAsia="en-US"/>
        </w:rPr>
      </w:pPr>
      <w:r w:rsidRPr="007E20E4">
        <w:rPr>
          <w:rFonts w:ascii="Times New Roman" w:eastAsia="MS ??" w:hAnsi="Times New Roman"/>
          <w:bCs/>
          <w:sz w:val="22"/>
          <w:szCs w:val="22"/>
          <w:lang w:eastAsia="en-US"/>
        </w:rPr>
        <w:t>Презпоследните 10 години се наблюдава тенденция къмнамаляванесредствата за издръжка, която се засилипрезпоследните три години.</w:t>
      </w:r>
    </w:p>
    <w:p w14:paraId="3B352D55" w14:textId="77777777" w:rsidR="004D5EEC" w:rsidRPr="007E20E4" w:rsidRDefault="00556740" w:rsidP="008F4B74">
      <w:pPr>
        <w:numPr>
          <w:ilvl w:val="0"/>
          <w:numId w:val="38"/>
        </w:numPr>
        <w:spacing w:before="40" w:after="40"/>
        <w:rPr>
          <w:rFonts w:ascii="Times New Roman" w:eastAsia="MS ??" w:hAnsi="Times New Roman"/>
          <w:bCs/>
          <w:sz w:val="22"/>
          <w:szCs w:val="22"/>
          <w:lang w:eastAsia="en-US"/>
        </w:rPr>
      </w:pPr>
      <w:r w:rsidRPr="007E20E4">
        <w:rPr>
          <w:rFonts w:ascii="Times New Roman" w:eastAsia="MS ??" w:hAnsi="Times New Roman"/>
          <w:bCs/>
          <w:sz w:val="22"/>
          <w:szCs w:val="22"/>
          <w:lang w:eastAsia="en-US"/>
        </w:rPr>
        <w:t>Не самалкоучилищатаблизо до минималнитепрагове, коетопоставявъпроса дали при следващотонамаление на средствата за издръжканяма да се застрашипровеждането на учебнияпроцес.</w:t>
      </w:r>
    </w:p>
    <w:p w14:paraId="0218F27F" w14:textId="77777777" w:rsidR="004D5EEC" w:rsidRPr="007E20E4" w:rsidRDefault="00556740" w:rsidP="008F4B74">
      <w:pPr>
        <w:numPr>
          <w:ilvl w:val="0"/>
          <w:numId w:val="38"/>
        </w:numPr>
        <w:spacing w:before="40" w:after="40"/>
        <w:rPr>
          <w:rFonts w:ascii="Times New Roman" w:eastAsia="MS ??" w:hAnsi="Times New Roman"/>
          <w:bCs/>
          <w:sz w:val="22"/>
          <w:szCs w:val="22"/>
          <w:lang w:eastAsia="en-US"/>
        </w:rPr>
      </w:pPr>
      <w:r w:rsidRPr="007E20E4">
        <w:rPr>
          <w:rFonts w:ascii="Times New Roman" w:eastAsia="MS ??" w:hAnsi="Times New Roman"/>
          <w:bCs/>
          <w:sz w:val="22"/>
          <w:szCs w:val="22"/>
          <w:lang w:eastAsia="en-US"/>
        </w:rPr>
        <w:t xml:space="preserve">Порадиограниченитевъзможности за подкрепа от страна на някоиобщини, проблемът с по нататъшнотонамаляване на средствата за издръжкаоставаосновенангажимент  надържавата.   </w:t>
      </w:r>
    </w:p>
    <w:p w14:paraId="121B92BC" w14:textId="77777777" w:rsidR="004D5EEC" w:rsidRPr="007E20E4" w:rsidRDefault="00556740" w:rsidP="008F4B74">
      <w:pPr>
        <w:numPr>
          <w:ilvl w:val="0"/>
          <w:numId w:val="38"/>
        </w:numPr>
        <w:spacing w:before="40" w:after="40"/>
        <w:rPr>
          <w:rFonts w:ascii="Times New Roman" w:eastAsia="MS ??" w:hAnsi="Times New Roman"/>
          <w:bCs/>
          <w:sz w:val="22"/>
          <w:szCs w:val="22"/>
          <w:lang w:eastAsia="en-US"/>
        </w:rPr>
      </w:pPr>
      <w:r w:rsidRPr="007E20E4">
        <w:rPr>
          <w:rFonts w:ascii="Times New Roman" w:eastAsia="MS ??" w:hAnsi="Times New Roman"/>
          <w:bCs/>
          <w:sz w:val="22"/>
          <w:szCs w:val="22"/>
          <w:lang w:eastAsia="en-US"/>
        </w:rPr>
        <w:t>Очевиден е изводът, че се налагавсеобхватендебат по отношение на финансирането на образователната система и увеличаване на средствата за поддръжка и подобряване на предоставенатаобщинскасобственост</w:t>
      </w:r>
    </w:p>
    <w:p w14:paraId="46D8EA4D" w14:textId="77777777" w:rsidR="00BB2B03" w:rsidRPr="007E20E4" w:rsidRDefault="00BB2B03" w:rsidP="008F4B74">
      <w:pPr>
        <w:spacing w:before="40" w:after="40"/>
        <w:ind w:left="720"/>
        <w:rPr>
          <w:rFonts w:ascii="Times New Roman" w:eastAsia="MS ??" w:hAnsi="Times New Roman"/>
          <w:b/>
          <w:bCs/>
          <w:sz w:val="22"/>
          <w:szCs w:val="22"/>
          <w:lang w:eastAsia="en-US"/>
        </w:rPr>
      </w:pPr>
    </w:p>
    <w:p w14:paraId="0AA158B4" w14:textId="77777777" w:rsidR="00BB2B03" w:rsidRPr="007E20E4" w:rsidRDefault="00BB2B03" w:rsidP="008F4B74">
      <w:pPr>
        <w:spacing w:before="40" w:after="40"/>
        <w:rPr>
          <w:rFonts w:ascii="Times New Roman" w:eastAsia="MS ??" w:hAnsi="Times New Roman"/>
          <w:b/>
          <w:bCs/>
          <w:sz w:val="22"/>
          <w:szCs w:val="22"/>
          <w:lang w:eastAsia="en-US"/>
        </w:rPr>
      </w:pPr>
      <w:r w:rsidRPr="007E20E4">
        <w:rPr>
          <w:rFonts w:ascii="Times New Roman" w:eastAsia="MS ??" w:hAnsi="Times New Roman"/>
          <w:b/>
          <w:bCs/>
          <w:sz w:val="22"/>
          <w:szCs w:val="22"/>
          <w:lang w:eastAsia="en-US"/>
        </w:rPr>
        <w:t xml:space="preserve">10. </w:t>
      </w:r>
      <w:r w:rsidR="00A86770" w:rsidRPr="007E20E4">
        <w:rPr>
          <w:rFonts w:ascii="Times New Roman" w:eastAsia="MS ??" w:hAnsi="Times New Roman"/>
          <w:b/>
          <w:bCs/>
          <w:sz w:val="22"/>
          <w:szCs w:val="22"/>
          <w:lang w:eastAsia="en-US"/>
        </w:rPr>
        <w:t>П</w:t>
      </w:r>
      <w:r w:rsidRPr="007E20E4">
        <w:rPr>
          <w:rFonts w:ascii="Times New Roman" w:eastAsia="MS ??" w:hAnsi="Times New Roman"/>
          <w:b/>
          <w:bCs/>
          <w:sz w:val="22"/>
          <w:szCs w:val="22"/>
          <w:lang w:eastAsia="en-US"/>
        </w:rPr>
        <w:t>редложения</w:t>
      </w:r>
    </w:p>
    <w:p w14:paraId="6AD4A4DD" w14:textId="77777777" w:rsidR="004D5EEC" w:rsidRPr="007E20E4" w:rsidRDefault="00556740" w:rsidP="008F4B74">
      <w:pPr>
        <w:numPr>
          <w:ilvl w:val="0"/>
          <w:numId w:val="39"/>
        </w:numPr>
        <w:spacing w:before="40" w:after="40"/>
        <w:rPr>
          <w:rFonts w:ascii="Times New Roman" w:eastAsia="MS ??" w:hAnsi="Times New Roman"/>
          <w:bCs/>
          <w:sz w:val="22"/>
          <w:szCs w:val="22"/>
          <w:lang w:eastAsia="en-US"/>
        </w:rPr>
      </w:pPr>
      <w:r w:rsidRPr="007E20E4">
        <w:rPr>
          <w:rFonts w:ascii="Times New Roman" w:eastAsia="MS ??" w:hAnsi="Times New Roman"/>
          <w:bCs/>
          <w:sz w:val="22"/>
          <w:szCs w:val="22"/>
          <w:lang w:eastAsia="en-US"/>
        </w:rPr>
        <w:t>Въвеждане и гарантиране на минималнипрагове за издръжка.</w:t>
      </w:r>
    </w:p>
    <w:p w14:paraId="7AC5AA51" w14:textId="77777777" w:rsidR="004D5EEC" w:rsidRPr="007E20E4" w:rsidRDefault="00556740" w:rsidP="008F4B74">
      <w:pPr>
        <w:numPr>
          <w:ilvl w:val="0"/>
          <w:numId w:val="39"/>
        </w:numPr>
        <w:spacing w:before="40" w:after="40"/>
        <w:rPr>
          <w:rFonts w:ascii="Times New Roman" w:eastAsia="MS ??" w:hAnsi="Times New Roman"/>
          <w:bCs/>
          <w:sz w:val="22"/>
          <w:szCs w:val="22"/>
          <w:lang w:eastAsia="en-US"/>
        </w:rPr>
      </w:pPr>
      <w:r w:rsidRPr="007E20E4">
        <w:rPr>
          <w:rFonts w:ascii="Times New Roman" w:eastAsia="MS ??" w:hAnsi="Times New Roman"/>
          <w:bCs/>
          <w:sz w:val="22"/>
          <w:szCs w:val="22"/>
          <w:lang w:eastAsia="en-US"/>
        </w:rPr>
        <w:t>Държавата да съдейства всяка образователнаинституция  в срок до 2030 г. да покриеизискванията на Наредба № 24.</w:t>
      </w:r>
    </w:p>
    <w:p w14:paraId="0C23E555" w14:textId="77777777" w:rsidR="004D5EEC" w:rsidRPr="007E20E4" w:rsidRDefault="00556740" w:rsidP="008F4B74">
      <w:pPr>
        <w:numPr>
          <w:ilvl w:val="0"/>
          <w:numId w:val="39"/>
        </w:numPr>
        <w:spacing w:before="40" w:after="40"/>
        <w:rPr>
          <w:rFonts w:ascii="Times New Roman" w:eastAsia="MS ??" w:hAnsi="Times New Roman"/>
          <w:bCs/>
          <w:sz w:val="22"/>
          <w:szCs w:val="22"/>
          <w:lang w:eastAsia="en-US"/>
        </w:rPr>
      </w:pPr>
      <w:r w:rsidRPr="007E20E4">
        <w:rPr>
          <w:rFonts w:ascii="Times New Roman" w:eastAsia="MS ??" w:hAnsi="Times New Roman"/>
          <w:bCs/>
          <w:sz w:val="22"/>
          <w:szCs w:val="22"/>
          <w:lang w:eastAsia="en-US"/>
        </w:rPr>
        <w:t>Необходимост от осъвременяване на материалната база (в повечетообщини), коетоизисква значителен финансов ресурс;</w:t>
      </w:r>
    </w:p>
    <w:p w14:paraId="5821A3C0" w14:textId="77777777" w:rsidR="004D5EEC" w:rsidRPr="007E20E4" w:rsidRDefault="00556740" w:rsidP="008F4B74">
      <w:pPr>
        <w:numPr>
          <w:ilvl w:val="0"/>
          <w:numId w:val="39"/>
        </w:numPr>
        <w:spacing w:before="40" w:after="40"/>
        <w:rPr>
          <w:rFonts w:ascii="Times New Roman" w:eastAsia="MS ??" w:hAnsi="Times New Roman"/>
          <w:bCs/>
          <w:sz w:val="22"/>
          <w:szCs w:val="22"/>
          <w:lang w:eastAsia="en-US"/>
        </w:rPr>
      </w:pPr>
      <w:r w:rsidRPr="007E20E4">
        <w:rPr>
          <w:rFonts w:ascii="Times New Roman" w:eastAsia="MS ??" w:hAnsi="Times New Roman"/>
          <w:bCs/>
          <w:sz w:val="22"/>
          <w:szCs w:val="22"/>
          <w:lang w:eastAsia="en-US"/>
        </w:rPr>
        <w:lastRenderedPageBreak/>
        <w:t>В бъдеще при увеличаванесредствата за заплатите на персонала  стойността на разходния стандарт на дете/ученик да бъдеувеличаван с повече от процента за увеличение на заплатите</w:t>
      </w:r>
    </w:p>
    <w:p w14:paraId="1D93ED98" w14:textId="77777777" w:rsidR="00844EFD" w:rsidRPr="007E20E4" w:rsidRDefault="00A86770" w:rsidP="00844EFD">
      <w:pPr>
        <w:rPr>
          <w:rFonts w:ascii="Times New Roman" w:eastAsia="MS ??" w:hAnsi="Times New Roman"/>
          <w:b/>
          <w:bCs/>
          <w:sz w:val="22"/>
          <w:szCs w:val="22"/>
          <w:lang w:eastAsia="en-US"/>
        </w:rPr>
      </w:pPr>
      <w:r w:rsidRPr="007E20E4">
        <w:rPr>
          <w:rFonts w:ascii="Times New Roman" w:eastAsia="MS ??" w:hAnsi="Times New Roman"/>
          <w:b/>
          <w:bCs/>
          <w:sz w:val="22"/>
          <w:szCs w:val="22"/>
          <w:lang w:eastAsia="en-US"/>
        </w:rPr>
        <w:t>11. Обобщение и въпроси</w:t>
      </w:r>
    </w:p>
    <w:p w14:paraId="4F0EA8D3" w14:textId="77777777" w:rsidR="00844EFD" w:rsidRPr="007E20E4" w:rsidRDefault="00844EFD" w:rsidP="00844EFD">
      <w:pPr>
        <w:rPr>
          <w:rFonts w:ascii="Times New Roman" w:eastAsia="MS ??" w:hAnsi="Times New Roman"/>
          <w:b/>
          <w:bCs/>
          <w:sz w:val="22"/>
          <w:szCs w:val="22"/>
          <w:lang w:eastAsia="en-US"/>
        </w:rPr>
      </w:pPr>
      <w:r w:rsidRPr="007E20E4">
        <w:rPr>
          <w:rFonts w:ascii="Times New Roman" w:eastAsia="MS ??" w:hAnsi="Times New Roman"/>
          <w:b/>
          <w:bCs/>
          <w:sz w:val="22"/>
          <w:szCs w:val="22"/>
          <w:lang w:eastAsia="en-US"/>
        </w:rPr>
        <w:t>12. Източници на информация и допълнителна литература по темата</w:t>
      </w:r>
    </w:p>
    <w:p w14:paraId="006F80DF" w14:textId="77777777" w:rsidR="00181353" w:rsidRPr="007E20E4" w:rsidRDefault="00844EFD" w:rsidP="00181353">
      <w:pPr>
        <w:spacing w:before="0" w:after="0"/>
        <w:ind w:left="360"/>
        <w:rPr>
          <w:rFonts w:ascii="Times New Roman" w:hAnsi="Times New Roman"/>
          <w:sz w:val="22"/>
          <w:szCs w:val="22"/>
          <w:lang w:eastAsia="en-US"/>
        </w:rPr>
      </w:pPr>
      <w:r w:rsidRPr="007E20E4">
        <w:rPr>
          <w:rFonts w:ascii="Times New Roman" w:hAnsi="Times New Roman"/>
          <w:sz w:val="22"/>
          <w:szCs w:val="22"/>
          <w:lang w:eastAsia="en-US"/>
        </w:rPr>
        <w:t>–</w:t>
      </w:r>
      <w:r w:rsidRPr="007E20E4">
        <w:rPr>
          <w:rFonts w:ascii="Times New Roman" w:hAnsi="Times New Roman"/>
          <w:sz w:val="22"/>
          <w:szCs w:val="22"/>
          <w:lang w:eastAsia="en-US"/>
        </w:rPr>
        <w:tab/>
        <w:t>Закон за общинската собственост</w:t>
      </w:r>
      <w:r w:rsidR="00181353" w:rsidRPr="007E20E4">
        <w:rPr>
          <w:rFonts w:ascii="Times New Roman" w:hAnsi="Times New Roman"/>
          <w:iCs/>
          <w:sz w:val="28"/>
          <w:szCs w:val="28"/>
          <w:shd w:val="clear" w:color="auto" w:fill="FEFEFE"/>
        </w:rPr>
        <w:t>(</w:t>
      </w:r>
      <w:r w:rsidR="00181353" w:rsidRPr="007E20E4">
        <w:rPr>
          <w:rFonts w:ascii="Times New Roman" w:hAnsi="Times New Roman"/>
          <w:iCs/>
          <w:sz w:val="22"/>
          <w:szCs w:val="22"/>
          <w:lang w:eastAsia="en-US"/>
        </w:rPr>
        <w:t>Обн. ДВ. бр.44 от 21 Май 1996г.)</w:t>
      </w:r>
      <w:hyperlink r:id="rId7" w:history="1">
        <w:r w:rsidR="00181353" w:rsidRPr="007E20E4">
          <w:rPr>
            <w:rStyle w:val="Hyperlink"/>
            <w:rFonts w:ascii="Times New Roman" w:hAnsi="Times New Roman"/>
            <w:color w:val="auto"/>
            <w:sz w:val="22"/>
            <w:szCs w:val="22"/>
            <w:lang w:eastAsia="en-US"/>
          </w:rPr>
          <w:t>https://www.mrrb.bg/bg/zakon-za-obstinskata-sobstvenost-72082/</w:t>
        </w:r>
      </w:hyperlink>
    </w:p>
    <w:p w14:paraId="50AF92CC" w14:textId="77777777" w:rsidR="00181353" w:rsidRPr="007E20E4" w:rsidRDefault="00844EFD" w:rsidP="00181353">
      <w:pPr>
        <w:spacing w:before="0" w:after="0"/>
        <w:ind w:left="360"/>
        <w:rPr>
          <w:rFonts w:ascii="Times New Roman" w:hAnsi="Times New Roman"/>
          <w:sz w:val="22"/>
          <w:szCs w:val="22"/>
          <w:lang w:eastAsia="en-US"/>
        </w:rPr>
      </w:pPr>
      <w:r w:rsidRPr="007E20E4">
        <w:rPr>
          <w:rFonts w:ascii="Times New Roman" w:hAnsi="Times New Roman"/>
          <w:sz w:val="22"/>
          <w:szCs w:val="22"/>
          <w:lang w:eastAsia="en-US"/>
        </w:rPr>
        <w:t>–</w:t>
      </w:r>
      <w:r w:rsidRPr="007E20E4">
        <w:rPr>
          <w:rFonts w:ascii="Times New Roman" w:hAnsi="Times New Roman"/>
          <w:sz w:val="22"/>
          <w:szCs w:val="22"/>
          <w:lang w:eastAsia="en-US"/>
        </w:rPr>
        <w:tab/>
        <w:t>Закон за предучилищното и училищното образование, раздел II „Имущество“ от глава  XVI „Финансиране и имущество“</w:t>
      </w:r>
      <w:r w:rsidR="00181353" w:rsidRPr="007E20E4">
        <w:t>(</w:t>
      </w:r>
      <w:r w:rsidR="00181353" w:rsidRPr="007E20E4">
        <w:rPr>
          <w:rFonts w:ascii="Times New Roman" w:hAnsi="Times New Roman"/>
          <w:sz w:val="22"/>
          <w:szCs w:val="22"/>
          <w:lang w:eastAsia="en-US"/>
        </w:rPr>
        <w:t xml:space="preserve">Обн. ДВ. бр.79 от 13 октомври 2015г) - </w:t>
      </w:r>
      <w:hyperlink r:id="rId8" w:history="1">
        <w:r w:rsidR="00181353" w:rsidRPr="007E20E4">
          <w:rPr>
            <w:rStyle w:val="Hyperlink"/>
            <w:rFonts w:ascii="Times New Roman" w:hAnsi="Times New Roman"/>
            <w:color w:val="auto"/>
            <w:sz w:val="22"/>
            <w:szCs w:val="22"/>
            <w:lang w:eastAsia="en-US"/>
          </w:rPr>
          <w:t>https://mon.bg/bg/57</w:t>
        </w:r>
      </w:hyperlink>
    </w:p>
    <w:p w14:paraId="7A9F8741" w14:textId="77777777" w:rsidR="00844EFD" w:rsidRPr="007E20E4" w:rsidRDefault="00844EFD" w:rsidP="00844EFD">
      <w:pPr>
        <w:spacing w:before="0" w:after="0"/>
        <w:ind w:left="360"/>
        <w:rPr>
          <w:rFonts w:ascii="Times New Roman" w:hAnsi="Times New Roman"/>
          <w:sz w:val="22"/>
          <w:szCs w:val="22"/>
          <w:lang w:eastAsia="en-US"/>
        </w:rPr>
      </w:pPr>
      <w:r w:rsidRPr="007E20E4">
        <w:rPr>
          <w:rFonts w:ascii="Times New Roman" w:hAnsi="Times New Roman"/>
          <w:sz w:val="22"/>
          <w:szCs w:val="22"/>
          <w:lang w:eastAsia="en-US"/>
        </w:rPr>
        <w:t>–</w:t>
      </w:r>
      <w:r w:rsidRPr="007E20E4">
        <w:rPr>
          <w:rFonts w:ascii="Times New Roman" w:hAnsi="Times New Roman"/>
          <w:sz w:val="22"/>
          <w:szCs w:val="22"/>
          <w:lang w:eastAsia="en-US"/>
        </w:rPr>
        <w:tab/>
        <w:t>Наредба № 24/10.09.2020 г., за приемане на ДОС за физическата среда и информационното и библиотечното осигуряване на детските градини, училищата и центровете за подкрепа за личностно развитие</w:t>
      </w:r>
      <w:r w:rsidR="00181353" w:rsidRPr="007E20E4">
        <w:rPr>
          <w:rFonts w:ascii="Times New Roman" w:hAnsi="Times New Roman"/>
          <w:sz w:val="22"/>
          <w:szCs w:val="22"/>
          <w:lang w:eastAsia="en-US"/>
        </w:rPr>
        <w:t xml:space="preserve">- </w:t>
      </w:r>
      <w:hyperlink r:id="rId9" w:history="1">
        <w:r w:rsidR="00181353" w:rsidRPr="007E20E4">
          <w:rPr>
            <w:rStyle w:val="Hyperlink"/>
            <w:rFonts w:ascii="Times New Roman" w:hAnsi="Times New Roman"/>
            <w:color w:val="auto"/>
            <w:sz w:val="22"/>
            <w:szCs w:val="22"/>
            <w:lang w:eastAsia="en-US"/>
          </w:rPr>
          <w:t>https://mon.bg/bg/59</w:t>
        </w:r>
      </w:hyperlink>
    </w:p>
    <w:p w14:paraId="5514CA8A" w14:textId="77777777" w:rsidR="00844EFD" w:rsidRPr="007E20E4" w:rsidRDefault="00844EFD" w:rsidP="00844EFD">
      <w:pPr>
        <w:spacing w:before="0" w:after="0"/>
        <w:ind w:left="360"/>
        <w:rPr>
          <w:rFonts w:ascii="Times New Roman" w:hAnsi="Times New Roman"/>
          <w:sz w:val="22"/>
          <w:szCs w:val="22"/>
          <w:lang w:eastAsia="en-US"/>
        </w:rPr>
      </w:pPr>
      <w:r w:rsidRPr="007E20E4">
        <w:rPr>
          <w:rFonts w:ascii="Times New Roman" w:hAnsi="Times New Roman"/>
          <w:sz w:val="22"/>
          <w:szCs w:val="22"/>
          <w:lang w:eastAsia="en-US"/>
        </w:rPr>
        <w:t>–</w:t>
      </w:r>
      <w:r w:rsidRPr="007E20E4">
        <w:rPr>
          <w:rFonts w:ascii="Times New Roman" w:hAnsi="Times New Roman"/>
          <w:sz w:val="22"/>
          <w:szCs w:val="22"/>
          <w:lang w:eastAsia="en-US"/>
        </w:rPr>
        <w:tab/>
        <w:t>Закон за държавната собственост</w:t>
      </w:r>
      <w:r w:rsidR="00414E5E" w:rsidRPr="007E20E4">
        <w:rPr>
          <w:rFonts w:ascii="Times New Roman" w:hAnsi="Times New Roman"/>
          <w:sz w:val="22"/>
          <w:szCs w:val="22"/>
          <w:lang w:eastAsia="en-US"/>
        </w:rPr>
        <w:t>(</w:t>
      </w:r>
      <w:r w:rsidR="00414E5E" w:rsidRPr="007E20E4">
        <w:rPr>
          <w:rFonts w:ascii="Times New Roman" w:hAnsi="Times New Roman"/>
          <w:iCs/>
          <w:sz w:val="22"/>
          <w:szCs w:val="22"/>
          <w:lang w:eastAsia="en-US"/>
        </w:rPr>
        <w:t>Обн. ДВ. бр.44 от 21 Май 1996г.)</w:t>
      </w:r>
      <w:hyperlink r:id="rId10" w:history="1">
        <w:r w:rsidR="00414E5E" w:rsidRPr="007E20E4">
          <w:rPr>
            <w:rStyle w:val="Hyperlink"/>
            <w:rFonts w:ascii="Times New Roman" w:hAnsi="Times New Roman"/>
            <w:color w:val="auto"/>
            <w:sz w:val="22"/>
            <w:szCs w:val="22"/>
            <w:lang w:eastAsia="en-US"/>
          </w:rPr>
          <w:t>https://www.mrrb.bg/bg/zakon-za-durjavnata-sobstvenost-pravilnik-za-prilagane-na-zakona-za-durjavnata-sobstvenost/</w:t>
        </w:r>
      </w:hyperlink>
    </w:p>
    <w:p w14:paraId="19AAE8C7" w14:textId="77777777" w:rsidR="00844EFD" w:rsidRPr="007E20E4" w:rsidRDefault="00844EFD" w:rsidP="00844EFD">
      <w:pPr>
        <w:spacing w:before="0" w:after="0"/>
        <w:ind w:left="360"/>
        <w:rPr>
          <w:rFonts w:ascii="Times New Roman" w:hAnsi="Times New Roman"/>
          <w:sz w:val="22"/>
          <w:szCs w:val="22"/>
          <w:lang w:eastAsia="en-US"/>
        </w:rPr>
      </w:pPr>
      <w:r w:rsidRPr="007E20E4">
        <w:rPr>
          <w:rFonts w:ascii="Times New Roman" w:hAnsi="Times New Roman"/>
          <w:sz w:val="22"/>
          <w:szCs w:val="22"/>
          <w:lang w:eastAsia="en-US"/>
        </w:rPr>
        <w:t>‒    Закона за устройство на територията</w:t>
      </w:r>
      <w:hyperlink r:id="rId11" w:history="1">
        <w:r w:rsidR="00414E5E" w:rsidRPr="007E20E4">
          <w:rPr>
            <w:rStyle w:val="Hyperlink"/>
            <w:rFonts w:ascii="Times New Roman" w:hAnsi="Times New Roman"/>
            <w:color w:val="auto"/>
            <w:sz w:val="22"/>
            <w:szCs w:val="22"/>
            <w:lang w:eastAsia="en-US"/>
          </w:rPr>
          <w:t>https://www.mrrb.bg/bg/zakon-za-ustrojstvo-na-teritoriyata-84665/</w:t>
        </w:r>
      </w:hyperlink>
    </w:p>
    <w:p w14:paraId="4CB0C933" w14:textId="77777777" w:rsidR="005B40DF" w:rsidRPr="007E20E4" w:rsidRDefault="00844EFD" w:rsidP="005B40DF">
      <w:pPr>
        <w:spacing w:before="0" w:after="0"/>
        <w:ind w:left="360"/>
        <w:rPr>
          <w:rFonts w:ascii="Times New Roman" w:hAnsi="Times New Roman"/>
          <w:sz w:val="22"/>
          <w:szCs w:val="22"/>
          <w:lang w:eastAsia="en-US"/>
        </w:rPr>
      </w:pPr>
      <w:r w:rsidRPr="007E20E4">
        <w:rPr>
          <w:rFonts w:ascii="Times New Roman" w:hAnsi="Times New Roman"/>
          <w:sz w:val="22"/>
          <w:szCs w:val="22"/>
          <w:lang w:eastAsia="en-US"/>
        </w:rPr>
        <w:t>‒     Наредба № РД-02-20-3 от 2015 г. за проектиране, изпълнение и поддържане на сгради за обществено обслужване в областта на образованието и науката, здравеопазването, културата и изкуствата (ДВ, бр. 5 от 2016 г.)</w:t>
      </w:r>
      <w:hyperlink r:id="rId12" w:history="1">
        <w:r w:rsidR="00D47552" w:rsidRPr="007E20E4">
          <w:rPr>
            <w:rStyle w:val="Hyperlink"/>
            <w:rFonts w:ascii="Times New Roman" w:hAnsi="Times New Roman"/>
            <w:color w:val="auto"/>
            <w:sz w:val="22"/>
            <w:szCs w:val="22"/>
            <w:lang w:eastAsia="en-US"/>
          </w:rPr>
          <w:t>https://www.mrrb.bg/bg/naredba-rd-02-20-3-ot-21-12-2015-g-za-proektirane-izpulnenie-i-poddurjane-na-sgradi-za-obstestveno-obslujvane-v-oblastta-na-obrazovanieto-i-naukata-zdraveopazvaneto-kulturata-i-izkustvata/</w:t>
        </w:r>
      </w:hyperlink>
    </w:p>
    <w:p w14:paraId="35237821" w14:textId="77777777" w:rsidR="005B40DF" w:rsidRPr="007E20E4" w:rsidRDefault="00844EFD" w:rsidP="005B40DF">
      <w:pPr>
        <w:spacing w:before="0" w:after="0"/>
        <w:ind w:left="360"/>
        <w:rPr>
          <w:rFonts w:ascii="Times New Roman" w:hAnsi="Times New Roman"/>
          <w:sz w:val="22"/>
          <w:szCs w:val="22"/>
          <w:lang w:eastAsia="en-US"/>
        </w:rPr>
      </w:pPr>
      <w:r w:rsidRPr="007E20E4">
        <w:rPr>
          <w:rFonts w:ascii="Times New Roman" w:hAnsi="Times New Roman"/>
          <w:sz w:val="22"/>
          <w:szCs w:val="22"/>
          <w:lang w:eastAsia="en-US"/>
        </w:rPr>
        <w:t>‒    Наредба № 1 от 2009 г. за условията и реда за устройството и безопасността на площадките за игра (ДВ, бр. 10 от 2009 г.)</w:t>
      </w:r>
      <w:hyperlink r:id="rId13" w:history="1">
        <w:r w:rsidR="005B40DF" w:rsidRPr="007E20E4">
          <w:rPr>
            <w:rStyle w:val="Hyperlink"/>
            <w:rFonts w:ascii="Times New Roman" w:hAnsi="Times New Roman"/>
            <w:color w:val="auto"/>
            <w:sz w:val="22"/>
            <w:szCs w:val="22"/>
            <w:lang w:eastAsia="en-US"/>
          </w:rPr>
          <w:t>https://www.mrrb.bg/bg/normativni-aktove/naredbi/page/3/</w:t>
        </w:r>
      </w:hyperlink>
    </w:p>
    <w:p w14:paraId="2CC45238" w14:textId="77777777" w:rsidR="005B40DF" w:rsidRPr="007E20E4" w:rsidRDefault="00844EFD" w:rsidP="005B40DF">
      <w:pPr>
        <w:spacing w:before="0" w:after="0"/>
        <w:ind w:left="360"/>
        <w:rPr>
          <w:rFonts w:ascii="Times New Roman" w:hAnsi="Times New Roman"/>
          <w:sz w:val="22"/>
          <w:szCs w:val="22"/>
          <w:lang w:eastAsia="en-US"/>
        </w:rPr>
      </w:pPr>
      <w:r w:rsidRPr="007E20E4">
        <w:rPr>
          <w:rFonts w:ascii="Times New Roman" w:hAnsi="Times New Roman"/>
          <w:sz w:val="22"/>
          <w:szCs w:val="22"/>
          <w:lang w:eastAsia="en-US"/>
        </w:rPr>
        <w:t>‒   Наредба № 3 от 2007 г. за здравните изисквания към детските градини (</w:t>
      </w:r>
      <w:r w:rsidR="005B40DF" w:rsidRPr="007E20E4">
        <w:rPr>
          <w:rFonts w:ascii="Times New Roman" w:hAnsi="Times New Roman"/>
          <w:sz w:val="22"/>
          <w:szCs w:val="22"/>
          <w:lang w:eastAsia="en-US"/>
        </w:rPr>
        <w:t>обн.</w:t>
      </w:r>
      <w:r w:rsidRPr="007E20E4">
        <w:rPr>
          <w:rFonts w:ascii="Times New Roman" w:hAnsi="Times New Roman"/>
          <w:sz w:val="22"/>
          <w:szCs w:val="22"/>
          <w:lang w:eastAsia="en-US"/>
        </w:rPr>
        <w:t>ДВ, бр. 15 от 2007 г.)</w:t>
      </w:r>
      <w:hyperlink r:id="rId14" w:history="1">
        <w:r w:rsidR="005B40DF" w:rsidRPr="007E20E4">
          <w:rPr>
            <w:rStyle w:val="Hyperlink"/>
            <w:rFonts w:ascii="Times New Roman" w:hAnsi="Times New Roman"/>
            <w:color w:val="auto"/>
            <w:sz w:val="22"/>
            <w:szCs w:val="22"/>
            <w:lang w:eastAsia="en-US"/>
          </w:rPr>
          <w:t>https://www.mh.government.bg/bg/normativni-aktove/naredbi/</w:t>
        </w:r>
      </w:hyperlink>
    </w:p>
    <w:p w14:paraId="02930C15" w14:textId="77777777" w:rsidR="005B40DF" w:rsidRPr="007E20E4" w:rsidRDefault="00844EFD" w:rsidP="005B40DF">
      <w:pPr>
        <w:spacing w:before="0" w:after="0"/>
        <w:ind w:left="360"/>
        <w:rPr>
          <w:rFonts w:ascii="Times New Roman" w:hAnsi="Times New Roman"/>
          <w:sz w:val="22"/>
          <w:szCs w:val="22"/>
          <w:lang w:eastAsia="en-US"/>
        </w:rPr>
      </w:pPr>
      <w:r w:rsidRPr="007E20E4">
        <w:rPr>
          <w:rFonts w:ascii="Times New Roman" w:hAnsi="Times New Roman"/>
          <w:sz w:val="22"/>
          <w:szCs w:val="22"/>
          <w:lang w:eastAsia="en-US"/>
        </w:rPr>
        <w:t>‒   Наредба № 26 от 2008 г. за устройството и дейността на детските ясли и детските кухни и здравните изисквания към тях</w:t>
      </w:r>
      <w:r w:rsidR="005B40DF" w:rsidRPr="007E20E4">
        <w:rPr>
          <w:rFonts w:ascii="Times New Roman" w:hAnsi="Times New Roman"/>
          <w:sz w:val="22"/>
          <w:szCs w:val="22"/>
          <w:lang w:eastAsia="en-US"/>
        </w:rPr>
        <w:t xml:space="preserve"> (обн., ДВ, бр. 103 от 2008 г.) </w:t>
      </w:r>
      <w:hyperlink r:id="rId15" w:history="1">
        <w:r w:rsidR="005B40DF" w:rsidRPr="007E20E4">
          <w:rPr>
            <w:rStyle w:val="Hyperlink"/>
            <w:rFonts w:ascii="Times New Roman" w:hAnsi="Times New Roman"/>
            <w:color w:val="auto"/>
            <w:sz w:val="22"/>
            <w:szCs w:val="22"/>
            <w:lang w:eastAsia="en-US"/>
          </w:rPr>
          <w:t>https://www.mh.government.bg/bg/normativni-aktove/naredbi/</w:t>
        </w:r>
      </w:hyperlink>
    </w:p>
    <w:p w14:paraId="5E433E05" w14:textId="77777777" w:rsidR="00FB5F3A" w:rsidRPr="007E20E4" w:rsidRDefault="00844EFD" w:rsidP="00414E5E">
      <w:pPr>
        <w:spacing w:before="0" w:after="0"/>
        <w:ind w:left="360"/>
        <w:rPr>
          <w:rFonts w:ascii="Times New Roman" w:eastAsia="MS ??" w:hAnsi="Times New Roman"/>
          <w:bCs/>
          <w:sz w:val="22"/>
          <w:szCs w:val="22"/>
          <w:lang w:val="ru-RU" w:eastAsia="en-US"/>
        </w:rPr>
      </w:pPr>
      <w:r w:rsidRPr="007E20E4">
        <w:rPr>
          <w:rFonts w:ascii="Times New Roman" w:hAnsi="Times New Roman"/>
          <w:sz w:val="22"/>
          <w:szCs w:val="22"/>
          <w:lang w:eastAsia="en-US"/>
        </w:rPr>
        <w:t>–</w:t>
      </w:r>
      <w:r w:rsidRPr="007E20E4">
        <w:rPr>
          <w:rFonts w:ascii="Times New Roman" w:hAnsi="Times New Roman"/>
          <w:sz w:val="22"/>
          <w:szCs w:val="22"/>
          <w:lang w:eastAsia="en-US"/>
        </w:rPr>
        <w:tab/>
      </w:r>
      <w:r w:rsidR="00FB5F3A" w:rsidRPr="007E20E4">
        <w:rPr>
          <w:rFonts w:ascii="Times New Roman" w:eastAsia="MS ??" w:hAnsi="Times New Roman"/>
          <w:bCs/>
          <w:sz w:val="22"/>
          <w:szCs w:val="22"/>
          <w:lang w:val="ru-RU" w:eastAsia="en-US"/>
        </w:rPr>
        <w:t xml:space="preserve">„Оценка и препоръки по отношение на образователната среда (ОС) в предучилищните институции, училищата в България, включително училищата, предлагащипрофесионално образование и обучение (ПОО)“, изготвен по СТЪЛБ 2: Подкрепа за изграждането на подход, основан на доказателства, за преглед на публичнитеразходи в областта на науката, технологиите и иновациите и за подкрепа при изграждането на подход, основан на доказателства за Националнатастратегическа рамка за развитие на образованието 2030 г., в изпълнение на Споразумение за предоставяне на консултантски услуги, сключено на 12 февруари 2020 г.  </w:t>
      </w:r>
      <w:hyperlink r:id="rId16" w:history="1">
        <w:r w:rsidR="00FB5F3A" w:rsidRPr="007E20E4">
          <w:rPr>
            <w:rStyle w:val="Hyperlink"/>
            <w:rFonts w:ascii="Times New Roman" w:eastAsia="MS ??" w:hAnsi="Times New Roman"/>
            <w:bCs/>
            <w:color w:val="auto"/>
            <w:sz w:val="22"/>
            <w:szCs w:val="22"/>
            <w:lang w:val="ru-RU" w:eastAsia="en-US"/>
          </w:rPr>
          <w:t>http://sf.mon.bg/?h=downloadFile&amp;fileId=2769</w:t>
        </w:r>
      </w:hyperlink>
    </w:p>
    <w:p w14:paraId="54AF2F18" w14:textId="77777777" w:rsidR="005B40DF" w:rsidRPr="007E20E4" w:rsidRDefault="00FB5F3A" w:rsidP="005B40DF">
      <w:pPr>
        <w:pStyle w:val="ListParagraph"/>
        <w:numPr>
          <w:ilvl w:val="0"/>
          <w:numId w:val="22"/>
        </w:numPr>
        <w:spacing w:before="0" w:after="0"/>
        <w:rPr>
          <w:rFonts w:ascii="Times New Roman" w:eastAsia="MS ??" w:hAnsi="Times New Roman"/>
          <w:bCs/>
          <w:sz w:val="22"/>
          <w:szCs w:val="22"/>
          <w:lang w:val="ru-RU" w:eastAsia="en-US"/>
        </w:rPr>
      </w:pPr>
      <w:r w:rsidRPr="007E20E4">
        <w:rPr>
          <w:rFonts w:ascii="Times New Roman" w:eastAsia="MS ??" w:hAnsi="Times New Roman"/>
          <w:bCs/>
          <w:sz w:val="22"/>
          <w:szCs w:val="22"/>
          <w:lang w:eastAsia="en-US"/>
        </w:rPr>
        <w:t xml:space="preserve">Национален план за възстановяване и устойчивост (НПВУ) - </w:t>
      </w:r>
      <w:hyperlink r:id="rId17" w:history="1">
        <w:r w:rsidRPr="007E20E4">
          <w:rPr>
            <w:rStyle w:val="Hyperlink"/>
            <w:rFonts w:ascii="Times New Roman" w:eastAsia="MS ??" w:hAnsi="Times New Roman"/>
            <w:bCs/>
            <w:color w:val="auto"/>
            <w:sz w:val="22"/>
            <w:szCs w:val="22"/>
            <w:lang w:val="ru-RU" w:eastAsia="en-US"/>
          </w:rPr>
          <w:t>https://mon.bg/bg/100886</w:t>
        </w:r>
      </w:hyperlink>
    </w:p>
    <w:p w14:paraId="5FAE7E10" w14:textId="77777777" w:rsidR="00FB5F3A" w:rsidRPr="007E20E4" w:rsidRDefault="00D47552" w:rsidP="00FB5F3A">
      <w:pPr>
        <w:pStyle w:val="ListParagraph"/>
        <w:numPr>
          <w:ilvl w:val="0"/>
          <w:numId w:val="22"/>
        </w:numPr>
        <w:spacing w:before="0" w:after="0"/>
        <w:rPr>
          <w:rFonts w:ascii="Times New Roman" w:eastAsia="MS ??" w:hAnsi="Times New Roman"/>
          <w:bCs/>
          <w:sz w:val="22"/>
          <w:szCs w:val="22"/>
          <w:lang w:val="ru-RU" w:eastAsia="en-US"/>
        </w:rPr>
      </w:pPr>
      <w:r w:rsidRPr="007E20E4">
        <w:rPr>
          <w:rFonts w:ascii="Times New Roman" w:eastAsia="MS ??" w:hAnsi="Times New Roman"/>
          <w:bCs/>
          <w:sz w:val="22"/>
          <w:szCs w:val="22"/>
          <w:lang w:eastAsia="en-US"/>
        </w:rPr>
        <w:t>Наредба № 7 от 2004 г. за енергийна ефективност на сгради, издадена от министъра на регионалното развитие и благоустройството</w:t>
      </w:r>
    </w:p>
    <w:p w14:paraId="44271D8E" w14:textId="77777777" w:rsidR="00D47552" w:rsidRPr="007E20E4" w:rsidRDefault="00D47552" w:rsidP="00FB5F3A">
      <w:pPr>
        <w:pStyle w:val="ListParagraph"/>
        <w:numPr>
          <w:ilvl w:val="0"/>
          <w:numId w:val="22"/>
        </w:numPr>
        <w:spacing w:before="0" w:after="0"/>
        <w:rPr>
          <w:rFonts w:ascii="Times New Roman" w:eastAsia="MS ??" w:hAnsi="Times New Roman"/>
          <w:bCs/>
          <w:sz w:val="22"/>
          <w:szCs w:val="22"/>
          <w:lang w:val="ru-RU" w:eastAsia="en-US"/>
        </w:rPr>
      </w:pPr>
      <w:r w:rsidRPr="007E20E4">
        <w:rPr>
          <w:rFonts w:ascii="Times New Roman" w:eastAsia="MS ??" w:hAnsi="Times New Roman"/>
          <w:bCs/>
          <w:sz w:val="22"/>
          <w:szCs w:val="22"/>
          <w:lang w:eastAsia="en-US"/>
        </w:rPr>
        <w:t>Наредба № Е-РД-04-1 от 22.01.2016 г. за обследване за енергийна ефективност, сертифициране и оценка на енергийните спестявания на сгради</w:t>
      </w:r>
    </w:p>
    <w:p w14:paraId="2BA5A016" w14:textId="77777777" w:rsidR="00D47552" w:rsidRPr="007E20E4" w:rsidRDefault="00D47552" w:rsidP="00D47552">
      <w:pPr>
        <w:pStyle w:val="ListParagraph"/>
        <w:numPr>
          <w:ilvl w:val="0"/>
          <w:numId w:val="22"/>
        </w:numPr>
        <w:spacing w:before="0" w:after="0"/>
        <w:rPr>
          <w:rFonts w:ascii="Times New Roman" w:eastAsia="MS ??" w:hAnsi="Times New Roman"/>
          <w:bCs/>
          <w:sz w:val="22"/>
          <w:szCs w:val="22"/>
          <w:lang w:val="ru-RU" w:eastAsia="en-US"/>
        </w:rPr>
      </w:pPr>
      <w:r w:rsidRPr="007E20E4">
        <w:rPr>
          <w:rFonts w:ascii="Times New Roman" w:eastAsia="MS ??" w:hAnsi="Times New Roman"/>
          <w:bCs/>
          <w:sz w:val="22"/>
          <w:szCs w:val="22"/>
          <w:lang w:val="ru-RU" w:eastAsia="en-US"/>
        </w:rPr>
        <w:t xml:space="preserve">Наредба № РД-02-20-2 от 2021 г. за определяне на изискванията за достъпност и универсален дизайн на елементите на достъпната среда в урбанизиранататеритория и на </w:t>
      </w:r>
      <w:r w:rsidRPr="007E20E4">
        <w:rPr>
          <w:rFonts w:ascii="Times New Roman" w:eastAsia="MS ??" w:hAnsi="Times New Roman"/>
          <w:bCs/>
          <w:sz w:val="22"/>
          <w:szCs w:val="22"/>
          <w:lang w:val="ru-RU" w:eastAsia="en-US"/>
        </w:rPr>
        <w:lastRenderedPageBreak/>
        <w:t>сградите и съоръженията (</w:t>
      </w:r>
      <w:r w:rsidRPr="007E20E4">
        <w:rPr>
          <w:rFonts w:ascii="Times New Roman" w:eastAsia="MS ??" w:hAnsi="Times New Roman"/>
          <w:bCs/>
          <w:sz w:val="22"/>
          <w:szCs w:val="22"/>
          <w:lang w:eastAsia="en-US"/>
        </w:rPr>
        <w:t>обн., ДВ, бр. 12 от 2021 г.)</w:t>
      </w:r>
      <w:hyperlink r:id="rId18" w:history="1">
        <w:r w:rsidRPr="007E20E4">
          <w:rPr>
            <w:rStyle w:val="Hyperlink"/>
            <w:rFonts w:ascii="Times New Roman" w:eastAsia="MS ??" w:hAnsi="Times New Roman"/>
            <w:bCs/>
            <w:color w:val="auto"/>
            <w:sz w:val="22"/>
            <w:szCs w:val="22"/>
            <w:lang w:eastAsia="en-US"/>
          </w:rPr>
          <w:t>https://www.mrrb.bg/bg/naredba-rd-02-20-2-ot-2021-g-za-opredelyane-na-iziskvaniyata-za-dostupnost-i-universalen-dizajn-na-elementite-na-dostupnata-sreda-v-urbaniziranata-teritoriya-i-na-sgradite-i-suorujeniyata/</w:t>
        </w:r>
      </w:hyperlink>
    </w:p>
    <w:p w14:paraId="0BFB3B1F" w14:textId="77777777" w:rsidR="00D47552" w:rsidRPr="007E20E4" w:rsidRDefault="00D47552" w:rsidP="00D47552">
      <w:pPr>
        <w:pStyle w:val="ListParagraph"/>
        <w:numPr>
          <w:ilvl w:val="0"/>
          <w:numId w:val="22"/>
        </w:numPr>
        <w:spacing w:before="0" w:after="0"/>
        <w:rPr>
          <w:rFonts w:ascii="Times New Roman" w:eastAsia="MS ??" w:hAnsi="Times New Roman"/>
          <w:bCs/>
          <w:sz w:val="22"/>
          <w:szCs w:val="22"/>
          <w:lang w:val="ru-RU" w:eastAsia="en-US"/>
        </w:rPr>
      </w:pPr>
    </w:p>
    <w:p w14:paraId="4017C08B" w14:textId="77777777" w:rsidR="00844EFD" w:rsidRPr="007E20E4" w:rsidRDefault="00844EFD" w:rsidP="00844EFD">
      <w:pPr>
        <w:pStyle w:val="ListParagraph"/>
        <w:ind w:left="774"/>
        <w:rPr>
          <w:rFonts w:ascii="Times New Roman" w:eastAsia="MS ??" w:hAnsi="Times New Roman"/>
          <w:bCs/>
          <w:sz w:val="22"/>
          <w:szCs w:val="22"/>
          <w:lang w:val="ru-RU" w:eastAsia="en-US"/>
        </w:rPr>
      </w:pPr>
    </w:p>
    <w:p w14:paraId="6A427BBF" w14:textId="77777777" w:rsidR="00844EFD" w:rsidRPr="007E20E4" w:rsidRDefault="00844EFD" w:rsidP="008F4B74">
      <w:pPr>
        <w:rPr>
          <w:rFonts w:ascii="Times New Roman" w:eastAsia="MS ??" w:hAnsi="Times New Roman"/>
          <w:b/>
          <w:bCs/>
          <w:sz w:val="22"/>
          <w:szCs w:val="22"/>
          <w:lang w:eastAsia="en-US"/>
        </w:rPr>
      </w:pPr>
    </w:p>
    <w:sectPr w:rsidR="00844EFD" w:rsidRPr="007E20E4" w:rsidSect="00491731">
      <w:headerReference w:type="default" r:id="rId19"/>
      <w:footerReference w:type="default" r:id="rId20"/>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28871" w14:textId="77777777" w:rsidR="00F507D9" w:rsidRDefault="00F507D9" w:rsidP="00F45B7A">
      <w:pPr>
        <w:spacing w:before="0" w:after="0" w:line="240" w:lineRule="auto"/>
      </w:pPr>
      <w:r>
        <w:separator/>
      </w:r>
    </w:p>
  </w:endnote>
  <w:endnote w:type="continuationSeparator" w:id="0">
    <w:p w14:paraId="545B5380" w14:textId="77777777" w:rsidR="00F507D9" w:rsidRDefault="00F507D9" w:rsidP="00F45B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
    <w:altName w:val="MS PGothic"/>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603C" w14:textId="77777777" w:rsidR="00C27CF2" w:rsidRPr="0062581A" w:rsidRDefault="00C27CF2" w:rsidP="00491731">
    <w:pPr>
      <w:pBdr>
        <w:top w:val="single" w:sz="4" w:space="1" w:color="auto"/>
      </w:pBdr>
      <w:spacing w:after="0" w:line="240" w:lineRule="auto"/>
      <w:ind w:left="-284" w:right="-144"/>
      <w:jc w:val="center"/>
      <w:rPr>
        <w:iCs/>
        <w:sz w:val="18"/>
        <w:szCs w:val="18"/>
      </w:rPr>
    </w:pPr>
    <w:proofErr w:type="spellStart"/>
    <w:r w:rsidRPr="0062581A">
      <w:rPr>
        <w:i/>
        <w:iCs/>
        <w:sz w:val="18"/>
        <w:szCs w:val="18"/>
        <w:lang w:val="en-US"/>
      </w:rPr>
      <w:t>Тозидокумент</w:t>
    </w:r>
    <w:proofErr w:type="spellEnd"/>
    <w:r w:rsidRPr="0062581A">
      <w:rPr>
        <w:i/>
        <w:iCs/>
        <w:sz w:val="18"/>
        <w:szCs w:val="18"/>
        <w:lang w:val="en-US"/>
      </w:rPr>
      <w:t xml:space="preserve"> е </w:t>
    </w:r>
    <w:proofErr w:type="spellStart"/>
    <w:r w:rsidRPr="0062581A">
      <w:rPr>
        <w:i/>
        <w:iCs/>
        <w:sz w:val="18"/>
        <w:szCs w:val="18"/>
        <w:lang w:val="en-US"/>
      </w:rPr>
      <w:t>създаденсъгласноАдминистративендоговор</w:t>
    </w:r>
    <w:proofErr w:type="spellEnd"/>
    <w:r w:rsidRPr="0062581A">
      <w:rPr>
        <w:i/>
        <w:iCs/>
        <w:sz w:val="18"/>
        <w:szCs w:val="18"/>
        <w:lang w:val="en-US"/>
      </w:rPr>
      <w:t xml:space="preserve"> № </w:t>
    </w:r>
    <w:r w:rsidRPr="0062581A">
      <w:rPr>
        <w:i/>
        <w:iCs/>
        <w:sz w:val="18"/>
        <w:szCs w:val="18"/>
        <w:lang w:val="ru-RU"/>
      </w:rPr>
      <w:t>BG05SFOP001-2.015-0001-C01</w:t>
    </w:r>
    <w:r w:rsidRPr="0062581A">
      <w:rPr>
        <w:i/>
        <w:iCs/>
        <w:sz w:val="18"/>
        <w:szCs w:val="18"/>
        <w:lang w:val="en-US"/>
      </w:rPr>
      <w:t>, п</w:t>
    </w:r>
    <w:proofErr w:type="spellStart"/>
    <w:r w:rsidRPr="0062581A">
      <w:rPr>
        <w:i/>
        <w:iCs/>
        <w:sz w:val="18"/>
        <w:szCs w:val="18"/>
        <w:lang w:val="ru-RU"/>
      </w:rPr>
      <w:t>роект</w:t>
    </w:r>
    <w:proofErr w:type="spellEnd"/>
    <w:r w:rsidRPr="0062581A">
      <w:rPr>
        <w:i/>
        <w:iCs/>
        <w:sz w:val="18"/>
        <w:szCs w:val="18"/>
        <w:lang w:val="ru-RU"/>
      </w:rPr>
      <w:t xml:space="preserve"> „</w:t>
    </w:r>
    <w:proofErr w:type="spellStart"/>
    <w:r w:rsidRPr="0062581A">
      <w:rPr>
        <w:i/>
        <w:iCs/>
        <w:sz w:val="18"/>
        <w:szCs w:val="18"/>
        <w:lang w:val="ru-RU"/>
      </w:rPr>
      <w:t>Повишаване</w:t>
    </w:r>
    <w:proofErr w:type="spellEnd"/>
    <w:r w:rsidRPr="0062581A">
      <w:rPr>
        <w:i/>
        <w:iCs/>
        <w:sz w:val="18"/>
        <w:szCs w:val="18"/>
        <w:lang w:val="ru-RU"/>
      </w:rPr>
      <w:t xml:space="preserve"> на </w:t>
    </w:r>
    <w:proofErr w:type="spellStart"/>
    <w:r w:rsidRPr="0062581A">
      <w:rPr>
        <w:i/>
        <w:iCs/>
        <w:sz w:val="18"/>
        <w:szCs w:val="18"/>
        <w:lang w:val="ru-RU"/>
      </w:rPr>
      <w:t>знанията</w:t>
    </w:r>
    <w:proofErr w:type="spellEnd"/>
    <w:r w:rsidRPr="0062581A">
      <w:rPr>
        <w:i/>
        <w:iCs/>
        <w:sz w:val="18"/>
        <w:szCs w:val="18"/>
        <w:lang w:val="ru-RU"/>
      </w:rPr>
      <w:t xml:space="preserve">, </w:t>
    </w:r>
    <w:proofErr w:type="spellStart"/>
    <w:r w:rsidRPr="0062581A">
      <w:rPr>
        <w:i/>
        <w:iCs/>
        <w:sz w:val="18"/>
        <w:szCs w:val="18"/>
        <w:lang w:val="ru-RU"/>
      </w:rPr>
      <w:t>уменията</w:t>
    </w:r>
    <w:proofErr w:type="spellEnd"/>
    <w:r w:rsidRPr="0062581A">
      <w:rPr>
        <w:i/>
        <w:iCs/>
        <w:sz w:val="18"/>
        <w:szCs w:val="18"/>
        <w:lang w:val="ru-RU"/>
      </w:rPr>
      <w:t xml:space="preserve"> и </w:t>
    </w:r>
    <w:proofErr w:type="spellStart"/>
    <w:r w:rsidRPr="0062581A">
      <w:rPr>
        <w:i/>
        <w:iCs/>
        <w:sz w:val="18"/>
        <w:szCs w:val="18"/>
        <w:lang w:val="ru-RU"/>
      </w:rPr>
      <w:t>квалификацията</w:t>
    </w:r>
    <w:proofErr w:type="spellEnd"/>
    <w:r w:rsidRPr="0062581A">
      <w:rPr>
        <w:i/>
        <w:iCs/>
        <w:sz w:val="18"/>
        <w:szCs w:val="18"/>
        <w:lang w:val="ru-RU"/>
      </w:rPr>
      <w:t xml:space="preserve"> на </w:t>
    </w:r>
    <w:proofErr w:type="spellStart"/>
    <w:r w:rsidRPr="0062581A">
      <w:rPr>
        <w:i/>
        <w:iCs/>
        <w:sz w:val="18"/>
        <w:szCs w:val="18"/>
        <w:lang w:val="ru-RU"/>
      </w:rPr>
      <w:t>общинскитеслужител</w:t>
    </w:r>
    <w:r>
      <w:rPr>
        <w:i/>
        <w:iCs/>
        <w:sz w:val="18"/>
        <w:szCs w:val="18"/>
        <w:lang w:val="ru-RU"/>
      </w:rPr>
      <w:t>и</w:t>
    </w:r>
    <w:proofErr w:type="spellEnd"/>
    <w:r w:rsidRPr="0062581A">
      <w:rPr>
        <w:i/>
        <w:iCs/>
        <w:sz w:val="18"/>
        <w:szCs w:val="18"/>
        <w:lang w:val="ru-RU"/>
      </w:rPr>
      <w:t xml:space="preserve">“ </w:t>
    </w:r>
    <w:proofErr w:type="spellStart"/>
    <w:r w:rsidRPr="0062581A">
      <w:rPr>
        <w:i/>
        <w:iCs/>
        <w:sz w:val="18"/>
        <w:szCs w:val="18"/>
        <w:lang w:val="en-US"/>
      </w:rPr>
      <w:t>запредоставяненабезвъзмезднафинансовапомощпо</w:t>
    </w:r>
    <w:proofErr w:type="spellEnd"/>
    <w:r w:rsidRPr="0062581A">
      <w:rPr>
        <w:i/>
        <w:iCs/>
        <w:sz w:val="18"/>
        <w:szCs w:val="18"/>
        <w:lang w:val="ru-RU"/>
      </w:rPr>
      <w:t xml:space="preserve"> Оперативна </w:t>
    </w:r>
    <w:proofErr w:type="spellStart"/>
    <w:r w:rsidRPr="0062581A">
      <w:rPr>
        <w:i/>
        <w:iCs/>
        <w:sz w:val="18"/>
        <w:szCs w:val="18"/>
        <w:lang w:val="ru-RU"/>
      </w:rPr>
      <w:t>програма</w:t>
    </w:r>
    <w:proofErr w:type="spellEnd"/>
    <w:r w:rsidRPr="0062581A">
      <w:rPr>
        <w:i/>
        <w:iCs/>
        <w:sz w:val="18"/>
        <w:szCs w:val="18"/>
        <w:lang w:val="ru-RU"/>
      </w:rPr>
      <w:t xml:space="preserve"> „Добро управление“, </w:t>
    </w:r>
    <w:proofErr w:type="spellStart"/>
    <w:r w:rsidRPr="0062581A">
      <w:rPr>
        <w:i/>
        <w:iCs/>
        <w:sz w:val="18"/>
        <w:szCs w:val="18"/>
        <w:lang w:val="ru-RU"/>
      </w:rPr>
      <w:t>съфинансирана</w:t>
    </w:r>
    <w:proofErr w:type="spellEnd"/>
    <w:r w:rsidRPr="0062581A">
      <w:rPr>
        <w:i/>
        <w:iCs/>
        <w:sz w:val="18"/>
        <w:szCs w:val="18"/>
        <w:lang w:val="ru-RU"/>
      </w:rPr>
      <w:t xml:space="preserve"> от </w:t>
    </w:r>
    <w:proofErr w:type="spellStart"/>
    <w:r w:rsidRPr="0062581A">
      <w:rPr>
        <w:i/>
        <w:iCs/>
        <w:sz w:val="18"/>
        <w:szCs w:val="18"/>
        <w:lang w:val="ru-RU"/>
      </w:rPr>
      <w:t>Европейскиясъюз</w:t>
    </w:r>
    <w:proofErr w:type="spellEnd"/>
    <w:r w:rsidRPr="0062581A">
      <w:rPr>
        <w:i/>
        <w:iCs/>
        <w:sz w:val="18"/>
        <w:szCs w:val="18"/>
        <w:lang w:val="ru-RU"/>
      </w:rPr>
      <w:t xml:space="preserve"> чрез </w:t>
    </w:r>
    <w:proofErr w:type="spellStart"/>
    <w:r w:rsidRPr="0062581A">
      <w:rPr>
        <w:i/>
        <w:iCs/>
        <w:sz w:val="18"/>
        <w:szCs w:val="18"/>
        <w:lang w:val="ru-RU"/>
      </w:rPr>
      <w:t>Европейския</w:t>
    </w:r>
    <w:proofErr w:type="spellEnd"/>
    <w:r w:rsidRPr="0062581A">
      <w:rPr>
        <w:i/>
        <w:iCs/>
        <w:sz w:val="18"/>
        <w:szCs w:val="18"/>
        <w:lang w:val="ru-RU"/>
      </w:rPr>
      <w:t xml:space="preserve"> социален фонд.</w:t>
    </w:r>
  </w:p>
  <w:p w14:paraId="1AE7C19B" w14:textId="77777777" w:rsidR="00C27CF2" w:rsidRDefault="00F507D9" w:rsidP="00491731">
    <w:pPr>
      <w:spacing w:after="0" w:line="240" w:lineRule="auto"/>
      <w:ind w:right="-144"/>
      <w:jc w:val="center"/>
      <w:rPr>
        <w:rStyle w:val="Hyperlink"/>
        <w:i/>
        <w:iCs/>
        <w:sz w:val="18"/>
        <w:szCs w:val="18"/>
        <w:lang w:val="en-US"/>
      </w:rPr>
    </w:pPr>
    <w:hyperlink r:id="rId1" w:history="1">
      <w:r w:rsidR="00C27CF2" w:rsidRPr="0062581A">
        <w:rPr>
          <w:rStyle w:val="Hyperlink"/>
          <w:i/>
          <w:iCs/>
          <w:sz w:val="18"/>
          <w:szCs w:val="18"/>
          <w:lang w:val="en-US"/>
        </w:rPr>
        <w:t>www.eufunds.bg</w:t>
      </w:r>
    </w:hyperlink>
  </w:p>
  <w:sdt>
    <w:sdtPr>
      <w:id w:val="733824836"/>
      <w:docPartObj>
        <w:docPartGallery w:val="Page Numbers (Bottom of Page)"/>
        <w:docPartUnique/>
      </w:docPartObj>
    </w:sdtPr>
    <w:sdtEndPr>
      <w:rPr>
        <w:noProof/>
      </w:rPr>
    </w:sdtEndPr>
    <w:sdtContent>
      <w:p w14:paraId="47FB08B0" w14:textId="77777777" w:rsidR="00C27CF2" w:rsidRPr="00491731" w:rsidRDefault="009654ED" w:rsidP="00491731">
        <w:pPr>
          <w:pStyle w:val="Footer"/>
          <w:jc w:val="center"/>
        </w:pPr>
        <w:r>
          <w:fldChar w:fldCharType="begin"/>
        </w:r>
        <w:r w:rsidR="00C27CF2">
          <w:instrText xml:space="preserve"> PAGE   \* MERGEFORMAT </w:instrText>
        </w:r>
        <w:r>
          <w:fldChar w:fldCharType="separate"/>
        </w:r>
        <w:r w:rsidR="000F6FE6">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CFA5" w14:textId="77777777" w:rsidR="00F507D9" w:rsidRDefault="00F507D9" w:rsidP="00F45B7A">
      <w:pPr>
        <w:spacing w:before="0" w:after="0" w:line="240" w:lineRule="auto"/>
      </w:pPr>
      <w:r>
        <w:separator/>
      </w:r>
    </w:p>
  </w:footnote>
  <w:footnote w:type="continuationSeparator" w:id="0">
    <w:p w14:paraId="6497DB8F" w14:textId="77777777" w:rsidR="00F507D9" w:rsidRDefault="00F507D9" w:rsidP="00F45B7A">
      <w:pPr>
        <w:spacing w:before="0" w:after="0" w:line="240" w:lineRule="auto"/>
      </w:pPr>
      <w:r>
        <w:continuationSeparator/>
      </w:r>
    </w:p>
  </w:footnote>
  <w:footnote w:id="1">
    <w:p w14:paraId="44729382" w14:textId="77777777" w:rsidR="00F93AF0" w:rsidRPr="003D1D58" w:rsidRDefault="00F93AF0" w:rsidP="00F93AF0">
      <w:pPr>
        <w:pStyle w:val="FootnoteText"/>
        <w:spacing w:before="120"/>
        <w:ind w:right="-286"/>
        <w:jc w:val="both"/>
        <w:rPr>
          <w:rFonts w:ascii="Times New Roman" w:hAnsi="Times New Roman" w:cs="Times New Roman"/>
        </w:rPr>
      </w:pPr>
      <w:r w:rsidRPr="003D1D58">
        <w:rPr>
          <w:rStyle w:val="FootnoteReference"/>
          <w:rFonts w:ascii="Times New Roman" w:hAnsi="Times New Roman" w:cs="Times New Roman"/>
        </w:rPr>
        <w:footnoteRef/>
      </w:r>
      <w:r w:rsidRPr="003D1D58">
        <w:rPr>
          <w:rFonts w:ascii="Times New Roman" w:hAnsi="Times New Roman" w:cs="Times New Roman"/>
        </w:rPr>
        <w:t xml:space="preserve"> Споразумение за предоставяне на консултантски услуги за преглед на публичните разходи в областта на науката, технологиите и иновациите и за подкрепа при изграждането на подход, основан на доказателства за Националната стратегическа рамка за развитие на образованието 2030 г., сключено на 12 февруари 2020 г. между Международната банка за възстановяване и развитие и Министерството на образованието и науката и Изпълнителна агенция „Програма за образование“</w:t>
      </w:r>
    </w:p>
  </w:footnote>
  <w:footnote w:id="2">
    <w:p w14:paraId="7A91C641" w14:textId="77777777" w:rsidR="00F93AF0" w:rsidRDefault="00F93AF0" w:rsidP="00F93AF0">
      <w:pPr>
        <w:pStyle w:val="FootnoteText"/>
        <w:spacing w:before="120"/>
        <w:ind w:right="-286"/>
        <w:jc w:val="both"/>
        <w:rPr>
          <w:rFonts w:cstheme="minorHAnsi"/>
          <w:sz w:val="18"/>
          <w:szCs w:val="18"/>
        </w:rPr>
      </w:pPr>
      <w:r w:rsidRPr="003D1D58">
        <w:rPr>
          <w:rStyle w:val="FootnoteReference"/>
          <w:rFonts w:ascii="Times New Roman" w:hAnsi="Times New Roman" w:cs="Times New Roman"/>
        </w:rPr>
        <w:footnoteRef/>
      </w:r>
      <w:r w:rsidRPr="003D1D58">
        <w:rPr>
          <w:rFonts w:ascii="Times New Roman" w:hAnsi="Times New Roman" w:cs="Times New Roman"/>
        </w:rPr>
        <w:t xml:space="preserve"> „Оценка и препоръки по отношение на образователната среда (ОС) в предучилищните институции, училищата в България, включително училищата, предлагащи професионално образование и обучение (ПОО)“, изготвен по СТЪЛБ 2: Подкрепа за изграждането на подход, основан на доказателства, за преглед на публичните разходи в областта на науката, технологиите и иновациите и за подкрепа при изграждането на подход, основан на доказателства за Националната стратегическа рамка за развитие на образованието 2030 г., в изпълнение на Споразумение за предоставяне на консултантски услуги, сключено на 12 февруари 2020 г.  </w:t>
      </w:r>
      <w:hyperlink r:id="rId1" w:history="1">
        <w:r w:rsidRPr="003D1D58">
          <w:rPr>
            <w:rStyle w:val="Hyperlink"/>
            <w:rFonts w:ascii="Times New Roman" w:hAnsi="Times New Roman" w:cs="Times New Roman"/>
          </w:rPr>
          <w:t>http://sf.mon.bg/?h=downloadFile&amp;fileId=2769</w:t>
        </w:r>
      </w:hyperlink>
    </w:p>
  </w:footnote>
  <w:footnote w:id="3">
    <w:p w14:paraId="456F9842" w14:textId="77777777" w:rsidR="006E7940" w:rsidRPr="00776FCA" w:rsidRDefault="006E7940" w:rsidP="006E7940">
      <w:pPr>
        <w:pStyle w:val="FootnoteText"/>
      </w:pPr>
      <w:r>
        <w:rPr>
          <w:rStyle w:val="FootnoteReference"/>
        </w:rPr>
        <w:footnoteRef/>
      </w:r>
      <w:r>
        <w:t xml:space="preserve"> Младежка организация е доброволно сдружение на лица, от които не по-малко от 70 на сто са на възраст от 15 до 29 години включително, за осъществяване на младежки дейности - Закон за младежта, гл. IV, чл. 19 (1).</w:t>
      </w:r>
    </w:p>
  </w:footnote>
  <w:footnote w:id="4">
    <w:p w14:paraId="65310480" w14:textId="77777777" w:rsidR="00FE0335" w:rsidRPr="00776FCA" w:rsidRDefault="00FE0335" w:rsidP="00FE0335">
      <w:pPr>
        <w:pStyle w:val="FootnoteText"/>
      </w:pPr>
      <w:r>
        <w:rPr>
          <w:rStyle w:val="FootnoteReference"/>
        </w:rPr>
        <w:footnoteRef/>
      </w:r>
      <w:r>
        <w:t xml:space="preserve"> Младежка организация е доброволно сдружение на лица, от които не по-малко от 70 на сто са на възраст от 15 до 29 години включително, за осъществяване на младежки дейности - Закон за младежта, гл. IV, чл. 19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EA90" w14:textId="77777777" w:rsidR="00C27CF2" w:rsidRDefault="00C27CF2" w:rsidP="00327EA7">
    <w:pPr>
      <w:pStyle w:val="Header"/>
      <w:tabs>
        <w:tab w:val="clear" w:pos="9072"/>
      </w:tabs>
      <w:ind w:left="-284"/>
    </w:pPr>
    <w:r>
      <w:rPr>
        <w:noProof/>
        <w:lang w:bidi="bn-BD"/>
      </w:rPr>
      <w:drawing>
        <wp:inline distT="0" distB="0" distL="0" distR="0" wp14:anchorId="51D3B3D9" wp14:editId="41A76D77">
          <wp:extent cx="1514475"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086" cy="585950"/>
                  </a:xfrm>
                  <a:prstGeom prst="rect">
                    <a:avLst/>
                  </a:prstGeom>
                  <a:noFill/>
                </pic:spPr>
              </pic:pic>
            </a:graphicData>
          </a:graphic>
        </wp:inline>
      </w:drawing>
    </w:r>
    <w:r>
      <w:rPr>
        <w:noProof/>
        <w:lang w:bidi="bn-BD"/>
      </w:rPr>
      <w:drawing>
        <wp:inline distT="0" distB="0" distL="0" distR="0" wp14:anchorId="4F1F3BB5" wp14:editId="7C42618C">
          <wp:extent cx="989739" cy="629729"/>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r>
      <w:rPr>
        <w:noProof/>
        <w:lang w:bidi="bn-BD"/>
      </w:rPr>
      <w:drawing>
        <wp:inline distT="0" distB="0" distL="0" distR="0" wp14:anchorId="19A52D0D" wp14:editId="70BE027E">
          <wp:extent cx="1277897" cy="6250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5301" cy="64329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4pt;height:11.4pt" o:bullet="t">
        <v:imagedata r:id="rId1" o:title="msoC95E"/>
      </v:shape>
    </w:pict>
  </w:numPicBullet>
  <w:abstractNum w:abstractNumId="0" w15:restartNumberingAfterBreak="0">
    <w:nsid w:val="001A16F5"/>
    <w:multiLevelType w:val="hybridMultilevel"/>
    <w:tmpl w:val="C4ACA8D0"/>
    <w:lvl w:ilvl="0" w:tplc="C448A862">
      <w:start w:val="1"/>
      <w:numFmt w:val="bullet"/>
      <w:lvlText w:val="•"/>
      <w:lvlJc w:val="left"/>
      <w:pPr>
        <w:tabs>
          <w:tab w:val="num" w:pos="720"/>
        </w:tabs>
        <w:ind w:left="720" w:hanging="360"/>
      </w:pPr>
      <w:rPr>
        <w:rFonts w:ascii="Corbel" w:hAnsi="Corbel" w:hint="default"/>
      </w:rPr>
    </w:lvl>
    <w:lvl w:ilvl="1" w:tplc="21F0468C" w:tentative="1">
      <w:start w:val="1"/>
      <w:numFmt w:val="bullet"/>
      <w:lvlText w:val="•"/>
      <w:lvlJc w:val="left"/>
      <w:pPr>
        <w:tabs>
          <w:tab w:val="num" w:pos="1440"/>
        </w:tabs>
        <w:ind w:left="1440" w:hanging="360"/>
      </w:pPr>
      <w:rPr>
        <w:rFonts w:ascii="Corbel" w:hAnsi="Corbel" w:hint="default"/>
      </w:rPr>
    </w:lvl>
    <w:lvl w:ilvl="2" w:tplc="FCBC5DE2" w:tentative="1">
      <w:start w:val="1"/>
      <w:numFmt w:val="bullet"/>
      <w:lvlText w:val="•"/>
      <w:lvlJc w:val="left"/>
      <w:pPr>
        <w:tabs>
          <w:tab w:val="num" w:pos="2160"/>
        </w:tabs>
        <w:ind w:left="2160" w:hanging="360"/>
      </w:pPr>
      <w:rPr>
        <w:rFonts w:ascii="Corbel" w:hAnsi="Corbel" w:hint="default"/>
      </w:rPr>
    </w:lvl>
    <w:lvl w:ilvl="3" w:tplc="28A0E560" w:tentative="1">
      <w:start w:val="1"/>
      <w:numFmt w:val="bullet"/>
      <w:lvlText w:val="•"/>
      <w:lvlJc w:val="left"/>
      <w:pPr>
        <w:tabs>
          <w:tab w:val="num" w:pos="2880"/>
        </w:tabs>
        <w:ind w:left="2880" w:hanging="360"/>
      </w:pPr>
      <w:rPr>
        <w:rFonts w:ascii="Corbel" w:hAnsi="Corbel" w:hint="default"/>
      </w:rPr>
    </w:lvl>
    <w:lvl w:ilvl="4" w:tplc="30A6CB8A" w:tentative="1">
      <w:start w:val="1"/>
      <w:numFmt w:val="bullet"/>
      <w:lvlText w:val="•"/>
      <w:lvlJc w:val="left"/>
      <w:pPr>
        <w:tabs>
          <w:tab w:val="num" w:pos="3600"/>
        </w:tabs>
        <w:ind w:left="3600" w:hanging="360"/>
      </w:pPr>
      <w:rPr>
        <w:rFonts w:ascii="Corbel" w:hAnsi="Corbel" w:hint="default"/>
      </w:rPr>
    </w:lvl>
    <w:lvl w:ilvl="5" w:tplc="053C443E" w:tentative="1">
      <w:start w:val="1"/>
      <w:numFmt w:val="bullet"/>
      <w:lvlText w:val="•"/>
      <w:lvlJc w:val="left"/>
      <w:pPr>
        <w:tabs>
          <w:tab w:val="num" w:pos="4320"/>
        </w:tabs>
        <w:ind w:left="4320" w:hanging="360"/>
      </w:pPr>
      <w:rPr>
        <w:rFonts w:ascii="Corbel" w:hAnsi="Corbel" w:hint="default"/>
      </w:rPr>
    </w:lvl>
    <w:lvl w:ilvl="6" w:tplc="689C8AC2" w:tentative="1">
      <w:start w:val="1"/>
      <w:numFmt w:val="bullet"/>
      <w:lvlText w:val="•"/>
      <w:lvlJc w:val="left"/>
      <w:pPr>
        <w:tabs>
          <w:tab w:val="num" w:pos="5040"/>
        </w:tabs>
        <w:ind w:left="5040" w:hanging="360"/>
      </w:pPr>
      <w:rPr>
        <w:rFonts w:ascii="Corbel" w:hAnsi="Corbel" w:hint="default"/>
      </w:rPr>
    </w:lvl>
    <w:lvl w:ilvl="7" w:tplc="BC4E95D6" w:tentative="1">
      <w:start w:val="1"/>
      <w:numFmt w:val="bullet"/>
      <w:lvlText w:val="•"/>
      <w:lvlJc w:val="left"/>
      <w:pPr>
        <w:tabs>
          <w:tab w:val="num" w:pos="5760"/>
        </w:tabs>
        <w:ind w:left="5760" w:hanging="360"/>
      </w:pPr>
      <w:rPr>
        <w:rFonts w:ascii="Corbel" w:hAnsi="Corbel" w:hint="default"/>
      </w:rPr>
    </w:lvl>
    <w:lvl w:ilvl="8" w:tplc="A198D072" w:tentative="1">
      <w:start w:val="1"/>
      <w:numFmt w:val="bullet"/>
      <w:lvlText w:val="•"/>
      <w:lvlJc w:val="left"/>
      <w:pPr>
        <w:tabs>
          <w:tab w:val="num" w:pos="6480"/>
        </w:tabs>
        <w:ind w:left="6480" w:hanging="360"/>
      </w:pPr>
      <w:rPr>
        <w:rFonts w:ascii="Corbel" w:hAnsi="Corbel" w:hint="default"/>
      </w:rPr>
    </w:lvl>
  </w:abstractNum>
  <w:abstractNum w:abstractNumId="1" w15:restartNumberingAfterBreak="0">
    <w:nsid w:val="024E1190"/>
    <w:multiLevelType w:val="hybridMultilevel"/>
    <w:tmpl w:val="01A69D36"/>
    <w:lvl w:ilvl="0" w:tplc="C5B8B538">
      <w:start w:val="1"/>
      <w:numFmt w:val="bullet"/>
      <w:lvlText w:val="•"/>
      <w:lvlJc w:val="left"/>
      <w:pPr>
        <w:tabs>
          <w:tab w:val="num" w:pos="720"/>
        </w:tabs>
        <w:ind w:left="720" w:hanging="360"/>
      </w:pPr>
      <w:rPr>
        <w:rFonts w:ascii="Corbel" w:hAnsi="Corbel" w:hint="default"/>
      </w:rPr>
    </w:lvl>
    <w:lvl w:ilvl="1" w:tplc="DB02804A" w:tentative="1">
      <w:start w:val="1"/>
      <w:numFmt w:val="bullet"/>
      <w:lvlText w:val="•"/>
      <w:lvlJc w:val="left"/>
      <w:pPr>
        <w:tabs>
          <w:tab w:val="num" w:pos="1440"/>
        </w:tabs>
        <w:ind w:left="1440" w:hanging="360"/>
      </w:pPr>
      <w:rPr>
        <w:rFonts w:ascii="Corbel" w:hAnsi="Corbel" w:hint="default"/>
      </w:rPr>
    </w:lvl>
    <w:lvl w:ilvl="2" w:tplc="2926152E" w:tentative="1">
      <w:start w:val="1"/>
      <w:numFmt w:val="bullet"/>
      <w:lvlText w:val="•"/>
      <w:lvlJc w:val="left"/>
      <w:pPr>
        <w:tabs>
          <w:tab w:val="num" w:pos="2160"/>
        </w:tabs>
        <w:ind w:left="2160" w:hanging="360"/>
      </w:pPr>
      <w:rPr>
        <w:rFonts w:ascii="Corbel" w:hAnsi="Corbel" w:hint="default"/>
      </w:rPr>
    </w:lvl>
    <w:lvl w:ilvl="3" w:tplc="C8DE96B2" w:tentative="1">
      <w:start w:val="1"/>
      <w:numFmt w:val="bullet"/>
      <w:lvlText w:val="•"/>
      <w:lvlJc w:val="left"/>
      <w:pPr>
        <w:tabs>
          <w:tab w:val="num" w:pos="2880"/>
        </w:tabs>
        <w:ind w:left="2880" w:hanging="360"/>
      </w:pPr>
      <w:rPr>
        <w:rFonts w:ascii="Corbel" w:hAnsi="Corbel" w:hint="default"/>
      </w:rPr>
    </w:lvl>
    <w:lvl w:ilvl="4" w:tplc="C996F95A" w:tentative="1">
      <w:start w:val="1"/>
      <w:numFmt w:val="bullet"/>
      <w:lvlText w:val="•"/>
      <w:lvlJc w:val="left"/>
      <w:pPr>
        <w:tabs>
          <w:tab w:val="num" w:pos="3600"/>
        </w:tabs>
        <w:ind w:left="3600" w:hanging="360"/>
      </w:pPr>
      <w:rPr>
        <w:rFonts w:ascii="Corbel" w:hAnsi="Corbel" w:hint="default"/>
      </w:rPr>
    </w:lvl>
    <w:lvl w:ilvl="5" w:tplc="A718CBA8" w:tentative="1">
      <w:start w:val="1"/>
      <w:numFmt w:val="bullet"/>
      <w:lvlText w:val="•"/>
      <w:lvlJc w:val="left"/>
      <w:pPr>
        <w:tabs>
          <w:tab w:val="num" w:pos="4320"/>
        </w:tabs>
        <w:ind w:left="4320" w:hanging="360"/>
      </w:pPr>
      <w:rPr>
        <w:rFonts w:ascii="Corbel" w:hAnsi="Corbel" w:hint="default"/>
      </w:rPr>
    </w:lvl>
    <w:lvl w:ilvl="6" w:tplc="8DE0449C" w:tentative="1">
      <w:start w:val="1"/>
      <w:numFmt w:val="bullet"/>
      <w:lvlText w:val="•"/>
      <w:lvlJc w:val="left"/>
      <w:pPr>
        <w:tabs>
          <w:tab w:val="num" w:pos="5040"/>
        </w:tabs>
        <w:ind w:left="5040" w:hanging="360"/>
      </w:pPr>
      <w:rPr>
        <w:rFonts w:ascii="Corbel" w:hAnsi="Corbel" w:hint="default"/>
      </w:rPr>
    </w:lvl>
    <w:lvl w:ilvl="7" w:tplc="97C6F4AE" w:tentative="1">
      <w:start w:val="1"/>
      <w:numFmt w:val="bullet"/>
      <w:lvlText w:val="•"/>
      <w:lvlJc w:val="left"/>
      <w:pPr>
        <w:tabs>
          <w:tab w:val="num" w:pos="5760"/>
        </w:tabs>
        <w:ind w:left="5760" w:hanging="360"/>
      </w:pPr>
      <w:rPr>
        <w:rFonts w:ascii="Corbel" w:hAnsi="Corbel" w:hint="default"/>
      </w:rPr>
    </w:lvl>
    <w:lvl w:ilvl="8" w:tplc="7966CFF8" w:tentative="1">
      <w:start w:val="1"/>
      <w:numFmt w:val="bullet"/>
      <w:lvlText w:val="•"/>
      <w:lvlJc w:val="left"/>
      <w:pPr>
        <w:tabs>
          <w:tab w:val="num" w:pos="6480"/>
        </w:tabs>
        <w:ind w:left="6480" w:hanging="360"/>
      </w:pPr>
      <w:rPr>
        <w:rFonts w:ascii="Corbel" w:hAnsi="Corbel" w:hint="default"/>
      </w:rPr>
    </w:lvl>
  </w:abstractNum>
  <w:abstractNum w:abstractNumId="2" w15:restartNumberingAfterBreak="0">
    <w:nsid w:val="02B036C2"/>
    <w:multiLevelType w:val="multilevel"/>
    <w:tmpl w:val="FF368202"/>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39D3C95"/>
    <w:multiLevelType w:val="hybridMultilevel"/>
    <w:tmpl w:val="D65072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5EC703F"/>
    <w:multiLevelType w:val="hybridMultilevel"/>
    <w:tmpl w:val="E0363344"/>
    <w:lvl w:ilvl="0" w:tplc="22DA621A">
      <w:start w:val="1"/>
      <w:numFmt w:val="bullet"/>
      <w:lvlText w:val="•"/>
      <w:lvlJc w:val="left"/>
      <w:pPr>
        <w:tabs>
          <w:tab w:val="num" w:pos="720"/>
        </w:tabs>
        <w:ind w:left="720" w:hanging="360"/>
      </w:pPr>
      <w:rPr>
        <w:rFonts w:ascii="Corbel" w:hAnsi="Corbel" w:hint="default"/>
      </w:rPr>
    </w:lvl>
    <w:lvl w:ilvl="1" w:tplc="00DC431C" w:tentative="1">
      <w:start w:val="1"/>
      <w:numFmt w:val="bullet"/>
      <w:lvlText w:val="•"/>
      <w:lvlJc w:val="left"/>
      <w:pPr>
        <w:tabs>
          <w:tab w:val="num" w:pos="1440"/>
        </w:tabs>
        <w:ind w:left="1440" w:hanging="360"/>
      </w:pPr>
      <w:rPr>
        <w:rFonts w:ascii="Corbel" w:hAnsi="Corbel" w:hint="default"/>
      </w:rPr>
    </w:lvl>
    <w:lvl w:ilvl="2" w:tplc="0F56B0D0" w:tentative="1">
      <w:start w:val="1"/>
      <w:numFmt w:val="bullet"/>
      <w:lvlText w:val="•"/>
      <w:lvlJc w:val="left"/>
      <w:pPr>
        <w:tabs>
          <w:tab w:val="num" w:pos="2160"/>
        </w:tabs>
        <w:ind w:left="2160" w:hanging="360"/>
      </w:pPr>
      <w:rPr>
        <w:rFonts w:ascii="Corbel" w:hAnsi="Corbel" w:hint="default"/>
      </w:rPr>
    </w:lvl>
    <w:lvl w:ilvl="3" w:tplc="A5147160" w:tentative="1">
      <w:start w:val="1"/>
      <w:numFmt w:val="bullet"/>
      <w:lvlText w:val="•"/>
      <w:lvlJc w:val="left"/>
      <w:pPr>
        <w:tabs>
          <w:tab w:val="num" w:pos="2880"/>
        </w:tabs>
        <w:ind w:left="2880" w:hanging="360"/>
      </w:pPr>
      <w:rPr>
        <w:rFonts w:ascii="Corbel" w:hAnsi="Corbel" w:hint="default"/>
      </w:rPr>
    </w:lvl>
    <w:lvl w:ilvl="4" w:tplc="CF1AB0DE" w:tentative="1">
      <w:start w:val="1"/>
      <w:numFmt w:val="bullet"/>
      <w:lvlText w:val="•"/>
      <w:lvlJc w:val="left"/>
      <w:pPr>
        <w:tabs>
          <w:tab w:val="num" w:pos="3600"/>
        </w:tabs>
        <w:ind w:left="3600" w:hanging="360"/>
      </w:pPr>
      <w:rPr>
        <w:rFonts w:ascii="Corbel" w:hAnsi="Corbel" w:hint="default"/>
      </w:rPr>
    </w:lvl>
    <w:lvl w:ilvl="5" w:tplc="A52E6D6C" w:tentative="1">
      <w:start w:val="1"/>
      <w:numFmt w:val="bullet"/>
      <w:lvlText w:val="•"/>
      <w:lvlJc w:val="left"/>
      <w:pPr>
        <w:tabs>
          <w:tab w:val="num" w:pos="4320"/>
        </w:tabs>
        <w:ind w:left="4320" w:hanging="360"/>
      </w:pPr>
      <w:rPr>
        <w:rFonts w:ascii="Corbel" w:hAnsi="Corbel" w:hint="default"/>
      </w:rPr>
    </w:lvl>
    <w:lvl w:ilvl="6" w:tplc="20B64C7A" w:tentative="1">
      <w:start w:val="1"/>
      <w:numFmt w:val="bullet"/>
      <w:lvlText w:val="•"/>
      <w:lvlJc w:val="left"/>
      <w:pPr>
        <w:tabs>
          <w:tab w:val="num" w:pos="5040"/>
        </w:tabs>
        <w:ind w:left="5040" w:hanging="360"/>
      </w:pPr>
      <w:rPr>
        <w:rFonts w:ascii="Corbel" w:hAnsi="Corbel" w:hint="default"/>
      </w:rPr>
    </w:lvl>
    <w:lvl w:ilvl="7" w:tplc="4C1EA8FA" w:tentative="1">
      <w:start w:val="1"/>
      <w:numFmt w:val="bullet"/>
      <w:lvlText w:val="•"/>
      <w:lvlJc w:val="left"/>
      <w:pPr>
        <w:tabs>
          <w:tab w:val="num" w:pos="5760"/>
        </w:tabs>
        <w:ind w:left="5760" w:hanging="360"/>
      </w:pPr>
      <w:rPr>
        <w:rFonts w:ascii="Corbel" w:hAnsi="Corbel" w:hint="default"/>
      </w:rPr>
    </w:lvl>
    <w:lvl w:ilvl="8" w:tplc="F4669FF0" w:tentative="1">
      <w:start w:val="1"/>
      <w:numFmt w:val="bullet"/>
      <w:lvlText w:val="•"/>
      <w:lvlJc w:val="left"/>
      <w:pPr>
        <w:tabs>
          <w:tab w:val="num" w:pos="6480"/>
        </w:tabs>
        <w:ind w:left="6480" w:hanging="360"/>
      </w:pPr>
      <w:rPr>
        <w:rFonts w:ascii="Corbel" w:hAnsi="Corbel" w:hint="default"/>
      </w:rPr>
    </w:lvl>
  </w:abstractNum>
  <w:abstractNum w:abstractNumId="5" w15:restartNumberingAfterBreak="0">
    <w:nsid w:val="090E0F6B"/>
    <w:multiLevelType w:val="hybridMultilevel"/>
    <w:tmpl w:val="9FA8815C"/>
    <w:lvl w:ilvl="0" w:tplc="0409000D">
      <w:start w:val="1"/>
      <w:numFmt w:val="bullet"/>
      <w:lvlText w:val=""/>
      <w:lvlJc w:val="left"/>
      <w:pPr>
        <w:tabs>
          <w:tab w:val="num" w:pos="720"/>
        </w:tabs>
        <w:ind w:left="720" w:hanging="360"/>
      </w:pPr>
      <w:rPr>
        <w:rFonts w:ascii="Wingdings" w:hAnsi="Wingdings" w:hint="default"/>
      </w:rPr>
    </w:lvl>
    <w:lvl w:ilvl="1" w:tplc="AF4EE07E" w:tentative="1">
      <w:start w:val="1"/>
      <w:numFmt w:val="bullet"/>
      <w:lvlText w:val=""/>
      <w:lvlJc w:val="left"/>
      <w:pPr>
        <w:tabs>
          <w:tab w:val="num" w:pos="1440"/>
        </w:tabs>
        <w:ind w:left="1440" w:hanging="360"/>
      </w:pPr>
      <w:rPr>
        <w:rFonts w:ascii="Wingdings" w:hAnsi="Wingdings" w:hint="default"/>
      </w:rPr>
    </w:lvl>
    <w:lvl w:ilvl="2" w:tplc="E0E8C576" w:tentative="1">
      <w:start w:val="1"/>
      <w:numFmt w:val="bullet"/>
      <w:lvlText w:val=""/>
      <w:lvlJc w:val="left"/>
      <w:pPr>
        <w:tabs>
          <w:tab w:val="num" w:pos="2160"/>
        </w:tabs>
        <w:ind w:left="2160" w:hanging="360"/>
      </w:pPr>
      <w:rPr>
        <w:rFonts w:ascii="Wingdings" w:hAnsi="Wingdings" w:hint="default"/>
      </w:rPr>
    </w:lvl>
    <w:lvl w:ilvl="3" w:tplc="D98A2336" w:tentative="1">
      <w:start w:val="1"/>
      <w:numFmt w:val="bullet"/>
      <w:lvlText w:val=""/>
      <w:lvlJc w:val="left"/>
      <w:pPr>
        <w:tabs>
          <w:tab w:val="num" w:pos="2880"/>
        </w:tabs>
        <w:ind w:left="2880" w:hanging="360"/>
      </w:pPr>
      <w:rPr>
        <w:rFonts w:ascii="Wingdings" w:hAnsi="Wingdings" w:hint="default"/>
      </w:rPr>
    </w:lvl>
    <w:lvl w:ilvl="4" w:tplc="24D42D02" w:tentative="1">
      <w:start w:val="1"/>
      <w:numFmt w:val="bullet"/>
      <w:lvlText w:val=""/>
      <w:lvlJc w:val="left"/>
      <w:pPr>
        <w:tabs>
          <w:tab w:val="num" w:pos="3600"/>
        </w:tabs>
        <w:ind w:left="3600" w:hanging="360"/>
      </w:pPr>
      <w:rPr>
        <w:rFonts w:ascii="Wingdings" w:hAnsi="Wingdings" w:hint="default"/>
      </w:rPr>
    </w:lvl>
    <w:lvl w:ilvl="5" w:tplc="09D69046" w:tentative="1">
      <w:start w:val="1"/>
      <w:numFmt w:val="bullet"/>
      <w:lvlText w:val=""/>
      <w:lvlJc w:val="left"/>
      <w:pPr>
        <w:tabs>
          <w:tab w:val="num" w:pos="4320"/>
        </w:tabs>
        <w:ind w:left="4320" w:hanging="360"/>
      </w:pPr>
      <w:rPr>
        <w:rFonts w:ascii="Wingdings" w:hAnsi="Wingdings" w:hint="default"/>
      </w:rPr>
    </w:lvl>
    <w:lvl w:ilvl="6" w:tplc="6EDED92C" w:tentative="1">
      <w:start w:val="1"/>
      <w:numFmt w:val="bullet"/>
      <w:lvlText w:val=""/>
      <w:lvlJc w:val="left"/>
      <w:pPr>
        <w:tabs>
          <w:tab w:val="num" w:pos="5040"/>
        </w:tabs>
        <w:ind w:left="5040" w:hanging="360"/>
      </w:pPr>
      <w:rPr>
        <w:rFonts w:ascii="Wingdings" w:hAnsi="Wingdings" w:hint="default"/>
      </w:rPr>
    </w:lvl>
    <w:lvl w:ilvl="7" w:tplc="2E42F2E0" w:tentative="1">
      <w:start w:val="1"/>
      <w:numFmt w:val="bullet"/>
      <w:lvlText w:val=""/>
      <w:lvlJc w:val="left"/>
      <w:pPr>
        <w:tabs>
          <w:tab w:val="num" w:pos="5760"/>
        </w:tabs>
        <w:ind w:left="5760" w:hanging="360"/>
      </w:pPr>
      <w:rPr>
        <w:rFonts w:ascii="Wingdings" w:hAnsi="Wingdings" w:hint="default"/>
      </w:rPr>
    </w:lvl>
    <w:lvl w:ilvl="8" w:tplc="33E0690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535917"/>
    <w:multiLevelType w:val="multilevel"/>
    <w:tmpl w:val="1D2C8F88"/>
    <w:lvl w:ilvl="0">
      <w:start w:val="3"/>
      <w:numFmt w:val="decimal"/>
      <w:lvlText w:val="%1"/>
      <w:lvlJc w:val="left"/>
      <w:pPr>
        <w:ind w:left="360" w:hanging="360"/>
      </w:pPr>
      <w:rPr>
        <w:rFonts w:hint="default"/>
      </w:rPr>
    </w:lvl>
    <w:lvl w:ilvl="1">
      <w:start w:val="5"/>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7" w15:restartNumberingAfterBreak="0">
    <w:nsid w:val="09664638"/>
    <w:multiLevelType w:val="hybridMultilevel"/>
    <w:tmpl w:val="3350090E"/>
    <w:lvl w:ilvl="0" w:tplc="B77EC9F2">
      <w:start w:val="1"/>
      <w:numFmt w:val="bullet"/>
      <w:lvlText w:val="•"/>
      <w:lvlJc w:val="left"/>
      <w:pPr>
        <w:tabs>
          <w:tab w:val="num" w:pos="720"/>
        </w:tabs>
        <w:ind w:left="720" w:hanging="360"/>
      </w:pPr>
      <w:rPr>
        <w:rFonts w:ascii="Corbel" w:hAnsi="Corbel" w:hint="default"/>
      </w:rPr>
    </w:lvl>
    <w:lvl w:ilvl="1" w:tplc="DD12B484" w:tentative="1">
      <w:start w:val="1"/>
      <w:numFmt w:val="bullet"/>
      <w:lvlText w:val="•"/>
      <w:lvlJc w:val="left"/>
      <w:pPr>
        <w:tabs>
          <w:tab w:val="num" w:pos="1440"/>
        </w:tabs>
        <w:ind w:left="1440" w:hanging="360"/>
      </w:pPr>
      <w:rPr>
        <w:rFonts w:ascii="Corbel" w:hAnsi="Corbel" w:hint="default"/>
      </w:rPr>
    </w:lvl>
    <w:lvl w:ilvl="2" w:tplc="9E5CA942" w:tentative="1">
      <w:start w:val="1"/>
      <w:numFmt w:val="bullet"/>
      <w:lvlText w:val="•"/>
      <w:lvlJc w:val="left"/>
      <w:pPr>
        <w:tabs>
          <w:tab w:val="num" w:pos="2160"/>
        </w:tabs>
        <w:ind w:left="2160" w:hanging="360"/>
      </w:pPr>
      <w:rPr>
        <w:rFonts w:ascii="Corbel" w:hAnsi="Corbel" w:hint="default"/>
      </w:rPr>
    </w:lvl>
    <w:lvl w:ilvl="3" w:tplc="D5DCD48A" w:tentative="1">
      <w:start w:val="1"/>
      <w:numFmt w:val="bullet"/>
      <w:lvlText w:val="•"/>
      <w:lvlJc w:val="left"/>
      <w:pPr>
        <w:tabs>
          <w:tab w:val="num" w:pos="2880"/>
        </w:tabs>
        <w:ind w:left="2880" w:hanging="360"/>
      </w:pPr>
      <w:rPr>
        <w:rFonts w:ascii="Corbel" w:hAnsi="Corbel" w:hint="default"/>
      </w:rPr>
    </w:lvl>
    <w:lvl w:ilvl="4" w:tplc="56F098A4" w:tentative="1">
      <w:start w:val="1"/>
      <w:numFmt w:val="bullet"/>
      <w:lvlText w:val="•"/>
      <w:lvlJc w:val="left"/>
      <w:pPr>
        <w:tabs>
          <w:tab w:val="num" w:pos="3600"/>
        </w:tabs>
        <w:ind w:left="3600" w:hanging="360"/>
      </w:pPr>
      <w:rPr>
        <w:rFonts w:ascii="Corbel" w:hAnsi="Corbel" w:hint="default"/>
      </w:rPr>
    </w:lvl>
    <w:lvl w:ilvl="5" w:tplc="3A5EAF8C" w:tentative="1">
      <w:start w:val="1"/>
      <w:numFmt w:val="bullet"/>
      <w:lvlText w:val="•"/>
      <w:lvlJc w:val="left"/>
      <w:pPr>
        <w:tabs>
          <w:tab w:val="num" w:pos="4320"/>
        </w:tabs>
        <w:ind w:left="4320" w:hanging="360"/>
      </w:pPr>
      <w:rPr>
        <w:rFonts w:ascii="Corbel" w:hAnsi="Corbel" w:hint="default"/>
      </w:rPr>
    </w:lvl>
    <w:lvl w:ilvl="6" w:tplc="20F00226" w:tentative="1">
      <w:start w:val="1"/>
      <w:numFmt w:val="bullet"/>
      <w:lvlText w:val="•"/>
      <w:lvlJc w:val="left"/>
      <w:pPr>
        <w:tabs>
          <w:tab w:val="num" w:pos="5040"/>
        </w:tabs>
        <w:ind w:left="5040" w:hanging="360"/>
      </w:pPr>
      <w:rPr>
        <w:rFonts w:ascii="Corbel" w:hAnsi="Corbel" w:hint="default"/>
      </w:rPr>
    </w:lvl>
    <w:lvl w:ilvl="7" w:tplc="BD04EEF8" w:tentative="1">
      <w:start w:val="1"/>
      <w:numFmt w:val="bullet"/>
      <w:lvlText w:val="•"/>
      <w:lvlJc w:val="left"/>
      <w:pPr>
        <w:tabs>
          <w:tab w:val="num" w:pos="5760"/>
        </w:tabs>
        <w:ind w:left="5760" w:hanging="360"/>
      </w:pPr>
      <w:rPr>
        <w:rFonts w:ascii="Corbel" w:hAnsi="Corbel" w:hint="default"/>
      </w:rPr>
    </w:lvl>
    <w:lvl w:ilvl="8" w:tplc="48E84BE4" w:tentative="1">
      <w:start w:val="1"/>
      <w:numFmt w:val="bullet"/>
      <w:lvlText w:val="•"/>
      <w:lvlJc w:val="left"/>
      <w:pPr>
        <w:tabs>
          <w:tab w:val="num" w:pos="6480"/>
        </w:tabs>
        <w:ind w:left="6480" w:hanging="360"/>
      </w:pPr>
      <w:rPr>
        <w:rFonts w:ascii="Corbel" w:hAnsi="Corbel" w:hint="default"/>
      </w:rPr>
    </w:lvl>
  </w:abstractNum>
  <w:abstractNum w:abstractNumId="8" w15:restartNumberingAfterBreak="0">
    <w:nsid w:val="0E643FBC"/>
    <w:multiLevelType w:val="hybridMultilevel"/>
    <w:tmpl w:val="7BA4D1A4"/>
    <w:lvl w:ilvl="0" w:tplc="2BAA845E">
      <w:start w:val="1"/>
      <w:numFmt w:val="bullet"/>
      <w:lvlText w:val="•"/>
      <w:lvlJc w:val="left"/>
      <w:pPr>
        <w:tabs>
          <w:tab w:val="num" w:pos="720"/>
        </w:tabs>
        <w:ind w:left="720" w:hanging="360"/>
      </w:pPr>
      <w:rPr>
        <w:rFonts w:ascii="Corbel" w:hAnsi="Corbel" w:hint="default"/>
      </w:rPr>
    </w:lvl>
    <w:lvl w:ilvl="1" w:tplc="950A0F64" w:tentative="1">
      <w:start w:val="1"/>
      <w:numFmt w:val="bullet"/>
      <w:lvlText w:val="•"/>
      <w:lvlJc w:val="left"/>
      <w:pPr>
        <w:tabs>
          <w:tab w:val="num" w:pos="1440"/>
        </w:tabs>
        <w:ind w:left="1440" w:hanging="360"/>
      </w:pPr>
      <w:rPr>
        <w:rFonts w:ascii="Corbel" w:hAnsi="Corbel" w:hint="default"/>
      </w:rPr>
    </w:lvl>
    <w:lvl w:ilvl="2" w:tplc="D44E71DC" w:tentative="1">
      <w:start w:val="1"/>
      <w:numFmt w:val="bullet"/>
      <w:lvlText w:val="•"/>
      <w:lvlJc w:val="left"/>
      <w:pPr>
        <w:tabs>
          <w:tab w:val="num" w:pos="2160"/>
        </w:tabs>
        <w:ind w:left="2160" w:hanging="360"/>
      </w:pPr>
      <w:rPr>
        <w:rFonts w:ascii="Corbel" w:hAnsi="Corbel" w:hint="default"/>
      </w:rPr>
    </w:lvl>
    <w:lvl w:ilvl="3" w:tplc="7BD040CE" w:tentative="1">
      <w:start w:val="1"/>
      <w:numFmt w:val="bullet"/>
      <w:lvlText w:val="•"/>
      <w:lvlJc w:val="left"/>
      <w:pPr>
        <w:tabs>
          <w:tab w:val="num" w:pos="2880"/>
        </w:tabs>
        <w:ind w:left="2880" w:hanging="360"/>
      </w:pPr>
      <w:rPr>
        <w:rFonts w:ascii="Corbel" w:hAnsi="Corbel" w:hint="default"/>
      </w:rPr>
    </w:lvl>
    <w:lvl w:ilvl="4" w:tplc="96328D4C" w:tentative="1">
      <w:start w:val="1"/>
      <w:numFmt w:val="bullet"/>
      <w:lvlText w:val="•"/>
      <w:lvlJc w:val="left"/>
      <w:pPr>
        <w:tabs>
          <w:tab w:val="num" w:pos="3600"/>
        </w:tabs>
        <w:ind w:left="3600" w:hanging="360"/>
      </w:pPr>
      <w:rPr>
        <w:rFonts w:ascii="Corbel" w:hAnsi="Corbel" w:hint="default"/>
      </w:rPr>
    </w:lvl>
    <w:lvl w:ilvl="5" w:tplc="254417BA" w:tentative="1">
      <w:start w:val="1"/>
      <w:numFmt w:val="bullet"/>
      <w:lvlText w:val="•"/>
      <w:lvlJc w:val="left"/>
      <w:pPr>
        <w:tabs>
          <w:tab w:val="num" w:pos="4320"/>
        </w:tabs>
        <w:ind w:left="4320" w:hanging="360"/>
      </w:pPr>
      <w:rPr>
        <w:rFonts w:ascii="Corbel" w:hAnsi="Corbel" w:hint="default"/>
      </w:rPr>
    </w:lvl>
    <w:lvl w:ilvl="6" w:tplc="C3B4420C" w:tentative="1">
      <w:start w:val="1"/>
      <w:numFmt w:val="bullet"/>
      <w:lvlText w:val="•"/>
      <w:lvlJc w:val="left"/>
      <w:pPr>
        <w:tabs>
          <w:tab w:val="num" w:pos="5040"/>
        </w:tabs>
        <w:ind w:left="5040" w:hanging="360"/>
      </w:pPr>
      <w:rPr>
        <w:rFonts w:ascii="Corbel" w:hAnsi="Corbel" w:hint="default"/>
      </w:rPr>
    </w:lvl>
    <w:lvl w:ilvl="7" w:tplc="2DEE8EEC" w:tentative="1">
      <w:start w:val="1"/>
      <w:numFmt w:val="bullet"/>
      <w:lvlText w:val="•"/>
      <w:lvlJc w:val="left"/>
      <w:pPr>
        <w:tabs>
          <w:tab w:val="num" w:pos="5760"/>
        </w:tabs>
        <w:ind w:left="5760" w:hanging="360"/>
      </w:pPr>
      <w:rPr>
        <w:rFonts w:ascii="Corbel" w:hAnsi="Corbel" w:hint="default"/>
      </w:rPr>
    </w:lvl>
    <w:lvl w:ilvl="8" w:tplc="5ECAE086" w:tentative="1">
      <w:start w:val="1"/>
      <w:numFmt w:val="bullet"/>
      <w:lvlText w:val="•"/>
      <w:lvlJc w:val="left"/>
      <w:pPr>
        <w:tabs>
          <w:tab w:val="num" w:pos="6480"/>
        </w:tabs>
        <w:ind w:left="6480" w:hanging="360"/>
      </w:pPr>
      <w:rPr>
        <w:rFonts w:ascii="Corbel" w:hAnsi="Corbel" w:hint="default"/>
      </w:rPr>
    </w:lvl>
  </w:abstractNum>
  <w:abstractNum w:abstractNumId="9" w15:restartNumberingAfterBreak="0">
    <w:nsid w:val="10B06FAE"/>
    <w:multiLevelType w:val="hybridMultilevel"/>
    <w:tmpl w:val="D108D408"/>
    <w:lvl w:ilvl="0" w:tplc="D630B23A">
      <w:start w:val="1"/>
      <w:numFmt w:val="bullet"/>
      <w:lvlText w:val="•"/>
      <w:lvlJc w:val="left"/>
      <w:pPr>
        <w:ind w:left="1080" w:hanging="360"/>
      </w:pPr>
      <w:rPr>
        <w:rFonts w:ascii="Arial" w:hAnsi="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14830E44"/>
    <w:multiLevelType w:val="hybridMultilevel"/>
    <w:tmpl w:val="CC78D50E"/>
    <w:lvl w:ilvl="0" w:tplc="2B06EB96">
      <w:start w:val="1"/>
      <w:numFmt w:val="bullet"/>
      <w:lvlText w:val="-"/>
      <w:lvlJc w:val="left"/>
      <w:pPr>
        <w:tabs>
          <w:tab w:val="num" w:pos="720"/>
        </w:tabs>
        <w:ind w:left="720" w:hanging="360"/>
      </w:pPr>
      <w:rPr>
        <w:rFonts w:ascii="Times New Roman" w:hAnsi="Times New Roman" w:hint="default"/>
      </w:rPr>
    </w:lvl>
    <w:lvl w:ilvl="1" w:tplc="6BCA9A86" w:tentative="1">
      <w:start w:val="1"/>
      <w:numFmt w:val="bullet"/>
      <w:lvlText w:val="-"/>
      <w:lvlJc w:val="left"/>
      <w:pPr>
        <w:tabs>
          <w:tab w:val="num" w:pos="1440"/>
        </w:tabs>
        <w:ind w:left="1440" w:hanging="360"/>
      </w:pPr>
      <w:rPr>
        <w:rFonts w:ascii="Times New Roman" w:hAnsi="Times New Roman" w:hint="default"/>
      </w:rPr>
    </w:lvl>
    <w:lvl w:ilvl="2" w:tplc="85CC51BA" w:tentative="1">
      <w:start w:val="1"/>
      <w:numFmt w:val="bullet"/>
      <w:lvlText w:val="-"/>
      <w:lvlJc w:val="left"/>
      <w:pPr>
        <w:tabs>
          <w:tab w:val="num" w:pos="2160"/>
        </w:tabs>
        <w:ind w:left="2160" w:hanging="360"/>
      </w:pPr>
      <w:rPr>
        <w:rFonts w:ascii="Times New Roman" w:hAnsi="Times New Roman" w:hint="default"/>
      </w:rPr>
    </w:lvl>
    <w:lvl w:ilvl="3" w:tplc="ADF402A2" w:tentative="1">
      <w:start w:val="1"/>
      <w:numFmt w:val="bullet"/>
      <w:lvlText w:val="-"/>
      <w:lvlJc w:val="left"/>
      <w:pPr>
        <w:tabs>
          <w:tab w:val="num" w:pos="2880"/>
        </w:tabs>
        <w:ind w:left="2880" w:hanging="360"/>
      </w:pPr>
      <w:rPr>
        <w:rFonts w:ascii="Times New Roman" w:hAnsi="Times New Roman" w:hint="default"/>
      </w:rPr>
    </w:lvl>
    <w:lvl w:ilvl="4" w:tplc="5D3EB166" w:tentative="1">
      <w:start w:val="1"/>
      <w:numFmt w:val="bullet"/>
      <w:lvlText w:val="-"/>
      <w:lvlJc w:val="left"/>
      <w:pPr>
        <w:tabs>
          <w:tab w:val="num" w:pos="3600"/>
        </w:tabs>
        <w:ind w:left="3600" w:hanging="360"/>
      </w:pPr>
      <w:rPr>
        <w:rFonts w:ascii="Times New Roman" w:hAnsi="Times New Roman" w:hint="default"/>
      </w:rPr>
    </w:lvl>
    <w:lvl w:ilvl="5" w:tplc="1CBCB0DE" w:tentative="1">
      <w:start w:val="1"/>
      <w:numFmt w:val="bullet"/>
      <w:lvlText w:val="-"/>
      <w:lvlJc w:val="left"/>
      <w:pPr>
        <w:tabs>
          <w:tab w:val="num" w:pos="4320"/>
        </w:tabs>
        <w:ind w:left="4320" w:hanging="360"/>
      </w:pPr>
      <w:rPr>
        <w:rFonts w:ascii="Times New Roman" w:hAnsi="Times New Roman" w:hint="default"/>
      </w:rPr>
    </w:lvl>
    <w:lvl w:ilvl="6" w:tplc="ACA6FEE0" w:tentative="1">
      <w:start w:val="1"/>
      <w:numFmt w:val="bullet"/>
      <w:lvlText w:val="-"/>
      <w:lvlJc w:val="left"/>
      <w:pPr>
        <w:tabs>
          <w:tab w:val="num" w:pos="5040"/>
        </w:tabs>
        <w:ind w:left="5040" w:hanging="360"/>
      </w:pPr>
      <w:rPr>
        <w:rFonts w:ascii="Times New Roman" w:hAnsi="Times New Roman" w:hint="default"/>
      </w:rPr>
    </w:lvl>
    <w:lvl w:ilvl="7" w:tplc="9F68C758" w:tentative="1">
      <w:start w:val="1"/>
      <w:numFmt w:val="bullet"/>
      <w:lvlText w:val="-"/>
      <w:lvlJc w:val="left"/>
      <w:pPr>
        <w:tabs>
          <w:tab w:val="num" w:pos="5760"/>
        </w:tabs>
        <w:ind w:left="5760" w:hanging="360"/>
      </w:pPr>
      <w:rPr>
        <w:rFonts w:ascii="Times New Roman" w:hAnsi="Times New Roman" w:hint="default"/>
      </w:rPr>
    </w:lvl>
    <w:lvl w:ilvl="8" w:tplc="35846E4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74316E9"/>
    <w:multiLevelType w:val="hybridMultilevel"/>
    <w:tmpl w:val="34563604"/>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7683727"/>
    <w:multiLevelType w:val="hybridMultilevel"/>
    <w:tmpl w:val="4992C218"/>
    <w:lvl w:ilvl="0" w:tplc="9BB4DD78">
      <w:start w:val="1"/>
      <w:numFmt w:val="bullet"/>
      <w:lvlText w:val=""/>
      <w:lvlJc w:val="left"/>
      <w:pPr>
        <w:tabs>
          <w:tab w:val="num" w:pos="720"/>
        </w:tabs>
        <w:ind w:left="720" w:hanging="360"/>
      </w:pPr>
      <w:rPr>
        <w:rFonts w:ascii="Wingdings" w:hAnsi="Wingdings" w:hint="default"/>
      </w:rPr>
    </w:lvl>
    <w:lvl w:ilvl="1" w:tplc="BF1E79B2" w:tentative="1">
      <w:start w:val="1"/>
      <w:numFmt w:val="bullet"/>
      <w:lvlText w:val=""/>
      <w:lvlJc w:val="left"/>
      <w:pPr>
        <w:tabs>
          <w:tab w:val="num" w:pos="1440"/>
        </w:tabs>
        <w:ind w:left="1440" w:hanging="360"/>
      </w:pPr>
      <w:rPr>
        <w:rFonts w:ascii="Wingdings" w:hAnsi="Wingdings" w:hint="default"/>
      </w:rPr>
    </w:lvl>
    <w:lvl w:ilvl="2" w:tplc="430C7676" w:tentative="1">
      <w:start w:val="1"/>
      <w:numFmt w:val="bullet"/>
      <w:lvlText w:val=""/>
      <w:lvlJc w:val="left"/>
      <w:pPr>
        <w:tabs>
          <w:tab w:val="num" w:pos="2160"/>
        </w:tabs>
        <w:ind w:left="2160" w:hanging="360"/>
      </w:pPr>
      <w:rPr>
        <w:rFonts w:ascii="Wingdings" w:hAnsi="Wingdings" w:hint="default"/>
      </w:rPr>
    </w:lvl>
    <w:lvl w:ilvl="3" w:tplc="0D3630C4" w:tentative="1">
      <w:start w:val="1"/>
      <w:numFmt w:val="bullet"/>
      <w:lvlText w:val=""/>
      <w:lvlJc w:val="left"/>
      <w:pPr>
        <w:tabs>
          <w:tab w:val="num" w:pos="2880"/>
        </w:tabs>
        <w:ind w:left="2880" w:hanging="360"/>
      </w:pPr>
      <w:rPr>
        <w:rFonts w:ascii="Wingdings" w:hAnsi="Wingdings" w:hint="default"/>
      </w:rPr>
    </w:lvl>
    <w:lvl w:ilvl="4" w:tplc="37D2C994" w:tentative="1">
      <w:start w:val="1"/>
      <w:numFmt w:val="bullet"/>
      <w:lvlText w:val=""/>
      <w:lvlJc w:val="left"/>
      <w:pPr>
        <w:tabs>
          <w:tab w:val="num" w:pos="3600"/>
        </w:tabs>
        <w:ind w:left="3600" w:hanging="360"/>
      </w:pPr>
      <w:rPr>
        <w:rFonts w:ascii="Wingdings" w:hAnsi="Wingdings" w:hint="default"/>
      </w:rPr>
    </w:lvl>
    <w:lvl w:ilvl="5" w:tplc="DA40491C" w:tentative="1">
      <w:start w:val="1"/>
      <w:numFmt w:val="bullet"/>
      <w:lvlText w:val=""/>
      <w:lvlJc w:val="left"/>
      <w:pPr>
        <w:tabs>
          <w:tab w:val="num" w:pos="4320"/>
        </w:tabs>
        <w:ind w:left="4320" w:hanging="360"/>
      </w:pPr>
      <w:rPr>
        <w:rFonts w:ascii="Wingdings" w:hAnsi="Wingdings" w:hint="default"/>
      </w:rPr>
    </w:lvl>
    <w:lvl w:ilvl="6" w:tplc="49FCD74E" w:tentative="1">
      <w:start w:val="1"/>
      <w:numFmt w:val="bullet"/>
      <w:lvlText w:val=""/>
      <w:lvlJc w:val="left"/>
      <w:pPr>
        <w:tabs>
          <w:tab w:val="num" w:pos="5040"/>
        </w:tabs>
        <w:ind w:left="5040" w:hanging="360"/>
      </w:pPr>
      <w:rPr>
        <w:rFonts w:ascii="Wingdings" w:hAnsi="Wingdings" w:hint="default"/>
      </w:rPr>
    </w:lvl>
    <w:lvl w:ilvl="7" w:tplc="73202F2E" w:tentative="1">
      <w:start w:val="1"/>
      <w:numFmt w:val="bullet"/>
      <w:lvlText w:val=""/>
      <w:lvlJc w:val="left"/>
      <w:pPr>
        <w:tabs>
          <w:tab w:val="num" w:pos="5760"/>
        </w:tabs>
        <w:ind w:left="5760" w:hanging="360"/>
      </w:pPr>
      <w:rPr>
        <w:rFonts w:ascii="Wingdings" w:hAnsi="Wingdings" w:hint="default"/>
      </w:rPr>
    </w:lvl>
    <w:lvl w:ilvl="8" w:tplc="5DB8F8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B32E81"/>
    <w:multiLevelType w:val="hybridMultilevel"/>
    <w:tmpl w:val="7D1610AC"/>
    <w:lvl w:ilvl="0" w:tplc="0402000B">
      <w:start w:val="1"/>
      <w:numFmt w:val="bullet"/>
      <w:lvlText w:val=""/>
      <w:lvlJc w:val="left"/>
      <w:pPr>
        <w:ind w:left="829" w:hanging="360"/>
      </w:pPr>
      <w:rPr>
        <w:rFonts w:ascii="Wingdings" w:hAnsi="Wingdings" w:hint="default"/>
      </w:rPr>
    </w:lvl>
    <w:lvl w:ilvl="1" w:tplc="04020003" w:tentative="1">
      <w:start w:val="1"/>
      <w:numFmt w:val="bullet"/>
      <w:lvlText w:val="o"/>
      <w:lvlJc w:val="left"/>
      <w:pPr>
        <w:ind w:left="1549" w:hanging="360"/>
      </w:pPr>
      <w:rPr>
        <w:rFonts w:ascii="Courier New" w:hAnsi="Courier New" w:cs="Courier New" w:hint="default"/>
      </w:rPr>
    </w:lvl>
    <w:lvl w:ilvl="2" w:tplc="04020005" w:tentative="1">
      <w:start w:val="1"/>
      <w:numFmt w:val="bullet"/>
      <w:lvlText w:val=""/>
      <w:lvlJc w:val="left"/>
      <w:pPr>
        <w:ind w:left="2269" w:hanging="360"/>
      </w:pPr>
      <w:rPr>
        <w:rFonts w:ascii="Wingdings" w:hAnsi="Wingdings" w:hint="default"/>
      </w:rPr>
    </w:lvl>
    <w:lvl w:ilvl="3" w:tplc="04020001" w:tentative="1">
      <w:start w:val="1"/>
      <w:numFmt w:val="bullet"/>
      <w:lvlText w:val=""/>
      <w:lvlJc w:val="left"/>
      <w:pPr>
        <w:ind w:left="2989" w:hanging="360"/>
      </w:pPr>
      <w:rPr>
        <w:rFonts w:ascii="Symbol" w:hAnsi="Symbol" w:hint="default"/>
      </w:rPr>
    </w:lvl>
    <w:lvl w:ilvl="4" w:tplc="04020003" w:tentative="1">
      <w:start w:val="1"/>
      <w:numFmt w:val="bullet"/>
      <w:lvlText w:val="o"/>
      <w:lvlJc w:val="left"/>
      <w:pPr>
        <w:ind w:left="3709" w:hanging="360"/>
      </w:pPr>
      <w:rPr>
        <w:rFonts w:ascii="Courier New" w:hAnsi="Courier New" w:cs="Courier New" w:hint="default"/>
      </w:rPr>
    </w:lvl>
    <w:lvl w:ilvl="5" w:tplc="04020005" w:tentative="1">
      <w:start w:val="1"/>
      <w:numFmt w:val="bullet"/>
      <w:lvlText w:val=""/>
      <w:lvlJc w:val="left"/>
      <w:pPr>
        <w:ind w:left="4429" w:hanging="360"/>
      </w:pPr>
      <w:rPr>
        <w:rFonts w:ascii="Wingdings" w:hAnsi="Wingdings" w:hint="default"/>
      </w:rPr>
    </w:lvl>
    <w:lvl w:ilvl="6" w:tplc="04020001" w:tentative="1">
      <w:start w:val="1"/>
      <w:numFmt w:val="bullet"/>
      <w:lvlText w:val=""/>
      <w:lvlJc w:val="left"/>
      <w:pPr>
        <w:ind w:left="5149" w:hanging="360"/>
      </w:pPr>
      <w:rPr>
        <w:rFonts w:ascii="Symbol" w:hAnsi="Symbol" w:hint="default"/>
      </w:rPr>
    </w:lvl>
    <w:lvl w:ilvl="7" w:tplc="04020003" w:tentative="1">
      <w:start w:val="1"/>
      <w:numFmt w:val="bullet"/>
      <w:lvlText w:val="o"/>
      <w:lvlJc w:val="left"/>
      <w:pPr>
        <w:ind w:left="5869" w:hanging="360"/>
      </w:pPr>
      <w:rPr>
        <w:rFonts w:ascii="Courier New" w:hAnsi="Courier New" w:cs="Courier New" w:hint="default"/>
      </w:rPr>
    </w:lvl>
    <w:lvl w:ilvl="8" w:tplc="04020005" w:tentative="1">
      <w:start w:val="1"/>
      <w:numFmt w:val="bullet"/>
      <w:lvlText w:val=""/>
      <w:lvlJc w:val="left"/>
      <w:pPr>
        <w:ind w:left="6589" w:hanging="360"/>
      </w:pPr>
      <w:rPr>
        <w:rFonts w:ascii="Wingdings" w:hAnsi="Wingdings" w:hint="default"/>
      </w:rPr>
    </w:lvl>
  </w:abstractNum>
  <w:abstractNum w:abstractNumId="14" w15:restartNumberingAfterBreak="0">
    <w:nsid w:val="1B927561"/>
    <w:multiLevelType w:val="hybridMultilevel"/>
    <w:tmpl w:val="A16A0B4C"/>
    <w:lvl w:ilvl="0" w:tplc="CACECABE">
      <w:start w:val="1"/>
      <w:numFmt w:val="bullet"/>
      <w:lvlText w:val="•"/>
      <w:lvlJc w:val="left"/>
      <w:pPr>
        <w:tabs>
          <w:tab w:val="num" w:pos="720"/>
        </w:tabs>
        <w:ind w:left="720" w:hanging="360"/>
      </w:pPr>
      <w:rPr>
        <w:rFonts w:ascii="Corbel" w:hAnsi="Corbel" w:hint="default"/>
      </w:rPr>
    </w:lvl>
    <w:lvl w:ilvl="1" w:tplc="7298D422" w:tentative="1">
      <w:start w:val="1"/>
      <w:numFmt w:val="bullet"/>
      <w:lvlText w:val="•"/>
      <w:lvlJc w:val="left"/>
      <w:pPr>
        <w:tabs>
          <w:tab w:val="num" w:pos="1440"/>
        </w:tabs>
        <w:ind w:left="1440" w:hanging="360"/>
      </w:pPr>
      <w:rPr>
        <w:rFonts w:ascii="Corbel" w:hAnsi="Corbel" w:hint="default"/>
      </w:rPr>
    </w:lvl>
    <w:lvl w:ilvl="2" w:tplc="A0E4B584" w:tentative="1">
      <w:start w:val="1"/>
      <w:numFmt w:val="bullet"/>
      <w:lvlText w:val="•"/>
      <w:lvlJc w:val="left"/>
      <w:pPr>
        <w:tabs>
          <w:tab w:val="num" w:pos="2160"/>
        </w:tabs>
        <w:ind w:left="2160" w:hanging="360"/>
      </w:pPr>
      <w:rPr>
        <w:rFonts w:ascii="Corbel" w:hAnsi="Corbel" w:hint="default"/>
      </w:rPr>
    </w:lvl>
    <w:lvl w:ilvl="3" w:tplc="36E08B4A" w:tentative="1">
      <w:start w:val="1"/>
      <w:numFmt w:val="bullet"/>
      <w:lvlText w:val="•"/>
      <w:lvlJc w:val="left"/>
      <w:pPr>
        <w:tabs>
          <w:tab w:val="num" w:pos="2880"/>
        </w:tabs>
        <w:ind w:left="2880" w:hanging="360"/>
      </w:pPr>
      <w:rPr>
        <w:rFonts w:ascii="Corbel" w:hAnsi="Corbel" w:hint="default"/>
      </w:rPr>
    </w:lvl>
    <w:lvl w:ilvl="4" w:tplc="1C4E5E48" w:tentative="1">
      <w:start w:val="1"/>
      <w:numFmt w:val="bullet"/>
      <w:lvlText w:val="•"/>
      <w:lvlJc w:val="left"/>
      <w:pPr>
        <w:tabs>
          <w:tab w:val="num" w:pos="3600"/>
        </w:tabs>
        <w:ind w:left="3600" w:hanging="360"/>
      </w:pPr>
      <w:rPr>
        <w:rFonts w:ascii="Corbel" w:hAnsi="Corbel" w:hint="default"/>
      </w:rPr>
    </w:lvl>
    <w:lvl w:ilvl="5" w:tplc="5248E9B4" w:tentative="1">
      <w:start w:val="1"/>
      <w:numFmt w:val="bullet"/>
      <w:lvlText w:val="•"/>
      <w:lvlJc w:val="left"/>
      <w:pPr>
        <w:tabs>
          <w:tab w:val="num" w:pos="4320"/>
        </w:tabs>
        <w:ind w:left="4320" w:hanging="360"/>
      </w:pPr>
      <w:rPr>
        <w:rFonts w:ascii="Corbel" w:hAnsi="Corbel" w:hint="default"/>
      </w:rPr>
    </w:lvl>
    <w:lvl w:ilvl="6" w:tplc="37FAE0F8" w:tentative="1">
      <w:start w:val="1"/>
      <w:numFmt w:val="bullet"/>
      <w:lvlText w:val="•"/>
      <w:lvlJc w:val="left"/>
      <w:pPr>
        <w:tabs>
          <w:tab w:val="num" w:pos="5040"/>
        </w:tabs>
        <w:ind w:left="5040" w:hanging="360"/>
      </w:pPr>
      <w:rPr>
        <w:rFonts w:ascii="Corbel" w:hAnsi="Corbel" w:hint="default"/>
      </w:rPr>
    </w:lvl>
    <w:lvl w:ilvl="7" w:tplc="3D4CEF42" w:tentative="1">
      <w:start w:val="1"/>
      <w:numFmt w:val="bullet"/>
      <w:lvlText w:val="•"/>
      <w:lvlJc w:val="left"/>
      <w:pPr>
        <w:tabs>
          <w:tab w:val="num" w:pos="5760"/>
        </w:tabs>
        <w:ind w:left="5760" w:hanging="360"/>
      </w:pPr>
      <w:rPr>
        <w:rFonts w:ascii="Corbel" w:hAnsi="Corbel" w:hint="default"/>
      </w:rPr>
    </w:lvl>
    <w:lvl w:ilvl="8" w:tplc="7CC89B06" w:tentative="1">
      <w:start w:val="1"/>
      <w:numFmt w:val="bullet"/>
      <w:lvlText w:val="•"/>
      <w:lvlJc w:val="left"/>
      <w:pPr>
        <w:tabs>
          <w:tab w:val="num" w:pos="6480"/>
        </w:tabs>
        <w:ind w:left="6480" w:hanging="360"/>
      </w:pPr>
      <w:rPr>
        <w:rFonts w:ascii="Corbel" w:hAnsi="Corbel" w:hint="default"/>
      </w:rPr>
    </w:lvl>
  </w:abstractNum>
  <w:abstractNum w:abstractNumId="15" w15:restartNumberingAfterBreak="0">
    <w:nsid w:val="1C3D0D69"/>
    <w:multiLevelType w:val="hybridMultilevel"/>
    <w:tmpl w:val="3B3026C8"/>
    <w:lvl w:ilvl="0" w:tplc="41527C98">
      <w:start w:val="1"/>
      <w:numFmt w:val="bullet"/>
      <w:lvlText w:val="•"/>
      <w:lvlJc w:val="left"/>
      <w:pPr>
        <w:tabs>
          <w:tab w:val="num" w:pos="720"/>
        </w:tabs>
        <w:ind w:left="720" w:hanging="360"/>
      </w:pPr>
      <w:rPr>
        <w:rFonts w:ascii="Corbel" w:hAnsi="Corbel" w:hint="default"/>
      </w:rPr>
    </w:lvl>
    <w:lvl w:ilvl="1" w:tplc="5FA0F4B6" w:tentative="1">
      <w:start w:val="1"/>
      <w:numFmt w:val="bullet"/>
      <w:lvlText w:val="•"/>
      <w:lvlJc w:val="left"/>
      <w:pPr>
        <w:tabs>
          <w:tab w:val="num" w:pos="1440"/>
        </w:tabs>
        <w:ind w:left="1440" w:hanging="360"/>
      </w:pPr>
      <w:rPr>
        <w:rFonts w:ascii="Corbel" w:hAnsi="Corbel" w:hint="default"/>
      </w:rPr>
    </w:lvl>
    <w:lvl w:ilvl="2" w:tplc="ABCA11CE" w:tentative="1">
      <w:start w:val="1"/>
      <w:numFmt w:val="bullet"/>
      <w:lvlText w:val="•"/>
      <w:lvlJc w:val="left"/>
      <w:pPr>
        <w:tabs>
          <w:tab w:val="num" w:pos="2160"/>
        </w:tabs>
        <w:ind w:left="2160" w:hanging="360"/>
      </w:pPr>
      <w:rPr>
        <w:rFonts w:ascii="Corbel" w:hAnsi="Corbel" w:hint="default"/>
      </w:rPr>
    </w:lvl>
    <w:lvl w:ilvl="3" w:tplc="6A0817D8" w:tentative="1">
      <w:start w:val="1"/>
      <w:numFmt w:val="bullet"/>
      <w:lvlText w:val="•"/>
      <w:lvlJc w:val="left"/>
      <w:pPr>
        <w:tabs>
          <w:tab w:val="num" w:pos="2880"/>
        </w:tabs>
        <w:ind w:left="2880" w:hanging="360"/>
      </w:pPr>
      <w:rPr>
        <w:rFonts w:ascii="Corbel" w:hAnsi="Corbel" w:hint="default"/>
      </w:rPr>
    </w:lvl>
    <w:lvl w:ilvl="4" w:tplc="0FE4DF54" w:tentative="1">
      <w:start w:val="1"/>
      <w:numFmt w:val="bullet"/>
      <w:lvlText w:val="•"/>
      <w:lvlJc w:val="left"/>
      <w:pPr>
        <w:tabs>
          <w:tab w:val="num" w:pos="3600"/>
        </w:tabs>
        <w:ind w:left="3600" w:hanging="360"/>
      </w:pPr>
      <w:rPr>
        <w:rFonts w:ascii="Corbel" w:hAnsi="Corbel" w:hint="default"/>
      </w:rPr>
    </w:lvl>
    <w:lvl w:ilvl="5" w:tplc="327C27E6" w:tentative="1">
      <w:start w:val="1"/>
      <w:numFmt w:val="bullet"/>
      <w:lvlText w:val="•"/>
      <w:lvlJc w:val="left"/>
      <w:pPr>
        <w:tabs>
          <w:tab w:val="num" w:pos="4320"/>
        </w:tabs>
        <w:ind w:left="4320" w:hanging="360"/>
      </w:pPr>
      <w:rPr>
        <w:rFonts w:ascii="Corbel" w:hAnsi="Corbel" w:hint="default"/>
      </w:rPr>
    </w:lvl>
    <w:lvl w:ilvl="6" w:tplc="2F0AF710" w:tentative="1">
      <w:start w:val="1"/>
      <w:numFmt w:val="bullet"/>
      <w:lvlText w:val="•"/>
      <w:lvlJc w:val="left"/>
      <w:pPr>
        <w:tabs>
          <w:tab w:val="num" w:pos="5040"/>
        </w:tabs>
        <w:ind w:left="5040" w:hanging="360"/>
      </w:pPr>
      <w:rPr>
        <w:rFonts w:ascii="Corbel" w:hAnsi="Corbel" w:hint="default"/>
      </w:rPr>
    </w:lvl>
    <w:lvl w:ilvl="7" w:tplc="E604A99C" w:tentative="1">
      <w:start w:val="1"/>
      <w:numFmt w:val="bullet"/>
      <w:lvlText w:val="•"/>
      <w:lvlJc w:val="left"/>
      <w:pPr>
        <w:tabs>
          <w:tab w:val="num" w:pos="5760"/>
        </w:tabs>
        <w:ind w:left="5760" w:hanging="360"/>
      </w:pPr>
      <w:rPr>
        <w:rFonts w:ascii="Corbel" w:hAnsi="Corbel" w:hint="default"/>
      </w:rPr>
    </w:lvl>
    <w:lvl w:ilvl="8" w:tplc="596CDC3E" w:tentative="1">
      <w:start w:val="1"/>
      <w:numFmt w:val="bullet"/>
      <w:lvlText w:val="•"/>
      <w:lvlJc w:val="left"/>
      <w:pPr>
        <w:tabs>
          <w:tab w:val="num" w:pos="6480"/>
        </w:tabs>
        <w:ind w:left="6480" w:hanging="360"/>
      </w:pPr>
      <w:rPr>
        <w:rFonts w:ascii="Corbel" w:hAnsi="Corbel" w:hint="default"/>
      </w:rPr>
    </w:lvl>
  </w:abstractNum>
  <w:abstractNum w:abstractNumId="16" w15:restartNumberingAfterBreak="0">
    <w:nsid w:val="20C67AB5"/>
    <w:multiLevelType w:val="hybridMultilevel"/>
    <w:tmpl w:val="762AC92C"/>
    <w:lvl w:ilvl="0" w:tplc="4F141D88">
      <w:start w:val="1"/>
      <w:numFmt w:val="bullet"/>
      <w:lvlText w:val="•"/>
      <w:lvlJc w:val="left"/>
      <w:pPr>
        <w:tabs>
          <w:tab w:val="num" w:pos="720"/>
        </w:tabs>
        <w:ind w:left="720" w:hanging="360"/>
      </w:pPr>
      <w:rPr>
        <w:rFonts w:ascii="Corbel" w:hAnsi="Corbel" w:hint="default"/>
      </w:rPr>
    </w:lvl>
    <w:lvl w:ilvl="1" w:tplc="486A7F48" w:tentative="1">
      <w:start w:val="1"/>
      <w:numFmt w:val="bullet"/>
      <w:lvlText w:val="•"/>
      <w:lvlJc w:val="left"/>
      <w:pPr>
        <w:tabs>
          <w:tab w:val="num" w:pos="1440"/>
        </w:tabs>
        <w:ind w:left="1440" w:hanging="360"/>
      </w:pPr>
      <w:rPr>
        <w:rFonts w:ascii="Corbel" w:hAnsi="Corbel" w:hint="default"/>
      </w:rPr>
    </w:lvl>
    <w:lvl w:ilvl="2" w:tplc="6BAAF28C" w:tentative="1">
      <w:start w:val="1"/>
      <w:numFmt w:val="bullet"/>
      <w:lvlText w:val="•"/>
      <w:lvlJc w:val="left"/>
      <w:pPr>
        <w:tabs>
          <w:tab w:val="num" w:pos="2160"/>
        </w:tabs>
        <w:ind w:left="2160" w:hanging="360"/>
      </w:pPr>
      <w:rPr>
        <w:rFonts w:ascii="Corbel" w:hAnsi="Corbel" w:hint="default"/>
      </w:rPr>
    </w:lvl>
    <w:lvl w:ilvl="3" w:tplc="9EF6C1D2" w:tentative="1">
      <w:start w:val="1"/>
      <w:numFmt w:val="bullet"/>
      <w:lvlText w:val="•"/>
      <w:lvlJc w:val="left"/>
      <w:pPr>
        <w:tabs>
          <w:tab w:val="num" w:pos="2880"/>
        </w:tabs>
        <w:ind w:left="2880" w:hanging="360"/>
      </w:pPr>
      <w:rPr>
        <w:rFonts w:ascii="Corbel" w:hAnsi="Corbel" w:hint="default"/>
      </w:rPr>
    </w:lvl>
    <w:lvl w:ilvl="4" w:tplc="26FCF66C" w:tentative="1">
      <w:start w:val="1"/>
      <w:numFmt w:val="bullet"/>
      <w:lvlText w:val="•"/>
      <w:lvlJc w:val="left"/>
      <w:pPr>
        <w:tabs>
          <w:tab w:val="num" w:pos="3600"/>
        </w:tabs>
        <w:ind w:left="3600" w:hanging="360"/>
      </w:pPr>
      <w:rPr>
        <w:rFonts w:ascii="Corbel" w:hAnsi="Corbel" w:hint="default"/>
      </w:rPr>
    </w:lvl>
    <w:lvl w:ilvl="5" w:tplc="18FE1D36" w:tentative="1">
      <w:start w:val="1"/>
      <w:numFmt w:val="bullet"/>
      <w:lvlText w:val="•"/>
      <w:lvlJc w:val="left"/>
      <w:pPr>
        <w:tabs>
          <w:tab w:val="num" w:pos="4320"/>
        </w:tabs>
        <w:ind w:left="4320" w:hanging="360"/>
      </w:pPr>
      <w:rPr>
        <w:rFonts w:ascii="Corbel" w:hAnsi="Corbel" w:hint="default"/>
      </w:rPr>
    </w:lvl>
    <w:lvl w:ilvl="6" w:tplc="2204496E" w:tentative="1">
      <w:start w:val="1"/>
      <w:numFmt w:val="bullet"/>
      <w:lvlText w:val="•"/>
      <w:lvlJc w:val="left"/>
      <w:pPr>
        <w:tabs>
          <w:tab w:val="num" w:pos="5040"/>
        </w:tabs>
        <w:ind w:left="5040" w:hanging="360"/>
      </w:pPr>
      <w:rPr>
        <w:rFonts w:ascii="Corbel" w:hAnsi="Corbel" w:hint="default"/>
      </w:rPr>
    </w:lvl>
    <w:lvl w:ilvl="7" w:tplc="540E0508" w:tentative="1">
      <w:start w:val="1"/>
      <w:numFmt w:val="bullet"/>
      <w:lvlText w:val="•"/>
      <w:lvlJc w:val="left"/>
      <w:pPr>
        <w:tabs>
          <w:tab w:val="num" w:pos="5760"/>
        </w:tabs>
        <w:ind w:left="5760" w:hanging="360"/>
      </w:pPr>
      <w:rPr>
        <w:rFonts w:ascii="Corbel" w:hAnsi="Corbel" w:hint="default"/>
      </w:rPr>
    </w:lvl>
    <w:lvl w:ilvl="8" w:tplc="6F8CD524"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23B17ED9"/>
    <w:multiLevelType w:val="hybridMultilevel"/>
    <w:tmpl w:val="F088224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6473D18"/>
    <w:multiLevelType w:val="hybridMultilevel"/>
    <w:tmpl w:val="8190E2D0"/>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6B36250"/>
    <w:multiLevelType w:val="hybridMultilevel"/>
    <w:tmpl w:val="A588F030"/>
    <w:lvl w:ilvl="0" w:tplc="0F44EBE2">
      <w:start w:val="1"/>
      <w:numFmt w:val="bullet"/>
      <w:lvlText w:val=""/>
      <w:lvlJc w:val="left"/>
      <w:pPr>
        <w:tabs>
          <w:tab w:val="num" w:pos="720"/>
        </w:tabs>
        <w:ind w:left="720" w:hanging="360"/>
      </w:pPr>
      <w:rPr>
        <w:rFonts w:ascii="Wingdings" w:hAnsi="Wingdings" w:hint="default"/>
      </w:rPr>
    </w:lvl>
    <w:lvl w:ilvl="1" w:tplc="BC58263E" w:tentative="1">
      <w:start w:val="1"/>
      <w:numFmt w:val="bullet"/>
      <w:lvlText w:val=""/>
      <w:lvlJc w:val="left"/>
      <w:pPr>
        <w:tabs>
          <w:tab w:val="num" w:pos="1440"/>
        </w:tabs>
        <w:ind w:left="1440" w:hanging="360"/>
      </w:pPr>
      <w:rPr>
        <w:rFonts w:ascii="Wingdings" w:hAnsi="Wingdings" w:hint="default"/>
      </w:rPr>
    </w:lvl>
    <w:lvl w:ilvl="2" w:tplc="6A022714" w:tentative="1">
      <w:start w:val="1"/>
      <w:numFmt w:val="bullet"/>
      <w:lvlText w:val=""/>
      <w:lvlJc w:val="left"/>
      <w:pPr>
        <w:tabs>
          <w:tab w:val="num" w:pos="2160"/>
        </w:tabs>
        <w:ind w:left="2160" w:hanging="360"/>
      </w:pPr>
      <w:rPr>
        <w:rFonts w:ascii="Wingdings" w:hAnsi="Wingdings" w:hint="default"/>
      </w:rPr>
    </w:lvl>
    <w:lvl w:ilvl="3" w:tplc="A1DC016A" w:tentative="1">
      <w:start w:val="1"/>
      <w:numFmt w:val="bullet"/>
      <w:lvlText w:val=""/>
      <w:lvlJc w:val="left"/>
      <w:pPr>
        <w:tabs>
          <w:tab w:val="num" w:pos="2880"/>
        </w:tabs>
        <w:ind w:left="2880" w:hanging="360"/>
      </w:pPr>
      <w:rPr>
        <w:rFonts w:ascii="Wingdings" w:hAnsi="Wingdings" w:hint="default"/>
      </w:rPr>
    </w:lvl>
    <w:lvl w:ilvl="4" w:tplc="7794EC86" w:tentative="1">
      <w:start w:val="1"/>
      <w:numFmt w:val="bullet"/>
      <w:lvlText w:val=""/>
      <w:lvlJc w:val="left"/>
      <w:pPr>
        <w:tabs>
          <w:tab w:val="num" w:pos="3600"/>
        </w:tabs>
        <w:ind w:left="3600" w:hanging="360"/>
      </w:pPr>
      <w:rPr>
        <w:rFonts w:ascii="Wingdings" w:hAnsi="Wingdings" w:hint="default"/>
      </w:rPr>
    </w:lvl>
    <w:lvl w:ilvl="5" w:tplc="56928C50" w:tentative="1">
      <w:start w:val="1"/>
      <w:numFmt w:val="bullet"/>
      <w:lvlText w:val=""/>
      <w:lvlJc w:val="left"/>
      <w:pPr>
        <w:tabs>
          <w:tab w:val="num" w:pos="4320"/>
        </w:tabs>
        <w:ind w:left="4320" w:hanging="360"/>
      </w:pPr>
      <w:rPr>
        <w:rFonts w:ascii="Wingdings" w:hAnsi="Wingdings" w:hint="default"/>
      </w:rPr>
    </w:lvl>
    <w:lvl w:ilvl="6" w:tplc="84AC4FC0" w:tentative="1">
      <w:start w:val="1"/>
      <w:numFmt w:val="bullet"/>
      <w:lvlText w:val=""/>
      <w:lvlJc w:val="left"/>
      <w:pPr>
        <w:tabs>
          <w:tab w:val="num" w:pos="5040"/>
        </w:tabs>
        <w:ind w:left="5040" w:hanging="360"/>
      </w:pPr>
      <w:rPr>
        <w:rFonts w:ascii="Wingdings" w:hAnsi="Wingdings" w:hint="default"/>
      </w:rPr>
    </w:lvl>
    <w:lvl w:ilvl="7" w:tplc="E0D4B28A" w:tentative="1">
      <w:start w:val="1"/>
      <w:numFmt w:val="bullet"/>
      <w:lvlText w:val=""/>
      <w:lvlJc w:val="left"/>
      <w:pPr>
        <w:tabs>
          <w:tab w:val="num" w:pos="5760"/>
        </w:tabs>
        <w:ind w:left="5760" w:hanging="360"/>
      </w:pPr>
      <w:rPr>
        <w:rFonts w:ascii="Wingdings" w:hAnsi="Wingdings" w:hint="default"/>
      </w:rPr>
    </w:lvl>
    <w:lvl w:ilvl="8" w:tplc="E104085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E64C28"/>
    <w:multiLevelType w:val="hybridMultilevel"/>
    <w:tmpl w:val="A6BE38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2A052E81"/>
    <w:multiLevelType w:val="hybridMultilevel"/>
    <w:tmpl w:val="9FECB4FA"/>
    <w:lvl w:ilvl="0" w:tplc="7AE654D4">
      <w:start w:val="1"/>
      <w:numFmt w:val="bullet"/>
      <w:lvlText w:val=""/>
      <w:lvlJc w:val="left"/>
      <w:pPr>
        <w:tabs>
          <w:tab w:val="num" w:pos="720"/>
        </w:tabs>
        <w:ind w:left="720" w:hanging="360"/>
      </w:pPr>
      <w:rPr>
        <w:rFonts w:ascii="Wingdings" w:hAnsi="Wingdings" w:hint="default"/>
      </w:rPr>
    </w:lvl>
    <w:lvl w:ilvl="1" w:tplc="BE0C69FC" w:tentative="1">
      <w:start w:val="1"/>
      <w:numFmt w:val="bullet"/>
      <w:lvlText w:val=""/>
      <w:lvlJc w:val="left"/>
      <w:pPr>
        <w:tabs>
          <w:tab w:val="num" w:pos="1440"/>
        </w:tabs>
        <w:ind w:left="1440" w:hanging="360"/>
      </w:pPr>
      <w:rPr>
        <w:rFonts w:ascii="Wingdings" w:hAnsi="Wingdings" w:hint="default"/>
      </w:rPr>
    </w:lvl>
    <w:lvl w:ilvl="2" w:tplc="470E5222" w:tentative="1">
      <w:start w:val="1"/>
      <w:numFmt w:val="bullet"/>
      <w:lvlText w:val=""/>
      <w:lvlJc w:val="left"/>
      <w:pPr>
        <w:tabs>
          <w:tab w:val="num" w:pos="2160"/>
        </w:tabs>
        <w:ind w:left="2160" w:hanging="360"/>
      </w:pPr>
      <w:rPr>
        <w:rFonts w:ascii="Wingdings" w:hAnsi="Wingdings" w:hint="default"/>
      </w:rPr>
    </w:lvl>
    <w:lvl w:ilvl="3" w:tplc="78D876C0" w:tentative="1">
      <w:start w:val="1"/>
      <w:numFmt w:val="bullet"/>
      <w:lvlText w:val=""/>
      <w:lvlJc w:val="left"/>
      <w:pPr>
        <w:tabs>
          <w:tab w:val="num" w:pos="2880"/>
        </w:tabs>
        <w:ind w:left="2880" w:hanging="360"/>
      </w:pPr>
      <w:rPr>
        <w:rFonts w:ascii="Wingdings" w:hAnsi="Wingdings" w:hint="default"/>
      </w:rPr>
    </w:lvl>
    <w:lvl w:ilvl="4" w:tplc="2F4E1F06" w:tentative="1">
      <w:start w:val="1"/>
      <w:numFmt w:val="bullet"/>
      <w:lvlText w:val=""/>
      <w:lvlJc w:val="left"/>
      <w:pPr>
        <w:tabs>
          <w:tab w:val="num" w:pos="3600"/>
        </w:tabs>
        <w:ind w:left="3600" w:hanging="360"/>
      </w:pPr>
      <w:rPr>
        <w:rFonts w:ascii="Wingdings" w:hAnsi="Wingdings" w:hint="default"/>
      </w:rPr>
    </w:lvl>
    <w:lvl w:ilvl="5" w:tplc="B22CBA08" w:tentative="1">
      <w:start w:val="1"/>
      <w:numFmt w:val="bullet"/>
      <w:lvlText w:val=""/>
      <w:lvlJc w:val="left"/>
      <w:pPr>
        <w:tabs>
          <w:tab w:val="num" w:pos="4320"/>
        </w:tabs>
        <w:ind w:left="4320" w:hanging="360"/>
      </w:pPr>
      <w:rPr>
        <w:rFonts w:ascii="Wingdings" w:hAnsi="Wingdings" w:hint="default"/>
      </w:rPr>
    </w:lvl>
    <w:lvl w:ilvl="6" w:tplc="6032D454" w:tentative="1">
      <w:start w:val="1"/>
      <w:numFmt w:val="bullet"/>
      <w:lvlText w:val=""/>
      <w:lvlJc w:val="left"/>
      <w:pPr>
        <w:tabs>
          <w:tab w:val="num" w:pos="5040"/>
        </w:tabs>
        <w:ind w:left="5040" w:hanging="360"/>
      </w:pPr>
      <w:rPr>
        <w:rFonts w:ascii="Wingdings" w:hAnsi="Wingdings" w:hint="default"/>
      </w:rPr>
    </w:lvl>
    <w:lvl w:ilvl="7" w:tplc="10526E0E" w:tentative="1">
      <w:start w:val="1"/>
      <w:numFmt w:val="bullet"/>
      <w:lvlText w:val=""/>
      <w:lvlJc w:val="left"/>
      <w:pPr>
        <w:tabs>
          <w:tab w:val="num" w:pos="5760"/>
        </w:tabs>
        <w:ind w:left="5760" w:hanging="360"/>
      </w:pPr>
      <w:rPr>
        <w:rFonts w:ascii="Wingdings" w:hAnsi="Wingdings" w:hint="default"/>
      </w:rPr>
    </w:lvl>
    <w:lvl w:ilvl="8" w:tplc="7878F14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4E25D3"/>
    <w:multiLevelType w:val="hybridMultilevel"/>
    <w:tmpl w:val="A5BA3E9E"/>
    <w:lvl w:ilvl="0" w:tplc="A4AE2496">
      <w:start w:val="1"/>
      <w:numFmt w:val="decimal"/>
      <w:lvlText w:val="%1."/>
      <w:lvlJc w:val="left"/>
      <w:pPr>
        <w:tabs>
          <w:tab w:val="num" w:pos="720"/>
        </w:tabs>
        <w:ind w:left="720" w:hanging="360"/>
      </w:pPr>
    </w:lvl>
    <w:lvl w:ilvl="1" w:tplc="FBD2461E" w:tentative="1">
      <w:start w:val="1"/>
      <w:numFmt w:val="decimal"/>
      <w:lvlText w:val="%2."/>
      <w:lvlJc w:val="left"/>
      <w:pPr>
        <w:tabs>
          <w:tab w:val="num" w:pos="1440"/>
        </w:tabs>
        <w:ind w:left="1440" w:hanging="360"/>
      </w:pPr>
    </w:lvl>
    <w:lvl w:ilvl="2" w:tplc="752A3F8C" w:tentative="1">
      <w:start w:val="1"/>
      <w:numFmt w:val="decimal"/>
      <w:lvlText w:val="%3."/>
      <w:lvlJc w:val="left"/>
      <w:pPr>
        <w:tabs>
          <w:tab w:val="num" w:pos="2160"/>
        </w:tabs>
        <w:ind w:left="2160" w:hanging="360"/>
      </w:pPr>
    </w:lvl>
    <w:lvl w:ilvl="3" w:tplc="35FED250" w:tentative="1">
      <w:start w:val="1"/>
      <w:numFmt w:val="decimal"/>
      <w:lvlText w:val="%4."/>
      <w:lvlJc w:val="left"/>
      <w:pPr>
        <w:tabs>
          <w:tab w:val="num" w:pos="2880"/>
        </w:tabs>
        <w:ind w:left="2880" w:hanging="360"/>
      </w:pPr>
    </w:lvl>
    <w:lvl w:ilvl="4" w:tplc="02C23B00" w:tentative="1">
      <w:start w:val="1"/>
      <w:numFmt w:val="decimal"/>
      <w:lvlText w:val="%5."/>
      <w:lvlJc w:val="left"/>
      <w:pPr>
        <w:tabs>
          <w:tab w:val="num" w:pos="3600"/>
        </w:tabs>
        <w:ind w:left="3600" w:hanging="360"/>
      </w:pPr>
    </w:lvl>
    <w:lvl w:ilvl="5" w:tplc="E4485504" w:tentative="1">
      <w:start w:val="1"/>
      <w:numFmt w:val="decimal"/>
      <w:lvlText w:val="%6."/>
      <w:lvlJc w:val="left"/>
      <w:pPr>
        <w:tabs>
          <w:tab w:val="num" w:pos="4320"/>
        </w:tabs>
        <w:ind w:left="4320" w:hanging="360"/>
      </w:pPr>
    </w:lvl>
    <w:lvl w:ilvl="6" w:tplc="CE4016B4" w:tentative="1">
      <w:start w:val="1"/>
      <w:numFmt w:val="decimal"/>
      <w:lvlText w:val="%7."/>
      <w:lvlJc w:val="left"/>
      <w:pPr>
        <w:tabs>
          <w:tab w:val="num" w:pos="5040"/>
        </w:tabs>
        <w:ind w:left="5040" w:hanging="360"/>
      </w:pPr>
    </w:lvl>
    <w:lvl w:ilvl="7" w:tplc="5498D0E6" w:tentative="1">
      <w:start w:val="1"/>
      <w:numFmt w:val="decimal"/>
      <w:lvlText w:val="%8."/>
      <w:lvlJc w:val="left"/>
      <w:pPr>
        <w:tabs>
          <w:tab w:val="num" w:pos="5760"/>
        </w:tabs>
        <w:ind w:left="5760" w:hanging="360"/>
      </w:pPr>
    </w:lvl>
    <w:lvl w:ilvl="8" w:tplc="87C40684" w:tentative="1">
      <w:start w:val="1"/>
      <w:numFmt w:val="decimal"/>
      <w:lvlText w:val="%9."/>
      <w:lvlJc w:val="left"/>
      <w:pPr>
        <w:tabs>
          <w:tab w:val="num" w:pos="6480"/>
        </w:tabs>
        <w:ind w:left="6480" w:hanging="360"/>
      </w:pPr>
    </w:lvl>
  </w:abstractNum>
  <w:abstractNum w:abstractNumId="23" w15:restartNumberingAfterBreak="0">
    <w:nsid w:val="2D9E36A9"/>
    <w:multiLevelType w:val="hybridMultilevel"/>
    <w:tmpl w:val="7A6E5B72"/>
    <w:lvl w:ilvl="0" w:tplc="8834B20E">
      <w:start w:val="1"/>
      <w:numFmt w:val="bullet"/>
      <w:lvlText w:val="•"/>
      <w:lvlJc w:val="left"/>
      <w:pPr>
        <w:tabs>
          <w:tab w:val="num" w:pos="720"/>
        </w:tabs>
        <w:ind w:left="720" w:hanging="360"/>
      </w:pPr>
      <w:rPr>
        <w:rFonts w:ascii="Corbel" w:hAnsi="Corbel" w:hint="default"/>
      </w:rPr>
    </w:lvl>
    <w:lvl w:ilvl="1" w:tplc="4D785778" w:tentative="1">
      <w:start w:val="1"/>
      <w:numFmt w:val="bullet"/>
      <w:lvlText w:val="•"/>
      <w:lvlJc w:val="left"/>
      <w:pPr>
        <w:tabs>
          <w:tab w:val="num" w:pos="1440"/>
        </w:tabs>
        <w:ind w:left="1440" w:hanging="360"/>
      </w:pPr>
      <w:rPr>
        <w:rFonts w:ascii="Corbel" w:hAnsi="Corbel" w:hint="default"/>
      </w:rPr>
    </w:lvl>
    <w:lvl w:ilvl="2" w:tplc="1EA4C030" w:tentative="1">
      <w:start w:val="1"/>
      <w:numFmt w:val="bullet"/>
      <w:lvlText w:val="•"/>
      <w:lvlJc w:val="left"/>
      <w:pPr>
        <w:tabs>
          <w:tab w:val="num" w:pos="2160"/>
        </w:tabs>
        <w:ind w:left="2160" w:hanging="360"/>
      </w:pPr>
      <w:rPr>
        <w:rFonts w:ascii="Corbel" w:hAnsi="Corbel" w:hint="default"/>
      </w:rPr>
    </w:lvl>
    <w:lvl w:ilvl="3" w:tplc="9CA601B8" w:tentative="1">
      <w:start w:val="1"/>
      <w:numFmt w:val="bullet"/>
      <w:lvlText w:val="•"/>
      <w:lvlJc w:val="left"/>
      <w:pPr>
        <w:tabs>
          <w:tab w:val="num" w:pos="2880"/>
        </w:tabs>
        <w:ind w:left="2880" w:hanging="360"/>
      </w:pPr>
      <w:rPr>
        <w:rFonts w:ascii="Corbel" w:hAnsi="Corbel" w:hint="default"/>
      </w:rPr>
    </w:lvl>
    <w:lvl w:ilvl="4" w:tplc="4DBEEB5C" w:tentative="1">
      <w:start w:val="1"/>
      <w:numFmt w:val="bullet"/>
      <w:lvlText w:val="•"/>
      <w:lvlJc w:val="left"/>
      <w:pPr>
        <w:tabs>
          <w:tab w:val="num" w:pos="3600"/>
        </w:tabs>
        <w:ind w:left="3600" w:hanging="360"/>
      </w:pPr>
      <w:rPr>
        <w:rFonts w:ascii="Corbel" w:hAnsi="Corbel" w:hint="default"/>
      </w:rPr>
    </w:lvl>
    <w:lvl w:ilvl="5" w:tplc="DB9456E4" w:tentative="1">
      <w:start w:val="1"/>
      <w:numFmt w:val="bullet"/>
      <w:lvlText w:val="•"/>
      <w:lvlJc w:val="left"/>
      <w:pPr>
        <w:tabs>
          <w:tab w:val="num" w:pos="4320"/>
        </w:tabs>
        <w:ind w:left="4320" w:hanging="360"/>
      </w:pPr>
      <w:rPr>
        <w:rFonts w:ascii="Corbel" w:hAnsi="Corbel" w:hint="default"/>
      </w:rPr>
    </w:lvl>
    <w:lvl w:ilvl="6" w:tplc="F894D642" w:tentative="1">
      <w:start w:val="1"/>
      <w:numFmt w:val="bullet"/>
      <w:lvlText w:val="•"/>
      <w:lvlJc w:val="left"/>
      <w:pPr>
        <w:tabs>
          <w:tab w:val="num" w:pos="5040"/>
        </w:tabs>
        <w:ind w:left="5040" w:hanging="360"/>
      </w:pPr>
      <w:rPr>
        <w:rFonts w:ascii="Corbel" w:hAnsi="Corbel" w:hint="default"/>
      </w:rPr>
    </w:lvl>
    <w:lvl w:ilvl="7" w:tplc="60E0C5CC" w:tentative="1">
      <w:start w:val="1"/>
      <w:numFmt w:val="bullet"/>
      <w:lvlText w:val="•"/>
      <w:lvlJc w:val="left"/>
      <w:pPr>
        <w:tabs>
          <w:tab w:val="num" w:pos="5760"/>
        </w:tabs>
        <w:ind w:left="5760" w:hanging="360"/>
      </w:pPr>
      <w:rPr>
        <w:rFonts w:ascii="Corbel" w:hAnsi="Corbel" w:hint="default"/>
      </w:rPr>
    </w:lvl>
    <w:lvl w:ilvl="8" w:tplc="B9569084" w:tentative="1">
      <w:start w:val="1"/>
      <w:numFmt w:val="bullet"/>
      <w:lvlText w:val="•"/>
      <w:lvlJc w:val="left"/>
      <w:pPr>
        <w:tabs>
          <w:tab w:val="num" w:pos="6480"/>
        </w:tabs>
        <w:ind w:left="6480" w:hanging="360"/>
      </w:pPr>
      <w:rPr>
        <w:rFonts w:ascii="Corbel" w:hAnsi="Corbel" w:hint="default"/>
      </w:rPr>
    </w:lvl>
  </w:abstractNum>
  <w:abstractNum w:abstractNumId="24" w15:restartNumberingAfterBreak="0">
    <w:nsid w:val="2F5D3950"/>
    <w:multiLevelType w:val="hybridMultilevel"/>
    <w:tmpl w:val="927644DC"/>
    <w:lvl w:ilvl="0" w:tplc="49EAF870">
      <w:start w:val="11"/>
      <w:numFmt w:val="bullet"/>
      <w:lvlText w:val="–"/>
      <w:lvlJc w:val="left"/>
      <w:pPr>
        <w:ind w:left="774" w:hanging="360"/>
      </w:pPr>
      <w:rPr>
        <w:rFonts w:ascii="Times New Roman" w:eastAsia="Calibri" w:hAnsi="Times New Roman" w:cs="Times New Roman"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25" w15:restartNumberingAfterBreak="0">
    <w:nsid w:val="30EF6FD9"/>
    <w:multiLevelType w:val="hybridMultilevel"/>
    <w:tmpl w:val="3E105A7E"/>
    <w:lvl w:ilvl="0" w:tplc="E7E49AE8">
      <w:start w:val="1"/>
      <w:numFmt w:val="bullet"/>
      <w:lvlText w:val="•"/>
      <w:lvlJc w:val="left"/>
      <w:pPr>
        <w:tabs>
          <w:tab w:val="num" w:pos="720"/>
        </w:tabs>
        <w:ind w:left="720" w:hanging="360"/>
      </w:pPr>
      <w:rPr>
        <w:rFonts w:ascii="Arial" w:hAnsi="Arial" w:hint="default"/>
      </w:rPr>
    </w:lvl>
    <w:lvl w:ilvl="1" w:tplc="344803A4">
      <w:start w:val="114"/>
      <w:numFmt w:val="bullet"/>
      <w:lvlText w:val="•"/>
      <w:lvlJc w:val="left"/>
      <w:pPr>
        <w:tabs>
          <w:tab w:val="num" w:pos="1440"/>
        </w:tabs>
        <w:ind w:left="1440" w:hanging="360"/>
      </w:pPr>
      <w:rPr>
        <w:rFonts w:ascii="Arial" w:hAnsi="Arial" w:hint="default"/>
      </w:rPr>
    </w:lvl>
    <w:lvl w:ilvl="2" w:tplc="0C8E20DA" w:tentative="1">
      <w:start w:val="1"/>
      <w:numFmt w:val="bullet"/>
      <w:lvlText w:val="•"/>
      <w:lvlJc w:val="left"/>
      <w:pPr>
        <w:tabs>
          <w:tab w:val="num" w:pos="2160"/>
        </w:tabs>
        <w:ind w:left="2160" w:hanging="360"/>
      </w:pPr>
      <w:rPr>
        <w:rFonts w:ascii="Arial" w:hAnsi="Arial" w:hint="default"/>
      </w:rPr>
    </w:lvl>
    <w:lvl w:ilvl="3" w:tplc="AD32D9E2" w:tentative="1">
      <w:start w:val="1"/>
      <w:numFmt w:val="bullet"/>
      <w:lvlText w:val="•"/>
      <w:lvlJc w:val="left"/>
      <w:pPr>
        <w:tabs>
          <w:tab w:val="num" w:pos="2880"/>
        </w:tabs>
        <w:ind w:left="2880" w:hanging="360"/>
      </w:pPr>
      <w:rPr>
        <w:rFonts w:ascii="Arial" w:hAnsi="Arial" w:hint="default"/>
      </w:rPr>
    </w:lvl>
    <w:lvl w:ilvl="4" w:tplc="4BF43EB8" w:tentative="1">
      <w:start w:val="1"/>
      <w:numFmt w:val="bullet"/>
      <w:lvlText w:val="•"/>
      <w:lvlJc w:val="left"/>
      <w:pPr>
        <w:tabs>
          <w:tab w:val="num" w:pos="3600"/>
        </w:tabs>
        <w:ind w:left="3600" w:hanging="360"/>
      </w:pPr>
      <w:rPr>
        <w:rFonts w:ascii="Arial" w:hAnsi="Arial" w:hint="default"/>
      </w:rPr>
    </w:lvl>
    <w:lvl w:ilvl="5" w:tplc="6BC8499E" w:tentative="1">
      <w:start w:val="1"/>
      <w:numFmt w:val="bullet"/>
      <w:lvlText w:val="•"/>
      <w:lvlJc w:val="left"/>
      <w:pPr>
        <w:tabs>
          <w:tab w:val="num" w:pos="4320"/>
        </w:tabs>
        <w:ind w:left="4320" w:hanging="360"/>
      </w:pPr>
      <w:rPr>
        <w:rFonts w:ascii="Arial" w:hAnsi="Arial" w:hint="default"/>
      </w:rPr>
    </w:lvl>
    <w:lvl w:ilvl="6" w:tplc="A176AF16" w:tentative="1">
      <w:start w:val="1"/>
      <w:numFmt w:val="bullet"/>
      <w:lvlText w:val="•"/>
      <w:lvlJc w:val="left"/>
      <w:pPr>
        <w:tabs>
          <w:tab w:val="num" w:pos="5040"/>
        </w:tabs>
        <w:ind w:left="5040" w:hanging="360"/>
      </w:pPr>
      <w:rPr>
        <w:rFonts w:ascii="Arial" w:hAnsi="Arial" w:hint="default"/>
      </w:rPr>
    </w:lvl>
    <w:lvl w:ilvl="7" w:tplc="89CA7542" w:tentative="1">
      <w:start w:val="1"/>
      <w:numFmt w:val="bullet"/>
      <w:lvlText w:val="•"/>
      <w:lvlJc w:val="left"/>
      <w:pPr>
        <w:tabs>
          <w:tab w:val="num" w:pos="5760"/>
        </w:tabs>
        <w:ind w:left="5760" w:hanging="360"/>
      </w:pPr>
      <w:rPr>
        <w:rFonts w:ascii="Arial" w:hAnsi="Arial" w:hint="default"/>
      </w:rPr>
    </w:lvl>
    <w:lvl w:ilvl="8" w:tplc="DCF0A21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4C6424D"/>
    <w:multiLevelType w:val="hybridMultilevel"/>
    <w:tmpl w:val="A6966D60"/>
    <w:lvl w:ilvl="0" w:tplc="84A08544">
      <w:start w:val="1"/>
      <w:numFmt w:val="bullet"/>
      <w:lvlText w:val="•"/>
      <w:lvlJc w:val="left"/>
      <w:pPr>
        <w:tabs>
          <w:tab w:val="num" w:pos="720"/>
        </w:tabs>
        <w:ind w:left="720" w:hanging="360"/>
      </w:pPr>
      <w:rPr>
        <w:rFonts w:ascii="Arial" w:hAnsi="Arial" w:hint="default"/>
      </w:rPr>
    </w:lvl>
    <w:lvl w:ilvl="1" w:tplc="2152A544" w:tentative="1">
      <w:start w:val="1"/>
      <w:numFmt w:val="bullet"/>
      <w:lvlText w:val="•"/>
      <w:lvlJc w:val="left"/>
      <w:pPr>
        <w:tabs>
          <w:tab w:val="num" w:pos="1440"/>
        </w:tabs>
        <w:ind w:left="1440" w:hanging="360"/>
      </w:pPr>
      <w:rPr>
        <w:rFonts w:ascii="Arial" w:hAnsi="Arial" w:hint="default"/>
      </w:rPr>
    </w:lvl>
    <w:lvl w:ilvl="2" w:tplc="C41CDE10" w:tentative="1">
      <w:start w:val="1"/>
      <w:numFmt w:val="bullet"/>
      <w:lvlText w:val="•"/>
      <w:lvlJc w:val="left"/>
      <w:pPr>
        <w:tabs>
          <w:tab w:val="num" w:pos="2160"/>
        </w:tabs>
        <w:ind w:left="2160" w:hanging="360"/>
      </w:pPr>
      <w:rPr>
        <w:rFonts w:ascii="Arial" w:hAnsi="Arial" w:hint="default"/>
      </w:rPr>
    </w:lvl>
    <w:lvl w:ilvl="3" w:tplc="AE101AAC" w:tentative="1">
      <w:start w:val="1"/>
      <w:numFmt w:val="bullet"/>
      <w:lvlText w:val="•"/>
      <w:lvlJc w:val="left"/>
      <w:pPr>
        <w:tabs>
          <w:tab w:val="num" w:pos="2880"/>
        </w:tabs>
        <w:ind w:left="2880" w:hanging="360"/>
      </w:pPr>
      <w:rPr>
        <w:rFonts w:ascii="Arial" w:hAnsi="Arial" w:hint="default"/>
      </w:rPr>
    </w:lvl>
    <w:lvl w:ilvl="4" w:tplc="96B8BB36" w:tentative="1">
      <w:start w:val="1"/>
      <w:numFmt w:val="bullet"/>
      <w:lvlText w:val="•"/>
      <w:lvlJc w:val="left"/>
      <w:pPr>
        <w:tabs>
          <w:tab w:val="num" w:pos="3600"/>
        </w:tabs>
        <w:ind w:left="3600" w:hanging="360"/>
      </w:pPr>
      <w:rPr>
        <w:rFonts w:ascii="Arial" w:hAnsi="Arial" w:hint="default"/>
      </w:rPr>
    </w:lvl>
    <w:lvl w:ilvl="5" w:tplc="97948FEC" w:tentative="1">
      <w:start w:val="1"/>
      <w:numFmt w:val="bullet"/>
      <w:lvlText w:val="•"/>
      <w:lvlJc w:val="left"/>
      <w:pPr>
        <w:tabs>
          <w:tab w:val="num" w:pos="4320"/>
        </w:tabs>
        <w:ind w:left="4320" w:hanging="360"/>
      </w:pPr>
      <w:rPr>
        <w:rFonts w:ascii="Arial" w:hAnsi="Arial" w:hint="default"/>
      </w:rPr>
    </w:lvl>
    <w:lvl w:ilvl="6" w:tplc="C73022D6" w:tentative="1">
      <w:start w:val="1"/>
      <w:numFmt w:val="bullet"/>
      <w:lvlText w:val="•"/>
      <w:lvlJc w:val="left"/>
      <w:pPr>
        <w:tabs>
          <w:tab w:val="num" w:pos="5040"/>
        </w:tabs>
        <w:ind w:left="5040" w:hanging="360"/>
      </w:pPr>
      <w:rPr>
        <w:rFonts w:ascii="Arial" w:hAnsi="Arial" w:hint="default"/>
      </w:rPr>
    </w:lvl>
    <w:lvl w:ilvl="7" w:tplc="B0484336" w:tentative="1">
      <w:start w:val="1"/>
      <w:numFmt w:val="bullet"/>
      <w:lvlText w:val="•"/>
      <w:lvlJc w:val="left"/>
      <w:pPr>
        <w:tabs>
          <w:tab w:val="num" w:pos="5760"/>
        </w:tabs>
        <w:ind w:left="5760" w:hanging="360"/>
      </w:pPr>
      <w:rPr>
        <w:rFonts w:ascii="Arial" w:hAnsi="Arial" w:hint="default"/>
      </w:rPr>
    </w:lvl>
    <w:lvl w:ilvl="8" w:tplc="F014C90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68A0F47"/>
    <w:multiLevelType w:val="multilevel"/>
    <w:tmpl w:val="8CE00ED2"/>
    <w:lvl w:ilvl="0">
      <w:start w:val="1"/>
      <w:numFmt w:val="decimal"/>
      <w:lvlText w:val="%1."/>
      <w:lvlJc w:val="left"/>
      <w:pPr>
        <w:ind w:left="720" w:hanging="360"/>
      </w:pPr>
      <w:rPr>
        <w:rFonts w:hint="default"/>
        <w:b/>
      </w:rPr>
    </w:lvl>
    <w:lvl w:ilvl="1">
      <w:start w:val="1"/>
      <w:numFmt w:val="decimal"/>
      <w:isLgl/>
      <w:lvlText w:val="%1.%2."/>
      <w:lvlJc w:val="left"/>
      <w:pPr>
        <w:ind w:left="75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00" w:hanging="1800"/>
      </w:pPr>
      <w:rPr>
        <w:rFonts w:hint="default"/>
      </w:rPr>
    </w:lvl>
  </w:abstractNum>
  <w:abstractNum w:abstractNumId="28" w15:restartNumberingAfterBreak="0">
    <w:nsid w:val="371B43E0"/>
    <w:multiLevelType w:val="hybridMultilevel"/>
    <w:tmpl w:val="471E98EC"/>
    <w:lvl w:ilvl="0" w:tplc="2CDC4730">
      <w:start w:val="1"/>
      <w:numFmt w:val="bullet"/>
      <w:lvlText w:val=""/>
      <w:lvlJc w:val="left"/>
      <w:pPr>
        <w:tabs>
          <w:tab w:val="num" w:pos="720"/>
        </w:tabs>
        <w:ind w:left="720" w:hanging="360"/>
      </w:pPr>
      <w:rPr>
        <w:rFonts w:ascii="Wingdings" w:hAnsi="Wingdings" w:hint="default"/>
      </w:rPr>
    </w:lvl>
    <w:lvl w:ilvl="1" w:tplc="71843F44" w:tentative="1">
      <w:start w:val="1"/>
      <w:numFmt w:val="bullet"/>
      <w:lvlText w:val=""/>
      <w:lvlJc w:val="left"/>
      <w:pPr>
        <w:tabs>
          <w:tab w:val="num" w:pos="1440"/>
        </w:tabs>
        <w:ind w:left="1440" w:hanging="360"/>
      </w:pPr>
      <w:rPr>
        <w:rFonts w:ascii="Wingdings" w:hAnsi="Wingdings" w:hint="default"/>
      </w:rPr>
    </w:lvl>
    <w:lvl w:ilvl="2" w:tplc="91EA6A2C" w:tentative="1">
      <w:start w:val="1"/>
      <w:numFmt w:val="bullet"/>
      <w:lvlText w:val=""/>
      <w:lvlJc w:val="left"/>
      <w:pPr>
        <w:tabs>
          <w:tab w:val="num" w:pos="2160"/>
        </w:tabs>
        <w:ind w:left="2160" w:hanging="360"/>
      </w:pPr>
      <w:rPr>
        <w:rFonts w:ascii="Wingdings" w:hAnsi="Wingdings" w:hint="default"/>
      </w:rPr>
    </w:lvl>
    <w:lvl w:ilvl="3" w:tplc="77FEAF50" w:tentative="1">
      <w:start w:val="1"/>
      <w:numFmt w:val="bullet"/>
      <w:lvlText w:val=""/>
      <w:lvlJc w:val="left"/>
      <w:pPr>
        <w:tabs>
          <w:tab w:val="num" w:pos="2880"/>
        </w:tabs>
        <w:ind w:left="2880" w:hanging="360"/>
      </w:pPr>
      <w:rPr>
        <w:rFonts w:ascii="Wingdings" w:hAnsi="Wingdings" w:hint="default"/>
      </w:rPr>
    </w:lvl>
    <w:lvl w:ilvl="4" w:tplc="350A4E48" w:tentative="1">
      <w:start w:val="1"/>
      <w:numFmt w:val="bullet"/>
      <w:lvlText w:val=""/>
      <w:lvlJc w:val="left"/>
      <w:pPr>
        <w:tabs>
          <w:tab w:val="num" w:pos="3600"/>
        </w:tabs>
        <w:ind w:left="3600" w:hanging="360"/>
      </w:pPr>
      <w:rPr>
        <w:rFonts w:ascii="Wingdings" w:hAnsi="Wingdings" w:hint="default"/>
      </w:rPr>
    </w:lvl>
    <w:lvl w:ilvl="5" w:tplc="6EA41AA6" w:tentative="1">
      <w:start w:val="1"/>
      <w:numFmt w:val="bullet"/>
      <w:lvlText w:val=""/>
      <w:lvlJc w:val="left"/>
      <w:pPr>
        <w:tabs>
          <w:tab w:val="num" w:pos="4320"/>
        </w:tabs>
        <w:ind w:left="4320" w:hanging="360"/>
      </w:pPr>
      <w:rPr>
        <w:rFonts w:ascii="Wingdings" w:hAnsi="Wingdings" w:hint="default"/>
      </w:rPr>
    </w:lvl>
    <w:lvl w:ilvl="6" w:tplc="AD9CEF3A" w:tentative="1">
      <w:start w:val="1"/>
      <w:numFmt w:val="bullet"/>
      <w:lvlText w:val=""/>
      <w:lvlJc w:val="left"/>
      <w:pPr>
        <w:tabs>
          <w:tab w:val="num" w:pos="5040"/>
        </w:tabs>
        <w:ind w:left="5040" w:hanging="360"/>
      </w:pPr>
      <w:rPr>
        <w:rFonts w:ascii="Wingdings" w:hAnsi="Wingdings" w:hint="default"/>
      </w:rPr>
    </w:lvl>
    <w:lvl w:ilvl="7" w:tplc="0B2E68AA" w:tentative="1">
      <w:start w:val="1"/>
      <w:numFmt w:val="bullet"/>
      <w:lvlText w:val=""/>
      <w:lvlJc w:val="left"/>
      <w:pPr>
        <w:tabs>
          <w:tab w:val="num" w:pos="5760"/>
        </w:tabs>
        <w:ind w:left="5760" w:hanging="360"/>
      </w:pPr>
      <w:rPr>
        <w:rFonts w:ascii="Wingdings" w:hAnsi="Wingdings" w:hint="default"/>
      </w:rPr>
    </w:lvl>
    <w:lvl w:ilvl="8" w:tplc="D746547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2D61C8"/>
    <w:multiLevelType w:val="hybridMultilevel"/>
    <w:tmpl w:val="6454686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15:restartNumberingAfterBreak="0">
    <w:nsid w:val="3A1A407D"/>
    <w:multiLevelType w:val="hybridMultilevel"/>
    <w:tmpl w:val="91F4B4A8"/>
    <w:lvl w:ilvl="0" w:tplc="1A1286E8">
      <w:start w:val="1"/>
      <w:numFmt w:val="bullet"/>
      <w:lvlText w:val=""/>
      <w:lvlJc w:val="left"/>
      <w:pPr>
        <w:tabs>
          <w:tab w:val="num" w:pos="720"/>
        </w:tabs>
        <w:ind w:left="720" w:hanging="360"/>
      </w:pPr>
      <w:rPr>
        <w:rFonts w:ascii="Wingdings" w:hAnsi="Wingdings" w:hint="default"/>
      </w:rPr>
    </w:lvl>
    <w:lvl w:ilvl="1" w:tplc="DE227DB6" w:tentative="1">
      <w:start w:val="1"/>
      <w:numFmt w:val="bullet"/>
      <w:lvlText w:val=""/>
      <w:lvlJc w:val="left"/>
      <w:pPr>
        <w:tabs>
          <w:tab w:val="num" w:pos="1440"/>
        </w:tabs>
        <w:ind w:left="1440" w:hanging="360"/>
      </w:pPr>
      <w:rPr>
        <w:rFonts w:ascii="Wingdings" w:hAnsi="Wingdings" w:hint="default"/>
      </w:rPr>
    </w:lvl>
    <w:lvl w:ilvl="2" w:tplc="192E80F6" w:tentative="1">
      <w:start w:val="1"/>
      <w:numFmt w:val="bullet"/>
      <w:lvlText w:val=""/>
      <w:lvlJc w:val="left"/>
      <w:pPr>
        <w:tabs>
          <w:tab w:val="num" w:pos="2160"/>
        </w:tabs>
        <w:ind w:left="2160" w:hanging="360"/>
      </w:pPr>
      <w:rPr>
        <w:rFonts w:ascii="Wingdings" w:hAnsi="Wingdings" w:hint="default"/>
      </w:rPr>
    </w:lvl>
    <w:lvl w:ilvl="3" w:tplc="C896D59A" w:tentative="1">
      <w:start w:val="1"/>
      <w:numFmt w:val="bullet"/>
      <w:lvlText w:val=""/>
      <w:lvlJc w:val="left"/>
      <w:pPr>
        <w:tabs>
          <w:tab w:val="num" w:pos="2880"/>
        </w:tabs>
        <w:ind w:left="2880" w:hanging="360"/>
      </w:pPr>
      <w:rPr>
        <w:rFonts w:ascii="Wingdings" w:hAnsi="Wingdings" w:hint="default"/>
      </w:rPr>
    </w:lvl>
    <w:lvl w:ilvl="4" w:tplc="F86A84B6" w:tentative="1">
      <w:start w:val="1"/>
      <w:numFmt w:val="bullet"/>
      <w:lvlText w:val=""/>
      <w:lvlJc w:val="left"/>
      <w:pPr>
        <w:tabs>
          <w:tab w:val="num" w:pos="3600"/>
        </w:tabs>
        <w:ind w:left="3600" w:hanging="360"/>
      </w:pPr>
      <w:rPr>
        <w:rFonts w:ascii="Wingdings" w:hAnsi="Wingdings" w:hint="default"/>
      </w:rPr>
    </w:lvl>
    <w:lvl w:ilvl="5" w:tplc="CB7874B4" w:tentative="1">
      <w:start w:val="1"/>
      <w:numFmt w:val="bullet"/>
      <w:lvlText w:val=""/>
      <w:lvlJc w:val="left"/>
      <w:pPr>
        <w:tabs>
          <w:tab w:val="num" w:pos="4320"/>
        </w:tabs>
        <w:ind w:left="4320" w:hanging="360"/>
      </w:pPr>
      <w:rPr>
        <w:rFonts w:ascii="Wingdings" w:hAnsi="Wingdings" w:hint="default"/>
      </w:rPr>
    </w:lvl>
    <w:lvl w:ilvl="6" w:tplc="A194478A" w:tentative="1">
      <w:start w:val="1"/>
      <w:numFmt w:val="bullet"/>
      <w:lvlText w:val=""/>
      <w:lvlJc w:val="left"/>
      <w:pPr>
        <w:tabs>
          <w:tab w:val="num" w:pos="5040"/>
        </w:tabs>
        <w:ind w:left="5040" w:hanging="360"/>
      </w:pPr>
      <w:rPr>
        <w:rFonts w:ascii="Wingdings" w:hAnsi="Wingdings" w:hint="default"/>
      </w:rPr>
    </w:lvl>
    <w:lvl w:ilvl="7" w:tplc="E73A546A" w:tentative="1">
      <w:start w:val="1"/>
      <w:numFmt w:val="bullet"/>
      <w:lvlText w:val=""/>
      <w:lvlJc w:val="left"/>
      <w:pPr>
        <w:tabs>
          <w:tab w:val="num" w:pos="5760"/>
        </w:tabs>
        <w:ind w:left="5760" w:hanging="360"/>
      </w:pPr>
      <w:rPr>
        <w:rFonts w:ascii="Wingdings" w:hAnsi="Wingdings" w:hint="default"/>
      </w:rPr>
    </w:lvl>
    <w:lvl w:ilvl="8" w:tplc="E75E831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7642CA"/>
    <w:multiLevelType w:val="hybridMultilevel"/>
    <w:tmpl w:val="20828F54"/>
    <w:lvl w:ilvl="0" w:tplc="F5AA38E2">
      <w:start w:val="1"/>
      <w:numFmt w:val="bullet"/>
      <w:lvlText w:val=""/>
      <w:lvlJc w:val="left"/>
      <w:pPr>
        <w:tabs>
          <w:tab w:val="num" w:pos="720"/>
        </w:tabs>
        <w:ind w:left="720" w:hanging="360"/>
      </w:pPr>
      <w:rPr>
        <w:rFonts w:ascii="Wingdings" w:hAnsi="Wingdings" w:hint="default"/>
      </w:rPr>
    </w:lvl>
    <w:lvl w:ilvl="1" w:tplc="C1EAB144" w:tentative="1">
      <w:start w:val="1"/>
      <w:numFmt w:val="bullet"/>
      <w:lvlText w:val=""/>
      <w:lvlJc w:val="left"/>
      <w:pPr>
        <w:tabs>
          <w:tab w:val="num" w:pos="1440"/>
        </w:tabs>
        <w:ind w:left="1440" w:hanging="360"/>
      </w:pPr>
      <w:rPr>
        <w:rFonts w:ascii="Wingdings" w:hAnsi="Wingdings" w:hint="default"/>
      </w:rPr>
    </w:lvl>
    <w:lvl w:ilvl="2" w:tplc="258A6860" w:tentative="1">
      <w:start w:val="1"/>
      <w:numFmt w:val="bullet"/>
      <w:lvlText w:val=""/>
      <w:lvlJc w:val="left"/>
      <w:pPr>
        <w:tabs>
          <w:tab w:val="num" w:pos="2160"/>
        </w:tabs>
        <w:ind w:left="2160" w:hanging="360"/>
      </w:pPr>
      <w:rPr>
        <w:rFonts w:ascii="Wingdings" w:hAnsi="Wingdings" w:hint="default"/>
      </w:rPr>
    </w:lvl>
    <w:lvl w:ilvl="3" w:tplc="CBCAA59C" w:tentative="1">
      <w:start w:val="1"/>
      <w:numFmt w:val="bullet"/>
      <w:lvlText w:val=""/>
      <w:lvlJc w:val="left"/>
      <w:pPr>
        <w:tabs>
          <w:tab w:val="num" w:pos="2880"/>
        </w:tabs>
        <w:ind w:left="2880" w:hanging="360"/>
      </w:pPr>
      <w:rPr>
        <w:rFonts w:ascii="Wingdings" w:hAnsi="Wingdings" w:hint="default"/>
      </w:rPr>
    </w:lvl>
    <w:lvl w:ilvl="4" w:tplc="F2CAB0DE" w:tentative="1">
      <w:start w:val="1"/>
      <w:numFmt w:val="bullet"/>
      <w:lvlText w:val=""/>
      <w:lvlJc w:val="left"/>
      <w:pPr>
        <w:tabs>
          <w:tab w:val="num" w:pos="3600"/>
        </w:tabs>
        <w:ind w:left="3600" w:hanging="360"/>
      </w:pPr>
      <w:rPr>
        <w:rFonts w:ascii="Wingdings" w:hAnsi="Wingdings" w:hint="default"/>
      </w:rPr>
    </w:lvl>
    <w:lvl w:ilvl="5" w:tplc="B62C4542" w:tentative="1">
      <w:start w:val="1"/>
      <w:numFmt w:val="bullet"/>
      <w:lvlText w:val=""/>
      <w:lvlJc w:val="left"/>
      <w:pPr>
        <w:tabs>
          <w:tab w:val="num" w:pos="4320"/>
        </w:tabs>
        <w:ind w:left="4320" w:hanging="360"/>
      </w:pPr>
      <w:rPr>
        <w:rFonts w:ascii="Wingdings" w:hAnsi="Wingdings" w:hint="default"/>
      </w:rPr>
    </w:lvl>
    <w:lvl w:ilvl="6" w:tplc="45C86FD2" w:tentative="1">
      <w:start w:val="1"/>
      <w:numFmt w:val="bullet"/>
      <w:lvlText w:val=""/>
      <w:lvlJc w:val="left"/>
      <w:pPr>
        <w:tabs>
          <w:tab w:val="num" w:pos="5040"/>
        </w:tabs>
        <w:ind w:left="5040" w:hanging="360"/>
      </w:pPr>
      <w:rPr>
        <w:rFonts w:ascii="Wingdings" w:hAnsi="Wingdings" w:hint="default"/>
      </w:rPr>
    </w:lvl>
    <w:lvl w:ilvl="7" w:tplc="6764E02C" w:tentative="1">
      <w:start w:val="1"/>
      <w:numFmt w:val="bullet"/>
      <w:lvlText w:val=""/>
      <w:lvlJc w:val="left"/>
      <w:pPr>
        <w:tabs>
          <w:tab w:val="num" w:pos="5760"/>
        </w:tabs>
        <w:ind w:left="5760" w:hanging="360"/>
      </w:pPr>
      <w:rPr>
        <w:rFonts w:ascii="Wingdings" w:hAnsi="Wingdings" w:hint="default"/>
      </w:rPr>
    </w:lvl>
    <w:lvl w:ilvl="8" w:tplc="A26CAE0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120D3A"/>
    <w:multiLevelType w:val="hybridMultilevel"/>
    <w:tmpl w:val="5A88A2CA"/>
    <w:lvl w:ilvl="0" w:tplc="894EF9E2">
      <w:start w:val="1"/>
      <w:numFmt w:val="bullet"/>
      <w:lvlText w:val=""/>
      <w:lvlJc w:val="left"/>
      <w:pPr>
        <w:tabs>
          <w:tab w:val="num" w:pos="720"/>
        </w:tabs>
        <w:ind w:left="720" w:hanging="360"/>
      </w:pPr>
      <w:rPr>
        <w:rFonts w:ascii="Wingdings" w:hAnsi="Wingdings" w:hint="default"/>
      </w:rPr>
    </w:lvl>
    <w:lvl w:ilvl="1" w:tplc="E4F673D4" w:tentative="1">
      <w:start w:val="1"/>
      <w:numFmt w:val="bullet"/>
      <w:lvlText w:val=""/>
      <w:lvlJc w:val="left"/>
      <w:pPr>
        <w:tabs>
          <w:tab w:val="num" w:pos="1440"/>
        </w:tabs>
        <w:ind w:left="1440" w:hanging="360"/>
      </w:pPr>
      <w:rPr>
        <w:rFonts w:ascii="Wingdings" w:hAnsi="Wingdings" w:hint="default"/>
      </w:rPr>
    </w:lvl>
    <w:lvl w:ilvl="2" w:tplc="233C2056" w:tentative="1">
      <w:start w:val="1"/>
      <w:numFmt w:val="bullet"/>
      <w:lvlText w:val=""/>
      <w:lvlJc w:val="left"/>
      <w:pPr>
        <w:tabs>
          <w:tab w:val="num" w:pos="2160"/>
        </w:tabs>
        <w:ind w:left="2160" w:hanging="360"/>
      </w:pPr>
      <w:rPr>
        <w:rFonts w:ascii="Wingdings" w:hAnsi="Wingdings" w:hint="default"/>
      </w:rPr>
    </w:lvl>
    <w:lvl w:ilvl="3" w:tplc="E4868EAA" w:tentative="1">
      <w:start w:val="1"/>
      <w:numFmt w:val="bullet"/>
      <w:lvlText w:val=""/>
      <w:lvlJc w:val="left"/>
      <w:pPr>
        <w:tabs>
          <w:tab w:val="num" w:pos="2880"/>
        </w:tabs>
        <w:ind w:left="2880" w:hanging="360"/>
      </w:pPr>
      <w:rPr>
        <w:rFonts w:ascii="Wingdings" w:hAnsi="Wingdings" w:hint="default"/>
      </w:rPr>
    </w:lvl>
    <w:lvl w:ilvl="4" w:tplc="A7469D3E" w:tentative="1">
      <w:start w:val="1"/>
      <w:numFmt w:val="bullet"/>
      <w:lvlText w:val=""/>
      <w:lvlJc w:val="left"/>
      <w:pPr>
        <w:tabs>
          <w:tab w:val="num" w:pos="3600"/>
        </w:tabs>
        <w:ind w:left="3600" w:hanging="360"/>
      </w:pPr>
      <w:rPr>
        <w:rFonts w:ascii="Wingdings" w:hAnsi="Wingdings" w:hint="default"/>
      </w:rPr>
    </w:lvl>
    <w:lvl w:ilvl="5" w:tplc="EAC87C8A" w:tentative="1">
      <w:start w:val="1"/>
      <w:numFmt w:val="bullet"/>
      <w:lvlText w:val=""/>
      <w:lvlJc w:val="left"/>
      <w:pPr>
        <w:tabs>
          <w:tab w:val="num" w:pos="4320"/>
        </w:tabs>
        <w:ind w:left="4320" w:hanging="360"/>
      </w:pPr>
      <w:rPr>
        <w:rFonts w:ascii="Wingdings" w:hAnsi="Wingdings" w:hint="default"/>
      </w:rPr>
    </w:lvl>
    <w:lvl w:ilvl="6" w:tplc="246ED244" w:tentative="1">
      <w:start w:val="1"/>
      <w:numFmt w:val="bullet"/>
      <w:lvlText w:val=""/>
      <w:lvlJc w:val="left"/>
      <w:pPr>
        <w:tabs>
          <w:tab w:val="num" w:pos="5040"/>
        </w:tabs>
        <w:ind w:left="5040" w:hanging="360"/>
      </w:pPr>
      <w:rPr>
        <w:rFonts w:ascii="Wingdings" w:hAnsi="Wingdings" w:hint="default"/>
      </w:rPr>
    </w:lvl>
    <w:lvl w:ilvl="7" w:tplc="FAB8136A" w:tentative="1">
      <w:start w:val="1"/>
      <w:numFmt w:val="bullet"/>
      <w:lvlText w:val=""/>
      <w:lvlJc w:val="left"/>
      <w:pPr>
        <w:tabs>
          <w:tab w:val="num" w:pos="5760"/>
        </w:tabs>
        <w:ind w:left="5760" w:hanging="360"/>
      </w:pPr>
      <w:rPr>
        <w:rFonts w:ascii="Wingdings" w:hAnsi="Wingdings" w:hint="default"/>
      </w:rPr>
    </w:lvl>
    <w:lvl w:ilvl="8" w:tplc="4D2E321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7D169A"/>
    <w:multiLevelType w:val="hybridMultilevel"/>
    <w:tmpl w:val="A73077FC"/>
    <w:lvl w:ilvl="0" w:tplc="79623BEE">
      <w:start w:val="1"/>
      <w:numFmt w:val="bullet"/>
      <w:lvlText w:val="•"/>
      <w:lvlJc w:val="left"/>
      <w:pPr>
        <w:tabs>
          <w:tab w:val="num" w:pos="720"/>
        </w:tabs>
        <w:ind w:left="720" w:hanging="360"/>
      </w:pPr>
      <w:rPr>
        <w:rFonts w:ascii="Arial" w:hAnsi="Arial" w:hint="default"/>
      </w:rPr>
    </w:lvl>
    <w:lvl w:ilvl="1" w:tplc="9BCEA7E8" w:tentative="1">
      <w:start w:val="1"/>
      <w:numFmt w:val="bullet"/>
      <w:lvlText w:val="•"/>
      <w:lvlJc w:val="left"/>
      <w:pPr>
        <w:tabs>
          <w:tab w:val="num" w:pos="1440"/>
        </w:tabs>
        <w:ind w:left="1440" w:hanging="360"/>
      </w:pPr>
      <w:rPr>
        <w:rFonts w:ascii="Arial" w:hAnsi="Arial" w:hint="default"/>
      </w:rPr>
    </w:lvl>
    <w:lvl w:ilvl="2" w:tplc="DCA898CA" w:tentative="1">
      <w:start w:val="1"/>
      <w:numFmt w:val="bullet"/>
      <w:lvlText w:val="•"/>
      <w:lvlJc w:val="left"/>
      <w:pPr>
        <w:tabs>
          <w:tab w:val="num" w:pos="2160"/>
        </w:tabs>
        <w:ind w:left="2160" w:hanging="360"/>
      </w:pPr>
      <w:rPr>
        <w:rFonts w:ascii="Arial" w:hAnsi="Arial" w:hint="default"/>
      </w:rPr>
    </w:lvl>
    <w:lvl w:ilvl="3" w:tplc="F9980068" w:tentative="1">
      <w:start w:val="1"/>
      <w:numFmt w:val="bullet"/>
      <w:lvlText w:val="•"/>
      <w:lvlJc w:val="left"/>
      <w:pPr>
        <w:tabs>
          <w:tab w:val="num" w:pos="2880"/>
        </w:tabs>
        <w:ind w:left="2880" w:hanging="360"/>
      </w:pPr>
      <w:rPr>
        <w:rFonts w:ascii="Arial" w:hAnsi="Arial" w:hint="default"/>
      </w:rPr>
    </w:lvl>
    <w:lvl w:ilvl="4" w:tplc="E58CAD76" w:tentative="1">
      <w:start w:val="1"/>
      <w:numFmt w:val="bullet"/>
      <w:lvlText w:val="•"/>
      <w:lvlJc w:val="left"/>
      <w:pPr>
        <w:tabs>
          <w:tab w:val="num" w:pos="3600"/>
        </w:tabs>
        <w:ind w:left="3600" w:hanging="360"/>
      </w:pPr>
      <w:rPr>
        <w:rFonts w:ascii="Arial" w:hAnsi="Arial" w:hint="default"/>
      </w:rPr>
    </w:lvl>
    <w:lvl w:ilvl="5" w:tplc="328E001C" w:tentative="1">
      <w:start w:val="1"/>
      <w:numFmt w:val="bullet"/>
      <w:lvlText w:val="•"/>
      <w:lvlJc w:val="left"/>
      <w:pPr>
        <w:tabs>
          <w:tab w:val="num" w:pos="4320"/>
        </w:tabs>
        <w:ind w:left="4320" w:hanging="360"/>
      </w:pPr>
      <w:rPr>
        <w:rFonts w:ascii="Arial" w:hAnsi="Arial" w:hint="default"/>
      </w:rPr>
    </w:lvl>
    <w:lvl w:ilvl="6" w:tplc="A9245D48" w:tentative="1">
      <w:start w:val="1"/>
      <w:numFmt w:val="bullet"/>
      <w:lvlText w:val="•"/>
      <w:lvlJc w:val="left"/>
      <w:pPr>
        <w:tabs>
          <w:tab w:val="num" w:pos="5040"/>
        </w:tabs>
        <w:ind w:left="5040" w:hanging="360"/>
      </w:pPr>
      <w:rPr>
        <w:rFonts w:ascii="Arial" w:hAnsi="Arial" w:hint="default"/>
      </w:rPr>
    </w:lvl>
    <w:lvl w:ilvl="7" w:tplc="F5B25EEA" w:tentative="1">
      <w:start w:val="1"/>
      <w:numFmt w:val="bullet"/>
      <w:lvlText w:val="•"/>
      <w:lvlJc w:val="left"/>
      <w:pPr>
        <w:tabs>
          <w:tab w:val="num" w:pos="5760"/>
        </w:tabs>
        <w:ind w:left="5760" w:hanging="360"/>
      </w:pPr>
      <w:rPr>
        <w:rFonts w:ascii="Arial" w:hAnsi="Arial" w:hint="default"/>
      </w:rPr>
    </w:lvl>
    <w:lvl w:ilvl="8" w:tplc="8A5A0BC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4D44B90"/>
    <w:multiLevelType w:val="hybridMultilevel"/>
    <w:tmpl w:val="471C8050"/>
    <w:lvl w:ilvl="0" w:tplc="E33ABD6E">
      <w:start w:val="1"/>
      <w:numFmt w:val="bullet"/>
      <w:lvlText w:val="•"/>
      <w:lvlJc w:val="left"/>
      <w:pPr>
        <w:tabs>
          <w:tab w:val="num" w:pos="720"/>
        </w:tabs>
        <w:ind w:left="720" w:hanging="360"/>
      </w:pPr>
      <w:rPr>
        <w:rFonts w:ascii="Arial" w:hAnsi="Arial" w:hint="default"/>
      </w:rPr>
    </w:lvl>
    <w:lvl w:ilvl="1" w:tplc="CFCC689E" w:tentative="1">
      <w:start w:val="1"/>
      <w:numFmt w:val="bullet"/>
      <w:lvlText w:val="•"/>
      <w:lvlJc w:val="left"/>
      <w:pPr>
        <w:tabs>
          <w:tab w:val="num" w:pos="1440"/>
        </w:tabs>
        <w:ind w:left="1440" w:hanging="360"/>
      </w:pPr>
      <w:rPr>
        <w:rFonts w:ascii="Arial" w:hAnsi="Arial" w:hint="default"/>
      </w:rPr>
    </w:lvl>
    <w:lvl w:ilvl="2" w:tplc="1182E65A" w:tentative="1">
      <w:start w:val="1"/>
      <w:numFmt w:val="bullet"/>
      <w:lvlText w:val="•"/>
      <w:lvlJc w:val="left"/>
      <w:pPr>
        <w:tabs>
          <w:tab w:val="num" w:pos="2160"/>
        </w:tabs>
        <w:ind w:left="2160" w:hanging="360"/>
      </w:pPr>
      <w:rPr>
        <w:rFonts w:ascii="Arial" w:hAnsi="Arial" w:hint="default"/>
      </w:rPr>
    </w:lvl>
    <w:lvl w:ilvl="3" w:tplc="CF988AB6" w:tentative="1">
      <w:start w:val="1"/>
      <w:numFmt w:val="bullet"/>
      <w:lvlText w:val="•"/>
      <w:lvlJc w:val="left"/>
      <w:pPr>
        <w:tabs>
          <w:tab w:val="num" w:pos="2880"/>
        </w:tabs>
        <w:ind w:left="2880" w:hanging="360"/>
      </w:pPr>
      <w:rPr>
        <w:rFonts w:ascii="Arial" w:hAnsi="Arial" w:hint="default"/>
      </w:rPr>
    </w:lvl>
    <w:lvl w:ilvl="4" w:tplc="04D0FF04" w:tentative="1">
      <w:start w:val="1"/>
      <w:numFmt w:val="bullet"/>
      <w:lvlText w:val="•"/>
      <w:lvlJc w:val="left"/>
      <w:pPr>
        <w:tabs>
          <w:tab w:val="num" w:pos="3600"/>
        </w:tabs>
        <w:ind w:left="3600" w:hanging="360"/>
      </w:pPr>
      <w:rPr>
        <w:rFonts w:ascii="Arial" w:hAnsi="Arial" w:hint="default"/>
      </w:rPr>
    </w:lvl>
    <w:lvl w:ilvl="5" w:tplc="E878C7B8" w:tentative="1">
      <w:start w:val="1"/>
      <w:numFmt w:val="bullet"/>
      <w:lvlText w:val="•"/>
      <w:lvlJc w:val="left"/>
      <w:pPr>
        <w:tabs>
          <w:tab w:val="num" w:pos="4320"/>
        </w:tabs>
        <w:ind w:left="4320" w:hanging="360"/>
      </w:pPr>
      <w:rPr>
        <w:rFonts w:ascii="Arial" w:hAnsi="Arial" w:hint="default"/>
      </w:rPr>
    </w:lvl>
    <w:lvl w:ilvl="6" w:tplc="571C304E" w:tentative="1">
      <w:start w:val="1"/>
      <w:numFmt w:val="bullet"/>
      <w:lvlText w:val="•"/>
      <w:lvlJc w:val="left"/>
      <w:pPr>
        <w:tabs>
          <w:tab w:val="num" w:pos="5040"/>
        </w:tabs>
        <w:ind w:left="5040" w:hanging="360"/>
      </w:pPr>
      <w:rPr>
        <w:rFonts w:ascii="Arial" w:hAnsi="Arial" w:hint="default"/>
      </w:rPr>
    </w:lvl>
    <w:lvl w:ilvl="7" w:tplc="8D86C5E0" w:tentative="1">
      <w:start w:val="1"/>
      <w:numFmt w:val="bullet"/>
      <w:lvlText w:val="•"/>
      <w:lvlJc w:val="left"/>
      <w:pPr>
        <w:tabs>
          <w:tab w:val="num" w:pos="5760"/>
        </w:tabs>
        <w:ind w:left="5760" w:hanging="360"/>
      </w:pPr>
      <w:rPr>
        <w:rFonts w:ascii="Arial" w:hAnsi="Arial" w:hint="default"/>
      </w:rPr>
    </w:lvl>
    <w:lvl w:ilvl="8" w:tplc="C292EBB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70A0AB4"/>
    <w:multiLevelType w:val="hybridMultilevel"/>
    <w:tmpl w:val="54EAEAA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5310599E"/>
    <w:multiLevelType w:val="hybridMultilevel"/>
    <w:tmpl w:val="B44074E8"/>
    <w:lvl w:ilvl="0" w:tplc="5E4638F8">
      <w:start w:val="1"/>
      <w:numFmt w:val="bullet"/>
      <w:lvlText w:val="•"/>
      <w:lvlJc w:val="left"/>
      <w:pPr>
        <w:tabs>
          <w:tab w:val="num" w:pos="720"/>
        </w:tabs>
        <w:ind w:left="720" w:hanging="360"/>
      </w:pPr>
      <w:rPr>
        <w:rFonts w:ascii="Corbel" w:hAnsi="Corbel" w:hint="default"/>
      </w:rPr>
    </w:lvl>
    <w:lvl w:ilvl="1" w:tplc="EA26484A" w:tentative="1">
      <w:start w:val="1"/>
      <w:numFmt w:val="bullet"/>
      <w:lvlText w:val="•"/>
      <w:lvlJc w:val="left"/>
      <w:pPr>
        <w:tabs>
          <w:tab w:val="num" w:pos="1440"/>
        </w:tabs>
        <w:ind w:left="1440" w:hanging="360"/>
      </w:pPr>
      <w:rPr>
        <w:rFonts w:ascii="Corbel" w:hAnsi="Corbel" w:hint="default"/>
      </w:rPr>
    </w:lvl>
    <w:lvl w:ilvl="2" w:tplc="A30ED8D4" w:tentative="1">
      <w:start w:val="1"/>
      <w:numFmt w:val="bullet"/>
      <w:lvlText w:val="•"/>
      <w:lvlJc w:val="left"/>
      <w:pPr>
        <w:tabs>
          <w:tab w:val="num" w:pos="2160"/>
        </w:tabs>
        <w:ind w:left="2160" w:hanging="360"/>
      </w:pPr>
      <w:rPr>
        <w:rFonts w:ascii="Corbel" w:hAnsi="Corbel" w:hint="default"/>
      </w:rPr>
    </w:lvl>
    <w:lvl w:ilvl="3" w:tplc="D7903D9E" w:tentative="1">
      <w:start w:val="1"/>
      <w:numFmt w:val="bullet"/>
      <w:lvlText w:val="•"/>
      <w:lvlJc w:val="left"/>
      <w:pPr>
        <w:tabs>
          <w:tab w:val="num" w:pos="2880"/>
        </w:tabs>
        <w:ind w:left="2880" w:hanging="360"/>
      </w:pPr>
      <w:rPr>
        <w:rFonts w:ascii="Corbel" w:hAnsi="Corbel" w:hint="default"/>
      </w:rPr>
    </w:lvl>
    <w:lvl w:ilvl="4" w:tplc="59C40810" w:tentative="1">
      <w:start w:val="1"/>
      <w:numFmt w:val="bullet"/>
      <w:lvlText w:val="•"/>
      <w:lvlJc w:val="left"/>
      <w:pPr>
        <w:tabs>
          <w:tab w:val="num" w:pos="3600"/>
        </w:tabs>
        <w:ind w:left="3600" w:hanging="360"/>
      </w:pPr>
      <w:rPr>
        <w:rFonts w:ascii="Corbel" w:hAnsi="Corbel" w:hint="default"/>
      </w:rPr>
    </w:lvl>
    <w:lvl w:ilvl="5" w:tplc="9EBE53E4" w:tentative="1">
      <w:start w:val="1"/>
      <w:numFmt w:val="bullet"/>
      <w:lvlText w:val="•"/>
      <w:lvlJc w:val="left"/>
      <w:pPr>
        <w:tabs>
          <w:tab w:val="num" w:pos="4320"/>
        </w:tabs>
        <w:ind w:left="4320" w:hanging="360"/>
      </w:pPr>
      <w:rPr>
        <w:rFonts w:ascii="Corbel" w:hAnsi="Corbel" w:hint="default"/>
      </w:rPr>
    </w:lvl>
    <w:lvl w:ilvl="6" w:tplc="A54E3202" w:tentative="1">
      <w:start w:val="1"/>
      <w:numFmt w:val="bullet"/>
      <w:lvlText w:val="•"/>
      <w:lvlJc w:val="left"/>
      <w:pPr>
        <w:tabs>
          <w:tab w:val="num" w:pos="5040"/>
        </w:tabs>
        <w:ind w:left="5040" w:hanging="360"/>
      </w:pPr>
      <w:rPr>
        <w:rFonts w:ascii="Corbel" w:hAnsi="Corbel" w:hint="default"/>
      </w:rPr>
    </w:lvl>
    <w:lvl w:ilvl="7" w:tplc="ECBA3836" w:tentative="1">
      <w:start w:val="1"/>
      <w:numFmt w:val="bullet"/>
      <w:lvlText w:val="•"/>
      <w:lvlJc w:val="left"/>
      <w:pPr>
        <w:tabs>
          <w:tab w:val="num" w:pos="5760"/>
        </w:tabs>
        <w:ind w:left="5760" w:hanging="360"/>
      </w:pPr>
      <w:rPr>
        <w:rFonts w:ascii="Corbel" w:hAnsi="Corbel" w:hint="default"/>
      </w:rPr>
    </w:lvl>
    <w:lvl w:ilvl="8" w:tplc="FD34501E" w:tentative="1">
      <w:start w:val="1"/>
      <w:numFmt w:val="bullet"/>
      <w:lvlText w:val="•"/>
      <w:lvlJc w:val="left"/>
      <w:pPr>
        <w:tabs>
          <w:tab w:val="num" w:pos="6480"/>
        </w:tabs>
        <w:ind w:left="6480" w:hanging="360"/>
      </w:pPr>
      <w:rPr>
        <w:rFonts w:ascii="Corbel" w:hAnsi="Corbel" w:hint="default"/>
      </w:rPr>
    </w:lvl>
  </w:abstractNum>
  <w:abstractNum w:abstractNumId="37" w15:restartNumberingAfterBreak="0">
    <w:nsid w:val="546020C7"/>
    <w:multiLevelType w:val="hybridMultilevel"/>
    <w:tmpl w:val="09DA30FC"/>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8" w15:restartNumberingAfterBreak="0">
    <w:nsid w:val="546151AE"/>
    <w:multiLevelType w:val="hybridMultilevel"/>
    <w:tmpl w:val="80C0C21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55026385"/>
    <w:multiLevelType w:val="hybridMultilevel"/>
    <w:tmpl w:val="C94850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57C86895"/>
    <w:multiLevelType w:val="hybridMultilevel"/>
    <w:tmpl w:val="DB6672E8"/>
    <w:lvl w:ilvl="0" w:tplc="D5CA3FE0">
      <w:start w:val="1"/>
      <w:numFmt w:val="decimal"/>
      <w:lvlText w:val="%1."/>
      <w:lvlJc w:val="left"/>
      <w:pPr>
        <w:ind w:left="720" w:hanging="360"/>
      </w:pPr>
      <w:rPr>
        <w:rFonts w:hint="default"/>
        <w:b w:val="0"/>
        <w:caps w:val="0"/>
        <w:strike w:val="0"/>
        <w:dstrike w:val="0"/>
        <w:vanish w:val="0"/>
        <w:color w:val="000000"/>
        <w:sz w:val="16"/>
        <w:vertAlign w:val="base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5A50653F"/>
    <w:multiLevelType w:val="hybridMultilevel"/>
    <w:tmpl w:val="DA160F02"/>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6147339B"/>
    <w:multiLevelType w:val="hybridMultilevel"/>
    <w:tmpl w:val="69FA1908"/>
    <w:lvl w:ilvl="0" w:tplc="04020007">
      <w:start w:val="1"/>
      <w:numFmt w:val="bullet"/>
      <w:lvlText w:val=""/>
      <w:lvlPicBulletId w:val="0"/>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3" w15:restartNumberingAfterBreak="0">
    <w:nsid w:val="62EF497F"/>
    <w:multiLevelType w:val="hybridMultilevel"/>
    <w:tmpl w:val="A894C5E8"/>
    <w:lvl w:ilvl="0" w:tplc="D630B23A">
      <w:start w:val="1"/>
      <w:numFmt w:val="bullet"/>
      <w:lvlText w:val="•"/>
      <w:lvlJc w:val="left"/>
      <w:pPr>
        <w:tabs>
          <w:tab w:val="num" w:pos="720"/>
        </w:tabs>
        <w:ind w:left="720" w:hanging="360"/>
      </w:pPr>
      <w:rPr>
        <w:rFonts w:ascii="Arial" w:hAnsi="Arial" w:hint="default"/>
      </w:rPr>
    </w:lvl>
    <w:lvl w:ilvl="1" w:tplc="111E1C66" w:tentative="1">
      <w:start w:val="1"/>
      <w:numFmt w:val="bullet"/>
      <w:lvlText w:val="•"/>
      <w:lvlJc w:val="left"/>
      <w:pPr>
        <w:tabs>
          <w:tab w:val="num" w:pos="1440"/>
        </w:tabs>
        <w:ind w:left="1440" w:hanging="360"/>
      </w:pPr>
      <w:rPr>
        <w:rFonts w:ascii="Arial" w:hAnsi="Arial" w:hint="default"/>
      </w:rPr>
    </w:lvl>
    <w:lvl w:ilvl="2" w:tplc="F2065906" w:tentative="1">
      <w:start w:val="1"/>
      <w:numFmt w:val="bullet"/>
      <w:lvlText w:val="•"/>
      <w:lvlJc w:val="left"/>
      <w:pPr>
        <w:tabs>
          <w:tab w:val="num" w:pos="2160"/>
        </w:tabs>
        <w:ind w:left="2160" w:hanging="360"/>
      </w:pPr>
      <w:rPr>
        <w:rFonts w:ascii="Arial" w:hAnsi="Arial" w:hint="default"/>
      </w:rPr>
    </w:lvl>
    <w:lvl w:ilvl="3" w:tplc="D1040E84" w:tentative="1">
      <w:start w:val="1"/>
      <w:numFmt w:val="bullet"/>
      <w:lvlText w:val="•"/>
      <w:lvlJc w:val="left"/>
      <w:pPr>
        <w:tabs>
          <w:tab w:val="num" w:pos="2880"/>
        </w:tabs>
        <w:ind w:left="2880" w:hanging="360"/>
      </w:pPr>
      <w:rPr>
        <w:rFonts w:ascii="Arial" w:hAnsi="Arial" w:hint="default"/>
      </w:rPr>
    </w:lvl>
    <w:lvl w:ilvl="4" w:tplc="5AD29850" w:tentative="1">
      <w:start w:val="1"/>
      <w:numFmt w:val="bullet"/>
      <w:lvlText w:val="•"/>
      <w:lvlJc w:val="left"/>
      <w:pPr>
        <w:tabs>
          <w:tab w:val="num" w:pos="3600"/>
        </w:tabs>
        <w:ind w:left="3600" w:hanging="360"/>
      </w:pPr>
      <w:rPr>
        <w:rFonts w:ascii="Arial" w:hAnsi="Arial" w:hint="default"/>
      </w:rPr>
    </w:lvl>
    <w:lvl w:ilvl="5" w:tplc="E13E9664" w:tentative="1">
      <w:start w:val="1"/>
      <w:numFmt w:val="bullet"/>
      <w:lvlText w:val="•"/>
      <w:lvlJc w:val="left"/>
      <w:pPr>
        <w:tabs>
          <w:tab w:val="num" w:pos="4320"/>
        </w:tabs>
        <w:ind w:left="4320" w:hanging="360"/>
      </w:pPr>
      <w:rPr>
        <w:rFonts w:ascii="Arial" w:hAnsi="Arial" w:hint="default"/>
      </w:rPr>
    </w:lvl>
    <w:lvl w:ilvl="6" w:tplc="F7369980" w:tentative="1">
      <w:start w:val="1"/>
      <w:numFmt w:val="bullet"/>
      <w:lvlText w:val="•"/>
      <w:lvlJc w:val="left"/>
      <w:pPr>
        <w:tabs>
          <w:tab w:val="num" w:pos="5040"/>
        </w:tabs>
        <w:ind w:left="5040" w:hanging="360"/>
      </w:pPr>
      <w:rPr>
        <w:rFonts w:ascii="Arial" w:hAnsi="Arial" w:hint="default"/>
      </w:rPr>
    </w:lvl>
    <w:lvl w:ilvl="7" w:tplc="6044A948" w:tentative="1">
      <w:start w:val="1"/>
      <w:numFmt w:val="bullet"/>
      <w:lvlText w:val="•"/>
      <w:lvlJc w:val="left"/>
      <w:pPr>
        <w:tabs>
          <w:tab w:val="num" w:pos="5760"/>
        </w:tabs>
        <w:ind w:left="5760" w:hanging="360"/>
      </w:pPr>
      <w:rPr>
        <w:rFonts w:ascii="Arial" w:hAnsi="Arial" w:hint="default"/>
      </w:rPr>
    </w:lvl>
    <w:lvl w:ilvl="8" w:tplc="B91CF7D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2F34E90"/>
    <w:multiLevelType w:val="hybridMultilevel"/>
    <w:tmpl w:val="4BC8C70C"/>
    <w:lvl w:ilvl="0" w:tplc="C9729758">
      <w:start w:val="1"/>
      <w:numFmt w:val="bullet"/>
      <w:lvlText w:val="•"/>
      <w:lvlJc w:val="left"/>
      <w:pPr>
        <w:tabs>
          <w:tab w:val="num" w:pos="720"/>
        </w:tabs>
        <w:ind w:left="720" w:hanging="360"/>
      </w:pPr>
      <w:rPr>
        <w:rFonts w:ascii="Corbel" w:hAnsi="Corbel" w:hint="default"/>
      </w:rPr>
    </w:lvl>
    <w:lvl w:ilvl="1" w:tplc="6F021F28" w:tentative="1">
      <w:start w:val="1"/>
      <w:numFmt w:val="bullet"/>
      <w:lvlText w:val="•"/>
      <w:lvlJc w:val="left"/>
      <w:pPr>
        <w:tabs>
          <w:tab w:val="num" w:pos="1440"/>
        </w:tabs>
        <w:ind w:left="1440" w:hanging="360"/>
      </w:pPr>
      <w:rPr>
        <w:rFonts w:ascii="Corbel" w:hAnsi="Corbel" w:hint="default"/>
      </w:rPr>
    </w:lvl>
    <w:lvl w:ilvl="2" w:tplc="C3402848" w:tentative="1">
      <w:start w:val="1"/>
      <w:numFmt w:val="bullet"/>
      <w:lvlText w:val="•"/>
      <w:lvlJc w:val="left"/>
      <w:pPr>
        <w:tabs>
          <w:tab w:val="num" w:pos="2160"/>
        </w:tabs>
        <w:ind w:left="2160" w:hanging="360"/>
      </w:pPr>
      <w:rPr>
        <w:rFonts w:ascii="Corbel" w:hAnsi="Corbel" w:hint="default"/>
      </w:rPr>
    </w:lvl>
    <w:lvl w:ilvl="3" w:tplc="A3FA259E" w:tentative="1">
      <w:start w:val="1"/>
      <w:numFmt w:val="bullet"/>
      <w:lvlText w:val="•"/>
      <w:lvlJc w:val="left"/>
      <w:pPr>
        <w:tabs>
          <w:tab w:val="num" w:pos="2880"/>
        </w:tabs>
        <w:ind w:left="2880" w:hanging="360"/>
      </w:pPr>
      <w:rPr>
        <w:rFonts w:ascii="Corbel" w:hAnsi="Corbel" w:hint="default"/>
      </w:rPr>
    </w:lvl>
    <w:lvl w:ilvl="4" w:tplc="888E3606" w:tentative="1">
      <w:start w:val="1"/>
      <w:numFmt w:val="bullet"/>
      <w:lvlText w:val="•"/>
      <w:lvlJc w:val="left"/>
      <w:pPr>
        <w:tabs>
          <w:tab w:val="num" w:pos="3600"/>
        </w:tabs>
        <w:ind w:left="3600" w:hanging="360"/>
      </w:pPr>
      <w:rPr>
        <w:rFonts w:ascii="Corbel" w:hAnsi="Corbel" w:hint="default"/>
      </w:rPr>
    </w:lvl>
    <w:lvl w:ilvl="5" w:tplc="EA22BA0C" w:tentative="1">
      <w:start w:val="1"/>
      <w:numFmt w:val="bullet"/>
      <w:lvlText w:val="•"/>
      <w:lvlJc w:val="left"/>
      <w:pPr>
        <w:tabs>
          <w:tab w:val="num" w:pos="4320"/>
        </w:tabs>
        <w:ind w:left="4320" w:hanging="360"/>
      </w:pPr>
      <w:rPr>
        <w:rFonts w:ascii="Corbel" w:hAnsi="Corbel" w:hint="default"/>
      </w:rPr>
    </w:lvl>
    <w:lvl w:ilvl="6" w:tplc="FF2CF06A" w:tentative="1">
      <w:start w:val="1"/>
      <w:numFmt w:val="bullet"/>
      <w:lvlText w:val="•"/>
      <w:lvlJc w:val="left"/>
      <w:pPr>
        <w:tabs>
          <w:tab w:val="num" w:pos="5040"/>
        </w:tabs>
        <w:ind w:left="5040" w:hanging="360"/>
      </w:pPr>
      <w:rPr>
        <w:rFonts w:ascii="Corbel" w:hAnsi="Corbel" w:hint="default"/>
      </w:rPr>
    </w:lvl>
    <w:lvl w:ilvl="7" w:tplc="D8B65234" w:tentative="1">
      <w:start w:val="1"/>
      <w:numFmt w:val="bullet"/>
      <w:lvlText w:val="•"/>
      <w:lvlJc w:val="left"/>
      <w:pPr>
        <w:tabs>
          <w:tab w:val="num" w:pos="5760"/>
        </w:tabs>
        <w:ind w:left="5760" w:hanging="360"/>
      </w:pPr>
      <w:rPr>
        <w:rFonts w:ascii="Corbel" w:hAnsi="Corbel" w:hint="default"/>
      </w:rPr>
    </w:lvl>
    <w:lvl w:ilvl="8" w:tplc="F2845B26" w:tentative="1">
      <w:start w:val="1"/>
      <w:numFmt w:val="bullet"/>
      <w:lvlText w:val="•"/>
      <w:lvlJc w:val="left"/>
      <w:pPr>
        <w:tabs>
          <w:tab w:val="num" w:pos="6480"/>
        </w:tabs>
        <w:ind w:left="6480" w:hanging="360"/>
      </w:pPr>
      <w:rPr>
        <w:rFonts w:ascii="Corbel" w:hAnsi="Corbel" w:hint="default"/>
      </w:rPr>
    </w:lvl>
  </w:abstractNum>
  <w:abstractNum w:abstractNumId="45" w15:restartNumberingAfterBreak="0">
    <w:nsid w:val="6E23042E"/>
    <w:multiLevelType w:val="hybridMultilevel"/>
    <w:tmpl w:val="EDF6A462"/>
    <w:lvl w:ilvl="0" w:tplc="AF083484">
      <w:start w:val="1"/>
      <w:numFmt w:val="bullet"/>
      <w:lvlText w:val=""/>
      <w:lvlJc w:val="left"/>
      <w:pPr>
        <w:tabs>
          <w:tab w:val="num" w:pos="720"/>
        </w:tabs>
        <w:ind w:left="720" w:hanging="360"/>
      </w:pPr>
      <w:rPr>
        <w:rFonts w:ascii="Wingdings" w:hAnsi="Wingdings" w:hint="default"/>
      </w:rPr>
    </w:lvl>
    <w:lvl w:ilvl="1" w:tplc="3DEE3386" w:tentative="1">
      <w:start w:val="1"/>
      <w:numFmt w:val="bullet"/>
      <w:lvlText w:val=""/>
      <w:lvlJc w:val="left"/>
      <w:pPr>
        <w:tabs>
          <w:tab w:val="num" w:pos="1440"/>
        </w:tabs>
        <w:ind w:left="1440" w:hanging="360"/>
      </w:pPr>
      <w:rPr>
        <w:rFonts w:ascii="Wingdings" w:hAnsi="Wingdings" w:hint="default"/>
      </w:rPr>
    </w:lvl>
    <w:lvl w:ilvl="2" w:tplc="E2300B76" w:tentative="1">
      <w:start w:val="1"/>
      <w:numFmt w:val="bullet"/>
      <w:lvlText w:val=""/>
      <w:lvlJc w:val="left"/>
      <w:pPr>
        <w:tabs>
          <w:tab w:val="num" w:pos="2160"/>
        </w:tabs>
        <w:ind w:left="2160" w:hanging="360"/>
      </w:pPr>
      <w:rPr>
        <w:rFonts w:ascii="Wingdings" w:hAnsi="Wingdings" w:hint="default"/>
      </w:rPr>
    </w:lvl>
    <w:lvl w:ilvl="3" w:tplc="2A8CBA42" w:tentative="1">
      <w:start w:val="1"/>
      <w:numFmt w:val="bullet"/>
      <w:lvlText w:val=""/>
      <w:lvlJc w:val="left"/>
      <w:pPr>
        <w:tabs>
          <w:tab w:val="num" w:pos="2880"/>
        </w:tabs>
        <w:ind w:left="2880" w:hanging="360"/>
      </w:pPr>
      <w:rPr>
        <w:rFonts w:ascii="Wingdings" w:hAnsi="Wingdings" w:hint="default"/>
      </w:rPr>
    </w:lvl>
    <w:lvl w:ilvl="4" w:tplc="EE9A4AC0" w:tentative="1">
      <w:start w:val="1"/>
      <w:numFmt w:val="bullet"/>
      <w:lvlText w:val=""/>
      <w:lvlJc w:val="left"/>
      <w:pPr>
        <w:tabs>
          <w:tab w:val="num" w:pos="3600"/>
        </w:tabs>
        <w:ind w:left="3600" w:hanging="360"/>
      </w:pPr>
      <w:rPr>
        <w:rFonts w:ascii="Wingdings" w:hAnsi="Wingdings" w:hint="default"/>
      </w:rPr>
    </w:lvl>
    <w:lvl w:ilvl="5" w:tplc="225209F8" w:tentative="1">
      <w:start w:val="1"/>
      <w:numFmt w:val="bullet"/>
      <w:lvlText w:val=""/>
      <w:lvlJc w:val="left"/>
      <w:pPr>
        <w:tabs>
          <w:tab w:val="num" w:pos="4320"/>
        </w:tabs>
        <w:ind w:left="4320" w:hanging="360"/>
      </w:pPr>
      <w:rPr>
        <w:rFonts w:ascii="Wingdings" w:hAnsi="Wingdings" w:hint="default"/>
      </w:rPr>
    </w:lvl>
    <w:lvl w:ilvl="6" w:tplc="EADE0E26" w:tentative="1">
      <w:start w:val="1"/>
      <w:numFmt w:val="bullet"/>
      <w:lvlText w:val=""/>
      <w:lvlJc w:val="left"/>
      <w:pPr>
        <w:tabs>
          <w:tab w:val="num" w:pos="5040"/>
        </w:tabs>
        <w:ind w:left="5040" w:hanging="360"/>
      </w:pPr>
      <w:rPr>
        <w:rFonts w:ascii="Wingdings" w:hAnsi="Wingdings" w:hint="default"/>
      </w:rPr>
    </w:lvl>
    <w:lvl w:ilvl="7" w:tplc="30FC83BA" w:tentative="1">
      <w:start w:val="1"/>
      <w:numFmt w:val="bullet"/>
      <w:lvlText w:val=""/>
      <w:lvlJc w:val="left"/>
      <w:pPr>
        <w:tabs>
          <w:tab w:val="num" w:pos="5760"/>
        </w:tabs>
        <w:ind w:left="5760" w:hanging="360"/>
      </w:pPr>
      <w:rPr>
        <w:rFonts w:ascii="Wingdings" w:hAnsi="Wingdings" w:hint="default"/>
      </w:rPr>
    </w:lvl>
    <w:lvl w:ilvl="8" w:tplc="F6FCD99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8A6FB7"/>
    <w:multiLevelType w:val="hybridMultilevel"/>
    <w:tmpl w:val="38DC99C0"/>
    <w:lvl w:ilvl="0" w:tplc="E7682C12">
      <w:start w:val="1"/>
      <w:numFmt w:val="bullet"/>
      <w:lvlText w:val=""/>
      <w:lvlJc w:val="left"/>
      <w:pPr>
        <w:tabs>
          <w:tab w:val="num" w:pos="720"/>
        </w:tabs>
        <w:ind w:left="720" w:hanging="360"/>
      </w:pPr>
      <w:rPr>
        <w:rFonts w:ascii="Wingdings" w:hAnsi="Wingdings" w:hint="default"/>
      </w:rPr>
    </w:lvl>
    <w:lvl w:ilvl="1" w:tplc="FB9C58CE" w:tentative="1">
      <w:start w:val="1"/>
      <w:numFmt w:val="bullet"/>
      <w:lvlText w:val=""/>
      <w:lvlJc w:val="left"/>
      <w:pPr>
        <w:tabs>
          <w:tab w:val="num" w:pos="1440"/>
        </w:tabs>
        <w:ind w:left="1440" w:hanging="360"/>
      </w:pPr>
      <w:rPr>
        <w:rFonts w:ascii="Wingdings" w:hAnsi="Wingdings" w:hint="default"/>
      </w:rPr>
    </w:lvl>
    <w:lvl w:ilvl="2" w:tplc="638C8C46" w:tentative="1">
      <w:start w:val="1"/>
      <w:numFmt w:val="bullet"/>
      <w:lvlText w:val=""/>
      <w:lvlJc w:val="left"/>
      <w:pPr>
        <w:tabs>
          <w:tab w:val="num" w:pos="2160"/>
        </w:tabs>
        <w:ind w:left="2160" w:hanging="360"/>
      </w:pPr>
      <w:rPr>
        <w:rFonts w:ascii="Wingdings" w:hAnsi="Wingdings" w:hint="default"/>
      </w:rPr>
    </w:lvl>
    <w:lvl w:ilvl="3" w:tplc="DA1AD620" w:tentative="1">
      <w:start w:val="1"/>
      <w:numFmt w:val="bullet"/>
      <w:lvlText w:val=""/>
      <w:lvlJc w:val="left"/>
      <w:pPr>
        <w:tabs>
          <w:tab w:val="num" w:pos="2880"/>
        </w:tabs>
        <w:ind w:left="2880" w:hanging="360"/>
      </w:pPr>
      <w:rPr>
        <w:rFonts w:ascii="Wingdings" w:hAnsi="Wingdings" w:hint="default"/>
      </w:rPr>
    </w:lvl>
    <w:lvl w:ilvl="4" w:tplc="3F7828F4" w:tentative="1">
      <w:start w:val="1"/>
      <w:numFmt w:val="bullet"/>
      <w:lvlText w:val=""/>
      <w:lvlJc w:val="left"/>
      <w:pPr>
        <w:tabs>
          <w:tab w:val="num" w:pos="3600"/>
        </w:tabs>
        <w:ind w:left="3600" w:hanging="360"/>
      </w:pPr>
      <w:rPr>
        <w:rFonts w:ascii="Wingdings" w:hAnsi="Wingdings" w:hint="default"/>
      </w:rPr>
    </w:lvl>
    <w:lvl w:ilvl="5" w:tplc="94646C94" w:tentative="1">
      <w:start w:val="1"/>
      <w:numFmt w:val="bullet"/>
      <w:lvlText w:val=""/>
      <w:lvlJc w:val="left"/>
      <w:pPr>
        <w:tabs>
          <w:tab w:val="num" w:pos="4320"/>
        </w:tabs>
        <w:ind w:left="4320" w:hanging="360"/>
      </w:pPr>
      <w:rPr>
        <w:rFonts w:ascii="Wingdings" w:hAnsi="Wingdings" w:hint="default"/>
      </w:rPr>
    </w:lvl>
    <w:lvl w:ilvl="6" w:tplc="0608D73E" w:tentative="1">
      <w:start w:val="1"/>
      <w:numFmt w:val="bullet"/>
      <w:lvlText w:val=""/>
      <w:lvlJc w:val="left"/>
      <w:pPr>
        <w:tabs>
          <w:tab w:val="num" w:pos="5040"/>
        </w:tabs>
        <w:ind w:left="5040" w:hanging="360"/>
      </w:pPr>
      <w:rPr>
        <w:rFonts w:ascii="Wingdings" w:hAnsi="Wingdings" w:hint="default"/>
      </w:rPr>
    </w:lvl>
    <w:lvl w:ilvl="7" w:tplc="1E32EA34" w:tentative="1">
      <w:start w:val="1"/>
      <w:numFmt w:val="bullet"/>
      <w:lvlText w:val=""/>
      <w:lvlJc w:val="left"/>
      <w:pPr>
        <w:tabs>
          <w:tab w:val="num" w:pos="5760"/>
        </w:tabs>
        <w:ind w:left="5760" w:hanging="360"/>
      </w:pPr>
      <w:rPr>
        <w:rFonts w:ascii="Wingdings" w:hAnsi="Wingdings" w:hint="default"/>
      </w:rPr>
    </w:lvl>
    <w:lvl w:ilvl="8" w:tplc="73C27E32"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F2D57AB"/>
    <w:multiLevelType w:val="multilevel"/>
    <w:tmpl w:val="1F0A36BC"/>
    <w:lvl w:ilvl="0">
      <w:start w:val="3"/>
      <w:numFmt w:val="decimal"/>
      <w:lvlText w:val="%1."/>
      <w:lvlJc w:val="left"/>
      <w:pPr>
        <w:ind w:left="360" w:hanging="360"/>
      </w:pPr>
      <w:rPr>
        <w:rFonts w:hint="default"/>
        <w:b/>
      </w:rPr>
    </w:lvl>
    <w:lvl w:ilvl="1">
      <w:start w:val="6"/>
      <w:numFmt w:val="decimal"/>
      <w:lvlText w:val="%1.%2."/>
      <w:lvlJc w:val="left"/>
      <w:pPr>
        <w:ind w:left="630" w:hanging="36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48" w15:restartNumberingAfterBreak="0">
    <w:nsid w:val="715F0F98"/>
    <w:multiLevelType w:val="hybridMultilevel"/>
    <w:tmpl w:val="FC6435B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7ABF4CBA"/>
    <w:multiLevelType w:val="multilevel"/>
    <w:tmpl w:val="1E54E04A"/>
    <w:lvl w:ilvl="0">
      <w:start w:val="1"/>
      <w:numFmt w:val="decimal"/>
      <w:lvlText w:val="%1."/>
      <w:lvlJc w:val="left"/>
      <w:pPr>
        <w:ind w:left="643"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49"/>
  </w:num>
  <w:num w:numId="3">
    <w:abstractNumId w:val="11"/>
  </w:num>
  <w:num w:numId="4">
    <w:abstractNumId w:val="18"/>
  </w:num>
  <w:num w:numId="5">
    <w:abstractNumId w:val="43"/>
  </w:num>
  <w:num w:numId="6">
    <w:abstractNumId w:val="33"/>
  </w:num>
  <w:num w:numId="7">
    <w:abstractNumId w:val="26"/>
  </w:num>
  <w:num w:numId="8">
    <w:abstractNumId w:val="6"/>
  </w:num>
  <w:num w:numId="9">
    <w:abstractNumId w:val="29"/>
  </w:num>
  <w:num w:numId="10">
    <w:abstractNumId w:val="47"/>
  </w:num>
  <w:num w:numId="11">
    <w:abstractNumId w:val="5"/>
  </w:num>
  <w:num w:numId="12">
    <w:abstractNumId w:val="42"/>
  </w:num>
  <w:num w:numId="13">
    <w:abstractNumId w:val="41"/>
  </w:num>
  <w:num w:numId="14">
    <w:abstractNumId w:val="25"/>
  </w:num>
  <w:num w:numId="15">
    <w:abstractNumId w:val="17"/>
  </w:num>
  <w:num w:numId="16">
    <w:abstractNumId w:val="38"/>
  </w:num>
  <w:num w:numId="17">
    <w:abstractNumId w:val="2"/>
  </w:num>
  <w:num w:numId="18">
    <w:abstractNumId w:val="9"/>
  </w:num>
  <w:num w:numId="19">
    <w:abstractNumId w:val="45"/>
  </w:num>
  <w:num w:numId="20">
    <w:abstractNumId w:val="37"/>
  </w:num>
  <w:num w:numId="21">
    <w:abstractNumId w:val="48"/>
  </w:num>
  <w:num w:numId="22">
    <w:abstractNumId w:val="24"/>
  </w:num>
  <w:num w:numId="23">
    <w:abstractNumId w:val="35"/>
  </w:num>
  <w:num w:numId="24">
    <w:abstractNumId w:val="36"/>
  </w:num>
  <w:num w:numId="25">
    <w:abstractNumId w:val="16"/>
  </w:num>
  <w:num w:numId="26">
    <w:abstractNumId w:val="15"/>
  </w:num>
  <w:num w:numId="27">
    <w:abstractNumId w:val="13"/>
  </w:num>
  <w:num w:numId="28">
    <w:abstractNumId w:val="31"/>
  </w:num>
  <w:num w:numId="29">
    <w:abstractNumId w:val="21"/>
  </w:num>
  <w:num w:numId="30">
    <w:abstractNumId w:val="19"/>
  </w:num>
  <w:num w:numId="31">
    <w:abstractNumId w:val="30"/>
  </w:num>
  <w:num w:numId="32">
    <w:abstractNumId w:val="32"/>
  </w:num>
  <w:num w:numId="33">
    <w:abstractNumId w:val="0"/>
  </w:num>
  <w:num w:numId="34">
    <w:abstractNumId w:val="28"/>
  </w:num>
  <w:num w:numId="35">
    <w:abstractNumId w:val="12"/>
  </w:num>
  <w:num w:numId="36">
    <w:abstractNumId w:val="4"/>
  </w:num>
  <w:num w:numId="37">
    <w:abstractNumId w:val="46"/>
  </w:num>
  <w:num w:numId="38">
    <w:abstractNumId w:val="8"/>
  </w:num>
  <w:num w:numId="39">
    <w:abstractNumId w:val="23"/>
  </w:num>
  <w:num w:numId="40">
    <w:abstractNumId w:val="40"/>
  </w:num>
  <w:num w:numId="41">
    <w:abstractNumId w:val="27"/>
  </w:num>
  <w:num w:numId="42">
    <w:abstractNumId w:val="22"/>
  </w:num>
  <w:num w:numId="43">
    <w:abstractNumId w:val="34"/>
  </w:num>
  <w:num w:numId="44">
    <w:abstractNumId w:val="44"/>
  </w:num>
  <w:num w:numId="45">
    <w:abstractNumId w:val="3"/>
  </w:num>
  <w:num w:numId="46">
    <w:abstractNumId w:val="14"/>
  </w:num>
  <w:num w:numId="47">
    <w:abstractNumId w:val="1"/>
  </w:num>
  <w:num w:numId="48">
    <w:abstractNumId w:val="39"/>
  </w:num>
  <w:num w:numId="49">
    <w:abstractNumId w:val="20"/>
  </w:num>
  <w:num w:numId="5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08CF"/>
    <w:rsid w:val="00051203"/>
    <w:rsid w:val="000717B2"/>
    <w:rsid w:val="000B401E"/>
    <w:rsid w:val="000E73FF"/>
    <w:rsid w:val="000F6FE6"/>
    <w:rsid w:val="0012182B"/>
    <w:rsid w:val="0015347F"/>
    <w:rsid w:val="001616E7"/>
    <w:rsid w:val="00172D32"/>
    <w:rsid w:val="00181353"/>
    <w:rsid w:val="00190D3C"/>
    <w:rsid w:val="001D1081"/>
    <w:rsid w:val="001D68EB"/>
    <w:rsid w:val="001E0003"/>
    <w:rsid w:val="001E7B81"/>
    <w:rsid w:val="00204A57"/>
    <w:rsid w:val="00220B4C"/>
    <w:rsid w:val="002360B1"/>
    <w:rsid w:val="00260EE3"/>
    <w:rsid w:val="00292CD6"/>
    <w:rsid w:val="002B4276"/>
    <w:rsid w:val="002B5CD2"/>
    <w:rsid w:val="002D36B0"/>
    <w:rsid w:val="002F35A1"/>
    <w:rsid w:val="00306014"/>
    <w:rsid w:val="00310A69"/>
    <w:rsid w:val="00321F99"/>
    <w:rsid w:val="00322860"/>
    <w:rsid w:val="003271CC"/>
    <w:rsid w:val="00327EA7"/>
    <w:rsid w:val="00343333"/>
    <w:rsid w:val="00353FC9"/>
    <w:rsid w:val="00392E88"/>
    <w:rsid w:val="003A7D64"/>
    <w:rsid w:val="003B746E"/>
    <w:rsid w:val="003B7DD3"/>
    <w:rsid w:val="00414E5E"/>
    <w:rsid w:val="0043155A"/>
    <w:rsid w:val="00490AE5"/>
    <w:rsid w:val="00491731"/>
    <w:rsid w:val="00491C70"/>
    <w:rsid w:val="004B43AE"/>
    <w:rsid w:val="004D5EEC"/>
    <w:rsid w:val="004F4C1B"/>
    <w:rsid w:val="004F7C2B"/>
    <w:rsid w:val="00533293"/>
    <w:rsid w:val="00537129"/>
    <w:rsid w:val="00556740"/>
    <w:rsid w:val="00563794"/>
    <w:rsid w:val="005656B0"/>
    <w:rsid w:val="005671E4"/>
    <w:rsid w:val="00567B3C"/>
    <w:rsid w:val="00570B50"/>
    <w:rsid w:val="00582D0D"/>
    <w:rsid w:val="00594BD1"/>
    <w:rsid w:val="005A51E0"/>
    <w:rsid w:val="005A6661"/>
    <w:rsid w:val="005B047C"/>
    <w:rsid w:val="005B0907"/>
    <w:rsid w:val="005B40DF"/>
    <w:rsid w:val="005B43CA"/>
    <w:rsid w:val="005B5424"/>
    <w:rsid w:val="005F7C9B"/>
    <w:rsid w:val="00603904"/>
    <w:rsid w:val="00604672"/>
    <w:rsid w:val="0062581A"/>
    <w:rsid w:val="006300B0"/>
    <w:rsid w:val="00631257"/>
    <w:rsid w:val="00634FCA"/>
    <w:rsid w:val="0063725B"/>
    <w:rsid w:val="0064148C"/>
    <w:rsid w:val="00647088"/>
    <w:rsid w:val="006505D1"/>
    <w:rsid w:val="00654731"/>
    <w:rsid w:val="00674811"/>
    <w:rsid w:val="00680801"/>
    <w:rsid w:val="006A79F3"/>
    <w:rsid w:val="006E7940"/>
    <w:rsid w:val="00704868"/>
    <w:rsid w:val="00715BE0"/>
    <w:rsid w:val="00760121"/>
    <w:rsid w:val="00771FE9"/>
    <w:rsid w:val="00794DB8"/>
    <w:rsid w:val="007B3A4D"/>
    <w:rsid w:val="007C7272"/>
    <w:rsid w:val="007D372C"/>
    <w:rsid w:val="007E20E4"/>
    <w:rsid w:val="008040EA"/>
    <w:rsid w:val="008149F0"/>
    <w:rsid w:val="00844EFD"/>
    <w:rsid w:val="008508CF"/>
    <w:rsid w:val="00860147"/>
    <w:rsid w:val="0086426F"/>
    <w:rsid w:val="00874B37"/>
    <w:rsid w:val="008E26BE"/>
    <w:rsid w:val="008F4B74"/>
    <w:rsid w:val="0094055E"/>
    <w:rsid w:val="0095076E"/>
    <w:rsid w:val="009654ED"/>
    <w:rsid w:val="00981240"/>
    <w:rsid w:val="009A2225"/>
    <w:rsid w:val="009C34BE"/>
    <w:rsid w:val="009E0C9C"/>
    <w:rsid w:val="00A01A11"/>
    <w:rsid w:val="00A0250E"/>
    <w:rsid w:val="00A14CDA"/>
    <w:rsid w:val="00A21D03"/>
    <w:rsid w:val="00A3362E"/>
    <w:rsid w:val="00A86770"/>
    <w:rsid w:val="00A96E10"/>
    <w:rsid w:val="00AA4C28"/>
    <w:rsid w:val="00AC7926"/>
    <w:rsid w:val="00AF4378"/>
    <w:rsid w:val="00AF664D"/>
    <w:rsid w:val="00B22989"/>
    <w:rsid w:val="00B32981"/>
    <w:rsid w:val="00B84938"/>
    <w:rsid w:val="00BB2B03"/>
    <w:rsid w:val="00BC78B1"/>
    <w:rsid w:val="00BD2FE2"/>
    <w:rsid w:val="00BE5AA1"/>
    <w:rsid w:val="00BF2314"/>
    <w:rsid w:val="00C04EDC"/>
    <w:rsid w:val="00C136F5"/>
    <w:rsid w:val="00C26469"/>
    <w:rsid w:val="00C27CF2"/>
    <w:rsid w:val="00C35A5C"/>
    <w:rsid w:val="00C40137"/>
    <w:rsid w:val="00C45D7B"/>
    <w:rsid w:val="00C542D4"/>
    <w:rsid w:val="00C56DE8"/>
    <w:rsid w:val="00C62072"/>
    <w:rsid w:val="00C8102D"/>
    <w:rsid w:val="00C811A9"/>
    <w:rsid w:val="00C87760"/>
    <w:rsid w:val="00CA4665"/>
    <w:rsid w:val="00CC2CB5"/>
    <w:rsid w:val="00CF4019"/>
    <w:rsid w:val="00D065F8"/>
    <w:rsid w:val="00D1762C"/>
    <w:rsid w:val="00D203D8"/>
    <w:rsid w:val="00D20C2C"/>
    <w:rsid w:val="00D422E3"/>
    <w:rsid w:val="00D47552"/>
    <w:rsid w:val="00D627FF"/>
    <w:rsid w:val="00D8453C"/>
    <w:rsid w:val="00D9042C"/>
    <w:rsid w:val="00DA5214"/>
    <w:rsid w:val="00DB2672"/>
    <w:rsid w:val="00DC77D9"/>
    <w:rsid w:val="00DF06EF"/>
    <w:rsid w:val="00E03BD0"/>
    <w:rsid w:val="00E1652D"/>
    <w:rsid w:val="00E52302"/>
    <w:rsid w:val="00E65226"/>
    <w:rsid w:val="00E655CE"/>
    <w:rsid w:val="00E66530"/>
    <w:rsid w:val="00E67C1A"/>
    <w:rsid w:val="00E86EC3"/>
    <w:rsid w:val="00E86FE5"/>
    <w:rsid w:val="00E9250B"/>
    <w:rsid w:val="00E93062"/>
    <w:rsid w:val="00EA3616"/>
    <w:rsid w:val="00EB0427"/>
    <w:rsid w:val="00F03BDC"/>
    <w:rsid w:val="00F45B7A"/>
    <w:rsid w:val="00F507D9"/>
    <w:rsid w:val="00F73304"/>
    <w:rsid w:val="00F93AF0"/>
    <w:rsid w:val="00FB5E6B"/>
    <w:rsid w:val="00FB5F3A"/>
    <w:rsid w:val="00FE0335"/>
    <w:rsid w:val="00FF7A85"/>
  </w:rsids>
  <m:mathPr>
    <m:mathFont m:val="Cambria Math"/>
    <m:brkBin m:val="before"/>
    <m:brkBinSub m:val="--"/>
    <m:smallFrac/>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DB86C"/>
  <w15:docId w15:val="{91A146D9-18AF-413A-90C3-7F363680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C1A"/>
    <w:pPr>
      <w:spacing w:before="100" w:after="200" w:line="276" w:lineRule="auto"/>
      <w:jc w:val="left"/>
    </w:pPr>
    <w:rPr>
      <w:rFonts w:ascii="Calibri" w:eastAsia="Times New Roman" w:hAnsi="Calibri"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ПАРАГРАФ"/>
    <w:basedOn w:val="Normal"/>
    <w:link w:val="ListParagraphChar"/>
    <w:uiPriority w:val="34"/>
    <w:qFormat/>
    <w:rsid w:val="008508CF"/>
    <w:pPr>
      <w:ind w:left="720"/>
      <w:contextualSpacing/>
    </w:pPr>
  </w:style>
  <w:style w:type="paragraph" w:styleId="BodyTextIndent2">
    <w:name w:val="Body Text Indent 2"/>
    <w:basedOn w:val="Normal"/>
    <w:link w:val="BodyTextIndent2Char"/>
    <w:uiPriority w:val="99"/>
    <w:unhideWhenUsed/>
    <w:rsid w:val="008508CF"/>
    <w:pPr>
      <w:spacing w:after="120" w:line="240" w:lineRule="auto"/>
      <w:ind w:left="720"/>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8508C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5B7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F45B7A"/>
    <w:rPr>
      <w:rFonts w:ascii="Calibri" w:eastAsia="Times New Roman" w:hAnsi="Calibri" w:cs="Times New Roman"/>
      <w:sz w:val="20"/>
      <w:szCs w:val="20"/>
      <w:lang w:eastAsia="bg-BG"/>
    </w:rPr>
  </w:style>
  <w:style w:type="paragraph" w:styleId="Footer">
    <w:name w:val="footer"/>
    <w:basedOn w:val="Normal"/>
    <w:link w:val="FooterChar"/>
    <w:uiPriority w:val="99"/>
    <w:unhideWhenUsed/>
    <w:rsid w:val="00F45B7A"/>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F45B7A"/>
    <w:rPr>
      <w:rFonts w:ascii="Calibri" w:eastAsia="Times New Roman" w:hAnsi="Calibri" w:cs="Times New Roman"/>
      <w:sz w:val="20"/>
      <w:szCs w:val="20"/>
      <w:lang w:eastAsia="bg-BG"/>
    </w:rPr>
  </w:style>
  <w:style w:type="paragraph" w:styleId="BalloonText">
    <w:name w:val="Balloon Text"/>
    <w:basedOn w:val="Normal"/>
    <w:link w:val="BalloonTextChar"/>
    <w:uiPriority w:val="99"/>
    <w:semiHidden/>
    <w:unhideWhenUsed/>
    <w:rsid w:val="00F45B7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B7A"/>
    <w:rPr>
      <w:rFonts w:ascii="Tahoma" w:eastAsia="Times New Roman" w:hAnsi="Tahoma" w:cs="Tahoma"/>
      <w:sz w:val="16"/>
      <w:szCs w:val="16"/>
      <w:lang w:eastAsia="bg-BG"/>
    </w:rPr>
  </w:style>
  <w:style w:type="character" w:styleId="Hyperlink">
    <w:name w:val="Hyperlink"/>
    <w:basedOn w:val="DefaultParagraphFont"/>
    <w:uiPriority w:val="99"/>
    <w:unhideWhenUsed/>
    <w:rsid w:val="0062581A"/>
    <w:rPr>
      <w:color w:val="0000FF" w:themeColor="hyperlink"/>
      <w:u w:val="single"/>
    </w:rPr>
  </w:style>
  <w:style w:type="table" w:styleId="TableGrid">
    <w:name w:val="Table Grid"/>
    <w:basedOn w:val="TableNormal"/>
    <w:uiPriority w:val="59"/>
    <w:rsid w:val="00491731"/>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olorful List Accent 1 Char,ПАРАГРАФ Char"/>
    <w:link w:val="ListParagraph"/>
    <w:uiPriority w:val="34"/>
    <w:locked/>
    <w:rsid w:val="00491731"/>
    <w:rPr>
      <w:rFonts w:ascii="Calibri" w:eastAsia="Times New Roman" w:hAnsi="Calibri" w:cs="Times New Roman"/>
      <w:sz w:val="20"/>
      <w:szCs w:val="20"/>
      <w:lang w:eastAsia="bg-BG"/>
    </w:rPr>
  </w:style>
  <w:style w:type="character" w:customStyle="1" w:styleId="2">
    <w:name w:val="Основен текст (2)_"/>
    <w:link w:val="21"/>
    <w:rsid w:val="00491731"/>
    <w:rPr>
      <w:shd w:val="clear" w:color="auto" w:fill="FFFFFF"/>
    </w:rPr>
  </w:style>
  <w:style w:type="paragraph" w:customStyle="1" w:styleId="21">
    <w:name w:val="Основен текст (2)1"/>
    <w:basedOn w:val="Normal"/>
    <w:link w:val="2"/>
    <w:rsid w:val="00491731"/>
    <w:pPr>
      <w:widowControl w:val="0"/>
      <w:shd w:val="clear" w:color="auto" w:fill="FFFFFF"/>
      <w:suppressAutoHyphens/>
      <w:spacing w:before="300" w:after="240" w:line="254" w:lineRule="exact"/>
      <w:jc w:val="both"/>
    </w:pPr>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C8102D"/>
    <w:rPr>
      <w:color w:val="605E5C"/>
      <w:shd w:val="clear" w:color="auto" w:fill="E1DFDD"/>
    </w:rPr>
  </w:style>
  <w:style w:type="character" w:styleId="FollowedHyperlink">
    <w:name w:val="FollowedHyperlink"/>
    <w:basedOn w:val="DefaultParagraphFont"/>
    <w:uiPriority w:val="99"/>
    <w:semiHidden/>
    <w:unhideWhenUsed/>
    <w:rsid w:val="00C8102D"/>
    <w:rPr>
      <w:color w:val="800080" w:themeColor="followedHyperlink"/>
      <w:u w:val="single"/>
    </w:rPr>
  </w:style>
  <w:style w:type="paragraph" w:styleId="NormalWeb">
    <w:name w:val="Normal (Web)"/>
    <w:basedOn w:val="Normal"/>
    <w:uiPriority w:val="99"/>
    <w:semiHidden/>
    <w:unhideWhenUsed/>
    <w:rsid w:val="001E0003"/>
    <w:rPr>
      <w:rFonts w:ascii="Times New Roman" w:hAnsi="Times New Roman"/>
      <w:sz w:val="24"/>
      <w:szCs w:val="24"/>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unhideWhenUsed/>
    <w:rsid w:val="00F93AF0"/>
    <w:pPr>
      <w:spacing w:before="0" w:after="0" w:line="240" w:lineRule="auto"/>
    </w:pPr>
    <w:rPr>
      <w:rFonts w:asciiTheme="minorHAnsi" w:eastAsiaTheme="minorHAnsi" w:hAnsiTheme="minorHAnsi" w:cstheme="minorBidi"/>
      <w:lang w:eastAsia="en-US"/>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F93AF0"/>
    <w:rPr>
      <w:sz w:val="20"/>
      <w:szCs w:val="20"/>
    </w:rPr>
  </w:style>
  <w:style w:type="character" w:styleId="FootnoteReference">
    <w:name w:val="footnote reference"/>
    <w:aliases w:val="Footnote symbol,SUPERS,BVI fnr,Appel note de bas de p,Nota,(NECG) Footnote Reference,Voetnootverwijzing,ftref,Footnotes refss,Fussnota,Footnote reference number,Times 10 Point,Exposant 3 Point,EN Footnote Reference"/>
    <w:basedOn w:val="DefaultParagraphFont"/>
    <w:uiPriority w:val="99"/>
    <w:unhideWhenUsed/>
    <w:qFormat/>
    <w:rsid w:val="00F93AF0"/>
    <w:rPr>
      <w:vertAlign w:val="superscript"/>
    </w:rPr>
  </w:style>
  <w:style w:type="paragraph" w:styleId="CommentText">
    <w:name w:val="annotation text"/>
    <w:basedOn w:val="Normal"/>
    <w:link w:val="CommentTextChar"/>
    <w:uiPriority w:val="99"/>
    <w:rsid w:val="00FE0335"/>
    <w:pPr>
      <w:spacing w:before="0" w:after="0" w:line="240" w:lineRule="auto"/>
    </w:pPr>
    <w:rPr>
      <w:rFonts w:ascii="Times New Roman" w:hAnsi="Times New Roman"/>
      <w:lang w:val="en-US"/>
    </w:rPr>
  </w:style>
  <w:style w:type="character" w:customStyle="1" w:styleId="CommentTextChar">
    <w:name w:val="Comment Text Char"/>
    <w:basedOn w:val="DefaultParagraphFont"/>
    <w:link w:val="CommentText"/>
    <w:uiPriority w:val="99"/>
    <w:rsid w:val="00FE0335"/>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790">
      <w:bodyDiv w:val="1"/>
      <w:marLeft w:val="0"/>
      <w:marRight w:val="0"/>
      <w:marTop w:val="0"/>
      <w:marBottom w:val="0"/>
      <w:divBdr>
        <w:top w:val="none" w:sz="0" w:space="0" w:color="auto"/>
        <w:left w:val="none" w:sz="0" w:space="0" w:color="auto"/>
        <w:bottom w:val="none" w:sz="0" w:space="0" w:color="auto"/>
        <w:right w:val="none" w:sz="0" w:space="0" w:color="auto"/>
      </w:divBdr>
    </w:div>
    <w:div w:id="12147902">
      <w:bodyDiv w:val="1"/>
      <w:marLeft w:val="0"/>
      <w:marRight w:val="0"/>
      <w:marTop w:val="0"/>
      <w:marBottom w:val="0"/>
      <w:divBdr>
        <w:top w:val="none" w:sz="0" w:space="0" w:color="auto"/>
        <w:left w:val="none" w:sz="0" w:space="0" w:color="auto"/>
        <w:bottom w:val="none" w:sz="0" w:space="0" w:color="auto"/>
        <w:right w:val="none" w:sz="0" w:space="0" w:color="auto"/>
      </w:divBdr>
      <w:divsChild>
        <w:div w:id="906039408">
          <w:marLeft w:val="360"/>
          <w:marRight w:val="0"/>
          <w:marTop w:val="280"/>
          <w:marBottom w:val="0"/>
          <w:divBdr>
            <w:top w:val="none" w:sz="0" w:space="0" w:color="auto"/>
            <w:left w:val="none" w:sz="0" w:space="0" w:color="auto"/>
            <w:bottom w:val="none" w:sz="0" w:space="0" w:color="auto"/>
            <w:right w:val="none" w:sz="0" w:space="0" w:color="auto"/>
          </w:divBdr>
        </w:div>
        <w:div w:id="1593275474">
          <w:marLeft w:val="360"/>
          <w:marRight w:val="0"/>
          <w:marTop w:val="280"/>
          <w:marBottom w:val="0"/>
          <w:divBdr>
            <w:top w:val="none" w:sz="0" w:space="0" w:color="auto"/>
            <w:left w:val="none" w:sz="0" w:space="0" w:color="auto"/>
            <w:bottom w:val="none" w:sz="0" w:space="0" w:color="auto"/>
            <w:right w:val="none" w:sz="0" w:space="0" w:color="auto"/>
          </w:divBdr>
        </w:div>
        <w:div w:id="835878473">
          <w:marLeft w:val="360"/>
          <w:marRight w:val="0"/>
          <w:marTop w:val="280"/>
          <w:marBottom w:val="0"/>
          <w:divBdr>
            <w:top w:val="none" w:sz="0" w:space="0" w:color="auto"/>
            <w:left w:val="none" w:sz="0" w:space="0" w:color="auto"/>
            <w:bottom w:val="none" w:sz="0" w:space="0" w:color="auto"/>
            <w:right w:val="none" w:sz="0" w:space="0" w:color="auto"/>
          </w:divBdr>
        </w:div>
        <w:div w:id="154808694">
          <w:marLeft w:val="360"/>
          <w:marRight w:val="0"/>
          <w:marTop w:val="280"/>
          <w:marBottom w:val="0"/>
          <w:divBdr>
            <w:top w:val="none" w:sz="0" w:space="0" w:color="auto"/>
            <w:left w:val="none" w:sz="0" w:space="0" w:color="auto"/>
            <w:bottom w:val="none" w:sz="0" w:space="0" w:color="auto"/>
            <w:right w:val="none" w:sz="0" w:space="0" w:color="auto"/>
          </w:divBdr>
        </w:div>
      </w:divsChild>
    </w:div>
    <w:div w:id="28801527">
      <w:bodyDiv w:val="1"/>
      <w:marLeft w:val="0"/>
      <w:marRight w:val="0"/>
      <w:marTop w:val="0"/>
      <w:marBottom w:val="0"/>
      <w:divBdr>
        <w:top w:val="none" w:sz="0" w:space="0" w:color="auto"/>
        <w:left w:val="none" w:sz="0" w:space="0" w:color="auto"/>
        <w:bottom w:val="none" w:sz="0" w:space="0" w:color="auto"/>
        <w:right w:val="none" w:sz="0" w:space="0" w:color="auto"/>
      </w:divBdr>
      <w:divsChild>
        <w:div w:id="560484836">
          <w:marLeft w:val="360"/>
          <w:marRight w:val="0"/>
          <w:marTop w:val="280"/>
          <w:marBottom w:val="0"/>
          <w:divBdr>
            <w:top w:val="none" w:sz="0" w:space="0" w:color="auto"/>
            <w:left w:val="none" w:sz="0" w:space="0" w:color="auto"/>
            <w:bottom w:val="none" w:sz="0" w:space="0" w:color="auto"/>
            <w:right w:val="none" w:sz="0" w:space="0" w:color="auto"/>
          </w:divBdr>
        </w:div>
        <w:div w:id="1309823458">
          <w:marLeft w:val="360"/>
          <w:marRight w:val="0"/>
          <w:marTop w:val="280"/>
          <w:marBottom w:val="0"/>
          <w:divBdr>
            <w:top w:val="none" w:sz="0" w:space="0" w:color="auto"/>
            <w:left w:val="none" w:sz="0" w:space="0" w:color="auto"/>
            <w:bottom w:val="none" w:sz="0" w:space="0" w:color="auto"/>
            <w:right w:val="none" w:sz="0" w:space="0" w:color="auto"/>
          </w:divBdr>
        </w:div>
        <w:div w:id="1736973801">
          <w:marLeft w:val="360"/>
          <w:marRight w:val="0"/>
          <w:marTop w:val="280"/>
          <w:marBottom w:val="0"/>
          <w:divBdr>
            <w:top w:val="none" w:sz="0" w:space="0" w:color="auto"/>
            <w:left w:val="none" w:sz="0" w:space="0" w:color="auto"/>
            <w:bottom w:val="none" w:sz="0" w:space="0" w:color="auto"/>
            <w:right w:val="none" w:sz="0" w:space="0" w:color="auto"/>
          </w:divBdr>
        </w:div>
        <w:div w:id="514735853">
          <w:marLeft w:val="360"/>
          <w:marRight w:val="0"/>
          <w:marTop w:val="280"/>
          <w:marBottom w:val="0"/>
          <w:divBdr>
            <w:top w:val="none" w:sz="0" w:space="0" w:color="auto"/>
            <w:left w:val="none" w:sz="0" w:space="0" w:color="auto"/>
            <w:bottom w:val="none" w:sz="0" w:space="0" w:color="auto"/>
            <w:right w:val="none" w:sz="0" w:space="0" w:color="auto"/>
          </w:divBdr>
        </w:div>
        <w:div w:id="283733599">
          <w:marLeft w:val="360"/>
          <w:marRight w:val="0"/>
          <w:marTop w:val="280"/>
          <w:marBottom w:val="0"/>
          <w:divBdr>
            <w:top w:val="none" w:sz="0" w:space="0" w:color="auto"/>
            <w:left w:val="none" w:sz="0" w:space="0" w:color="auto"/>
            <w:bottom w:val="none" w:sz="0" w:space="0" w:color="auto"/>
            <w:right w:val="none" w:sz="0" w:space="0" w:color="auto"/>
          </w:divBdr>
        </w:div>
        <w:div w:id="52822674">
          <w:marLeft w:val="360"/>
          <w:marRight w:val="0"/>
          <w:marTop w:val="280"/>
          <w:marBottom w:val="0"/>
          <w:divBdr>
            <w:top w:val="none" w:sz="0" w:space="0" w:color="auto"/>
            <w:left w:val="none" w:sz="0" w:space="0" w:color="auto"/>
            <w:bottom w:val="none" w:sz="0" w:space="0" w:color="auto"/>
            <w:right w:val="none" w:sz="0" w:space="0" w:color="auto"/>
          </w:divBdr>
        </w:div>
        <w:div w:id="167260707">
          <w:marLeft w:val="360"/>
          <w:marRight w:val="0"/>
          <w:marTop w:val="280"/>
          <w:marBottom w:val="0"/>
          <w:divBdr>
            <w:top w:val="none" w:sz="0" w:space="0" w:color="auto"/>
            <w:left w:val="none" w:sz="0" w:space="0" w:color="auto"/>
            <w:bottom w:val="none" w:sz="0" w:space="0" w:color="auto"/>
            <w:right w:val="none" w:sz="0" w:space="0" w:color="auto"/>
          </w:divBdr>
        </w:div>
      </w:divsChild>
    </w:div>
    <w:div w:id="42801276">
      <w:bodyDiv w:val="1"/>
      <w:marLeft w:val="0"/>
      <w:marRight w:val="0"/>
      <w:marTop w:val="0"/>
      <w:marBottom w:val="0"/>
      <w:divBdr>
        <w:top w:val="none" w:sz="0" w:space="0" w:color="auto"/>
        <w:left w:val="none" w:sz="0" w:space="0" w:color="auto"/>
        <w:bottom w:val="none" w:sz="0" w:space="0" w:color="auto"/>
        <w:right w:val="none" w:sz="0" w:space="0" w:color="auto"/>
      </w:divBdr>
    </w:div>
    <w:div w:id="178201752">
      <w:bodyDiv w:val="1"/>
      <w:marLeft w:val="0"/>
      <w:marRight w:val="0"/>
      <w:marTop w:val="0"/>
      <w:marBottom w:val="0"/>
      <w:divBdr>
        <w:top w:val="none" w:sz="0" w:space="0" w:color="auto"/>
        <w:left w:val="none" w:sz="0" w:space="0" w:color="auto"/>
        <w:bottom w:val="none" w:sz="0" w:space="0" w:color="auto"/>
        <w:right w:val="none" w:sz="0" w:space="0" w:color="auto"/>
      </w:divBdr>
      <w:divsChild>
        <w:div w:id="1438864030">
          <w:marLeft w:val="360"/>
          <w:marRight w:val="0"/>
          <w:marTop w:val="280"/>
          <w:marBottom w:val="0"/>
          <w:divBdr>
            <w:top w:val="none" w:sz="0" w:space="0" w:color="auto"/>
            <w:left w:val="none" w:sz="0" w:space="0" w:color="auto"/>
            <w:bottom w:val="none" w:sz="0" w:space="0" w:color="auto"/>
            <w:right w:val="none" w:sz="0" w:space="0" w:color="auto"/>
          </w:divBdr>
        </w:div>
      </w:divsChild>
    </w:div>
    <w:div w:id="207767668">
      <w:bodyDiv w:val="1"/>
      <w:marLeft w:val="0"/>
      <w:marRight w:val="0"/>
      <w:marTop w:val="0"/>
      <w:marBottom w:val="0"/>
      <w:divBdr>
        <w:top w:val="none" w:sz="0" w:space="0" w:color="auto"/>
        <w:left w:val="none" w:sz="0" w:space="0" w:color="auto"/>
        <w:bottom w:val="none" w:sz="0" w:space="0" w:color="auto"/>
        <w:right w:val="none" w:sz="0" w:space="0" w:color="auto"/>
      </w:divBdr>
      <w:divsChild>
        <w:div w:id="122121530">
          <w:marLeft w:val="792"/>
          <w:marRight w:val="0"/>
          <w:marTop w:val="280"/>
          <w:marBottom w:val="0"/>
          <w:divBdr>
            <w:top w:val="none" w:sz="0" w:space="0" w:color="auto"/>
            <w:left w:val="none" w:sz="0" w:space="0" w:color="auto"/>
            <w:bottom w:val="none" w:sz="0" w:space="0" w:color="auto"/>
            <w:right w:val="none" w:sz="0" w:space="0" w:color="auto"/>
          </w:divBdr>
        </w:div>
        <w:div w:id="1145512550">
          <w:marLeft w:val="792"/>
          <w:marRight w:val="0"/>
          <w:marTop w:val="280"/>
          <w:marBottom w:val="0"/>
          <w:divBdr>
            <w:top w:val="none" w:sz="0" w:space="0" w:color="auto"/>
            <w:left w:val="none" w:sz="0" w:space="0" w:color="auto"/>
            <w:bottom w:val="none" w:sz="0" w:space="0" w:color="auto"/>
            <w:right w:val="none" w:sz="0" w:space="0" w:color="auto"/>
          </w:divBdr>
        </w:div>
        <w:div w:id="1222907203">
          <w:marLeft w:val="792"/>
          <w:marRight w:val="0"/>
          <w:marTop w:val="280"/>
          <w:marBottom w:val="0"/>
          <w:divBdr>
            <w:top w:val="none" w:sz="0" w:space="0" w:color="auto"/>
            <w:left w:val="none" w:sz="0" w:space="0" w:color="auto"/>
            <w:bottom w:val="none" w:sz="0" w:space="0" w:color="auto"/>
            <w:right w:val="none" w:sz="0" w:space="0" w:color="auto"/>
          </w:divBdr>
        </w:div>
        <w:div w:id="1337611043">
          <w:marLeft w:val="792"/>
          <w:marRight w:val="0"/>
          <w:marTop w:val="280"/>
          <w:marBottom w:val="0"/>
          <w:divBdr>
            <w:top w:val="none" w:sz="0" w:space="0" w:color="auto"/>
            <w:left w:val="none" w:sz="0" w:space="0" w:color="auto"/>
            <w:bottom w:val="none" w:sz="0" w:space="0" w:color="auto"/>
            <w:right w:val="none" w:sz="0" w:space="0" w:color="auto"/>
          </w:divBdr>
        </w:div>
      </w:divsChild>
    </w:div>
    <w:div w:id="251818191">
      <w:bodyDiv w:val="1"/>
      <w:marLeft w:val="0"/>
      <w:marRight w:val="0"/>
      <w:marTop w:val="0"/>
      <w:marBottom w:val="0"/>
      <w:divBdr>
        <w:top w:val="none" w:sz="0" w:space="0" w:color="auto"/>
        <w:left w:val="none" w:sz="0" w:space="0" w:color="auto"/>
        <w:bottom w:val="none" w:sz="0" w:space="0" w:color="auto"/>
        <w:right w:val="none" w:sz="0" w:space="0" w:color="auto"/>
      </w:divBdr>
      <w:divsChild>
        <w:div w:id="173351299">
          <w:marLeft w:val="360"/>
          <w:marRight w:val="0"/>
          <w:marTop w:val="280"/>
          <w:marBottom w:val="0"/>
          <w:divBdr>
            <w:top w:val="none" w:sz="0" w:space="0" w:color="auto"/>
            <w:left w:val="none" w:sz="0" w:space="0" w:color="auto"/>
            <w:bottom w:val="none" w:sz="0" w:space="0" w:color="auto"/>
            <w:right w:val="none" w:sz="0" w:space="0" w:color="auto"/>
          </w:divBdr>
        </w:div>
        <w:div w:id="935602736">
          <w:marLeft w:val="360"/>
          <w:marRight w:val="0"/>
          <w:marTop w:val="280"/>
          <w:marBottom w:val="0"/>
          <w:divBdr>
            <w:top w:val="none" w:sz="0" w:space="0" w:color="auto"/>
            <w:left w:val="none" w:sz="0" w:space="0" w:color="auto"/>
            <w:bottom w:val="none" w:sz="0" w:space="0" w:color="auto"/>
            <w:right w:val="none" w:sz="0" w:space="0" w:color="auto"/>
          </w:divBdr>
        </w:div>
        <w:div w:id="141587355">
          <w:marLeft w:val="360"/>
          <w:marRight w:val="0"/>
          <w:marTop w:val="280"/>
          <w:marBottom w:val="0"/>
          <w:divBdr>
            <w:top w:val="none" w:sz="0" w:space="0" w:color="auto"/>
            <w:left w:val="none" w:sz="0" w:space="0" w:color="auto"/>
            <w:bottom w:val="none" w:sz="0" w:space="0" w:color="auto"/>
            <w:right w:val="none" w:sz="0" w:space="0" w:color="auto"/>
          </w:divBdr>
        </w:div>
        <w:div w:id="977220796">
          <w:marLeft w:val="360"/>
          <w:marRight w:val="0"/>
          <w:marTop w:val="280"/>
          <w:marBottom w:val="0"/>
          <w:divBdr>
            <w:top w:val="none" w:sz="0" w:space="0" w:color="auto"/>
            <w:left w:val="none" w:sz="0" w:space="0" w:color="auto"/>
            <w:bottom w:val="none" w:sz="0" w:space="0" w:color="auto"/>
            <w:right w:val="none" w:sz="0" w:space="0" w:color="auto"/>
          </w:divBdr>
        </w:div>
        <w:div w:id="956373587">
          <w:marLeft w:val="360"/>
          <w:marRight w:val="0"/>
          <w:marTop w:val="280"/>
          <w:marBottom w:val="0"/>
          <w:divBdr>
            <w:top w:val="none" w:sz="0" w:space="0" w:color="auto"/>
            <w:left w:val="none" w:sz="0" w:space="0" w:color="auto"/>
            <w:bottom w:val="none" w:sz="0" w:space="0" w:color="auto"/>
            <w:right w:val="none" w:sz="0" w:space="0" w:color="auto"/>
          </w:divBdr>
        </w:div>
        <w:div w:id="10029892">
          <w:marLeft w:val="360"/>
          <w:marRight w:val="0"/>
          <w:marTop w:val="280"/>
          <w:marBottom w:val="0"/>
          <w:divBdr>
            <w:top w:val="none" w:sz="0" w:space="0" w:color="auto"/>
            <w:left w:val="none" w:sz="0" w:space="0" w:color="auto"/>
            <w:bottom w:val="none" w:sz="0" w:space="0" w:color="auto"/>
            <w:right w:val="none" w:sz="0" w:space="0" w:color="auto"/>
          </w:divBdr>
        </w:div>
        <w:div w:id="192692299">
          <w:marLeft w:val="360"/>
          <w:marRight w:val="0"/>
          <w:marTop w:val="280"/>
          <w:marBottom w:val="0"/>
          <w:divBdr>
            <w:top w:val="none" w:sz="0" w:space="0" w:color="auto"/>
            <w:left w:val="none" w:sz="0" w:space="0" w:color="auto"/>
            <w:bottom w:val="none" w:sz="0" w:space="0" w:color="auto"/>
            <w:right w:val="none" w:sz="0" w:space="0" w:color="auto"/>
          </w:divBdr>
        </w:div>
      </w:divsChild>
    </w:div>
    <w:div w:id="256449328">
      <w:bodyDiv w:val="1"/>
      <w:marLeft w:val="0"/>
      <w:marRight w:val="0"/>
      <w:marTop w:val="0"/>
      <w:marBottom w:val="0"/>
      <w:divBdr>
        <w:top w:val="none" w:sz="0" w:space="0" w:color="auto"/>
        <w:left w:val="none" w:sz="0" w:space="0" w:color="auto"/>
        <w:bottom w:val="none" w:sz="0" w:space="0" w:color="auto"/>
        <w:right w:val="none" w:sz="0" w:space="0" w:color="auto"/>
      </w:divBdr>
      <w:divsChild>
        <w:div w:id="965087674">
          <w:marLeft w:val="360"/>
          <w:marRight w:val="0"/>
          <w:marTop w:val="280"/>
          <w:marBottom w:val="0"/>
          <w:divBdr>
            <w:top w:val="none" w:sz="0" w:space="0" w:color="auto"/>
            <w:left w:val="none" w:sz="0" w:space="0" w:color="auto"/>
            <w:bottom w:val="none" w:sz="0" w:space="0" w:color="auto"/>
            <w:right w:val="none" w:sz="0" w:space="0" w:color="auto"/>
          </w:divBdr>
        </w:div>
        <w:div w:id="211426537">
          <w:marLeft w:val="360"/>
          <w:marRight w:val="0"/>
          <w:marTop w:val="280"/>
          <w:marBottom w:val="0"/>
          <w:divBdr>
            <w:top w:val="none" w:sz="0" w:space="0" w:color="auto"/>
            <w:left w:val="none" w:sz="0" w:space="0" w:color="auto"/>
            <w:bottom w:val="none" w:sz="0" w:space="0" w:color="auto"/>
            <w:right w:val="none" w:sz="0" w:space="0" w:color="auto"/>
          </w:divBdr>
        </w:div>
        <w:div w:id="110245376">
          <w:marLeft w:val="360"/>
          <w:marRight w:val="0"/>
          <w:marTop w:val="280"/>
          <w:marBottom w:val="0"/>
          <w:divBdr>
            <w:top w:val="none" w:sz="0" w:space="0" w:color="auto"/>
            <w:left w:val="none" w:sz="0" w:space="0" w:color="auto"/>
            <w:bottom w:val="none" w:sz="0" w:space="0" w:color="auto"/>
            <w:right w:val="none" w:sz="0" w:space="0" w:color="auto"/>
          </w:divBdr>
        </w:div>
        <w:div w:id="357006415">
          <w:marLeft w:val="360"/>
          <w:marRight w:val="0"/>
          <w:marTop w:val="280"/>
          <w:marBottom w:val="0"/>
          <w:divBdr>
            <w:top w:val="none" w:sz="0" w:space="0" w:color="auto"/>
            <w:left w:val="none" w:sz="0" w:space="0" w:color="auto"/>
            <w:bottom w:val="none" w:sz="0" w:space="0" w:color="auto"/>
            <w:right w:val="none" w:sz="0" w:space="0" w:color="auto"/>
          </w:divBdr>
        </w:div>
      </w:divsChild>
    </w:div>
    <w:div w:id="338510155">
      <w:bodyDiv w:val="1"/>
      <w:marLeft w:val="0"/>
      <w:marRight w:val="0"/>
      <w:marTop w:val="0"/>
      <w:marBottom w:val="0"/>
      <w:divBdr>
        <w:top w:val="none" w:sz="0" w:space="0" w:color="auto"/>
        <w:left w:val="none" w:sz="0" w:space="0" w:color="auto"/>
        <w:bottom w:val="none" w:sz="0" w:space="0" w:color="auto"/>
        <w:right w:val="none" w:sz="0" w:space="0" w:color="auto"/>
      </w:divBdr>
      <w:divsChild>
        <w:div w:id="1118835145">
          <w:marLeft w:val="360"/>
          <w:marRight w:val="0"/>
          <w:marTop w:val="280"/>
          <w:marBottom w:val="0"/>
          <w:divBdr>
            <w:top w:val="none" w:sz="0" w:space="0" w:color="auto"/>
            <w:left w:val="none" w:sz="0" w:space="0" w:color="auto"/>
            <w:bottom w:val="none" w:sz="0" w:space="0" w:color="auto"/>
            <w:right w:val="none" w:sz="0" w:space="0" w:color="auto"/>
          </w:divBdr>
        </w:div>
        <w:div w:id="997802670">
          <w:marLeft w:val="360"/>
          <w:marRight w:val="0"/>
          <w:marTop w:val="280"/>
          <w:marBottom w:val="0"/>
          <w:divBdr>
            <w:top w:val="none" w:sz="0" w:space="0" w:color="auto"/>
            <w:left w:val="none" w:sz="0" w:space="0" w:color="auto"/>
            <w:bottom w:val="none" w:sz="0" w:space="0" w:color="auto"/>
            <w:right w:val="none" w:sz="0" w:space="0" w:color="auto"/>
          </w:divBdr>
        </w:div>
        <w:div w:id="90664053">
          <w:marLeft w:val="360"/>
          <w:marRight w:val="0"/>
          <w:marTop w:val="280"/>
          <w:marBottom w:val="0"/>
          <w:divBdr>
            <w:top w:val="none" w:sz="0" w:space="0" w:color="auto"/>
            <w:left w:val="none" w:sz="0" w:space="0" w:color="auto"/>
            <w:bottom w:val="none" w:sz="0" w:space="0" w:color="auto"/>
            <w:right w:val="none" w:sz="0" w:space="0" w:color="auto"/>
          </w:divBdr>
        </w:div>
        <w:div w:id="1270235640">
          <w:marLeft w:val="547"/>
          <w:marRight w:val="0"/>
          <w:marTop w:val="0"/>
          <w:marBottom w:val="0"/>
          <w:divBdr>
            <w:top w:val="none" w:sz="0" w:space="0" w:color="auto"/>
            <w:left w:val="none" w:sz="0" w:space="0" w:color="auto"/>
            <w:bottom w:val="none" w:sz="0" w:space="0" w:color="auto"/>
            <w:right w:val="none" w:sz="0" w:space="0" w:color="auto"/>
          </w:divBdr>
        </w:div>
        <w:div w:id="1767187094">
          <w:marLeft w:val="547"/>
          <w:marRight w:val="0"/>
          <w:marTop w:val="0"/>
          <w:marBottom w:val="0"/>
          <w:divBdr>
            <w:top w:val="none" w:sz="0" w:space="0" w:color="auto"/>
            <w:left w:val="none" w:sz="0" w:space="0" w:color="auto"/>
            <w:bottom w:val="none" w:sz="0" w:space="0" w:color="auto"/>
            <w:right w:val="none" w:sz="0" w:space="0" w:color="auto"/>
          </w:divBdr>
        </w:div>
        <w:div w:id="824247678">
          <w:marLeft w:val="547"/>
          <w:marRight w:val="0"/>
          <w:marTop w:val="0"/>
          <w:marBottom w:val="0"/>
          <w:divBdr>
            <w:top w:val="none" w:sz="0" w:space="0" w:color="auto"/>
            <w:left w:val="none" w:sz="0" w:space="0" w:color="auto"/>
            <w:bottom w:val="none" w:sz="0" w:space="0" w:color="auto"/>
            <w:right w:val="none" w:sz="0" w:space="0" w:color="auto"/>
          </w:divBdr>
        </w:div>
        <w:div w:id="500782613">
          <w:marLeft w:val="547"/>
          <w:marRight w:val="0"/>
          <w:marTop w:val="0"/>
          <w:marBottom w:val="0"/>
          <w:divBdr>
            <w:top w:val="none" w:sz="0" w:space="0" w:color="auto"/>
            <w:left w:val="none" w:sz="0" w:space="0" w:color="auto"/>
            <w:bottom w:val="none" w:sz="0" w:space="0" w:color="auto"/>
            <w:right w:val="none" w:sz="0" w:space="0" w:color="auto"/>
          </w:divBdr>
        </w:div>
        <w:div w:id="2117630441">
          <w:marLeft w:val="547"/>
          <w:marRight w:val="0"/>
          <w:marTop w:val="0"/>
          <w:marBottom w:val="0"/>
          <w:divBdr>
            <w:top w:val="none" w:sz="0" w:space="0" w:color="auto"/>
            <w:left w:val="none" w:sz="0" w:space="0" w:color="auto"/>
            <w:bottom w:val="none" w:sz="0" w:space="0" w:color="auto"/>
            <w:right w:val="none" w:sz="0" w:space="0" w:color="auto"/>
          </w:divBdr>
        </w:div>
      </w:divsChild>
    </w:div>
    <w:div w:id="341976670">
      <w:bodyDiv w:val="1"/>
      <w:marLeft w:val="0"/>
      <w:marRight w:val="0"/>
      <w:marTop w:val="0"/>
      <w:marBottom w:val="0"/>
      <w:divBdr>
        <w:top w:val="none" w:sz="0" w:space="0" w:color="auto"/>
        <w:left w:val="none" w:sz="0" w:space="0" w:color="auto"/>
        <w:bottom w:val="none" w:sz="0" w:space="0" w:color="auto"/>
        <w:right w:val="none" w:sz="0" w:space="0" w:color="auto"/>
      </w:divBdr>
      <w:divsChild>
        <w:div w:id="1624918870">
          <w:marLeft w:val="86"/>
          <w:marRight w:val="0"/>
          <w:marTop w:val="280"/>
          <w:marBottom w:val="120"/>
          <w:divBdr>
            <w:top w:val="none" w:sz="0" w:space="0" w:color="auto"/>
            <w:left w:val="none" w:sz="0" w:space="0" w:color="auto"/>
            <w:bottom w:val="none" w:sz="0" w:space="0" w:color="auto"/>
            <w:right w:val="none" w:sz="0" w:space="0" w:color="auto"/>
          </w:divBdr>
        </w:div>
        <w:div w:id="2136559178">
          <w:marLeft w:val="86"/>
          <w:marRight w:val="0"/>
          <w:marTop w:val="280"/>
          <w:marBottom w:val="120"/>
          <w:divBdr>
            <w:top w:val="none" w:sz="0" w:space="0" w:color="auto"/>
            <w:left w:val="none" w:sz="0" w:space="0" w:color="auto"/>
            <w:bottom w:val="none" w:sz="0" w:space="0" w:color="auto"/>
            <w:right w:val="none" w:sz="0" w:space="0" w:color="auto"/>
          </w:divBdr>
        </w:div>
        <w:div w:id="1068847306">
          <w:marLeft w:val="86"/>
          <w:marRight w:val="0"/>
          <w:marTop w:val="280"/>
          <w:marBottom w:val="120"/>
          <w:divBdr>
            <w:top w:val="none" w:sz="0" w:space="0" w:color="auto"/>
            <w:left w:val="none" w:sz="0" w:space="0" w:color="auto"/>
            <w:bottom w:val="none" w:sz="0" w:space="0" w:color="auto"/>
            <w:right w:val="none" w:sz="0" w:space="0" w:color="auto"/>
          </w:divBdr>
        </w:div>
        <w:div w:id="815998360">
          <w:marLeft w:val="86"/>
          <w:marRight w:val="0"/>
          <w:marTop w:val="280"/>
          <w:marBottom w:val="120"/>
          <w:divBdr>
            <w:top w:val="none" w:sz="0" w:space="0" w:color="auto"/>
            <w:left w:val="none" w:sz="0" w:space="0" w:color="auto"/>
            <w:bottom w:val="none" w:sz="0" w:space="0" w:color="auto"/>
            <w:right w:val="none" w:sz="0" w:space="0" w:color="auto"/>
          </w:divBdr>
        </w:div>
        <w:div w:id="348026809">
          <w:marLeft w:val="86"/>
          <w:marRight w:val="0"/>
          <w:marTop w:val="280"/>
          <w:marBottom w:val="120"/>
          <w:divBdr>
            <w:top w:val="none" w:sz="0" w:space="0" w:color="auto"/>
            <w:left w:val="none" w:sz="0" w:space="0" w:color="auto"/>
            <w:bottom w:val="none" w:sz="0" w:space="0" w:color="auto"/>
            <w:right w:val="none" w:sz="0" w:space="0" w:color="auto"/>
          </w:divBdr>
        </w:div>
      </w:divsChild>
    </w:div>
    <w:div w:id="348334274">
      <w:bodyDiv w:val="1"/>
      <w:marLeft w:val="0"/>
      <w:marRight w:val="0"/>
      <w:marTop w:val="0"/>
      <w:marBottom w:val="0"/>
      <w:divBdr>
        <w:top w:val="none" w:sz="0" w:space="0" w:color="auto"/>
        <w:left w:val="none" w:sz="0" w:space="0" w:color="auto"/>
        <w:bottom w:val="none" w:sz="0" w:space="0" w:color="auto"/>
        <w:right w:val="none" w:sz="0" w:space="0" w:color="auto"/>
      </w:divBdr>
    </w:div>
    <w:div w:id="434905920">
      <w:bodyDiv w:val="1"/>
      <w:marLeft w:val="0"/>
      <w:marRight w:val="0"/>
      <w:marTop w:val="0"/>
      <w:marBottom w:val="0"/>
      <w:divBdr>
        <w:top w:val="none" w:sz="0" w:space="0" w:color="auto"/>
        <w:left w:val="none" w:sz="0" w:space="0" w:color="auto"/>
        <w:bottom w:val="none" w:sz="0" w:space="0" w:color="auto"/>
        <w:right w:val="none" w:sz="0" w:space="0" w:color="auto"/>
      </w:divBdr>
      <w:divsChild>
        <w:div w:id="1230000892">
          <w:marLeft w:val="360"/>
          <w:marRight w:val="0"/>
          <w:marTop w:val="280"/>
          <w:marBottom w:val="0"/>
          <w:divBdr>
            <w:top w:val="none" w:sz="0" w:space="0" w:color="auto"/>
            <w:left w:val="none" w:sz="0" w:space="0" w:color="auto"/>
            <w:bottom w:val="none" w:sz="0" w:space="0" w:color="auto"/>
            <w:right w:val="none" w:sz="0" w:space="0" w:color="auto"/>
          </w:divBdr>
        </w:div>
        <w:div w:id="474563756">
          <w:marLeft w:val="360"/>
          <w:marRight w:val="0"/>
          <w:marTop w:val="280"/>
          <w:marBottom w:val="0"/>
          <w:divBdr>
            <w:top w:val="none" w:sz="0" w:space="0" w:color="auto"/>
            <w:left w:val="none" w:sz="0" w:space="0" w:color="auto"/>
            <w:bottom w:val="none" w:sz="0" w:space="0" w:color="auto"/>
            <w:right w:val="none" w:sz="0" w:space="0" w:color="auto"/>
          </w:divBdr>
        </w:div>
        <w:div w:id="798954225">
          <w:marLeft w:val="360"/>
          <w:marRight w:val="0"/>
          <w:marTop w:val="280"/>
          <w:marBottom w:val="0"/>
          <w:divBdr>
            <w:top w:val="none" w:sz="0" w:space="0" w:color="auto"/>
            <w:left w:val="none" w:sz="0" w:space="0" w:color="auto"/>
            <w:bottom w:val="none" w:sz="0" w:space="0" w:color="auto"/>
            <w:right w:val="none" w:sz="0" w:space="0" w:color="auto"/>
          </w:divBdr>
        </w:div>
        <w:div w:id="178937804">
          <w:marLeft w:val="360"/>
          <w:marRight w:val="0"/>
          <w:marTop w:val="280"/>
          <w:marBottom w:val="0"/>
          <w:divBdr>
            <w:top w:val="none" w:sz="0" w:space="0" w:color="auto"/>
            <w:left w:val="none" w:sz="0" w:space="0" w:color="auto"/>
            <w:bottom w:val="none" w:sz="0" w:space="0" w:color="auto"/>
            <w:right w:val="none" w:sz="0" w:space="0" w:color="auto"/>
          </w:divBdr>
        </w:div>
        <w:div w:id="354425560">
          <w:marLeft w:val="360"/>
          <w:marRight w:val="0"/>
          <w:marTop w:val="280"/>
          <w:marBottom w:val="0"/>
          <w:divBdr>
            <w:top w:val="none" w:sz="0" w:space="0" w:color="auto"/>
            <w:left w:val="none" w:sz="0" w:space="0" w:color="auto"/>
            <w:bottom w:val="none" w:sz="0" w:space="0" w:color="auto"/>
            <w:right w:val="none" w:sz="0" w:space="0" w:color="auto"/>
          </w:divBdr>
        </w:div>
        <w:div w:id="851335145">
          <w:marLeft w:val="360"/>
          <w:marRight w:val="0"/>
          <w:marTop w:val="280"/>
          <w:marBottom w:val="0"/>
          <w:divBdr>
            <w:top w:val="none" w:sz="0" w:space="0" w:color="auto"/>
            <w:left w:val="none" w:sz="0" w:space="0" w:color="auto"/>
            <w:bottom w:val="none" w:sz="0" w:space="0" w:color="auto"/>
            <w:right w:val="none" w:sz="0" w:space="0" w:color="auto"/>
          </w:divBdr>
        </w:div>
      </w:divsChild>
    </w:div>
    <w:div w:id="539247998">
      <w:bodyDiv w:val="1"/>
      <w:marLeft w:val="0"/>
      <w:marRight w:val="0"/>
      <w:marTop w:val="0"/>
      <w:marBottom w:val="0"/>
      <w:divBdr>
        <w:top w:val="none" w:sz="0" w:space="0" w:color="auto"/>
        <w:left w:val="none" w:sz="0" w:space="0" w:color="auto"/>
        <w:bottom w:val="none" w:sz="0" w:space="0" w:color="auto"/>
        <w:right w:val="none" w:sz="0" w:space="0" w:color="auto"/>
      </w:divBdr>
    </w:div>
    <w:div w:id="585307662">
      <w:bodyDiv w:val="1"/>
      <w:marLeft w:val="0"/>
      <w:marRight w:val="0"/>
      <w:marTop w:val="0"/>
      <w:marBottom w:val="0"/>
      <w:divBdr>
        <w:top w:val="none" w:sz="0" w:space="0" w:color="auto"/>
        <w:left w:val="none" w:sz="0" w:space="0" w:color="auto"/>
        <w:bottom w:val="none" w:sz="0" w:space="0" w:color="auto"/>
        <w:right w:val="none" w:sz="0" w:space="0" w:color="auto"/>
      </w:divBdr>
    </w:div>
    <w:div w:id="744838504">
      <w:bodyDiv w:val="1"/>
      <w:marLeft w:val="0"/>
      <w:marRight w:val="0"/>
      <w:marTop w:val="0"/>
      <w:marBottom w:val="0"/>
      <w:divBdr>
        <w:top w:val="none" w:sz="0" w:space="0" w:color="auto"/>
        <w:left w:val="none" w:sz="0" w:space="0" w:color="auto"/>
        <w:bottom w:val="none" w:sz="0" w:space="0" w:color="auto"/>
        <w:right w:val="none" w:sz="0" w:space="0" w:color="auto"/>
      </w:divBdr>
    </w:div>
    <w:div w:id="818687760">
      <w:bodyDiv w:val="1"/>
      <w:marLeft w:val="0"/>
      <w:marRight w:val="0"/>
      <w:marTop w:val="0"/>
      <w:marBottom w:val="0"/>
      <w:divBdr>
        <w:top w:val="none" w:sz="0" w:space="0" w:color="auto"/>
        <w:left w:val="none" w:sz="0" w:space="0" w:color="auto"/>
        <w:bottom w:val="none" w:sz="0" w:space="0" w:color="auto"/>
        <w:right w:val="none" w:sz="0" w:space="0" w:color="auto"/>
      </w:divBdr>
      <w:divsChild>
        <w:div w:id="580483942">
          <w:marLeft w:val="360"/>
          <w:marRight w:val="0"/>
          <w:marTop w:val="280"/>
          <w:marBottom w:val="0"/>
          <w:divBdr>
            <w:top w:val="none" w:sz="0" w:space="0" w:color="auto"/>
            <w:left w:val="none" w:sz="0" w:space="0" w:color="auto"/>
            <w:bottom w:val="none" w:sz="0" w:space="0" w:color="auto"/>
            <w:right w:val="none" w:sz="0" w:space="0" w:color="auto"/>
          </w:divBdr>
        </w:div>
      </w:divsChild>
    </w:div>
    <w:div w:id="994260135">
      <w:bodyDiv w:val="1"/>
      <w:marLeft w:val="0"/>
      <w:marRight w:val="0"/>
      <w:marTop w:val="0"/>
      <w:marBottom w:val="0"/>
      <w:divBdr>
        <w:top w:val="none" w:sz="0" w:space="0" w:color="auto"/>
        <w:left w:val="none" w:sz="0" w:space="0" w:color="auto"/>
        <w:bottom w:val="none" w:sz="0" w:space="0" w:color="auto"/>
        <w:right w:val="none" w:sz="0" w:space="0" w:color="auto"/>
      </w:divBdr>
    </w:div>
    <w:div w:id="1023436050">
      <w:bodyDiv w:val="1"/>
      <w:marLeft w:val="0"/>
      <w:marRight w:val="0"/>
      <w:marTop w:val="0"/>
      <w:marBottom w:val="0"/>
      <w:divBdr>
        <w:top w:val="none" w:sz="0" w:space="0" w:color="auto"/>
        <w:left w:val="none" w:sz="0" w:space="0" w:color="auto"/>
        <w:bottom w:val="none" w:sz="0" w:space="0" w:color="auto"/>
        <w:right w:val="none" w:sz="0" w:space="0" w:color="auto"/>
      </w:divBdr>
      <w:divsChild>
        <w:div w:id="1889142596">
          <w:marLeft w:val="360"/>
          <w:marRight w:val="0"/>
          <w:marTop w:val="280"/>
          <w:marBottom w:val="0"/>
          <w:divBdr>
            <w:top w:val="none" w:sz="0" w:space="0" w:color="auto"/>
            <w:left w:val="none" w:sz="0" w:space="0" w:color="auto"/>
            <w:bottom w:val="none" w:sz="0" w:space="0" w:color="auto"/>
            <w:right w:val="none" w:sz="0" w:space="0" w:color="auto"/>
          </w:divBdr>
        </w:div>
      </w:divsChild>
    </w:div>
    <w:div w:id="1077509520">
      <w:bodyDiv w:val="1"/>
      <w:marLeft w:val="0"/>
      <w:marRight w:val="0"/>
      <w:marTop w:val="0"/>
      <w:marBottom w:val="0"/>
      <w:divBdr>
        <w:top w:val="none" w:sz="0" w:space="0" w:color="auto"/>
        <w:left w:val="none" w:sz="0" w:space="0" w:color="auto"/>
        <w:bottom w:val="none" w:sz="0" w:space="0" w:color="auto"/>
        <w:right w:val="none" w:sz="0" w:space="0" w:color="auto"/>
      </w:divBdr>
      <w:divsChild>
        <w:div w:id="571160998">
          <w:marLeft w:val="360"/>
          <w:marRight w:val="0"/>
          <w:marTop w:val="280"/>
          <w:marBottom w:val="0"/>
          <w:divBdr>
            <w:top w:val="none" w:sz="0" w:space="0" w:color="auto"/>
            <w:left w:val="none" w:sz="0" w:space="0" w:color="auto"/>
            <w:bottom w:val="none" w:sz="0" w:space="0" w:color="auto"/>
            <w:right w:val="none" w:sz="0" w:space="0" w:color="auto"/>
          </w:divBdr>
        </w:div>
        <w:div w:id="349573747">
          <w:marLeft w:val="360"/>
          <w:marRight w:val="0"/>
          <w:marTop w:val="280"/>
          <w:marBottom w:val="0"/>
          <w:divBdr>
            <w:top w:val="none" w:sz="0" w:space="0" w:color="auto"/>
            <w:left w:val="none" w:sz="0" w:space="0" w:color="auto"/>
            <w:bottom w:val="none" w:sz="0" w:space="0" w:color="auto"/>
            <w:right w:val="none" w:sz="0" w:space="0" w:color="auto"/>
          </w:divBdr>
        </w:div>
        <w:div w:id="217203977">
          <w:marLeft w:val="360"/>
          <w:marRight w:val="0"/>
          <w:marTop w:val="280"/>
          <w:marBottom w:val="0"/>
          <w:divBdr>
            <w:top w:val="none" w:sz="0" w:space="0" w:color="auto"/>
            <w:left w:val="none" w:sz="0" w:space="0" w:color="auto"/>
            <w:bottom w:val="none" w:sz="0" w:space="0" w:color="auto"/>
            <w:right w:val="none" w:sz="0" w:space="0" w:color="auto"/>
          </w:divBdr>
        </w:div>
        <w:div w:id="1629553672">
          <w:marLeft w:val="360"/>
          <w:marRight w:val="0"/>
          <w:marTop w:val="280"/>
          <w:marBottom w:val="0"/>
          <w:divBdr>
            <w:top w:val="none" w:sz="0" w:space="0" w:color="auto"/>
            <w:left w:val="none" w:sz="0" w:space="0" w:color="auto"/>
            <w:bottom w:val="none" w:sz="0" w:space="0" w:color="auto"/>
            <w:right w:val="none" w:sz="0" w:space="0" w:color="auto"/>
          </w:divBdr>
        </w:div>
        <w:div w:id="11960004">
          <w:marLeft w:val="360"/>
          <w:marRight w:val="0"/>
          <w:marTop w:val="280"/>
          <w:marBottom w:val="0"/>
          <w:divBdr>
            <w:top w:val="none" w:sz="0" w:space="0" w:color="auto"/>
            <w:left w:val="none" w:sz="0" w:space="0" w:color="auto"/>
            <w:bottom w:val="none" w:sz="0" w:space="0" w:color="auto"/>
            <w:right w:val="none" w:sz="0" w:space="0" w:color="auto"/>
          </w:divBdr>
        </w:div>
        <w:div w:id="1621956127">
          <w:marLeft w:val="360"/>
          <w:marRight w:val="0"/>
          <w:marTop w:val="280"/>
          <w:marBottom w:val="0"/>
          <w:divBdr>
            <w:top w:val="none" w:sz="0" w:space="0" w:color="auto"/>
            <w:left w:val="none" w:sz="0" w:space="0" w:color="auto"/>
            <w:bottom w:val="none" w:sz="0" w:space="0" w:color="auto"/>
            <w:right w:val="none" w:sz="0" w:space="0" w:color="auto"/>
          </w:divBdr>
        </w:div>
        <w:div w:id="1013654812">
          <w:marLeft w:val="360"/>
          <w:marRight w:val="0"/>
          <w:marTop w:val="280"/>
          <w:marBottom w:val="0"/>
          <w:divBdr>
            <w:top w:val="none" w:sz="0" w:space="0" w:color="auto"/>
            <w:left w:val="none" w:sz="0" w:space="0" w:color="auto"/>
            <w:bottom w:val="none" w:sz="0" w:space="0" w:color="auto"/>
            <w:right w:val="none" w:sz="0" w:space="0" w:color="auto"/>
          </w:divBdr>
        </w:div>
      </w:divsChild>
    </w:div>
    <w:div w:id="1112827273">
      <w:bodyDiv w:val="1"/>
      <w:marLeft w:val="0"/>
      <w:marRight w:val="0"/>
      <w:marTop w:val="0"/>
      <w:marBottom w:val="0"/>
      <w:divBdr>
        <w:top w:val="none" w:sz="0" w:space="0" w:color="auto"/>
        <w:left w:val="none" w:sz="0" w:space="0" w:color="auto"/>
        <w:bottom w:val="none" w:sz="0" w:space="0" w:color="auto"/>
        <w:right w:val="none" w:sz="0" w:space="0" w:color="auto"/>
      </w:divBdr>
    </w:div>
    <w:div w:id="1168591706">
      <w:bodyDiv w:val="1"/>
      <w:marLeft w:val="0"/>
      <w:marRight w:val="0"/>
      <w:marTop w:val="0"/>
      <w:marBottom w:val="0"/>
      <w:divBdr>
        <w:top w:val="none" w:sz="0" w:space="0" w:color="auto"/>
        <w:left w:val="none" w:sz="0" w:space="0" w:color="auto"/>
        <w:bottom w:val="none" w:sz="0" w:space="0" w:color="auto"/>
        <w:right w:val="none" w:sz="0" w:space="0" w:color="auto"/>
      </w:divBdr>
      <w:divsChild>
        <w:div w:id="1729374276">
          <w:marLeft w:val="547"/>
          <w:marRight w:val="0"/>
          <w:marTop w:val="280"/>
          <w:marBottom w:val="0"/>
          <w:divBdr>
            <w:top w:val="none" w:sz="0" w:space="0" w:color="auto"/>
            <w:left w:val="none" w:sz="0" w:space="0" w:color="auto"/>
            <w:bottom w:val="none" w:sz="0" w:space="0" w:color="auto"/>
            <w:right w:val="none" w:sz="0" w:space="0" w:color="auto"/>
          </w:divBdr>
        </w:div>
      </w:divsChild>
    </w:div>
    <w:div w:id="1299140664">
      <w:bodyDiv w:val="1"/>
      <w:marLeft w:val="0"/>
      <w:marRight w:val="0"/>
      <w:marTop w:val="0"/>
      <w:marBottom w:val="0"/>
      <w:divBdr>
        <w:top w:val="none" w:sz="0" w:space="0" w:color="auto"/>
        <w:left w:val="none" w:sz="0" w:space="0" w:color="auto"/>
        <w:bottom w:val="none" w:sz="0" w:space="0" w:color="auto"/>
        <w:right w:val="none" w:sz="0" w:space="0" w:color="auto"/>
      </w:divBdr>
      <w:divsChild>
        <w:div w:id="1749578206">
          <w:marLeft w:val="547"/>
          <w:marRight w:val="0"/>
          <w:marTop w:val="0"/>
          <w:marBottom w:val="0"/>
          <w:divBdr>
            <w:top w:val="none" w:sz="0" w:space="0" w:color="auto"/>
            <w:left w:val="none" w:sz="0" w:space="0" w:color="auto"/>
            <w:bottom w:val="none" w:sz="0" w:space="0" w:color="auto"/>
            <w:right w:val="none" w:sz="0" w:space="0" w:color="auto"/>
          </w:divBdr>
        </w:div>
        <w:div w:id="294720871">
          <w:marLeft w:val="58"/>
          <w:marRight w:val="0"/>
          <w:marTop w:val="280"/>
          <w:marBottom w:val="120"/>
          <w:divBdr>
            <w:top w:val="none" w:sz="0" w:space="0" w:color="auto"/>
            <w:left w:val="none" w:sz="0" w:space="0" w:color="auto"/>
            <w:bottom w:val="none" w:sz="0" w:space="0" w:color="auto"/>
            <w:right w:val="none" w:sz="0" w:space="0" w:color="auto"/>
          </w:divBdr>
        </w:div>
        <w:div w:id="1984501954">
          <w:marLeft w:val="58"/>
          <w:marRight w:val="0"/>
          <w:marTop w:val="280"/>
          <w:marBottom w:val="120"/>
          <w:divBdr>
            <w:top w:val="none" w:sz="0" w:space="0" w:color="auto"/>
            <w:left w:val="none" w:sz="0" w:space="0" w:color="auto"/>
            <w:bottom w:val="none" w:sz="0" w:space="0" w:color="auto"/>
            <w:right w:val="none" w:sz="0" w:space="0" w:color="auto"/>
          </w:divBdr>
        </w:div>
      </w:divsChild>
    </w:div>
    <w:div w:id="1331449168">
      <w:bodyDiv w:val="1"/>
      <w:marLeft w:val="0"/>
      <w:marRight w:val="0"/>
      <w:marTop w:val="0"/>
      <w:marBottom w:val="0"/>
      <w:divBdr>
        <w:top w:val="none" w:sz="0" w:space="0" w:color="auto"/>
        <w:left w:val="none" w:sz="0" w:space="0" w:color="auto"/>
        <w:bottom w:val="none" w:sz="0" w:space="0" w:color="auto"/>
        <w:right w:val="none" w:sz="0" w:space="0" w:color="auto"/>
      </w:divBdr>
      <w:divsChild>
        <w:div w:id="475879679">
          <w:marLeft w:val="360"/>
          <w:marRight w:val="0"/>
          <w:marTop w:val="280"/>
          <w:marBottom w:val="0"/>
          <w:divBdr>
            <w:top w:val="none" w:sz="0" w:space="0" w:color="auto"/>
            <w:left w:val="none" w:sz="0" w:space="0" w:color="auto"/>
            <w:bottom w:val="none" w:sz="0" w:space="0" w:color="auto"/>
            <w:right w:val="none" w:sz="0" w:space="0" w:color="auto"/>
          </w:divBdr>
        </w:div>
      </w:divsChild>
    </w:div>
    <w:div w:id="1332174623">
      <w:bodyDiv w:val="1"/>
      <w:marLeft w:val="0"/>
      <w:marRight w:val="0"/>
      <w:marTop w:val="0"/>
      <w:marBottom w:val="0"/>
      <w:divBdr>
        <w:top w:val="none" w:sz="0" w:space="0" w:color="auto"/>
        <w:left w:val="none" w:sz="0" w:space="0" w:color="auto"/>
        <w:bottom w:val="none" w:sz="0" w:space="0" w:color="auto"/>
        <w:right w:val="none" w:sz="0" w:space="0" w:color="auto"/>
      </w:divBdr>
      <w:divsChild>
        <w:div w:id="1104156796">
          <w:marLeft w:val="360"/>
          <w:marRight w:val="0"/>
          <w:marTop w:val="280"/>
          <w:marBottom w:val="0"/>
          <w:divBdr>
            <w:top w:val="none" w:sz="0" w:space="0" w:color="auto"/>
            <w:left w:val="none" w:sz="0" w:space="0" w:color="auto"/>
            <w:bottom w:val="none" w:sz="0" w:space="0" w:color="auto"/>
            <w:right w:val="none" w:sz="0" w:space="0" w:color="auto"/>
          </w:divBdr>
        </w:div>
      </w:divsChild>
    </w:div>
    <w:div w:id="1365331964">
      <w:bodyDiv w:val="1"/>
      <w:marLeft w:val="0"/>
      <w:marRight w:val="0"/>
      <w:marTop w:val="0"/>
      <w:marBottom w:val="0"/>
      <w:divBdr>
        <w:top w:val="none" w:sz="0" w:space="0" w:color="auto"/>
        <w:left w:val="none" w:sz="0" w:space="0" w:color="auto"/>
        <w:bottom w:val="none" w:sz="0" w:space="0" w:color="auto"/>
        <w:right w:val="none" w:sz="0" w:space="0" w:color="auto"/>
      </w:divBdr>
      <w:divsChild>
        <w:div w:id="859128262">
          <w:marLeft w:val="360"/>
          <w:marRight w:val="0"/>
          <w:marTop w:val="280"/>
          <w:marBottom w:val="0"/>
          <w:divBdr>
            <w:top w:val="none" w:sz="0" w:space="0" w:color="auto"/>
            <w:left w:val="none" w:sz="0" w:space="0" w:color="auto"/>
            <w:bottom w:val="none" w:sz="0" w:space="0" w:color="auto"/>
            <w:right w:val="none" w:sz="0" w:space="0" w:color="auto"/>
          </w:divBdr>
        </w:div>
      </w:divsChild>
    </w:div>
    <w:div w:id="1410925608">
      <w:bodyDiv w:val="1"/>
      <w:marLeft w:val="0"/>
      <w:marRight w:val="0"/>
      <w:marTop w:val="0"/>
      <w:marBottom w:val="0"/>
      <w:divBdr>
        <w:top w:val="none" w:sz="0" w:space="0" w:color="auto"/>
        <w:left w:val="none" w:sz="0" w:space="0" w:color="auto"/>
        <w:bottom w:val="none" w:sz="0" w:space="0" w:color="auto"/>
        <w:right w:val="none" w:sz="0" w:space="0" w:color="auto"/>
      </w:divBdr>
      <w:divsChild>
        <w:div w:id="1794516297">
          <w:marLeft w:val="360"/>
          <w:marRight w:val="0"/>
          <w:marTop w:val="280"/>
          <w:marBottom w:val="0"/>
          <w:divBdr>
            <w:top w:val="none" w:sz="0" w:space="0" w:color="auto"/>
            <w:left w:val="none" w:sz="0" w:space="0" w:color="auto"/>
            <w:bottom w:val="none" w:sz="0" w:space="0" w:color="auto"/>
            <w:right w:val="none" w:sz="0" w:space="0" w:color="auto"/>
          </w:divBdr>
        </w:div>
        <w:div w:id="90468897">
          <w:marLeft w:val="360"/>
          <w:marRight w:val="0"/>
          <w:marTop w:val="280"/>
          <w:marBottom w:val="0"/>
          <w:divBdr>
            <w:top w:val="none" w:sz="0" w:space="0" w:color="auto"/>
            <w:left w:val="none" w:sz="0" w:space="0" w:color="auto"/>
            <w:bottom w:val="none" w:sz="0" w:space="0" w:color="auto"/>
            <w:right w:val="none" w:sz="0" w:space="0" w:color="auto"/>
          </w:divBdr>
        </w:div>
        <w:div w:id="1358702669">
          <w:marLeft w:val="360"/>
          <w:marRight w:val="0"/>
          <w:marTop w:val="280"/>
          <w:marBottom w:val="0"/>
          <w:divBdr>
            <w:top w:val="none" w:sz="0" w:space="0" w:color="auto"/>
            <w:left w:val="none" w:sz="0" w:space="0" w:color="auto"/>
            <w:bottom w:val="none" w:sz="0" w:space="0" w:color="auto"/>
            <w:right w:val="none" w:sz="0" w:space="0" w:color="auto"/>
          </w:divBdr>
        </w:div>
        <w:div w:id="2033649464">
          <w:marLeft w:val="360"/>
          <w:marRight w:val="0"/>
          <w:marTop w:val="280"/>
          <w:marBottom w:val="0"/>
          <w:divBdr>
            <w:top w:val="none" w:sz="0" w:space="0" w:color="auto"/>
            <w:left w:val="none" w:sz="0" w:space="0" w:color="auto"/>
            <w:bottom w:val="none" w:sz="0" w:space="0" w:color="auto"/>
            <w:right w:val="none" w:sz="0" w:space="0" w:color="auto"/>
          </w:divBdr>
        </w:div>
        <w:div w:id="2129663399">
          <w:marLeft w:val="360"/>
          <w:marRight w:val="0"/>
          <w:marTop w:val="280"/>
          <w:marBottom w:val="0"/>
          <w:divBdr>
            <w:top w:val="none" w:sz="0" w:space="0" w:color="auto"/>
            <w:left w:val="none" w:sz="0" w:space="0" w:color="auto"/>
            <w:bottom w:val="none" w:sz="0" w:space="0" w:color="auto"/>
            <w:right w:val="none" w:sz="0" w:space="0" w:color="auto"/>
          </w:divBdr>
        </w:div>
        <w:div w:id="491485525">
          <w:marLeft w:val="360"/>
          <w:marRight w:val="0"/>
          <w:marTop w:val="280"/>
          <w:marBottom w:val="0"/>
          <w:divBdr>
            <w:top w:val="none" w:sz="0" w:space="0" w:color="auto"/>
            <w:left w:val="none" w:sz="0" w:space="0" w:color="auto"/>
            <w:bottom w:val="none" w:sz="0" w:space="0" w:color="auto"/>
            <w:right w:val="none" w:sz="0" w:space="0" w:color="auto"/>
          </w:divBdr>
        </w:div>
      </w:divsChild>
    </w:div>
    <w:div w:id="1442797629">
      <w:bodyDiv w:val="1"/>
      <w:marLeft w:val="0"/>
      <w:marRight w:val="0"/>
      <w:marTop w:val="0"/>
      <w:marBottom w:val="0"/>
      <w:divBdr>
        <w:top w:val="none" w:sz="0" w:space="0" w:color="auto"/>
        <w:left w:val="none" w:sz="0" w:space="0" w:color="auto"/>
        <w:bottom w:val="none" w:sz="0" w:space="0" w:color="auto"/>
        <w:right w:val="none" w:sz="0" w:space="0" w:color="auto"/>
      </w:divBdr>
    </w:div>
    <w:div w:id="1574853696">
      <w:bodyDiv w:val="1"/>
      <w:marLeft w:val="0"/>
      <w:marRight w:val="0"/>
      <w:marTop w:val="0"/>
      <w:marBottom w:val="0"/>
      <w:divBdr>
        <w:top w:val="none" w:sz="0" w:space="0" w:color="auto"/>
        <w:left w:val="none" w:sz="0" w:space="0" w:color="auto"/>
        <w:bottom w:val="none" w:sz="0" w:space="0" w:color="auto"/>
        <w:right w:val="none" w:sz="0" w:space="0" w:color="auto"/>
      </w:divBdr>
    </w:div>
    <w:div w:id="1637224398">
      <w:bodyDiv w:val="1"/>
      <w:marLeft w:val="0"/>
      <w:marRight w:val="0"/>
      <w:marTop w:val="0"/>
      <w:marBottom w:val="0"/>
      <w:divBdr>
        <w:top w:val="none" w:sz="0" w:space="0" w:color="auto"/>
        <w:left w:val="none" w:sz="0" w:space="0" w:color="auto"/>
        <w:bottom w:val="none" w:sz="0" w:space="0" w:color="auto"/>
        <w:right w:val="none" w:sz="0" w:space="0" w:color="auto"/>
      </w:divBdr>
    </w:div>
    <w:div w:id="1717119142">
      <w:bodyDiv w:val="1"/>
      <w:marLeft w:val="0"/>
      <w:marRight w:val="0"/>
      <w:marTop w:val="0"/>
      <w:marBottom w:val="0"/>
      <w:divBdr>
        <w:top w:val="none" w:sz="0" w:space="0" w:color="auto"/>
        <w:left w:val="none" w:sz="0" w:space="0" w:color="auto"/>
        <w:bottom w:val="none" w:sz="0" w:space="0" w:color="auto"/>
        <w:right w:val="none" w:sz="0" w:space="0" w:color="auto"/>
      </w:divBdr>
    </w:div>
    <w:div w:id="1745251929">
      <w:bodyDiv w:val="1"/>
      <w:marLeft w:val="0"/>
      <w:marRight w:val="0"/>
      <w:marTop w:val="0"/>
      <w:marBottom w:val="0"/>
      <w:divBdr>
        <w:top w:val="none" w:sz="0" w:space="0" w:color="auto"/>
        <w:left w:val="none" w:sz="0" w:space="0" w:color="auto"/>
        <w:bottom w:val="none" w:sz="0" w:space="0" w:color="auto"/>
        <w:right w:val="none" w:sz="0" w:space="0" w:color="auto"/>
      </w:divBdr>
      <w:divsChild>
        <w:div w:id="1594626648">
          <w:marLeft w:val="360"/>
          <w:marRight w:val="0"/>
          <w:marTop w:val="280"/>
          <w:marBottom w:val="0"/>
          <w:divBdr>
            <w:top w:val="none" w:sz="0" w:space="0" w:color="auto"/>
            <w:left w:val="none" w:sz="0" w:space="0" w:color="auto"/>
            <w:bottom w:val="none" w:sz="0" w:space="0" w:color="auto"/>
            <w:right w:val="none" w:sz="0" w:space="0" w:color="auto"/>
          </w:divBdr>
        </w:div>
        <w:div w:id="504786913">
          <w:marLeft w:val="360"/>
          <w:marRight w:val="0"/>
          <w:marTop w:val="280"/>
          <w:marBottom w:val="0"/>
          <w:divBdr>
            <w:top w:val="none" w:sz="0" w:space="0" w:color="auto"/>
            <w:left w:val="none" w:sz="0" w:space="0" w:color="auto"/>
            <w:bottom w:val="none" w:sz="0" w:space="0" w:color="auto"/>
            <w:right w:val="none" w:sz="0" w:space="0" w:color="auto"/>
          </w:divBdr>
        </w:div>
        <w:div w:id="2091343869">
          <w:marLeft w:val="360"/>
          <w:marRight w:val="0"/>
          <w:marTop w:val="280"/>
          <w:marBottom w:val="0"/>
          <w:divBdr>
            <w:top w:val="none" w:sz="0" w:space="0" w:color="auto"/>
            <w:left w:val="none" w:sz="0" w:space="0" w:color="auto"/>
            <w:bottom w:val="none" w:sz="0" w:space="0" w:color="auto"/>
            <w:right w:val="none" w:sz="0" w:space="0" w:color="auto"/>
          </w:divBdr>
        </w:div>
        <w:div w:id="1073240789">
          <w:marLeft w:val="360"/>
          <w:marRight w:val="0"/>
          <w:marTop w:val="280"/>
          <w:marBottom w:val="0"/>
          <w:divBdr>
            <w:top w:val="none" w:sz="0" w:space="0" w:color="auto"/>
            <w:left w:val="none" w:sz="0" w:space="0" w:color="auto"/>
            <w:bottom w:val="none" w:sz="0" w:space="0" w:color="auto"/>
            <w:right w:val="none" w:sz="0" w:space="0" w:color="auto"/>
          </w:divBdr>
        </w:div>
        <w:div w:id="1303273287">
          <w:marLeft w:val="360"/>
          <w:marRight w:val="0"/>
          <w:marTop w:val="280"/>
          <w:marBottom w:val="0"/>
          <w:divBdr>
            <w:top w:val="none" w:sz="0" w:space="0" w:color="auto"/>
            <w:left w:val="none" w:sz="0" w:space="0" w:color="auto"/>
            <w:bottom w:val="none" w:sz="0" w:space="0" w:color="auto"/>
            <w:right w:val="none" w:sz="0" w:space="0" w:color="auto"/>
          </w:divBdr>
        </w:div>
        <w:div w:id="1961297843">
          <w:marLeft w:val="360"/>
          <w:marRight w:val="0"/>
          <w:marTop w:val="280"/>
          <w:marBottom w:val="0"/>
          <w:divBdr>
            <w:top w:val="none" w:sz="0" w:space="0" w:color="auto"/>
            <w:left w:val="none" w:sz="0" w:space="0" w:color="auto"/>
            <w:bottom w:val="none" w:sz="0" w:space="0" w:color="auto"/>
            <w:right w:val="none" w:sz="0" w:space="0" w:color="auto"/>
          </w:divBdr>
        </w:div>
      </w:divsChild>
    </w:div>
    <w:div w:id="1747220733">
      <w:bodyDiv w:val="1"/>
      <w:marLeft w:val="0"/>
      <w:marRight w:val="0"/>
      <w:marTop w:val="0"/>
      <w:marBottom w:val="0"/>
      <w:divBdr>
        <w:top w:val="none" w:sz="0" w:space="0" w:color="auto"/>
        <w:left w:val="none" w:sz="0" w:space="0" w:color="auto"/>
        <w:bottom w:val="none" w:sz="0" w:space="0" w:color="auto"/>
        <w:right w:val="none" w:sz="0" w:space="0" w:color="auto"/>
      </w:divBdr>
    </w:div>
    <w:div w:id="1800955929">
      <w:bodyDiv w:val="1"/>
      <w:marLeft w:val="0"/>
      <w:marRight w:val="0"/>
      <w:marTop w:val="0"/>
      <w:marBottom w:val="0"/>
      <w:divBdr>
        <w:top w:val="none" w:sz="0" w:space="0" w:color="auto"/>
        <w:left w:val="none" w:sz="0" w:space="0" w:color="auto"/>
        <w:bottom w:val="none" w:sz="0" w:space="0" w:color="auto"/>
        <w:right w:val="none" w:sz="0" w:space="0" w:color="auto"/>
      </w:divBdr>
    </w:div>
    <w:div w:id="1888832565">
      <w:bodyDiv w:val="1"/>
      <w:marLeft w:val="0"/>
      <w:marRight w:val="0"/>
      <w:marTop w:val="0"/>
      <w:marBottom w:val="0"/>
      <w:divBdr>
        <w:top w:val="none" w:sz="0" w:space="0" w:color="auto"/>
        <w:left w:val="none" w:sz="0" w:space="0" w:color="auto"/>
        <w:bottom w:val="none" w:sz="0" w:space="0" w:color="auto"/>
        <w:right w:val="none" w:sz="0" w:space="0" w:color="auto"/>
      </w:divBdr>
    </w:div>
    <w:div w:id="1989938223">
      <w:bodyDiv w:val="1"/>
      <w:marLeft w:val="0"/>
      <w:marRight w:val="0"/>
      <w:marTop w:val="0"/>
      <w:marBottom w:val="0"/>
      <w:divBdr>
        <w:top w:val="none" w:sz="0" w:space="0" w:color="auto"/>
        <w:left w:val="none" w:sz="0" w:space="0" w:color="auto"/>
        <w:bottom w:val="none" w:sz="0" w:space="0" w:color="auto"/>
        <w:right w:val="none" w:sz="0" w:space="0" w:color="auto"/>
      </w:divBdr>
      <w:divsChild>
        <w:div w:id="97801519">
          <w:marLeft w:val="58"/>
          <w:marRight w:val="0"/>
          <w:marTop w:val="120"/>
          <w:marBottom w:val="120"/>
          <w:divBdr>
            <w:top w:val="none" w:sz="0" w:space="0" w:color="auto"/>
            <w:left w:val="none" w:sz="0" w:space="0" w:color="auto"/>
            <w:bottom w:val="none" w:sz="0" w:space="0" w:color="auto"/>
            <w:right w:val="none" w:sz="0" w:space="0" w:color="auto"/>
          </w:divBdr>
        </w:div>
        <w:div w:id="728653927">
          <w:marLeft w:val="58"/>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bg/bg/57" TargetMode="External"/><Relationship Id="rId13" Type="http://schemas.openxmlformats.org/officeDocument/2006/relationships/hyperlink" Target="https://www.mrrb.bg/bg/normativni-aktove/naredbi/page/3/" TargetMode="External"/><Relationship Id="rId18" Type="http://schemas.openxmlformats.org/officeDocument/2006/relationships/hyperlink" Target="https://www.mrrb.bg/bg/naredba-rd-02-20-2-ot-2021-g-za-opredelyane-na-iziskvaniyata-za-dostupnost-i-universalen-dizajn-na-elementite-na-dostupnata-sreda-v-urbaniziranata-teritoriya-i-na-sgradite-i-suorujeniyat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rrb.bg/bg/zakon-za-obstinskata-sobstvenost-72082/" TargetMode="External"/><Relationship Id="rId12" Type="http://schemas.openxmlformats.org/officeDocument/2006/relationships/hyperlink" Target="https://www.mrrb.bg/bg/naredba-rd-02-20-3-ot-21-12-2015-g-za-proektirane-izpulnenie-i-poddurjane-na-sgradi-za-obstestveno-obslujvane-v-oblastta-na-obrazovanieto-i-naukata-zdraveopazvaneto-kulturata-i-izkustvata/" TargetMode="External"/><Relationship Id="rId17" Type="http://schemas.openxmlformats.org/officeDocument/2006/relationships/hyperlink" Target="https://mon.bg/bg/100886" TargetMode="External"/><Relationship Id="rId2" Type="http://schemas.openxmlformats.org/officeDocument/2006/relationships/styles" Target="styles.xml"/><Relationship Id="rId16" Type="http://schemas.openxmlformats.org/officeDocument/2006/relationships/hyperlink" Target="http://sf.mon.bg/?h=downloadFile&amp;fileId=276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rrb.bg/bg/zakon-za-ustrojstvo-na-teritoriyata-84665/" TargetMode="External"/><Relationship Id="rId5" Type="http://schemas.openxmlformats.org/officeDocument/2006/relationships/footnotes" Target="footnotes.xml"/><Relationship Id="rId15" Type="http://schemas.openxmlformats.org/officeDocument/2006/relationships/hyperlink" Target="https://www.mh.government.bg/bg/normativni-aktove/naredbi/" TargetMode="External"/><Relationship Id="rId10" Type="http://schemas.openxmlformats.org/officeDocument/2006/relationships/hyperlink" Target="https://www.mrrb.bg/bg/zakon-za-durjavnata-sobstvenost-pravilnik-za-prilagane-na-zakona-za-durjavnata-sobstvenos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on.bg/bg/59" TargetMode="External"/><Relationship Id="rId14" Type="http://schemas.openxmlformats.org/officeDocument/2006/relationships/hyperlink" Target="https://www.mh.government.bg/bg/normativni-aktove/naredbi/"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mon.bg/?h=downloadFile&amp;fileId=276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14</Pages>
  <Words>5145</Words>
  <Characters>29328</Characters>
  <Application>Microsoft Office Word</Application>
  <DocSecurity>0</DocSecurity>
  <Lines>244</Lines>
  <Paragraphs>68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Club 2000</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 Ivanova</dc:creator>
  <cp:lastModifiedBy>m.ivanova</cp:lastModifiedBy>
  <cp:revision>12</cp:revision>
  <dcterms:created xsi:type="dcterms:W3CDTF">2021-04-05T08:03:00Z</dcterms:created>
  <dcterms:modified xsi:type="dcterms:W3CDTF">2022-12-07T10:51:00Z</dcterms:modified>
</cp:coreProperties>
</file>