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B1C3B" w14:textId="77777777" w:rsidR="001B421A" w:rsidRPr="00A301E3" w:rsidRDefault="001B421A" w:rsidP="00282003">
      <w:pPr>
        <w:shd w:val="clear" w:color="auto" w:fill="FFFFFF" w:themeFill="background1"/>
        <w:spacing w:beforeLines="40" w:before="96" w:afterLines="40" w:after="96"/>
        <w:jc w:val="both"/>
        <w:rPr>
          <w:rFonts w:ascii="Times New Roman" w:eastAsia="MS ??" w:hAnsi="Times New Roman"/>
          <w:b/>
          <w:iCs/>
          <w:sz w:val="22"/>
        </w:rPr>
      </w:pPr>
      <w:r w:rsidRPr="00A301E3">
        <w:rPr>
          <w:rFonts w:ascii="Times New Roman" w:eastAsia="MS ??" w:hAnsi="Times New Roman"/>
          <w:b/>
          <w:iCs/>
          <w:sz w:val="22"/>
        </w:rPr>
        <w:t>Тема 5: Подобряване качеството на професионалното образование – роля на общината; критерии за определяне на обучителните програми.</w:t>
      </w:r>
      <w:r w:rsidR="003166AB" w:rsidRPr="00A301E3">
        <w:rPr>
          <w:rFonts w:ascii="Times New Roman" w:eastAsia="MS ??" w:hAnsi="Times New Roman"/>
          <w:b/>
          <w:iCs/>
          <w:sz w:val="22"/>
          <w:lang w:val="en-US"/>
        </w:rPr>
        <w:t xml:space="preserve"> </w:t>
      </w:r>
      <w:r w:rsidRPr="00A301E3">
        <w:rPr>
          <w:rFonts w:ascii="Times New Roman" w:eastAsia="MS ??" w:hAnsi="Times New Roman"/>
          <w:b/>
          <w:iCs/>
          <w:sz w:val="22"/>
        </w:rPr>
        <w:t>Професионално ориентиране, засилване на връзката с бизнеса. Дуално образование.</w:t>
      </w:r>
    </w:p>
    <w:p w14:paraId="5436FC11" w14:textId="77777777" w:rsidR="0043634C" w:rsidRPr="00A301E3" w:rsidRDefault="0043634C" w:rsidP="00282003">
      <w:pPr>
        <w:shd w:val="clear" w:color="auto" w:fill="FFFFFF" w:themeFill="background1"/>
        <w:spacing w:beforeLines="40" w:before="96" w:afterLines="40" w:after="96"/>
        <w:jc w:val="both"/>
        <w:rPr>
          <w:rFonts w:ascii="Times New Roman" w:hAnsi="Times New Roman"/>
          <w:sz w:val="22"/>
        </w:rPr>
      </w:pPr>
    </w:p>
    <w:p w14:paraId="5C710319" w14:textId="77777777" w:rsidR="0043634C" w:rsidRPr="0000725E" w:rsidRDefault="00274AD1" w:rsidP="00282003">
      <w:pPr>
        <w:pStyle w:val="ListParagraph"/>
        <w:numPr>
          <w:ilvl w:val="0"/>
          <w:numId w:val="8"/>
        </w:numPr>
        <w:spacing w:beforeLines="40" w:before="96" w:afterLines="40" w:after="96"/>
        <w:jc w:val="both"/>
        <w:rPr>
          <w:rFonts w:ascii="Times New Roman" w:eastAsia="MS ??" w:hAnsi="Times New Roman"/>
          <w:b/>
          <w:bCs/>
          <w:sz w:val="22"/>
        </w:rPr>
      </w:pPr>
      <w:r w:rsidRPr="0000725E">
        <w:rPr>
          <w:rFonts w:ascii="Times New Roman" w:eastAsia="MS ??" w:hAnsi="Times New Roman"/>
          <w:b/>
          <w:bCs/>
          <w:sz w:val="22"/>
        </w:rPr>
        <w:t>Въведение</w:t>
      </w:r>
      <w:r w:rsidR="00043DF8" w:rsidRPr="0000725E">
        <w:rPr>
          <w:rFonts w:ascii="Times New Roman" w:eastAsia="MS ??" w:hAnsi="Times New Roman"/>
          <w:b/>
          <w:bCs/>
          <w:sz w:val="22"/>
        </w:rPr>
        <w:t>: тенденции на пазара на труда</w:t>
      </w:r>
    </w:p>
    <w:p w14:paraId="7690B7A3" w14:textId="77777777" w:rsidR="00D97BBB" w:rsidRPr="0000725E" w:rsidRDefault="00D97BBB" w:rsidP="008A55C2">
      <w:pPr>
        <w:spacing w:after="40"/>
        <w:jc w:val="both"/>
        <w:rPr>
          <w:rFonts w:ascii="Times New Roman" w:hAnsi="Times New Roman"/>
          <w:sz w:val="22"/>
        </w:rPr>
      </w:pPr>
      <w:r w:rsidRPr="0000725E">
        <w:rPr>
          <w:rFonts w:ascii="Times New Roman" w:hAnsi="Times New Roman"/>
          <w:sz w:val="22"/>
        </w:rPr>
        <w:t xml:space="preserve">Анализи и проучвания от последните години показват, че преходът към цифрова и зелена икономика ще се отрази върху и структурата на работната сила и че недостигът от технически кадри с професионално и висше образование ще се усети силно в следващите години. </w:t>
      </w:r>
    </w:p>
    <w:p w14:paraId="28E1D516" w14:textId="77777777" w:rsidR="00D97BBB" w:rsidRPr="0000725E" w:rsidRDefault="00D97BBB" w:rsidP="008A55C2">
      <w:pPr>
        <w:spacing w:after="40"/>
        <w:jc w:val="both"/>
        <w:rPr>
          <w:rFonts w:ascii="Times New Roman" w:hAnsi="Times New Roman"/>
          <w:sz w:val="22"/>
        </w:rPr>
      </w:pPr>
      <w:r w:rsidRPr="0000725E">
        <w:rPr>
          <w:rFonts w:ascii="Times New Roman" w:hAnsi="Times New Roman"/>
          <w:sz w:val="22"/>
        </w:rPr>
        <w:t xml:space="preserve">Дигитализацията и автоматизацията доведоха до възникването на </w:t>
      </w:r>
      <w:r w:rsidR="008A55C2" w:rsidRPr="0000725E">
        <w:rPr>
          <w:rFonts w:ascii="Times New Roman" w:hAnsi="Times New Roman"/>
          <w:sz w:val="22"/>
        </w:rPr>
        <w:t xml:space="preserve">нови, </w:t>
      </w:r>
      <w:r w:rsidR="008811FB" w:rsidRPr="0000725E">
        <w:rPr>
          <w:rFonts w:ascii="Times New Roman" w:hAnsi="Times New Roman"/>
          <w:sz w:val="22"/>
        </w:rPr>
        <w:t>непознати досега професии</w:t>
      </w:r>
      <w:r w:rsidRPr="0000725E">
        <w:rPr>
          <w:rFonts w:ascii="Times New Roman" w:hAnsi="Times New Roman"/>
          <w:sz w:val="22"/>
        </w:rPr>
        <w:t>, а пандемията от Ко</w:t>
      </w:r>
      <w:r w:rsidR="008A55C2" w:rsidRPr="0000725E">
        <w:rPr>
          <w:rFonts w:ascii="Times New Roman" w:hAnsi="Times New Roman"/>
          <w:sz w:val="22"/>
        </w:rPr>
        <w:t>вид</w:t>
      </w:r>
      <w:r w:rsidRPr="0000725E">
        <w:rPr>
          <w:rFonts w:ascii="Times New Roman" w:hAnsi="Times New Roman"/>
          <w:sz w:val="22"/>
        </w:rPr>
        <w:t xml:space="preserve"> </w:t>
      </w:r>
      <w:r w:rsidR="008A55C2" w:rsidRPr="0000725E">
        <w:rPr>
          <w:rFonts w:ascii="Times New Roman" w:hAnsi="Times New Roman"/>
          <w:sz w:val="22"/>
        </w:rPr>
        <w:t xml:space="preserve"> </w:t>
      </w:r>
      <w:r w:rsidRPr="0000725E">
        <w:rPr>
          <w:rFonts w:ascii="Times New Roman" w:hAnsi="Times New Roman"/>
          <w:sz w:val="22"/>
        </w:rPr>
        <w:t xml:space="preserve">19 </w:t>
      </w:r>
      <w:r w:rsidR="008A55C2" w:rsidRPr="0000725E">
        <w:rPr>
          <w:rFonts w:ascii="Times New Roman" w:hAnsi="Times New Roman"/>
          <w:sz w:val="22"/>
        </w:rPr>
        <w:t xml:space="preserve">наложи </w:t>
      </w:r>
      <w:r w:rsidR="008811FB" w:rsidRPr="0000725E">
        <w:rPr>
          <w:rFonts w:ascii="Times New Roman" w:hAnsi="Times New Roman"/>
          <w:sz w:val="22"/>
        </w:rPr>
        <w:t>хибриден модел на работа</w:t>
      </w:r>
      <w:r w:rsidRPr="0000725E">
        <w:rPr>
          <w:rFonts w:ascii="Times New Roman" w:hAnsi="Times New Roman"/>
          <w:sz w:val="22"/>
        </w:rPr>
        <w:t xml:space="preserve">. </w:t>
      </w:r>
    </w:p>
    <w:p w14:paraId="7AB883FB" w14:textId="77777777" w:rsidR="008811FB" w:rsidRPr="0000725E" w:rsidRDefault="00D97BBB" w:rsidP="008A55C2">
      <w:pPr>
        <w:spacing w:after="40"/>
        <w:jc w:val="both"/>
        <w:rPr>
          <w:rFonts w:ascii="Times New Roman" w:hAnsi="Times New Roman"/>
          <w:sz w:val="22"/>
        </w:rPr>
      </w:pPr>
      <w:r w:rsidRPr="0000725E">
        <w:rPr>
          <w:rFonts w:ascii="Times New Roman" w:hAnsi="Times New Roman"/>
          <w:sz w:val="22"/>
        </w:rPr>
        <w:t xml:space="preserve">Всички тези промени </w:t>
      </w:r>
      <w:r w:rsidR="008811FB" w:rsidRPr="0000725E">
        <w:rPr>
          <w:rFonts w:ascii="Times New Roman" w:hAnsi="Times New Roman"/>
          <w:sz w:val="22"/>
        </w:rPr>
        <w:t>изискват политики, насочени към специализирана квалификация още в средното образование, повишаване на дигиталните компетентности на учениците</w:t>
      </w:r>
      <w:r w:rsidR="008A55C2" w:rsidRPr="0000725E">
        <w:rPr>
          <w:rFonts w:ascii="Times New Roman" w:hAnsi="Times New Roman"/>
          <w:sz w:val="22"/>
        </w:rPr>
        <w:t xml:space="preserve">, </w:t>
      </w:r>
      <w:r w:rsidR="008811FB" w:rsidRPr="0000725E">
        <w:rPr>
          <w:rFonts w:ascii="Times New Roman" w:hAnsi="Times New Roman"/>
          <w:sz w:val="22"/>
        </w:rPr>
        <w:t xml:space="preserve">формиране на нови професионални умения и умения за гъвкавост и мобилност както в рамките на една професия, така и при смяна на професиите. </w:t>
      </w:r>
    </w:p>
    <w:p w14:paraId="13AC2FF8" w14:textId="77777777" w:rsidR="00D97BBB" w:rsidRPr="0000725E" w:rsidRDefault="00D97BBB" w:rsidP="008A55C2">
      <w:pPr>
        <w:spacing w:after="40"/>
        <w:jc w:val="both"/>
        <w:rPr>
          <w:rFonts w:ascii="Times New Roman" w:hAnsi="Times New Roman"/>
          <w:sz w:val="22"/>
        </w:rPr>
      </w:pPr>
      <w:r w:rsidRPr="0000725E">
        <w:rPr>
          <w:rFonts w:ascii="Times New Roman" w:hAnsi="Times New Roman"/>
          <w:sz w:val="22"/>
        </w:rPr>
        <w:t xml:space="preserve">Професионалното образование и обучение може да адресира тези предизвикателства. </w:t>
      </w:r>
    </w:p>
    <w:p w14:paraId="4FB8F344" w14:textId="77777777" w:rsidR="00E96615" w:rsidRPr="0000725E" w:rsidRDefault="00E96615" w:rsidP="008811FB">
      <w:pPr>
        <w:pStyle w:val="NormalWeb"/>
        <w:numPr>
          <w:ilvl w:val="0"/>
          <w:numId w:val="8"/>
        </w:numPr>
        <w:spacing w:beforeLines="40" w:before="96" w:afterLines="40" w:after="96" w:afterAutospacing="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00725E">
        <w:rPr>
          <w:rFonts w:eastAsia="Calibri"/>
          <w:b/>
          <w:sz w:val="22"/>
          <w:szCs w:val="22"/>
          <w:lang w:eastAsia="en-US"/>
        </w:rPr>
        <w:t xml:space="preserve">ПОО: основни понятия </w:t>
      </w:r>
    </w:p>
    <w:p w14:paraId="05595E0F" w14:textId="77777777" w:rsidR="00E96615" w:rsidRPr="0000725E" w:rsidRDefault="00E96615" w:rsidP="00E96615">
      <w:pPr>
        <w:spacing w:beforeLines="40" w:before="96" w:afterLines="40" w:after="96"/>
        <w:jc w:val="both"/>
        <w:rPr>
          <w:rFonts w:ascii="Times New Roman" w:eastAsia="Times New Roman" w:hAnsi="Times New Roman"/>
          <w:sz w:val="22"/>
          <w:lang w:eastAsia="bg-BG"/>
        </w:rPr>
      </w:pPr>
      <w:r w:rsidRPr="0000725E">
        <w:rPr>
          <w:rFonts w:ascii="Times New Roman" w:eastAsia="Times New Roman" w:hAnsi="Times New Roman"/>
          <w:b/>
          <w:bCs/>
          <w:sz w:val="22"/>
          <w:lang w:val="ru-RU" w:eastAsia="bg-BG"/>
        </w:rPr>
        <w:t>Професионалното образование</w:t>
      </w:r>
      <w:r w:rsidR="00D97BBB" w:rsidRPr="0000725E">
        <w:rPr>
          <w:rFonts w:ascii="Times New Roman" w:eastAsia="Times New Roman" w:hAnsi="Times New Roman"/>
          <w:b/>
          <w:bCs/>
          <w:sz w:val="22"/>
          <w:lang w:val="ru-RU" w:eastAsia="bg-BG"/>
        </w:rPr>
        <w:t xml:space="preserve"> </w:t>
      </w:r>
      <w:r w:rsidRPr="0000725E">
        <w:rPr>
          <w:rFonts w:ascii="Times New Roman" w:eastAsia="Times New Roman" w:hAnsi="Times New Roman"/>
          <w:sz w:val="22"/>
          <w:lang w:val="ru-RU" w:eastAsia="bg-BG"/>
        </w:rPr>
        <w:t xml:space="preserve">осигурява придобиването </w:t>
      </w:r>
      <w:r w:rsidRPr="0000725E">
        <w:rPr>
          <w:rFonts w:ascii="Times New Roman" w:eastAsia="Times New Roman" w:hAnsi="Times New Roman"/>
          <w:sz w:val="22"/>
          <w:u w:val="single"/>
          <w:lang w:val="ru-RU" w:eastAsia="bg-BG"/>
        </w:rPr>
        <w:t>едновременно</w:t>
      </w:r>
      <w:r w:rsidRPr="0000725E">
        <w:rPr>
          <w:rFonts w:ascii="Times New Roman" w:eastAsia="Times New Roman" w:hAnsi="Times New Roman"/>
          <w:sz w:val="22"/>
          <w:lang w:val="ru-RU" w:eastAsia="bg-BG"/>
        </w:rPr>
        <w:t xml:space="preserve"> на средно образование и квалификация по професия</w:t>
      </w:r>
      <w:r w:rsidR="00D97BBB" w:rsidRPr="0000725E">
        <w:rPr>
          <w:rFonts w:ascii="Times New Roman" w:eastAsia="Times New Roman" w:hAnsi="Times New Roman"/>
          <w:sz w:val="22"/>
          <w:lang w:val="ru-RU" w:eastAsia="bg-BG"/>
        </w:rPr>
        <w:t>.</w:t>
      </w:r>
    </w:p>
    <w:p w14:paraId="507A1D92" w14:textId="77777777" w:rsidR="00E96615" w:rsidRPr="0000725E" w:rsidRDefault="00E96615" w:rsidP="00E96615">
      <w:pPr>
        <w:spacing w:beforeLines="40" w:before="96" w:afterLines="40" w:after="96"/>
        <w:jc w:val="both"/>
        <w:rPr>
          <w:rFonts w:ascii="Times New Roman" w:eastAsia="Times New Roman" w:hAnsi="Times New Roman"/>
          <w:sz w:val="22"/>
          <w:lang w:eastAsia="bg-BG"/>
        </w:rPr>
      </w:pPr>
      <w:r w:rsidRPr="0000725E">
        <w:rPr>
          <w:rFonts w:ascii="Times New Roman" w:eastAsia="Times New Roman" w:hAnsi="Times New Roman"/>
          <w:b/>
          <w:bCs/>
          <w:sz w:val="22"/>
          <w:lang w:val="ru-RU" w:eastAsia="bg-BG"/>
        </w:rPr>
        <w:t xml:space="preserve">Професионалното </w:t>
      </w:r>
      <w:proofErr w:type="gramStart"/>
      <w:r w:rsidRPr="0000725E">
        <w:rPr>
          <w:rFonts w:ascii="Times New Roman" w:eastAsia="Times New Roman" w:hAnsi="Times New Roman"/>
          <w:b/>
          <w:bCs/>
          <w:sz w:val="22"/>
          <w:lang w:val="ru-RU" w:eastAsia="bg-BG"/>
        </w:rPr>
        <w:t>обучение</w:t>
      </w:r>
      <w:r w:rsidRPr="0000725E">
        <w:rPr>
          <w:rFonts w:ascii="Times New Roman" w:eastAsia="Times New Roman" w:hAnsi="Times New Roman"/>
          <w:sz w:val="22"/>
          <w:lang w:val="ru-RU" w:eastAsia="bg-BG"/>
        </w:rPr>
        <w:t>  осигурява</w:t>
      </w:r>
      <w:proofErr w:type="gramEnd"/>
      <w:r w:rsidRPr="0000725E">
        <w:rPr>
          <w:rFonts w:ascii="Times New Roman" w:eastAsia="Times New Roman" w:hAnsi="Times New Roman"/>
          <w:sz w:val="22"/>
          <w:lang w:val="ru-RU" w:eastAsia="bg-BG"/>
        </w:rPr>
        <w:t xml:space="preserve"> придобиването </w:t>
      </w:r>
      <w:r w:rsidRPr="0000725E">
        <w:rPr>
          <w:rFonts w:ascii="Times New Roman" w:eastAsia="Times New Roman" w:hAnsi="Times New Roman"/>
          <w:sz w:val="22"/>
          <w:u w:val="single"/>
          <w:lang w:val="ru-RU" w:eastAsia="bg-BG"/>
        </w:rPr>
        <w:t>само</w:t>
      </w:r>
      <w:r w:rsidRPr="0000725E">
        <w:rPr>
          <w:rFonts w:ascii="Times New Roman" w:eastAsia="Times New Roman" w:hAnsi="Times New Roman"/>
          <w:sz w:val="22"/>
          <w:lang w:val="ru-RU" w:eastAsia="bg-BG"/>
        </w:rPr>
        <w:t xml:space="preserve"> на професионална квалификация, а когато се случва в училищната система - и на завършен клас или степен (без диплома за средно образование). </w:t>
      </w:r>
      <w:r w:rsidRPr="0000725E">
        <w:rPr>
          <w:rFonts w:ascii="Times New Roman" w:eastAsia="Times New Roman" w:hAnsi="Times New Roman"/>
          <w:sz w:val="22"/>
          <w:lang w:eastAsia="bg-BG"/>
        </w:rPr>
        <w:t>Професионалното обучение може да е начално - за придобиване на първоначална квалификация по професия или по част от професия и продължаващо - за  актуализиране, разширяване или надграждане на придобитата квалификация  по професия или по част  от професия.</w:t>
      </w:r>
    </w:p>
    <w:p w14:paraId="77CD45C0" w14:textId="77777777" w:rsidR="00E96615" w:rsidRPr="0000725E" w:rsidRDefault="00E96615" w:rsidP="00E96615">
      <w:pPr>
        <w:spacing w:beforeLines="40" w:before="96" w:afterLines="40" w:after="96"/>
        <w:jc w:val="both"/>
        <w:rPr>
          <w:rFonts w:ascii="Times New Roman" w:eastAsia="Times New Roman" w:hAnsi="Times New Roman"/>
          <w:sz w:val="22"/>
          <w:lang w:eastAsia="bg-BG"/>
        </w:rPr>
      </w:pPr>
      <w:r w:rsidRPr="0000725E">
        <w:rPr>
          <w:rFonts w:ascii="Times New Roman" w:eastAsia="Times New Roman" w:hAnsi="Times New Roman"/>
          <w:b/>
          <w:bCs/>
          <w:sz w:val="22"/>
          <w:lang w:val="ru-RU" w:eastAsia="bg-BG"/>
        </w:rPr>
        <w:t xml:space="preserve">Професионално ориентиране: </w:t>
      </w:r>
      <w:r w:rsidRPr="0000725E">
        <w:rPr>
          <w:rFonts w:ascii="Times New Roman" w:eastAsia="Times New Roman" w:hAnsi="Times New Roman"/>
          <w:sz w:val="22"/>
          <w:lang w:val="ru-RU" w:eastAsia="bg-BG"/>
        </w:rPr>
        <w:t xml:space="preserve">осигурява информирането, консултирането и съветването на ученици, и на други лица относно избора на професия и кариерно развитие. </w:t>
      </w:r>
    </w:p>
    <w:p w14:paraId="18F9BD2E" w14:textId="77777777" w:rsidR="00E96615" w:rsidRPr="0000725E" w:rsidRDefault="00E710CC" w:rsidP="00E96615">
      <w:pPr>
        <w:pStyle w:val="NormalWeb"/>
        <w:numPr>
          <w:ilvl w:val="0"/>
          <w:numId w:val="8"/>
        </w:numPr>
        <w:spacing w:beforeLines="40" w:before="96" w:afterLines="40" w:after="96" w:afterAutospacing="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00725E">
        <w:rPr>
          <w:rFonts w:eastAsia="Calibri"/>
          <w:b/>
          <w:sz w:val="22"/>
          <w:szCs w:val="22"/>
          <w:lang w:eastAsia="en-US"/>
        </w:rPr>
        <w:t>Стратегически н</w:t>
      </w:r>
      <w:r w:rsidR="00E96615" w:rsidRPr="0000725E">
        <w:rPr>
          <w:rFonts w:eastAsia="Calibri"/>
          <w:b/>
          <w:sz w:val="22"/>
          <w:szCs w:val="22"/>
          <w:lang w:eastAsia="en-US"/>
        </w:rPr>
        <w:t>ационални приоритети и цели в ПОО</w:t>
      </w:r>
    </w:p>
    <w:p w14:paraId="3FDB4CE0" w14:textId="77777777" w:rsidR="00E96615" w:rsidRPr="0000725E" w:rsidRDefault="00E96615" w:rsidP="00E96615">
      <w:pPr>
        <w:spacing w:beforeLines="40" w:before="96" w:afterLines="40" w:after="96"/>
        <w:jc w:val="both"/>
        <w:rPr>
          <w:rFonts w:ascii="Times New Roman" w:hAnsi="Times New Roman"/>
          <w:sz w:val="22"/>
        </w:rPr>
      </w:pPr>
      <w:r w:rsidRPr="0000725E">
        <w:rPr>
          <w:rFonts w:ascii="Times New Roman" w:hAnsi="Times New Roman"/>
          <w:sz w:val="22"/>
        </w:rPr>
        <w:t>Националните приоритети и цели в областта на ПОО са о</w:t>
      </w:r>
      <w:r w:rsidR="006C7334" w:rsidRPr="0000725E">
        <w:rPr>
          <w:rFonts w:ascii="Times New Roman" w:hAnsi="Times New Roman"/>
          <w:sz w:val="22"/>
        </w:rPr>
        <w:t>пределени в Стратегическата рамк</w:t>
      </w:r>
      <w:r w:rsidRPr="0000725E">
        <w:rPr>
          <w:rFonts w:ascii="Times New Roman" w:hAnsi="Times New Roman"/>
          <w:sz w:val="22"/>
        </w:rPr>
        <w:t>а за развитие на образованието</w:t>
      </w:r>
      <w:r w:rsidR="006C7334" w:rsidRPr="0000725E">
        <w:rPr>
          <w:rFonts w:ascii="Times New Roman" w:hAnsi="Times New Roman"/>
          <w:sz w:val="22"/>
        </w:rPr>
        <w:t xml:space="preserve">, </w:t>
      </w:r>
      <w:r w:rsidRPr="0000725E">
        <w:rPr>
          <w:rFonts w:ascii="Times New Roman" w:hAnsi="Times New Roman"/>
          <w:sz w:val="22"/>
        </w:rPr>
        <w:t xml:space="preserve">обучението </w:t>
      </w:r>
      <w:r w:rsidR="006C7334" w:rsidRPr="0000725E">
        <w:rPr>
          <w:rFonts w:ascii="Times New Roman" w:hAnsi="Times New Roman"/>
          <w:sz w:val="22"/>
        </w:rPr>
        <w:t xml:space="preserve">и ученето </w:t>
      </w:r>
      <w:r w:rsidRPr="0000725E">
        <w:rPr>
          <w:rFonts w:ascii="Times New Roman" w:hAnsi="Times New Roman"/>
          <w:sz w:val="22"/>
        </w:rPr>
        <w:t>в България до 2030 г.</w:t>
      </w:r>
    </w:p>
    <w:p w14:paraId="5B210BEF" w14:textId="77777777" w:rsidR="00B55330" w:rsidRPr="0000725E" w:rsidRDefault="00E96615" w:rsidP="00B55330">
      <w:pPr>
        <w:spacing w:beforeLines="40" w:before="96" w:afterLines="40" w:after="96"/>
        <w:jc w:val="both"/>
        <w:rPr>
          <w:rFonts w:ascii="Times New Roman" w:hAnsi="Times New Roman"/>
          <w:sz w:val="22"/>
        </w:rPr>
      </w:pPr>
      <w:r w:rsidRPr="0000725E">
        <w:rPr>
          <w:rFonts w:ascii="Times New Roman" w:hAnsi="Times New Roman"/>
          <w:sz w:val="22"/>
        </w:rPr>
        <w:t>Приоритетна област 7 в Стратегията е „Реализация в професиите на настоящето и бъдещето”</w:t>
      </w:r>
      <w:r w:rsidR="00B55330" w:rsidRPr="0000725E">
        <w:rPr>
          <w:rFonts w:ascii="Times New Roman" w:hAnsi="Times New Roman"/>
          <w:sz w:val="22"/>
        </w:rPr>
        <w:t>, в която са формул</w:t>
      </w:r>
      <w:r w:rsidR="006C7334" w:rsidRPr="0000725E">
        <w:rPr>
          <w:rFonts w:ascii="Times New Roman" w:hAnsi="Times New Roman"/>
          <w:sz w:val="22"/>
        </w:rPr>
        <w:t>и</w:t>
      </w:r>
      <w:r w:rsidR="00B55330" w:rsidRPr="0000725E">
        <w:rPr>
          <w:rFonts w:ascii="Times New Roman" w:hAnsi="Times New Roman"/>
          <w:sz w:val="22"/>
        </w:rPr>
        <w:t>рани три основни цели</w:t>
      </w:r>
      <w:r w:rsidR="00016860" w:rsidRPr="0000725E">
        <w:rPr>
          <w:rFonts w:ascii="Times New Roman" w:hAnsi="Times New Roman"/>
          <w:sz w:val="22"/>
        </w:rPr>
        <w:t xml:space="preserve"> и редица мерки за постигането им</w:t>
      </w:r>
      <w:r w:rsidR="00B55330" w:rsidRPr="0000725E">
        <w:rPr>
          <w:rStyle w:val="FootnoteReference"/>
          <w:rFonts w:ascii="Times New Roman" w:hAnsi="Times New Roman"/>
          <w:sz w:val="22"/>
        </w:rPr>
        <w:footnoteReference w:id="1"/>
      </w:r>
      <w:r w:rsidR="00B55330" w:rsidRPr="0000725E">
        <w:rPr>
          <w:rFonts w:ascii="Times New Roman" w:hAnsi="Times New Roman"/>
          <w:sz w:val="22"/>
        </w:rPr>
        <w:t>:</w:t>
      </w:r>
      <w:r w:rsidRPr="0000725E">
        <w:rPr>
          <w:rFonts w:ascii="Times New Roman" w:hAnsi="Times New Roman"/>
          <w:sz w:val="22"/>
        </w:rPr>
        <w:t xml:space="preserve"> </w:t>
      </w:r>
    </w:p>
    <w:p w14:paraId="1DD3B282" w14:textId="77777777" w:rsidR="00E96615" w:rsidRPr="0000725E" w:rsidRDefault="00E96615" w:rsidP="00B55330">
      <w:pPr>
        <w:spacing w:beforeLines="40" w:before="96" w:afterLines="40" w:after="96"/>
        <w:jc w:val="both"/>
        <w:rPr>
          <w:rFonts w:ascii="Times New Roman" w:hAnsi="Times New Roman"/>
          <w:sz w:val="22"/>
        </w:rPr>
      </w:pPr>
      <w:r w:rsidRPr="0000725E">
        <w:rPr>
          <w:rFonts w:ascii="Times New Roman" w:hAnsi="Times New Roman"/>
          <w:b/>
          <w:bCs/>
          <w:sz w:val="22"/>
        </w:rPr>
        <w:t>Цел 7.1. П</w:t>
      </w:r>
      <w:r w:rsidR="006C7334" w:rsidRPr="0000725E">
        <w:rPr>
          <w:rFonts w:ascii="Times New Roman" w:hAnsi="Times New Roman"/>
          <w:b/>
          <w:bCs/>
          <w:sz w:val="22"/>
        </w:rPr>
        <w:t xml:space="preserve">ОО, </w:t>
      </w:r>
      <w:r w:rsidRPr="0000725E">
        <w:rPr>
          <w:rFonts w:ascii="Times New Roman" w:hAnsi="Times New Roman"/>
          <w:b/>
          <w:bCs/>
          <w:sz w:val="22"/>
        </w:rPr>
        <w:t>съответстващо на</w:t>
      </w:r>
      <w:r w:rsidR="00B55330" w:rsidRPr="0000725E">
        <w:rPr>
          <w:rFonts w:ascii="Times New Roman" w:hAnsi="Times New Roman"/>
          <w:b/>
          <w:bCs/>
          <w:sz w:val="22"/>
        </w:rPr>
        <w:t xml:space="preserve"> динамиката на пазара на труда</w:t>
      </w:r>
    </w:p>
    <w:p w14:paraId="5D73E12B" w14:textId="77777777" w:rsidR="00E96615" w:rsidRPr="0000725E" w:rsidRDefault="00E96615" w:rsidP="00B55330">
      <w:pPr>
        <w:pStyle w:val="ListParagraph"/>
        <w:numPr>
          <w:ilvl w:val="0"/>
          <w:numId w:val="26"/>
        </w:numPr>
        <w:spacing w:beforeLines="40" w:before="96" w:afterLines="40" w:after="96"/>
        <w:jc w:val="both"/>
        <w:rPr>
          <w:rFonts w:ascii="Times New Roman" w:hAnsi="Times New Roman"/>
          <w:sz w:val="22"/>
        </w:rPr>
      </w:pPr>
      <w:r w:rsidRPr="0000725E">
        <w:rPr>
          <w:rFonts w:ascii="Times New Roman" w:hAnsi="Times New Roman"/>
          <w:sz w:val="22"/>
        </w:rPr>
        <w:t xml:space="preserve">Провеждане на проучвания сред работодателите на секторно, областно и национално ниво за потребностите на пазара на труда от необходимите умения и квалификации;  </w:t>
      </w:r>
    </w:p>
    <w:p w14:paraId="41921473" w14:textId="77777777" w:rsidR="00016860" w:rsidRPr="0000725E" w:rsidRDefault="00016860" w:rsidP="00B55330">
      <w:pPr>
        <w:pStyle w:val="ListParagraph"/>
        <w:numPr>
          <w:ilvl w:val="0"/>
          <w:numId w:val="26"/>
        </w:numPr>
        <w:spacing w:beforeLines="40" w:before="96" w:afterLines="40" w:after="96"/>
        <w:jc w:val="both"/>
        <w:rPr>
          <w:rFonts w:ascii="Times New Roman" w:hAnsi="Times New Roman"/>
          <w:sz w:val="22"/>
        </w:rPr>
      </w:pPr>
      <w:r w:rsidRPr="0000725E">
        <w:rPr>
          <w:rFonts w:ascii="Times New Roman" w:hAnsi="Times New Roman"/>
          <w:sz w:val="22"/>
        </w:rPr>
        <w:t xml:space="preserve">Разработване и прилагане на секторни стратегии за уменията и секторни квалификационни  рамки, изграждане и функциониране на Секторни съвети за уменията </w:t>
      </w:r>
    </w:p>
    <w:p w14:paraId="1C2753D9" w14:textId="77777777" w:rsidR="00B55330" w:rsidRPr="0000725E" w:rsidRDefault="00B55330" w:rsidP="00B55330">
      <w:pPr>
        <w:pStyle w:val="ListParagraph"/>
        <w:numPr>
          <w:ilvl w:val="0"/>
          <w:numId w:val="26"/>
        </w:numPr>
        <w:spacing w:beforeLines="40" w:before="96" w:afterLines="40" w:after="96"/>
        <w:jc w:val="both"/>
        <w:rPr>
          <w:rFonts w:ascii="Times New Roman" w:hAnsi="Times New Roman"/>
          <w:sz w:val="22"/>
        </w:rPr>
      </w:pPr>
      <w:r w:rsidRPr="0000725E">
        <w:rPr>
          <w:rFonts w:ascii="Times New Roman" w:hAnsi="Times New Roman"/>
          <w:sz w:val="22"/>
        </w:rPr>
        <w:t>С</w:t>
      </w:r>
      <w:r w:rsidR="00E96615" w:rsidRPr="0000725E">
        <w:rPr>
          <w:rFonts w:ascii="Times New Roman" w:hAnsi="Times New Roman"/>
          <w:sz w:val="22"/>
        </w:rPr>
        <w:t>ъздаване на механизъм за гъвкава адаптация на Списъка на професиите</w:t>
      </w:r>
    </w:p>
    <w:p w14:paraId="2BC87E08" w14:textId="77777777" w:rsidR="00E96615" w:rsidRPr="0000725E" w:rsidRDefault="00E96615" w:rsidP="00B55330">
      <w:pPr>
        <w:pStyle w:val="ListParagraph"/>
        <w:numPr>
          <w:ilvl w:val="0"/>
          <w:numId w:val="26"/>
        </w:numPr>
        <w:spacing w:beforeLines="40" w:before="96" w:afterLines="40" w:after="96"/>
        <w:jc w:val="both"/>
        <w:rPr>
          <w:rFonts w:ascii="Times New Roman" w:hAnsi="Times New Roman"/>
          <w:sz w:val="22"/>
        </w:rPr>
      </w:pPr>
      <w:r w:rsidRPr="0000725E">
        <w:rPr>
          <w:rFonts w:ascii="Times New Roman" w:hAnsi="Times New Roman"/>
          <w:sz w:val="22"/>
        </w:rPr>
        <w:t>Насърчаване на интереса към професионалното образование по приоритетни професии и</w:t>
      </w:r>
      <w:r w:rsidR="00B55330" w:rsidRPr="0000725E">
        <w:rPr>
          <w:rFonts w:ascii="Times New Roman" w:hAnsi="Times New Roman"/>
          <w:sz w:val="22"/>
        </w:rPr>
        <w:t xml:space="preserve"> </w:t>
      </w:r>
      <w:r w:rsidRPr="0000725E">
        <w:rPr>
          <w:rFonts w:ascii="Times New Roman" w:hAnsi="Times New Roman"/>
          <w:sz w:val="22"/>
        </w:rPr>
        <w:t xml:space="preserve">по специалности с прогнозиран бъдещ недостиг на пазара на труда. </w:t>
      </w:r>
    </w:p>
    <w:p w14:paraId="4597B659" w14:textId="77777777" w:rsidR="00E96615" w:rsidRPr="0000725E" w:rsidRDefault="00E96615" w:rsidP="00B55330">
      <w:pPr>
        <w:spacing w:beforeLines="40" w:before="96" w:afterLines="40" w:after="96"/>
        <w:jc w:val="both"/>
        <w:rPr>
          <w:rFonts w:ascii="Times New Roman" w:hAnsi="Times New Roman"/>
          <w:b/>
          <w:bCs/>
          <w:sz w:val="22"/>
        </w:rPr>
      </w:pPr>
      <w:r w:rsidRPr="0000725E">
        <w:rPr>
          <w:rFonts w:ascii="Times New Roman" w:hAnsi="Times New Roman"/>
          <w:b/>
          <w:bCs/>
          <w:sz w:val="22"/>
        </w:rPr>
        <w:t>Цел 7.2. Формиране и развитие на умения за профе</w:t>
      </w:r>
      <w:r w:rsidR="00B55330" w:rsidRPr="0000725E">
        <w:rPr>
          <w:rFonts w:ascii="Times New Roman" w:hAnsi="Times New Roman"/>
          <w:b/>
          <w:bCs/>
          <w:sz w:val="22"/>
        </w:rPr>
        <w:t>сиите на настоящето и бъдещето</w:t>
      </w:r>
    </w:p>
    <w:p w14:paraId="683B4C12" w14:textId="77777777" w:rsidR="00B55330" w:rsidRPr="0000725E" w:rsidRDefault="00E96615" w:rsidP="00B55330">
      <w:pPr>
        <w:pStyle w:val="ListParagraph"/>
        <w:numPr>
          <w:ilvl w:val="0"/>
          <w:numId w:val="26"/>
        </w:numPr>
        <w:spacing w:beforeLines="40" w:before="96" w:afterLines="40" w:after="96"/>
        <w:jc w:val="both"/>
        <w:rPr>
          <w:rFonts w:ascii="Times New Roman" w:hAnsi="Times New Roman"/>
          <w:sz w:val="22"/>
        </w:rPr>
      </w:pPr>
      <w:r w:rsidRPr="0000725E">
        <w:rPr>
          <w:rFonts w:ascii="Times New Roman" w:hAnsi="Times New Roman"/>
          <w:sz w:val="22"/>
        </w:rPr>
        <w:t xml:space="preserve">Засилване на практическото обучение и допълнителната професионална подготовка </w:t>
      </w:r>
    </w:p>
    <w:p w14:paraId="45E24347" w14:textId="77777777" w:rsidR="00016860" w:rsidRPr="0000725E" w:rsidRDefault="00E96615" w:rsidP="00B55330">
      <w:pPr>
        <w:pStyle w:val="ListParagraph"/>
        <w:numPr>
          <w:ilvl w:val="0"/>
          <w:numId w:val="26"/>
        </w:numPr>
        <w:spacing w:beforeLines="40" w:before="96" w:afterLines="40" w:after="96"/>
        <w:jc w:val="both"/>
        <w:rPr>
          <w:rFonts w:ascii="Times New Roman" w:hAnsi="Times New Roman"/>
          <w:sz w:val="22"/>
        </w:rPr>
      </w:pPr>
      <w:r w:rsidRPr="0000725E">
        <w:rPr>
          <w:rFonts w:ascii="Times New Roman" w:hAnsi="Times New Roman"/>
          <w:sz w:val="22"/>
        </w:rPr>
        <w:lastRenderedPageBreak/>
        <w:t>Създаване на нови интердисциплинарни и интегрир</w:t>
      </w:r>
      <w:r w:rsidR="00B55330" w:rsidRPr="0000725E">
        <w:rPr>
          <w:rFonts w:ascii="Times New Roman" w:hAnsi="Times New Roman"/>
          <w:sz w:val="22"/>
        </w:rPr>
        <w:t>ани учебни планове и програми за</w:t>
      </w:r>
      <w:r w:rsidR="00016860" w:rsidRPr="0000725E">
        <w:rPr>
          <w:rFonts w:ascii="Times New Roman" w:hAnsi="Times New Roman"/>
          <w:sz w:val="22"/>
        </w:rPr>
        <w:t xml:space="preserve"> </w:t>
      </w:r>
      <w:r w:rsidRPr="0000725E">
        <w:rPr>
          <w:rFonts w:ascii="Times New Roman" w:hAnsi="Times New Roman"/>
          <w:sz w:val="22"/>
        </w:rPr>
        <w:t>нови професии, дуално и модулно обучение</w:t>
      </w:r>
    </w:p>
    <w:p w14:paraId="143BD47C" w14:textId="77777777" w:rsidR="00016860" w:rsidRPr="0000725E" w:rsidRDefault="00E96615" w:rsidP="00B55330">
      <w:pPr>
        <w:pStyle w:val="ListParagraph"/>
        <w:numPr>
          <w:ilvl w:val="0"/>
          <w:numId w:val="26"/>
        </w:numPr>
        <w:spacing w:beforeLines="40" w:before="96" w:afterLines="40" w:after="96"/>
        <w:jc w:val="both"/>
        <w:rPr>
          <w:rFonts w:ascii="Times New Roman" w:hAnsi="Times New Roman"/>
          <w:sz w:val="22"/>
        </w:rPr>
      </w:pPr>
      <w:r w:rsidRPr="0000725E">
        <w:rPr>
          <w:rFonts w:ascii="Times New Roman" w:hAnsi="Times New Roman"/>
          <w:sz w:val="22"/>
        </w:rPr>
        <w:t xml:space="preserve">Разработване на кредитна система и въвеждане на кредити в </w:t>
      </w:r>
      <w:r w:rsidR="00B55330" w:rsidRPr="0000725E">
        <w:rPr>
          <w:rFonts w:ascii="Times New Roman" w:hAnsi="Times New Roman"/>
          <w:sz w:val="22"/>
        </w:rPr>
        <w:t>ПОО</w:t>
      </w:r>
      <w:r w:rsidR="00016860" w:rsidRPr="0000725E">
        <w:rPr>
          <w:rFonts w:ascii="Times New Roman" w:hAnsi="Times New Roman"/>
          <w:sz w:val="22"/>
        </w:rPr>
        <w:t>;</w:t>
      </w:r>
    </w:p>
    <w:p w14:paraId="56535CC8" w14:textId="77777777" w:rsidR="00E96615" w:rsidRPr="0000725E" w:rsidRDefault="00E96615" w:rsidP="00B55330">
      <w:pPr>
        <w:pStyle w:val="ListParagraph"/>
        <w:numPr>
          <w:ilvl w:val="0"/>
          <w:numId w:val="26"/>
        </w:numPr>
        <w:spacing w:beforeLines="40" w:before="96" w:afterLines="40" w:after="96"/>
        <w:jc w:val="both"/>
        <w:rPr>
          <w:rFonts w:ascii="Times New Roman" w:hAnsi="Times New Roman"/>
          <w:sz w:val="22"/>
        </w:rPr>
      </w:pPr>
      <w:r w:rsidRPr="0000725E">
        <w:rPr>
          <w:rFonts w:ascii="Times New Roman" w:hAnsi="Times New Roman"/>
          <w:sz w:val="22"/>
        </w:rPr>
        <w:t>Прилагане на механизъм за проследяване на реализаци</w:t>
      </w:r>
      <w:r w:rsidR="00B55330" w:rsidRPr="0000725E">
        <w:rPr>
          <w:rFonts w:ascii="Times New Roman" w:hAnsi="Times New Roman"/>
          <w:sz w:val="22"/>
        </w:rPr>
        <w:t>ята на завършилите ПОО</w:t>
      </w:r>
      <w:r w:rsidRPr="0000725E">
        <w:rPr>
          <w:rFonts w:ascii="Times New Roman" w:hAnsi="Times New Roman"/>
          <w:sz w:val="22"/>
        </w:rPr>
        <w:t xml:space="preserve">. </w:t>
      </w:r>
    </w:p>
    <w:p w14:paraId="571B4649" w14:textId="77777777" w:rsidR="00E96615" w:rsidRPr="0000725E" w:rsidRDefault="00E96615" w:rsidP="00E96615">
      <w:pPr>
        <w:spacing w:beforeLines="40" w:before="96" w:afterLines="40" w:after="96"/>
        <w:jc w:val="both"/>
        <w:rPr>
          <w:rFonts w:ascii="Times New Roman" w:hAnsi="Times New Roman"/>
          <w:b/>
          <w:bCs/>
          <w:sz w:val="22"/>
        </w:rPr>
      </w:pPr>
      <w:r w:rsidRPr="0000725E">
        <w:rPr>
          <w:rFonts w:ascii="Times New Roman" w:hAnsi="Times New Roman"/>
          <w:b/>
          <w:bCs/>
          <w:sz w:val="22"/>
        </w:rPr>
        <w:t>Цел 7.3. Развитие на</w:t>
      </w:r>
      <w:r w:rsidR="006C7334" w:rsidRPr="0000725E">
        <w:rPr>
          <w:rFonts w:ascii="Times New Roman" w:hAnsi="Times New Roman"/>
          <w:b/>
          <w:bCs/>
          <w:sz w:val="22"/>
        </w:rPr>
        <w:t xml:space="preserve"> ПОО</w:t>
      </w:r>
      <w:r w:rsidRPr="0000725E">
        <w:rPr>
          <w:rFonts w:ascii="Times New Roman" w:hAnsi="Times New Roman"/>
          <w:b/>
          <w:bCs/>
          <w:sz w:val="22"/>
        </w:rPr>
        <w:t xml:space="preserve">, базирано на прехода към цифрова и зелена икономика  </w:t>
      </w:r>
    </w:p>
    <w:p w14:paraId="4C64525C" w14:textId="77777777" w:rsidR="00E96615" w:rsidRPr="0000725E" w:rsidRDefault="00E96615" w:rsidP="00B55330">
      <w:pPr>
        <w:pStyle w:val="ListParagraph"/>
        <w:numPr>
          <w:ilvl w:val="0"/>
          <w:numId w:val="26"/>
        </w:numPr>
        <w:spacing w:beforeLines="40" w:before="96" w:afterLines="40" w:after="96"/>
        <w:jc w:val="both"/>
        <w:rPr>
          <w:rFonts w:ascii="Times New Roman" w:hAnsi="Times New Roman"/>
          <w:sz w:val="22"/>
        </w:rPr>
      </w:pPr>
      <w:r w:rsidRPr="0000725E">
        <w:rPr>
          <w:rFonts w:ascii="Times New Roman" w:hAnsi="Times New Roman"/>
          <w:sz w:val="22"/>
        </w:rPr>
        <w:t xml:space="preserve">Създаване и прилагане на иновативни методи за преподаване и учене, базирани на дигиталните технологии и отворените онлайн образователни ресурси; </w:t>
      </w:r>
    </w:p>
    <w:p w14:paraId="3FB86638" w14:textId="77777777" w:rsidR="00E96615" w:rsidRPr="0000725E" w:rsidRDefault="00E96615" w:rsidP="00B55330">
      <w:pPr>
        <w:pStyle w:val="ListParagraph"/>
        <w:numPr>
          <w:ilvl w:val="0"/>
          <w:numId w:val="26"/>
        </w:numPr>
        <w:spacing w:beforeLines="40" w:before="96" w:afterLines="40" w:after="96"/>
        <w:jc w:val="both"/>
        <w:rPr>
          <w:rFonts w:ascii="Times New Roman" w:hAnsi="Times New Roman"/>
          <w:sz w:val="22"/>
        </w:rPr>
      </w:pPr>
      <w:r w:rsidRPr="0000725E">
        <w:rPr>
          <w:rFonts w:ascii="Times New Roman" w:hAnsi="Times New Roman"/>
          <w:sz w:val="22"/>
        </w:rPr>
        <w:t xml:space="preserve">Създаване и развитие на центрове за високи постижения в професионалното образование и обучение на териториален и/или секторен принцип;  </w:t>
      </w:r>
    </w:p>
    <w:p w14:paraId="2036412C" w14:textId="77777777" w:rsidR="00820F37" w:rsidRPr="0000725E" w:rsidRDefault="00B55330" w:rsidP="00820F37">
      <w:pPr>
        <w:spacing w:beforeLines="40" w:before="96" w:afterLines="40" w:after="96"/>
        <w:jc w:val="both"/>
        <w:rPr>
          <w:rFonts w:ascii="Times New Roman" w:hAnsi="Times New Roman"/>
          <w:sz w:val="22"/>
        </w:rPr>
      </w:pPr>
      <w:r w:rsidRPr="0000725E">
        <w:rPr>
          <w:rFonts w:ascii="Times New Roman" w:hAnsi="Times New Roman"/>
          <w:sz w:val="22"/>
        </w:rPr>
        <w:t>Във връзка с ПОО са и мерките за насърчване на ученето през целия живот като у</w:t>
      </w:r>
      <w:r w:rsidR="00E96615" w:rsidRPr="0000725E">
        <w:rPr>
          <w:rFonts w:ascii="Times New Roman" w:hAnsi="Times New Roman"/>
          <w:sz w:val="22"/>
        </w:rPr>
        <w:t>съвършенстване на механизмите за валидиране на знания и умения в областта на</w:t>
      </w:r>
      <w:r w:rsidRPr="0000725E">
        <w:rPr>
          <w:rFonts w:ascii="Times New Roman" w:hAnsi="Times New Roman"/>
          <w:sz w:val="22"/>
        </w:rPr>
        <w:t xml:space="preserve"> ПОО, </w:t>
      </w:r>
      <w:r w:rsidR="00E96615" w:rsidRPr="0000725E">
        <w:rPr>
          <w:rFonts w:ascii="Times New Roman" w:hAnsi="Times New Roman"/>
          <w:sz w:val="22"/>
        </w:rPr>
        <w:t>придобити чрез неформално обучение или информално учене</w:t>
      </w:r>
      <w:r w:rsidRPr="0000725E">
        <w:rPr>
          <w:rFonts w:ascii="Times New Roman" w:hAnsi="Times New Roman"/>
          <w:sz w:val="22"/>
        </w:rPr>
        <w:t xml:space="preserve"> и </w:t>
      </w:r>
      <w:r w:rsidR="00E96615" w:rsidRPr="0000725E">
        <w:rPr>
          <w:rFonts w:ascii="Times New Roman" w:hAnsi="Times New Roman"/>
          <w:sz w:val="22"/>
        </w:rPr>
        <w:t>придобит професионален опит;</w:t>
      </w:r>
      <w:r w:rsidRPr="0000725E">
        <w:rPr>
          <w:rFonts w:ascii="Times New Roman" w:hAnsi="Times New Roman"/>
          <w:sz w:val="22"/>
        </w:rPr>
        <w:t xml:space="preserve"> с</w:t>
      </w:r>
      <w:r w:rsidR="00E96615" w:rsidRPr="0000725E">
        <w:rPr>
          <w:rFonts w:ascii="Times New Roman" w:hAnsi="Times New Roman"/>
          <w:sz w:val="22"/>
        </w:rPr>
        <w:t xml:space="preserve">истемно кариерно ориентиране и консултиране на учениците </w:t>
      </w:r>
      <w:r w:rsidRPr="0000725E">
        <w:rPr>
          <w:rFonts w:ascii="Times New Roman" w:hAnsi="Times New Roman"/>
          <w:sz w:val="22"/>
        </w:rPr>
        <w:t>и др.</w:t>
      </w:r>
    </w:p>
    <w:p w14:paraId="5C6EEBC1" w14:textId="77777777" w:rsidR="00820F37" w:rsidRPr="0000725E" w:rsidRDefault="00820F37" w:rsidP="00820F37">
      <w:pPr>
        <w:spacing w:beforeLines="40" w:before="96" w:afterLines="40" w:after="96"/>
        <w:jc w:val="both"/>
        <w:rPr>
          <w:rFonts w:ascii="Times New Roman" w:hAnsi="Times New Roman"/>
          <w:i/>
          <w:iCs/>
          <w:sz w:val="22"/>
          <w:lang w:val="ru-RU"/>
        </w:rPr>
      </w:pPr>
      <w:r w:rsidRPr="0000725E">
        <w:rPr>
          <w:rFonts w:ascii="Times New Roman" w:hAnsi="Times New Roman"/>
          <w:i/>
          <w:iCs/>
          <w:sz w:val="22"/>
        </w:rPr>
        <w:t>Определен е и</w:t>
      </w:r>
      <w:r w:rsidR="000B0C01" w:rsidRPr="0000725E">
        <w:rPr>
          <w:rFonts w:ascii="Times New Roman" w:hAnsi="Times New Roman"/>
          <w:i/>
          <w:iCs/>
          <w:sz w:val="22"/>
        </w:rPr>
        <w:t>ндикатор за резултат</w:t>
      </w:r>
      <w:r w:rsidRPr="0000725E">
        <w:rPr>
          <w:rFonts w:ascii="Times New Roman" w:hAnsi="Times New Roman"/>
          <w:i/>
          <w:iCs/>
          <w:sz w:val="22"/>
        </w:rPr>
        <w:t>: през 2030 г. к</w:t>
      </w:r>
      <w:r w:rsidRPr="0000725E">
        <w:rPr>
          <w:rFonts w:ascii="Times New Roman" w:hAnsi="Times New Roman"/>
          <w:i/>
          <w:iCs/>
          <w:sz w:val="22"/>
          <w:lang w:val="ru-RU"/>
        </w:rPr>
        <w:t xml:space="preserve">оефициентът на заетост на наскоро завършилите  ПОО (1-3 г.), които не продължават своето образование да достигне 80%. </w:t>
      </w:r>
    </w:p>
    <w:p w14:paraId="265742DA" w14:textId="77777777" w:rsidR="00E710CC" w:rsidRPr="0000725E" w:rsidRDefault="00E710CC" w:rsidP="00820F37">
      <w:pPr>
        <w:spacing w:beforeLines="40" w:before="96" w:afterLines="40" w:after="96"/>
        <w:jc w:val="both"/>
        <w:rPr>
          <w:rFonts w:ascii="Times New Roman" w:hAnsi="Times New Roman"/>
          <w:sz w:val="22"/>
          <w:lang w:val="ru-RU"/>
        </w:rPr>
      </w:pPr>
    </w:p>
    <w:p w14:paraId="7CAC62B5" w14:textId="77777777" w:rsidR="00E710CC" w:rsidRPr="0000725E" w:rsidRDefault="00E710CC" w:rsidP="00E710CC">
      <w:pPr>
        <w:pStyle w:val="ListParagraph"/>
        <w:numPr>
          <w:ilvl w:val="0"/>
          <w:numId w:val="8"/>
        </w:numPr>
        <w:spacing w:beforeLines="40" w:before="96" w:afterLines="40" w:after="96"/>
        <w:jc w:val="both"/>
        <w:rPr>
          <w:rFonts w:ascii="Times New Roman" w:hAnsi="Times New Roman"/>
          <w:b/>
          <w:bCs/>
          <w:sz w:val="22"/>
        </w:rPr>
      </w:pPr>
      <w:r w:rsidRPr="0000725E">
        <w:rPr>
          <w:rFonts w:ascii="Times New Roman" w:hAnsi="Times New Roman"/>
          <w:b/>
          <w:bCs/>
          <w:sz w:val="22"/>
          <w:lang w:val="ru-RU"/>
        </w:rPr>
        <w:t xml:space="preserve">Основни нормативни и поднормативни актове </w:t>
      </w:r>
      <w:r w:rsidRPr="0000725E">
        <w:rPr>
          <w:rFonts w:ascii="Times New Roman" w:hAnsi="Times New Roman"/>
          <w:b/>
          <w:bCs/>
          <w:sz w:val="22"/>
        </w:rPr>
        <w:t xml:space="preserve"> </w:t>
      </w:r>
    </w:p>
    <w:p w14:paraId="7C53BED3" w14:textId="77777777" w:rsidR="00E710CC" w:rsidRPr="0000725E" w:rsidRDefault="00E710CC" w:rsidP="00E710CC">
      <w:pPr>
        <w:pStyle w:val="ListParagraph"/>
        <w:numPr>
          <w:ilvl w:val="0"/>
          <w:numId w:val="31"/>
        </w:numPr>
        <w:spacing w:beforeLines="40" w:before="96" w:afterLines="40" w:after="96"/>
        <w:jc w:val="both"/>
        <w:rPr>
          <w:rFonts w:ascii="Times New Roman" w:hAnsi="Times New Roman"/>
          <w:sz w:val="22"/>
        </w:rPr>
      </w:pPr>
      <w:r w:rsidRPr="0000725E">
        <w:rPr>
          <w:rFonts w:ascii="Times New Roman" w:hAnsi="Times New Roman"/>
          <w:sz w:val="22"/>
        </w:rPr>
        <w:t>ЗПУО</w:t>
      </w:r>
    </w:p>
    <w:p w14:paraId="33CC9545" w14:textId="77777777" w:rsidR="00E710CC" w:rsidRPr="0000725E" w:rsidRDefault="00E710CC" w:rsidP="00E710CC">
      <w:pPr>
        <w:pStyle w:val="ListParagraph"/>
        <w:numPr>
          <w:ilvl w:val="0"/>
          <w:numId w:val="31"/>
        </w:numPr>
        <w:spacing w:beforeLines="40" w:before="96" w:afterLines="40" w:after="96"/>
        <w:jc w:val="both"/>
        <w:rPr>
          <w:rFonts w:ascii="Times New Roman" w:hAnsi="Times New Roman"/>
          <w:sz w:val="22"/>
        </w:rPr>
      </w:pPr>
      <w:r w:rsidRPr="0000725E">
        <w:rPr>
          <w:rFonts w:ascii="Times New Roman" w:hAnsi="Times New Roman"/>
          <w:sz w:val="22"/>
        </w:rPr>
        <w:t>Закон за професионалното образование и обучение (Измененията от 07.2018 г. въвеждат дуалното обучение; валидирането на знания и умения и натрупването и трансфера на кредити в професионалното образование и обучение)</w:t>
      </w:r>
    </w:p>
    <w:p w14:paraId="4A875234" w14:textId="77777777" w:rsidR="00870920" w:rsidRPr="0000725E" w:rsidRDefault="000B0C01" w:rsidP="00870920">
      <w:pPr>
        <w:pStyle w:val="ListParagraph"/>
        <w:numPr>
          <w:ilvl w:val="0"/>
          <w:numId w:val="31"/>
        </w:numPr>
        <w:spacing w:beforeLines="40" w:before="96" w:afterLines="40" w:after="96"/>
        <w:jc w:val="both"/>
        <w:rPr>
          <w:rFonts w:ascii="Times New Roman" w:hAnsi="Times New Roman"/>
          <w:sz w:val="22"/>
        </w:rPr>
      </w:pPr>
      <w:r w:rsidRPr="0000725E">
        <w:rPr>
          <w:rFonts w:ascii="Times New Roman" w:hAnsi="Times New Roman"/>
          <w:sz w:val="22"/>
          <w:lang w:val="ru-RU"/>
        </w:rPr>
        <w:t>Д</w:t>
      </w:r>
      <w:r w:rsidR="00870920" w:rsidRPr="0000725E">
        <w:rPr>
          <w:rFonts w:ascii="Times New Roman" w:hAnsi="Times New Roman"/>
          <w:sz w:val="22"/>
          <w:lang w:val="ru-RU"/>
        </w:rPr>
        <w:t xml:space="preserve">ържавни образователни стандарти </w:t>
      </w:r>
      <w:r w:rsidR="00870920" w:rsidRPr="0000725E">
        <w:rPr>
          <w:rFonts w:ascii="Times New Roman" w:hAnsi="Times New Roman"/>
          <w:sz w:val="22"/>
        </w:rPr>
        <w:t xml:space="preserve">(ДОС) за придобиване </w:t>
      </w:r>
      <w:proofErr w:type="gramStart"/>
      <w:r w:rsidR="00870920" w:rsidRPr="0000725E">
        <w:rPr>
          <w:rFonts w:ascii="Times New Roman" w:hAnsi="Times New Roman"/>
          <w:sz w:val="22"/>
        </w:rPr>
        <w:t>на квалификация</w:t>
      </w:r>
      <w:proofErr w:type="gramEnd"/>
      <w:r w:rsidR="00870920" w:rsidRPr="0000725E">
        <w:rPr>
          <w:rFonts w:ascii="Times New Roman" w:hAnsi="Times New Roman"/>
          <w:sz w:val="22"/>
        </w:rPr>
        <w:t xml:space="preserve"> по професии от Списъка на професиите за професионално образование и обучение се разработват и актуализират от НАПОО и се утвърждават от Министъра на образованието и науката. </w:t>
      </w:r>
    </w:p>
    <w:p w14:paraId="44698270" w14:textId="77777777" w:rsidR="00870920" w:rsidRPr="0000725E" w:rsidRDefault="00870920" w:rsidP="00870920">
      <w:pPr>
        <w:spacing w:beforeLines="40" w:before="96" w:afterLines="40" w:after="96"/>
        <w:jc w:val="both"/>
        <w:rPr>
          <w:rFonts w:ascii="Times New Roman" w:hAnsi="Times New Roman"/>
          <w:sz w:val="22"/>
        </w:rPr>
      </w:pPr>
      <w:r w:rsidRPr="0000725E">
        <w:rPr>
          <w:rFonts w:ascii="Times New Roman" w:hAnsi="Times New Roman"/>
          <w:sz w:val="22"/>
        </w:rPr>
        <w:t xml:space="preserve">ДОС съдържат изисквания към кандидатите;  описание на професията;  единици резултати от ученето; изисквания към материалната база;  изисквания към обучаващите. </w:t>
      </w:r>
    </w:p>
    <w:p w14:paraId="1EBDCB98" w14:textId="77777777" w:rsidR="00870920" w:rsidRPr="0000725E" w:rsidRDefault="00870920" w:rsidP="00870920">
      <w:pPr>
        <w:spacing w:beforeLines="40" w:before="96" w:afterLines="40" w:after="96"/>
        <w:jc w:val="both"/>
        <w:rPr>
          <w:rFonts w:ascii="Times New Roman" w:hAnsi="Times New Roman"/>
          <w:sz w:val="22"/>
        </w:rPr>
      </w:pPr>
      <w:r w:rsidRPr="0000725E">
        <w:rPr>
          <w:rFonts w:ascii="Times New Roman" w:hAnsi="Times New Roman"/>
          <w:sz w:val="22"/>
        </w:rPr>
        <w:t xml:space="preserve">ДОС са задължителни при разработване на програмите за ПОО, водещи до придобиване на национално признати квалификации. </w:t>
      </w:r>
    </w:p>
    <w:p w14:paraId="723855F1" w14:textId="77777777" w:rsidR="00870920" w:rsidRPr="0000725E" w:rsidRDefault="00870920" w:rsidP="00870920">
      <w:pPr>
        <w:spacing w:beforeLines="40" w:before="96" w:afterLines="40" w:after="96"/>
        <w:jc w:val="both"/>
        <w:rPr>
          <w:rFonts w:ascii="Times New Roman" w:hAnsi="Times New Roman"/>
          <w:sz w:val="22"/>
        </w:rPr>
      </w:pPr>
      <w:r w:rsidRPr="0000725E">
        <w:rPr>
          <w:rFonts w:ascii="Times New Roman" w:hAnsi="Times New Roman"/>
          <w:sz w:val="22"/>
        </w:rPr>
        <w:t>Квалификациите в ПОО са включени в Списък на професиите за ПОО, който се разработва от НАПОО в партньорство с браншовите камари, представители на отрасловите министерства и на организациите на работодателите</w:t>
      </w:r>
      <w:r w:rsidR="006C7334" w:rsidRPr="0000725E">
        <w:rPr>
          <w:rFonts w:ascii="Times New Roman" w:hAnsi="Times New Roman"/>
          <w:sz w:val="22"/>
        </w:rPr>
        <w:t xml:space="preserve"> </w:t>
      </w:r>
      <w:r w:rsidRPr="0000725E">
        <w:rPr>
          <w:rFonts w:ascii="Times New Roman" w:hAnsi="Times New Roman"/>
          <w:sz w:val="22"/>
        </w:rPr>
        <w:t xml:space="preserve">и на работниците и се утвърждава от министъра на образованието и науката. </w:t>
      </w:r>
    </w:p>
    <w:p w14:paraId="7645E294" w14:textId="77777777" w:rsidR="00870920" w:rsidRPr="0000725E" w:rsidRDefault="00870920" w:rsidP="00870920">
      <w:pPr>
        <w:pStyle w:val="ListParagraph"/>
        <w:numPr>
          <w:ilvl w:val="0"/>
          <w:numId w:val="31"/>
        </w:numPr>
        <w:spacing w:beforeLines="40" w:before="96" w:afterLines="40" w:after="96"/>
        <w:jc w:val="both"/>
        <w:rPr>
          <w:rFonts w:ascii="Times New Roman" w:hAnsi="Times New Roman"/>
          <w:sz w:val="22"/>
        </w:rPr>
      </w:pPr>
      <w:r w:rsidRPr="0000725E">
        <w:rPr>
          <w:rFonts w:ascii="Times New Roman" w:hAnsi="Times New Roman"/>
          <w:sz w:val="22"/>
          <w:lang w:val="ru-RU"/>
        </w:rPr>
        <w:t xml:space="preserve">Рамкови </w:t>
      </w:r>
      <w:proofErr w:type="gramStart"/>
      <w:r w:rsidRPr="0000725E">
        <w:rPr>
          <w:rFonts w:ascii="Times New Roman" w:hAnsi="Times New Roman"/>
          <w:sz w:val="22"/>
          <w:lang w:val="ru-RU"/>
        </w:rPr>
        <w:t>програми :</w:t>
      </w:r>
      <w:proofErr w:type="gramEnd"/>
      <w:r w:rsidRPr="0000725E">
        <w:rPr>
          <w:rFonts w:ascii="Times New Roman" w:hAnsi="Times New Roman"/>
          <w:sz w:val="22"/>
          <w:lang w:val="ru-RU"/>
        </w:rPr>
        <w:t xml:space="preserve"> регламентират придобиването на професионална квалификация в системата на ПОО; доставчиците на ПОО използват рамковите програми като база за създаване на свои учебни програми </w:t>
      </w:r>
    </w:p>
    <w:p w14:paraId="7212347C" w14:textId="77777777" w:rsidR="006C7334" w:rsidRPr="0000725E" w:rsidRDefault="006C7334" w:rsidP="006C7334">
      <w:pPr>
        <w:spacing w:beforeLines="40" w:before="96" w:afterLines="40" w:after="96"/>
        <w:jc w:val="both"/>
        <w:rPr>
          <w:rFonts w:ascii="Times New Roman" w:hAnsi="Times New Roman"/>
          <w:b/>
          <w:bCs/>
          <w:sz w:val="22"/>
          <w:lang w:val="ru-RU"/>
        </w:rPr>
      </w:pPr>
    </w:p>
    <w:p w14:paraId="3F746877" w14:textId="77777777" w:rsidR="006C7334" w:rsidRPr="0000725E" w:rsidRDefault="006C7334" w:rsidP="006C7334">
      <w:pPr>
        <w:pStyle w:val="ListParagraph"/>
        <w:numPr>
          <w:ilvl w:val="0"/>
          <w:numId w:val="8"/>
        </w:numPr>
        <w:spacing w:beforeLines="40" w:before="96" w:afterLines="40" w:after="96"/>
        <w:jc w:val="both"/>
        <w:rPr>
          <w:rFonts w:ascii="Times New Roman" w:hAnsi="Times New Roman"/>
          <w:b/>
          <w:bCs/>
          <w:sz w:val="22"/>
          <w:lang w:val="ru-RU"/>
        </w:rPr>
      </w:pPr>
      <w:r w:rsidRPr="0000725E">
        <w:rPr>
          <w:rFonts w:ascii="Times New Roman" w:hAnsi="Times New Roman"/>
          <w:b/>
          <w:bCs/>
          <w:sz w:val="22"/>
          <w:lang w:val="ru-RU"/>
        </w:rPr>
        <w:t>Институции в ПОО</w:t>
      </w:r>
    </w:p>
    <w:p w14:paraId="6FD87AF7" w14:textId="77777777" w:rsidR="006C7334" w:rsidRPr="0000725E" w:rsidRDefault="006C7334" w:rsidP="006C7334">
      <w:pPr>
        <w:spacing w:beforeLines="40" w:before="96" w:afterLines="40" w:after="96"/>
        <w:jc w:val="both"/>
        <w:rPr>
          <w:rFonts w:ascii="Times New Roman" w:hAnsi="Times New Roman"/>
          <w:sz w:val="22"/>
        </w:rPr>
      </w:pPr>
      <w:r w:rsidRPr="0000725E">
        <w:rPr>
          <w:rFonts w:ascii="Times New Roman" w:hAnsi="Times New Roman"/>
          <w:sz w:val="22"/>
        </w:rPr>
        <w:t xml:space="preserve">ПОО се провежда в професионалните гимназии; училищата по изкуствата; спортните училища; специалните училища (възпитателни училища, интернати и социално-педагогически интернати); професионалните колежи; ЦПО и ЦИПО. </w:t>
      </w:r>
    </w:p>
    <w:p w14:paraId="5EF2387C" w14:textId="77777777" w:rsidR="006C7334" w:rsidRPr="0000725E" w:rsidRDefault="006C7334" w:rsidP="006C7334">
      <w:pPr>
        <w:spacing w:beforeLines="40" w:before="96" w:afterLines="40" w:after="96"/>
        <w:jc w:val="both"/>
        <w:rPr>
          <w:rFonts w:ascii="Times New Roman" w:hAnsi="Times New Roman"/>
          <w:sz w:val="22"/>
        </w:rPr>
      </w:pPr>
      <w:r w:rsidRPr="0000725E">
        <w:rPr>
          <w:rFonts w:ascii="Times New Roman" w:eastAsia="MS ??" w:hAnsi="Times New Roman"/>
          <w:sz w:val="22"/>
        </w:rPr>
        <w:t>Центрове за информация и професионално ориентиране (ЦИПО)</w:t>
      </w:r>
      <w:r w:rsidRPr="0000725E">
        <w:rPr>
          <w:rFonts w:ascii="Times New Roman" w:hAnsi="Times New Roman"/>
          <w:sz w:val="22"/>
        </w:rPr>
        <w:t xml:space="preserve"> о</w:t>
      </w:r>
      <w:r w:rsidRPr="0000725E">
        <w:rPr>
          <w:rFonts w:ascii="Times New Roman" w:eastAsia="MS ??" w:hAnsi="Times New Roman"/>
          <w:sz w:val="22"/>
        </w:rPr>
        <w:t xml:space="preserve">съществяват професионално ориентиране на ученици и други лица. Лицензията на ЦИПО се издава от НАПОО, регистърът на ЦПО и ЦИПО е публикуван на страницата на НАПОО: </w:t>
      </w:r>
      <w:hyperlink r:id="rId8" w:history="1">
        <w:r w:rsidRPr="0000725E">
          <w:rPr>
            <w:rFonts w:ascii="Times New Roman" w:eastAsia="MS ??" w:hAnsi="Times New Roman"/>
            <w:sz w:val="22"/>
          </w:rPr>
          <w:t>http://www.navet.government.bg</w:t>
        </w:r>
      </w:hyperlink>
      <w:r w:rsidRPr="0000725E">
        <w:rPr>
          <w:rFonts w:ascii="Times New Roman" w:hAnsi="Times New Roman"/>
          <w:sz w:val="22"/>
        </w:rPr>
        <w:t xml:space="preserve">. </w:t>
      </w:r>
    </w:p>
    <w:p w14:paraId="0D6DD679" w14:textId="77777777" w:rsidR="006C7334" w:rsidRPr="0000725E" w:rsidRDefault="006C7334" w:rsidP="006C7334">
      <w:pPr>
        <w:spacing w:beforeLines="40" w:before="96" w:afterLines="40" w:after="96"/>
        <w:jc w:val="both"/>
        <w:rPr>
          <w:rFonts w:ascii="Times New Roman" w:hAnsi="Times New Roman"/>
          <w:sz w:val="22"/>
        </w:rPr>
      </w:pPr>
      <w:r w:rsidRPr="0000725E">
        <w:rPr>
          <w:rFonts w:ascii="Times New Roman" w:eastAsia="MS ??" w:hAnsi="Times New Roman"/>
          <w:sz w:val="22"/>
        </w:rPr>
        <w:lastRenderedPageBreak/>
        <w:t xml:space="preserve">Кариерното ориентиране и консултиране е информационна услуга за възможностите на образователната система в България, за прехода от образование към заетост. То е </w:t>
      </w:r>
      <w:r w:rsidRPr="0000725E">
        <w:rPr>
          <w:rFonts w:ascii="Times New Roman" w:hAnsi="Times New Roman"/>
          <w:sz w:val="22"/>
        </w:rPr>
        <w:t>част от дейността на Центровете за подкрепа на личностното развитие.</w:t>
      </w:r>
    </w:p>
    <w:p w14:paraId="49C9A93D" w14:textId="77777777" w:rsidR="00521BED" w:rsidRPr="0000725E" w:rsidRDefault="00521BED" w:rsidP="00521BED">
      <w:pPr>
        <w:spacing w:beforeLines="40" w:before="96" w:afterLines="40" w:after="96"/>
        <w:jc w:val="both"/>
        <w:rPr>
          <w:rFonts w:ascii="Times New Roman" w:hAnsi="Times New Roman"/>
          <w:sz w:val="22"/>
          <w:lang w:val="ru-RU"/>
        </w:rPr>
      </w:pPr>
    </w:p>
    <w:p w14:paraId="586E555C" w14:textId="77777777" w:rsidR="00521BED" w:rsidRPr="0000725E" w:rsidRDefault="00521BED" w:rsidP="00521BED">
      <w:pPr>
        <w:pStyle w:val="ListParagraph"/>
        <w:numPr>
          <w:ilvl w:val="0"/>
          <w:numId w:val="8"/>
        </w:numPr>
        <w:spacing w:beforeLines="40" w:before="96" w:afterLines="40" w:after="96"/>
        <w:jc w:val="both"/>
        <w:rPr>
          <w:rFonts w:ascii="Times New Roman" w:hAnsi="Times New Roman"/>
          <w:b/>
          <w:bCs/>
          <w:sz w:val="22"/>
        </w:rPr>
      </w:pPr>
      <w:r w:rsidRPr="0000725E">
        <w:rPr>
          <w:rFonts w:ascii="Times New Roman" w:hAnsi="Times New Roman"/>
          <w:b/>
          <w:bCs/>
          <w:sz w:val="22"/>
          <w:lang w:val="ru-RU"/>
        </w:rPr>
        <w:t xml:space="preserve">ПОО </w:t>
      </w:r>
      <w:r w:rsidRPr="0000725E">
        <w:rPr>
          <w:rFonts w:ascii="Times New Roman" w:hAnsi="Times New Roman"/>
          <w:b/>
          <w:bCs/>
          <w:sz w:val="22"/>
        </w:rPr>
        <w:t xml:space="preserve">в България: политики, мерки, актуално състояние </w:t>
      </w:r>
    </w:p>
    <w:p w14:paraId="1BCDA036" w14:textId="77777777" w:rsidR="00521BED" w:rsidRPr="0000725E" w:rsidRDefault="00521BED" w:rsidP="00521BED">
      <w:pPr>
        <w:shd w:val="clear" w:color="auto" w:fill="FFFFFF" w:themeFill="background1"/>
        <w:spacing w:beforeLines="40" w:before="96" w:afterLines="40" w:after="96"/>
        <w:jc w:val="both"/>
        <w:rPr>
          <w:rFonts w:ascii="Times New Roman" w:hAnsi="Times New Roman"/>
          <w:sz w:val="22"/>
        </w:rPr>
      </w:pPr>
      <w:r w:rsidRPr="0000725E">
        <w:rPr>
          <w:rFonts w:ascii="Times New Roman" w:hAnsi="Times New Roman"/>
          <w:sz w:val="22"/>
        </w:rPr>
        <w:t>През учебната 2020/2021 година учениците, обучаващи се в професионални паралелки са близо 57% от целия прием в VIII клас, т. е увеличението е с над 5% спрямо предходната година</w:t>
      </w:r>
    </w:p>
    <w:p w14:paraId="3A87FFC6" w14:textId="77777777" w:rsidR="00521BED" w:rsidRPr="0000725E" w:rsidRDefault="00521BED" w:rsidP="00521BED">
      <w:pPr>
        <w:shd w:val="clear" w:color="auto" w:fill="FFFFFF" w:themeFill="background1"/>
        <w:spacing w:beforeLines="40" w:before="96" w:afterLines="40" w:after="96"/>
        <w:jc w:val="both"/>
        <w:rPr>
          <w:rFonts w:ascii="Times New Roman" w:hAnsi="Times New Roman"/>
          <w:sz w:val="22"/>
        </w:rPr>
      </w:pPr>
      <w:r w:rsidRPr="0000725E">
        <w:rPr>
          <w:rFonts w:ascii="Times New Roman" w:hAnsi="Times New Roman"/>
          <w:sz w:val="22"/>
        </w:rPr>
        <w:t>През 2018 г</w:t>
      </w:r>
      <w:r w:rsidR="006C7334" w:rsidRPr="0000725E">
        <w:rPr>
          <w:rFonts w:ascii="Times New Roman" w:hAnsi="Times New Roman"/>
          <w:sz w:val="22"/>
        </w:rPr>
        <w:t xml:space="preserve">. </w:t>
      </w:r>
      <w:r w:rsidRPr="0000725E">
        <w:rPr>
          <w:rFonts w:ascii="Times New Roman" w:hAnsi="Times New Roman"/>
          <w:sz w:val="22"/>
        </w:rPr>
        <w:t xml:space="preserve">са утвърдени условия и ред за допълнително финансиране за издръжка на паралелки за придобиване на квалификация по защитени специалности от професии и специалности от професии, по които е налице очакван недостиг от специалисти на пазара на труда. </w:t>
      </w:r>
    </w:p>
    <w:p w14:paraId="0E6C25B3" w14:textId="77777777" w:rsidR="00521BED" w:rsidRPr="0000725E" w:rsidRDefault="00521BED" w:rsidP="00521BED">
      <w:pPr>
        <w:shd w:val="clear" w:color="auto" w:fill="FFFFFF" w:themeFill="background1"/>
        <w:spacing w:beforeLines="40" w:before="96" w:afterLines="40" w:after="96"/>
        <w:jc w:val="both"/>
        <w:rPr>
          <w:rFonts w:ascii="Times New Roman" w:hAnsi="Times New Roman"/>
          <w:sz w:val="22"/>
        </w:rPr>
      </w:pPr>
      <w:r w:rsidRPr="0000725E">
        <w:rPr>
          <w:rFonts w:ascii="Times New Roman" w:hAnsi="Times New Roman"/>
          <w:sz w:val="22"/>
        </w:rPr>
        <w:t xml:space="preserve">Ежегодно се актуализират списъците със защитените от държавата специалности и специалностите с очакван недостиг на специалисти. Прилагат се и мерки за осигуряване на кадри за области, приоритетни за регионалното развитие на икономиката. </w:t>
      </w:r>
    </w:p>
    <w:p w14:paraId="65EF048A" w14:textId="77777777" w:rsidR="00521BED" w:rsidRPr="0000725E" w:rsidRDefault="00521BED" w:rsidP="00521BED">
      <w:pPr>
        <w:shd w:val="clear" w:color="auto" w:fill="FFFFFF" w:themeFill="background1"/>
        <w:spacing w:beforeLines="40" w:before="96" w:afterLines="40" w:after="96"/>
        <w:jc w:val="both"/>
        <w:rPr>
          <w:rFonts w:ascii="Times New Roman" w:hAnsi="Times New Roman"/>
          <w:sz w:val="22"/>
        </w:rPr>
      </w:pPr>
      <w:r w:rsidRPr="0000725E">
        <w:rPr>
          <w:rFonts w:ascii="Times New Roman" w:hAnsi="Times New Roman"/>
          <w:sz w:val="22"/>
        </w:rPr>
        <w:t xml:space="preserve">С цел мотивиране на повече ученици към избор на професионално образование се увеличават стипендиите за обучение в защитените специалности, специалностите с очакван недостиг от специалисти на пазара на труда, както и за избралите дуалната форма на обучение. </w:t>
      </w:r>
    </w:p>
    <w:p w14:paraId="1D8E0B09" w14:textId="77777777" w:rsidR="006C7334" w:rsidRPr="0000725E" w:rsidRDefault="00521BED" w:rsidP="00521BED">
      <w:pPr>
        <w:shd w:val="clear" w:color="auto" w:fill="FFFFFF" w:themeFill="background1"/>
        <w:spacing w:beforeLines="40" w:before="96" w:afterLines="40" w:after="96"/>
        <w:jc w:val="both"/>
        <w:rPr>
          <w:rFonts w:ascii="Times New Roman" w:hAnsi="Times New Roman"/>
          <w:sz w:val="22"/>
        </w:rPr>
      </w:pPr>
      <w:r w:rsidRPr="0000725E">
        <w:rPr>
          <w:rFonts w:ascii="Times New Roman" w:hAnsi="Times New Roman"/>
          <w:sz w:val="22"/>
        </w:rPr>
        <w:t xml:space="preserve">Прилагат се последователни политики за развитие на дуалното обучение като инструмент за осигуряване на съответствие между образованието и нуждите на пазара на труда. </w:t>
      </w:r>
    </w:p>
    <w:p w14:paraId="6D4A1722" w14:textId="77777777" w:rsidR="00521BED" w:rsidRPr="0000725E" w:rsidRDefault="00521BED" w:rsidP="00521BED">
      <w:pPr>
        <w:shd w:val="clear" w:color="auto" w:fill="FFFFFF" w:themeFill="background1"/>
        <w:spacing w:beforeLines="40" w:before="96" w:afterLines="40" w:after="96"/>
        <w:jc w:val="both"/>
        <w:rPr>
          <w:rFonts w:ascii="Times New Roman" w:hAnsi="Times New Roman"/>
          <w:sz w:val="22"/>
        </w:rPr>
      </w:pPr>
      <w:r w:rsidRPr="0000725E">
        <w:rPr>
          <w:rFonts w:ascii="Times New Roman" w:hAnsi="Times New Roman"/>
          <w:sz w:val="22"/>
        </w:rPr>
        <w:t>Активизирани са партньорства между училища и работодатели и интересът към дуалната система на обучение непрекъснато нараства.</w:t>
      </w:r>
    </w:p>
    <w:p w14:paraId="4E665C67" w14:textId="77777777" w:rsidR="00521BED" w:rsidRPr="0000725E" w:rsidRDefault="00521BED" w:rsidP="00521BED">
      <w:pPr>
        <w:shd w:val="clear" w:color="auto" w:fill="FFFFFF" w:themeFill="background1"/>
        <w:spacing w:beforeLines="40" w:before="96" w:afterLines="40" w:after="96"/>
        <w:jc w:val="both"/>
        <w:rPr>
          <w:rFonts w:ascii="Times New Roman" w:hAnsi="Times New Roman"/>
          <w:sz w:val="22"/>
        </w:rPr>
      </w:pPr>
      <w:r w:rsidRPr="0000725E">
        <w:rPr>
          <w:rFonts w:ascii="Times New Roman" w:hAnsi="Times New Roman"/>
          <w:sz w:val="22"/>
        </w:rPr>
        <w:t xml:space="preserve">Пандемията от Ковид 19 и преминаването към ОРЕС се отрази сериозно върху ПОО, като едно най-големите предизвикателства беше ученето в процеса на работа (практически занятия, чиракуване, работа в реална среда). </w:t>
      </w:r>
    </w:p>
    <w:p w14:paraId="47F3A85F" w14:textId="77777777" w:rsidR="006C7334" w:rsidRPr="0000725E" w:rsidRDefault="006C7334" w:rsidP="006C7334">
      <w:pPr>
        <w:spacing w:beforeLines="40" w:before="96" w:afterLines="40" w:after="96"/>
        <w:rPr>
          <w:rFonts w:ascii="Times New Roman" w:hAnsi="Times New Roman"/>
          <w:b/>
          <w:bCs/>
          <w:sz w:val="22"/>
        </w:rPr>
      </w:pPr>
    </w:p>
    <w:p w14:paraId="698F0CE4" w14:textId="77777777" w:rsidR="00C1679D" w:rsidRPr="0000725E" w:rsidRDefault="00C1679D" w:rsidP="006C7334">
      <w:pPr>
        <w:pStyle w:val="ListParagraph"/>
        <w:numPr>
          <w:ilvl w:val="0"/>
          <w:numId w:val="8"/>
        </w:numPr>
        <w:spacing w:beforeLines="40" w:before="96" w:afterLines="40" w:after="96"/>
        <w:rPr>
          <w:rFonts w:ascii="Times New Roman" w:hAnsi="Times New Roman"/>
          <w:b/>
          <w:bCs/>
          <w:sz w:val="22"/>
        </w:rPr>
      </w:pPr>
      <w:r w:rsidRPr="0000725E">
        <w:rPr>
          <w:rFonts w:ascii="Times New Roman" w:hAnsi="Times New Roman"/>
          <w:b/>
          <w:bCs/>
          <w:sz w:val="22"/>
        </w:rPr>
        <w:t xml:space="preserve">Възможности за финансиране - НП “Професионално </w:t>
      </w:r>
      <w:r w:rsidR="00FF7D32" w:rsidRPr="0000725E">
        <w:rPr>
          <w:rFonts w:ascii="Times New Roman" w:hAnsi="Times New Roman"/>
          <w:b/>
          <w:bCs/>
          <w:sz w:val="22"/>
        </w:rPr>
        <w:t xml:space="preserve">образование и обучение“ 2022 </w:t>
      </w:r>
    </w:p>
    <w:p w14:paraId="2FEE7280" w14:textId="77777777" w:rsidR="00FF7D32" w:rsidRPr="0000725E" w:rsidRDefault="00FF7D32" w:rsidP="00FF7D32">
      <w:pPr>
        <w:spacing w:beforeLines="40" w:before="96" w:afterLines="40" w:after="96"/>
        <w:jc w:val="both"/>
        <w:rPr>
          <w:rFonts w:ascii="Times New Roman" w:hAnsi="Times New Roman"/>
          <w:sz w:val="22"/>
        </w:rPr>
      </w:pPr>
      <w:r w:rsidRPr="0000725E">
        <w:rPr>
          <w:rFonts w:ascii="Times New Roman" w:hAnsi="Times New Roman"/>
          <w:sz w:val="22"/>
        </w:rPr>
        <w:t xml:space="preserve">Модул 1 „Модернизиране на материално-техническата база“ 1 690 000 лв. </w:t>
      </w:r>
    </w:p>
    <w:p w14:paraId="69AB7303" w14:textId="77777777" w:rsidR="00FF7D32" w:rsidRPr="0000725E" w:rsidRDefault="00FF7D32" w:rsidP="00FF7D32">
      <w:pPr>
        <w:spacing w:beforeLines="40" w:before="96" w:afterLines="40" w:after="96"/>
        <w:jc w:val="both"/>
        <w:rPr>
          <w:rFonts w:ascii="Times New Roman" w:hAnsi="Times New Roman"/>
          <w:sz w:val="22"/>
        </w:rPr>
      </w:pPr>
      <w:r w:rsidRPr="0000725E">
        <w:rPr>
          <w:rFonts w:ascii="Times New Roman" w:hAnsi="Times New Roman"/>
          <w:sz w:val="22"/>
        </w:rPr>
        <w:t xml:space="preserve">Модул 2 „Модернизиране на учебното и изпитно съдържание“ 242 548 лв. </w:t>
      </w:r>
    </w:p>
    <w:p w14:paraId="7168241C" w14:textId="77777777" w:rsidR="00FF7D32" w:rsidRPr="0000725E" w:rsidRDefault="00FF7D32" w:rsidP="00FF7D32">
      <w:pPr>
        <w:spacing w:beforeLines="40" w:before="96" w:afterLines="40" w:after="96"/>
        <w:jc w:val="both"/>
        <w:rPr>
          <w:rFonts w:ascii="Times New Roman" w:hAnsi="Times New Roman"/>
          <w:sz w:val="22"/>
        </w:rPr>
      </w:pPr>
      <w:r w:rsidRPr="0000725E">
        <w:rPr>
          <w:rFonts w:ascii="Times New Roman" w:hAnsi="Times New Roman"/>
          <w:sz w:val="22"/>
        </w:rPr>
        <w:t xml:space="preserve">Мониторинг за осигуряване на качеството на учебната документация 15 000 лв. </w:t>
      </w:r>
    </w:p>
    <w:p w14:paraId="433E4733" w14:textId="77777777" w:rsidR="00FF7D32" w:rsidRPr="0000725E" w:rsidRDefault="00FF7D32" w:rsidP="00FF7D32">
      <w:pPr>
        <w:pStyle w:val="ListParagraph"/>
        <w:spacing w:beforeLines="40" w:before="96" w:afterLines="40" w:after="96"/>
        <w:rPr>
          <w:rFonts w:ascii="Times New Roman" w:eastAsia="MS ??" w:hAnsi="Times New Roman"/>
          <w:b/>
          <w:bCs/>
          <w:sz w:val="22"/>
        </w:rPr>
      </w:pPr>
    </w:p>
    <w:p w14:paraId="473E4146" w14:textId="77777777" w:rsidR="00573A72" w:rsidRPr="0000725E" w:rsidRDefault="00747EAD" w:rsidP="00521BED">
      <w:pPr>
        <w:pStyle w:val="ListParagraph"/>
        <w:numPr>
          <w:ilvl w:val="0"/>
          <w:numId w:val="8"/>
        </w:numPr>
        <w:spacing w:beforeLines="40" w:before="96" w:afterLines="40" w:after="96"/>
        <w:rPr>
          <w:rFonts w:ascii="Times New Roman" w:eastAsia="MS ??" w:hAnsi="Times New Roman"/>
          <w:b/>
          <w:bCs/>
          <w:sz w:val="22"/>
        </w:rPr>
      </w:pPr>
      <w:r w:rsidRPr="0000725E">
        <w:rPr>
          <w:rFonts w:ascii="Times New Roman" w:eastAsia="MS ??" w:hAnsi="Times New Roman"/>
          <w:b/>
          <w:bCs/>
          <w:sz w:val="22"/>
        </w:rPr>
        <w:t>Роля на общината в управлението на ПОО</w:t>
      </w:r>
      <w:r w:rsidR="00573A72" w:rsidRPr="0000725E">
        <w:rPr>
          <w:rFonts w:ascii="Times New Roman" w:eastAsia="MS ??" w:hAnsi="Times New Roman"/>
          <w:b/>
          <w:bCs/>
          <w:sz w:val="22"/>
        </w:rPr>
        <w:t xml:space="preserve">. Критерии за определяне на обучителните програми. </w:t>
      </w:r>
    </w:p>
    <w:p w14:paraId="3A5AFACA" w14:textId="77777777" w:rsidR="00C81220" w:rsidRPr="0000725E" w:rsidRDefault="00E36F06" w:rsidP="00282003">
      <w:pPr>
        <w:spacing w:beforeLines="40" w:before="96" w:afterLines="40" w:after="96"/>
        <w:jc w:val="both"/>
        <w:rPr>
          <w:rFonts w:ascii="Times New Roman" w:hAnsi="Times New Roman"/>
          <w:sz w:val="22"/>
        </w:rPr>
      </w:pPr>
      <w:r w:rsidRPr="0000725E">
        <w:rPr>
          <w:rFonts w:ascii="Times New Roman" w:hAnsi="Times New Roman"/>
          <w:sz w:val="22"/>
        </w:rPr>
        <w:t>О</w:t>
      </w:r>
      <w:r w:rsidR="00C81220" w:rsidRPr="0000725E">
        <w:rPr>
          <w:rFonts w:ascii="Times New Roman" w:hAnsi="Times New Roman"/>
          <w:sz w:val="22"/>
        </w:rPr>
        <w:t xml:space="preserve">бщините участват във формирането и реализирането на местната политика в областта на ПОО по отношение на: </w:t>
      </w:r>
    </w:p>
    <w:p w14:paraId="4F53E17C" w14:textId="77777777" w:rsidR="00C81220" w:rsidRPr="0000725E" w:rsidRDefault="00C81220" w:rsidP="00282003">
      <w:pPr>
        <w:pStyle w:val="ListParagraph"/>
        <w:numPr>
          <w:ilvl w:val="0"/>
          <w:numId w:val="13"/>
        </w:numPr>
        <w:spacing w:beforeLines="40" w:before="96" w:afterLines="40" w:after="96"/>
        <w:jc w:val="both"/>
        <w:rPr>
          <w:rFonts w:ascii="Times New Roman" w:hAnsi="Times New Roman"/>
          <w:sz w:val="22"/>
        </w:rPr>
      </w:pPr>
      <w:r w:rsidRPr="0000725E">
        <w:rPr>
          <w:rFonts w:ascii="Times New Roman" w:hAnsi="Times New Roman"/>
          <w:sz w:val="22"/>
        </w:rPr>
        <w:t>Потребностите от кадри;</w:t>
      </w:r>
    </w:p>
    <w:p w14:paraId="5FFE4489" w14:textId="77777777" w:rsidR="00C81220" w:rsidRPr="0000725E" w:rsidRDefault="00C81220" w:rsidP="00282003">
      <w:pPr>
        <w:pStyle w:val="ListParagraph"/>
        <w:numPr>
          <w:ilvl w:val="0"/>
          <w:numId w:val="13"/>
        </w:numPr>
        <w:spacing w:beforeLines="40" w:before="96" w:afterLines="40" w:after="96"/>
        <w:jc w:val="both"/>
        <w:rPr>
          <w:rFonts w:ascii="Times New Roman" w:hAnsi="Times New Roman"/>
          <w:sz w:val="22"/>
        </w:rPr>
      </w:pPr>
      <w:r w:rsidRPr="0000725E">
        <w:rPr>
          <w:rFonts w:ascii="Times New Roman" w:hAnsi="Times New Roman"/>
          <w:sz w:val="22"/>
        </w:rPr>
        <w:t>Професионалното ориентиране на ученици</w:t>
      </w:r>
      <w:r w:rsidR="00175293" w:rsidRPr="0000725E">
        <w:rPr>
          <w:rFonts w:ascii="Times New Roman" w:hAnsi="Times New Roman"/>
          <w:sz w:val="22"/>
        </w:rPr>
        <w:t>;</w:t>
      </w:r>
    </w:p>
    <w:p w14:paraId="38982A97" w14:textId="77777777" w:rsidR="00C81220" w:rsidRPr="0000725E" w:rsidRDefault="00C81220" w:rsidP="00282003">
      <w:pPr>
        <w:pStyle w:val="ListParagraph"/>
        <w:numPr>
          <w:ilvl w:val="0"/>
          <w:numId w:val="13"/>
        </w:numPr>
        <w:spacing w:beforeLines="40" w:before="96" w:afterLines="40" w:after="96"/>
        <w:jc w:val="both"/>
        <w:rPr>
          <w:rFonts w:ascii="Times New Roman" w:hAnsi="Times New Roman"/>
          <w:sz w:val="22"/>
        </w:rPr>
      </w:pPr>
      <w:r w:rsidRPr="0000725E">
        <w:rPr>
          <w:rFonts w:ascii="Times New Roman" w:hAnsi="Times New Roman"/>
          <w:sz w:val="22"/>
        </w:rPr>
        <w:t xml:space="preserve">Откриването, преобразуването, промяната и закриването на общинските професионални гимназии и професионални колежи, както и назначаването на директори на общинските професионални колежи; </w:t>
      </w:r>
    </w:p>
    <w:p w14:paraId="40A6AF22" w14:textId="77777777" w:rsidR="00C81220" w:rsidRPr="0000725E" w:rsidRDefault="00175293" w:rsidP="00282003">
      <w:pPr>
        <w:pStyle w:val="ListParagraph"/>
        <w:numPr>
          <w:ilvl w:val="0"/>
          <w:numId w:val="13"/>
        </w:numPr>
        <w:spacing w:beforeLines="40" w:before="96" w:afterLines="40" w:after="96"/>
        <w:jc w:val="both"/>
        <w:rPr>
          <w:rFonts w:ascii="Times New Roman" w:hAnsi="Times New Roman"/>
          <w:sz w:val="22"/>
        </w:rPr>
      </w:pPr>
      <w:r w:rsidRPr="0000725E">
        <w:rPr>
          <w:rFonts w:ascii="Times New Roman" w:hAnsi="Times New Roman"/>
          <w:sz w:val="22"/>
        </w:rPr>
        <w:t>Р</w:t>
      </w:r>
      <w:r w:rsidR="00C81220" w:rsidRPr="0000725E">
        <w:rPr>
          <w:rFonts w:ascii="Times New Roman" w:hAnsi="Times New Roman"/>
          <w:sz w:val="22"/>
        </w:rPr>
        <w:t xml:space="preserve">азпределянето на утвърдените финансови средства за </w:t>
      </w:r>
      <w:r w:rsidRPr="0000725E">
        <w:rPr>
          <w:rFonts w:ascii="Times New Roman" w:hAnsi="Times New Roman"/>
          <w:sz w:val="22"/>
        </w:rPr>
        <w:t xml:space="preserve">ПОО </w:t>
      </w:r>
      <w:r w:rsidR="00C81220" w:rsidRPr="0000725E">
        <w:rPr>
          <w:rFonts w:ascii="Times New Roman" w:hAnsi="Times New Roman"/>
          <w:sz w:val="22"/>
        </w:rPr>
        <w:t xml:space="preserve">и ориентиране и контролира тяхното използване; </w:t>
      </w:r>
    </w:p>
    <w:p w14:paraId="559981BE" w14:textId="77777777" w:rsidR="00C81220" w:rsidRPr="0000725E" w:rsidRDefault="00175293" w:rsidP="00282003">
      <w:pPr>
        <w:pStyle w:val="ListParagraph"/>
        <w:numPr>
          <w:ilvl w:val="0"/>
          <w:numId w:val="13"/>
        </w:numPr>
        <w:spacing w:beforeLines="40" w:before="96" w:afterLines="40" w:after="96"/>
        <w:jc w:val="both"/>
        <w:rPr>
          <w:rFonts w:ascii="Times New Roman" w:hAnsi="Times New Roman"/>
          <w:sz w:val="22"/>
        </w:rPr>
      </w:pPr>
      <w:r w:rsidRPr="0000725E">
        <w:rPr>
          <w:rFonts w:ascii="Times New Roman" w:hAnsi="Times New Roman"/>
          <w:sz w:val="22"/>
        </w:rPr>
        <w:t>Р</w:t>
      </w:r>
      <w:r w:rsidR="00C81220" w:rsidRPr="0000725E">
        <w:rPr>
          <w:rFonts w:ascii="Times New Roman" w:hAnsi="Times New Roman"/>
          <w:sz w:val="22"/>
        </w:rPr>
        <w:t xml:space="preserve">азвитието на материално-техническата база на училищата, общинските професионални колежи, </w:t>
      </w:r>
      <w:r w:rsidRPr="0000725E">
        <w:rPr>
          <w:rFonts w:ascii="Times New Roman" w:hAnsi="Times New Roman"/>
          <w:sz w:val="22"/>
        </w:rPr>
        <w:t xml:space="preserve">ЦПО </w:t>
      </w:r>
      <w:r w:rsidR="00C81220" w:rsidRPr="0000725E">
        <w:rPr>
          <w:rFonts w:ascii="Times New Roman" w:hAnsi="Times New Roman"/>
          <w:sz w:val="22"/>
        </w:rPr>
        <w:t>и центровете за информация и професионално ориентиране чрез финансови средства от общинските бюджети;</w:t>
      </w:r>
    </w:p>
    <w:p w14:paraId="7D13406B" w14:textId="77777777" w:rsidR="00C81220" w:rsidRPr="0000725E" w:rsidRDefault="00175293" w:rsidP="00282003">
      <w:pPr>
        <w:pStyle w:val="ListParagraph"/>
        <w:numPr>
          <w:ilvl w:val="0"/>
          <w:numId w:val="13"/>
        </w:numPr>
        <w:spacing w:beforeLines="40" w:before="96" w:afterLines="40" w:after="96"/>
        <w:jc w:val="both"/>
        <w:rPr>
          <w:rFonts w:ascii="Times New Roman" w:hAnsi="Times New Roman"/>
          <w:b/>
          <w:sz w:val="22"/>
        </w:rPr>
      </w:pPr>
      <w:r w:rsidRPr="0000725E">
        <w:rPr>
          <w:rFonts w:ascii="Times New Roman" w:hAnsi="Times New Roman"/>
          <w:sz w:val="22"/>
        </w:rPr>
        <w:t>О</w:t>
      </w:r>
      <w:r w:rsidR="00C81220" w:rsidRPr="0000725E">
        <w:rPr>
          <w:rFonts w:ascii="Times New Roman" w:hAnsi="Times New Roman"/>
          <w:sz w:val="22"/>
        </w:rPr>
        <w:t>пределянето на държавния план-прием в училищата.</w:t>
      </w:r>
    </w:p>
    <w:p w14:paraId="669B4660" w14:textId="77777777" w:rsidR="0033716E" w:rsidRPr="0000725E" w:rsidRDefault="0033716E" w:rsidP="00282003">
      <w:pPr>
        <w:shd w:val="clear" w:color="auto" w:fill="FFFFFF" w:themeFill="background1"/>
        <w:spacing w:beforeLines="40" w:before="96" w:afterLines="40" w:after="96"/>
        <w:jc w:val="both"/>
        <w:rPr>
          <w:rFonts w:ascii="Times New Roman" w:eastAsia="Times New Roman" w:hAnsi="Times New Roman"/>
          <w:sz w:val="22"/>
          <w:lang w:eastAsia="bg-BG"/>
        </w:rPr>
      </w:pPr>
      <w:r w:rsidRPr="0000725E">
        <w:rPr>
          <w:rFonts w:ascii="Times New Roman" w:eastAsia="Times New Roman" w:hAnsi="Times New Roman"/>
          <w:sz w:val="22"/>
          <w:lang w:eastAsia="bg-BG"/>
        </w:rPr>
        <w:lastRenderedPageBreak/>
        <w:t>Общините, заедно с местни</w:t>
      </w:r>
      <w:r w:rsidR="004E06FB" w:rsidRPr="0000725E">
        <w:rPr>
          <w:rFonts w:ascii="Times New Roman" w:eastAsia="Times New Roman" w:hAnsi="Times New Roman"/>
          <w:sz w:val="22"/>
          <w:lang w:eastAsia="bg-BG"/>
        </w:rPr>
        <w:t>я</w:t>
      </w:r>
      <w:r w:rsidRPr="0000725E">
        <w:rPr>
          <w:rFonts w:ascii="Times New Roman" w:eastAsia="Times New Roman" w:hAnsi="Times New Roman"/>
          <w:sz w:val="22"/>
          <w:lang w:eastAsia="bg-BG"/>
        </w:rPr>
        <w:t xml:space="preserve"> бизнес може да изготвят публично достъпна Карта на предприятията с прогнозна информация за профила и броя на специалистите, които ще се търсят в близките 3-5 години. Това създава предпоставки за ранно професионално ориентиране и планиране. </w:t>
      </w:r>
    </w:p>
    <w:p w14:paraId="6DE7B44D" w14:textId="77777777" w:rsidR="00A177F9" w:rsidRPr="0000725E" w:rsidRDefault="00A177F9" w:rsidP="00A177F9">
      <w:pPr>
        <w:pStyle w:val="ListParagraph"/>
        <w:spacing w:after="0"/>
        <w:jc w:val="both"/>
        <w:rPr>
          <w:rFonts w:ascii="Times New Roman" w:eastAsia="MS ??" w:hAnsi="Times New Roman"/>
          <w:b/>
          <w:bCs/>
          <w:sz w:val="22"/>
        </w:rPr>
      </w:pPr>
    </w:p>
    <w:p w14:paraId="6CFCEF99" w14:textId="77777777" w:rsidR="00747EAD" w:rsidRPr="0000725E" w:rsidRDefault="00747EAD" w:rsidP="00521BED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MS ??" w:hAnsi="Times New Roman"/>
          <w:b/>
          <w:bCs/>
          <w:sz w:val="22"/>
        </w:rPr>
      </w:pPr>
      <w:r w:rsidRPr="0000725E">
        <w:rPr>
          <w:rFonts w:ascii="Times New Roman" w:eastAsia="MS ??" w:hAnsi="Times New Roman"/>
          <w:b/>
          <w:bCs/>
          <w:sz w:val="22"/>
        </w:rPr>
        <w:t>Дуално образование</w:t>
      </w:r>
      <w:r w:rsidR="0033716E" w:rsidRPr="0000725E">
        <w:rPr>
          <w:rFonts w:ascii="Times New Roman" w:eastAsia="MS ??" w:hAnsi="Times New Roman"/>
          <w:b/>
          <w:bCs/>
          <w:sz w:val="22"/>
        </w:rPr>
        <w:t xml:space="preserve"> </w:t>
      </w:r>
    </w:p>
    <w:p w14:paraId="3E80A3B6" w14:textId="77777777" w:rsidR="008D0C8F" w:rsidRPr="0000725E" w:rsidRDefault="008D0C8F" w:rsidP="008D0C8F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i/>
          <w:sz w:val="22"/>
        </w:rPr>
      </w:pPr>
      <w:r w:rsidRPr="0000725E">
        <w:rPr>
          <w:rFonts w:ascii="Times New Roman" w:hAnsi="Times New Roman"/>
          <w:i/>
          <w:sz w:val="22"/>
        </w:rPr>
        <w:t>Нормативна база</w:t>
      </w:r>
    </w:p>
    <w:p w14:paraId="681562F1" w14:textId="77777777" w:rsidR="0013335A" w:rsidRPr="0000725E" w:rsidRDefault="0013335A" w:rsidP="008D0C8F">
      <w:pPr>
        <w:spacing w:after="0"/>
        <w:jc w:val="both"/>
        <w:rPr>
          <w:rFonts w:ascii="Times New Roman" w:hAnsi="Times New Roman"/>
          <w:sz w:val="22"/>
        </w:rPr>
      </w:pPr>
      <w:r w:rsidRPr="0000725E">
        <w:rPr>
          <w:rFonts w:ascii="Times New Roman" w:hAnsi="Times New Roman"/>
          <w:sz w:val="22"/>
        </w:rPr>
        <w:t>Системата на дуалното професионално образование и обучение се е доказала в най-развитите икономики на Европа като ключов инструмент за осигуряване на млади квалифицирани специалисти, които от училището влизат директно на пазара на труда и допринасят за растежа на икономиката и за висока младежка заетост.</w:t>
      </w:r>
    </w:p>
    <w:p w14:paraId="1781B1FD" w14:textId="77777777" w:rsidR="0013335A" w:rsidRPr="0000725E" w:rsidRDefault="0013335A" w:rsidP="00282003">
      <w:pPr>
        <w:spacing w:beforeLines="40" w:before="96" w:afterLines="40" w:after="96"/>
        <w:jc w:val="both"/>
        <w:rPr>
          <w:rFonts w:ascii="Times New Roman" w:hAnsi="Times New Roman"/>
          <w:sz w:val="22"/>
        </w:rPr>
      </w:pPr>
      <w:r w:rsidRPr="0000725E">
        <w:rPr>
          <w:rFonts w:ascii="Times New Roman" w:hAnsi="Times New Roman"/>
          <w:sz w:val="22"/>
        </w:rPr>
        <w:t xml:space="preserve">В </w:t>
      </w:r>
      <w:r w:rsidR="00500492" w:rsidRPr="0000725E">
        <w:rPr>
          <w:rFonts w:ascii="Times New Roman" w:hAnsi="Times New Roman"/>
          <w:sz w:val="22"/>
        </w:rPr>
        <w:t xml:space="preserve">дуалното обучение </w:t>
      </w:r>
      <w:r w:rsidRPr="0000725E">
        <w:rPr>
          <w:rFonts w:ascii="Times New Roman" w:hAnsi="Times New Roman"/>
          <w:sz w:val="22"/>
        </w:rPr>
        <w:t xml:space="preserve">водещ партньор на училищата е частният сектор, който не само инвестира в своите бъдещи кадри, но и споделя отговорността за качеството на професионалното обучение. </w:t>
      </w:r>
    </w:p>
    <w:p w14:paraId="6595E2BE" w14:textId="77777777" w:rsidR="0013335A" w:rsidRPr="0000725E" w:rsidRDefault="0013335A" w:rsidP="00282003">
      <w:pPr>
        <w:spacing w:beforeLines="40" w:before="96" w:afterLines="40" w:after="96"/>
        <w:jc w:val="both"/>
        <w:rPr>
          <w:rFonts w:ascii="Times New Roman" w:hAnsi="Times New Roman"/>
          <w:sz w:val="22"/>
        </w:rPr>
      </w:pPr>
      <w:r w:rsidRPr="0000725E">
        <w:rPr>
          <w:rFonts w:ascii="Times New Roman" w:hAnsi="Times New Roman"/>
          <w:sz w:val="22"/>
        </w:rPr>
        <w:t>В България системата на дуалното обучение започва да се прилага от 2015 г</w:t>
      </w:r>
      <w:r w:rsidR="00500492" w:rsidRPr="0000725E">
        <w:rPr>
          <w:rFonts w:ascii="Times New Roman" w:hAnsi="Times New Roman"/>
          <w:sz w:val="22"/>
        </w:rPr>
        <w:t xml:space="preserve">. </w:t>
      </w:r>
      <w:r w:rsidRPr="0000725E">
        <w:rPr>
          <w:rFonts w:ascii="Times New Roman" w:hAnsi="Times New Roman"/>
          <w:sz w:val="22"/>
        </w:rPr>
        <w:t>чрез пилотни проекти, които имат за цел да апробират този тип обучение и въз основа на събрания опит да се пристъпи към по-мащабно прилагане на тази система в страната.</w:t>
      </w:r>
    </w:p>
    <w:p w14:paraId="422876D4" w14:textId="77777777" w:rsidR="00500492" w:rsidRPr="0000725E" w:rsidRDefault="00500492" w:rsidP="00282003">
      <w:pPr>
        <w:spacing w:beforeLines="40" w:before="96" w:afterLines="40" w:after="96"/>
        <w:jc w:val="both"/>
        <w:rPr>
          <w:rFonts w:ascii="Times New Roman" w:hAnsi="Times New Roman"/>
          <w:sz w:val="22"/>
        </w:rPr>
      </w:pPr>
      <w:r w:rsidRPr="0000725E">
        <w:rPr>
          <w:rFonts w:ascii="Times New Roman" w:hAnsi="Times New Roman"/>
          <w:sz w:val="22"/>
        </w:rPr>
        <w:t xml:space="preserve">Дуалната система на обучение включва обучение в реална работна среда при конкретен работодател и обучение в съответното училище. </w:t>
      </w:r>
    </w:p>
    <w:p w14:paraId="25637AC2" w14:textId="77777777" w:rsidR="00500492" w:rsidRPr="0000725E" w:rsidRDefault="00500492" w:rsidP="00282003">
      <w:pPr>
        <w:spacing w:beforeLines="40" w:before="96" w:afterLines="40" w:after="96"/>
        <w:jc w:val="both"/>
        <w:rPr>
          <w:rFonts w:ascii="Times New Roman" w:hAnsi="Times New Roman"/>
          <w:sz w:val="22"/>
        </w:rPr>
      </w:pPr>
      <w:r w:rsidRPr="0000725E">
        <w:rPr>
          <w:rFonts w:ascii="Times New Roman" w:hAnsi="Times New Roman"/>
          <w:sz w:val="22"/>
        </w:rPr>
        <w:t>Практическото обучение в реална работна среда се провежда под ръководството на наставник, определен от работодателя. От наставниците се изисква да притежават професионална квалификация по професията, по която се извършва обучението, най-малко 3 години трудов стаж по същата.</w:t>
      </w:r>
    </w:p>
    <w:p w14:paraId="746932D9" w14:textId="77777777" w:rsidR="0033716E" w:rsidRPr="0000725E" w:rsidRDefault="00500492" w:rsidP="008D0C8F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i/>
          <w:sz w:val="22"/>
        </w:rPr>
      </w:pPr>
      <w:r w:rsidRPr="0000725E">
        <w:rPr>
          <w:rFonts w:ascii="Times New Roman" w:hAnsi="Times New Roman"/>
          <w:i/>
          <w:sz w:val="22"/>
        </w:rPr>
        <w:t>Основни характеристики на обучението чрез работа (дуал</w:t>
      </w:r>
      <w:r w:rsidR="0033716E" w:rsidRPr="0000725E">
        <w:rPr>
          <w:rFonts w:ascii="Times New Roman" w:hAnsi="Times New Roman"/>
          <w:i/>
          <w:sz w:val="22"/>
        </w:rPr>
        <w:t>на система на обучение)</w:t>
      </w:r>
    </w:p>
    <w:tbl>
      <w:tblPr>
        <w:tblStyle w:val="TableGrid"/>
        <w:tblW w:w="9352" w:type="dxa"/>
        <w:tblLook w:val="04A0" w:firstRow="1" w:lastRow="0" w:firstColumn="1" w:lastColumn="0" w:noHBand="0" w:noVBand="1"/>
      </w:tblPr>
      <w:tblGrid>
        <w:gridCol w:w="3794"/>
        <w:gridCol w:w="5558"/>
      </w:tblGrid>
      <w:tr w:rsidR="0000725E" w:rsidRPr="0000725E" w14:paraId="0514AC09" w14:textId="77777777" w:rsidTr="00E25BCB">
        <w:tc>
          <w:tcPr>
            <w:tcW w:w="3794" w:type="dxa"/>
          </w:tcPr>
          <w:p w14:paraId="02D0AEE3" w14:textId="77777777" w:rsidR="00500492" w:rsidRPr="0000725E" w:rsidRDefault="00500492" w:rsidP="000B0C01">
            <w:pPr>
              <w:spacing w:after="0"/>
              <w:rPr>
                <w:rFonts w:ascii="Times New Roman" w:hAnsi="Times New Roman"/>
                <w:b/>
              </w:rPr>
            </w:pPr>
            <w:r w:rsidRPr="0000725E">
              <w:rPr>
                <w:rFonts w:ascii="Times New Roman" w:hAnsi="Times New Roman"/>
                <w:b/>
              </w:rPr>
              <w:t>Нормативна уредба</w:t>
            </w:r>
          </w:p>
        </w:tc>
        <w:tc>
          <w:tcPr>
            <w:tcW w:w="5558" w:type="dxa"/>
          </w:tcPr>
          <w:p w14:paraId="1AD1FE47" w14:textId="77777777" w:rsidR="00500492" w:rsidRPr="0000725E" w:rsidRDefault="00500492" w:rsidP="000B0C01">
            <w:pPr>
              <w:spacing w:after="0"/>
              <w:rPr>
                <w:rFonts w:ascii="Times New Roman" w:hAnsi="Times New Roman"/>
              </w:rPr>
            </w:pPr>
            <w:r w:rsidRPr="0000725E">
              <w:rPr>
                <w:rFonts w:ascii="Times New Roman" w:hAnsi="Times New Roman"/>
              </w:rPr>
              <w:t>ЗПУО, ЗПОО,  КТ, Наредба за условията и реда за провеждане на обучение чрез работа /дуална система на обучение;  Про</w:t>
            </w:r>
            <w:r w:rsidR="00E25BCB" w:rsidRPr="0000725E">
              <w:rPr>
                <w:rFonts w:ascii="Times New Roman" w:hAnsi="Times New Roman"/>
              </w:rPr>
              <w:t>грама за обучение на наставници</w:t>
            </w:r>
          </w:p>
        </w:tc>
      </w:tr>
      <w:tr w:rsidR="0000725E" w:rsidRPr="0000725E" w14:paraId="4869FCBC" w14:textId="77777777" w:rsidTr="00E25BCB">
        <w:tc>
          <w:tcPr>
            <w:tcW w:w="3794" w:type="dxa"/>
          </w:tcPr>
          <w:p w14:paraId="05188F45" w14:textId="77777777" w:rsidR="00500492" w:rsidRPr="0000725E" w:rsidRDefault="00500492" w:rsidP="000B0C01">
            <w:pPr>
              <w:spacing w:after="0"/>
              <w:rPr>
                <w:rFonts w:ascii="Times New Roman" w:hAnsi="Times New Roman"/>
                <w:b/>
              </w:rPr>
            </w:pPr>
            <w:r w:rsidRPr="0000725E">
              <w:rPr>
                <w:rFonts w:ascii="Times New Roman" w:hAnsi="Times New Roman"/>
                <w:b/>
              </w:rPr>
              <w:t xml:space="preserve">Вид на договора  </w:t>
            </w:r>
          </w:p>
        </w:tc>
        <w:tc>
          <w:tcPr>
            <w:tcW w:w="5558" w:type="dxa"/>
          </w:tcPr>
          <w:p w14:paraId="1A3CEDCF" w14:textId="77777777" w:rsidR="00E25BCB" w:rsidRPr="0000725E" w:rsidRDefault="00500492" w:rsidP="000B0C01">
            <w:pPr>
              <w:spacing w:after="0"/>
              <w:rPr>
                <w:rFonts w:ascii="Times New Roman" w:hAnsi="Times New Roman"/>
              </w:rPr>
            </w:pPr>
            <w:r w:rsidRPr="0000725E">
              <w:rPr>
                <w:rFonts w:ascii="Times New Roman" w:hAnsi="Times New Roman"/>
              </w:rPr>
              <w:t xml:space="preserve">Трудов договор за обучение, с който работодателят се задължава да обучи работника или служителя в процеса на работа по определена специалност, а работникът или служителят – да я усвои. </w:t>
            </w:r>
          </w:p>
          <w:p w14:paraId="2E7BEA54" w14:textId="77777777" w:rsidR="00500492" w:rsidRPr="0000725E" w:rsidRDefault="00E25BCB" w:rsidP="000B0C01">
            <w:pPr>
              <w:spacing w:after="0"/>
              <w:rPr>
                <w:rFonts w:ascii="Times New Roman" w:hAnsi="Times New Roman"/>
              </w:rPr>
            </w:pPr>
            <w:r w:rsidRPr="0000725E">
              <w:rPr>
                <w:rFonts w:ascii="Times New Roman" w:hAnsi="Times New Roman"/>
              </w:rPr>
              <w:t>В</w:t>
            </w:r>
            <w:r w:rsidR="00500492" w:rsidRPr="0000725E">
              <w:rPr>
                <w:rFonts w:ascii="Times New Roman" w:hAnsi="Times New Roman"/>
              </w:rPr>
              <w:t xml:space="preserve"> дуалната система такъв договор може да се сключва повече от веднъж с един работодател. </w:t>
            </w:r>
          </w:p>
          <w:p w14:paraId="62D960F8" w14:textId="77777777" w:rsidR="00500492" w:rsidRPr="0000725E" w:rsidRDefault="00500492" w:rsidP="000B0C01">
            <w:pPr>
              <w:spacing w:after="0"/>
              <w:rPr>
                <w:rFonts w:ascii="Times New Roman" w:hAnsi="Times New Roman"/>
              </w:rPr>
            </w:pPr>
            <w:r w:rsidRPr="0000725E">
              <w:rPr>
                <w:rFonts w:ascii="Times New Roman" w:hAnsi="Times New Roman"/>
              </w:rPr>
              <w:t>Доворът се е сключва при спазване на условията за специ</w:t>
            </w:r>
            <w:r w:rsidR="00E25BCB" w:rsidRPr="0000725E">
              <w:rPr>
                <w:rFonts w:ascii="Times New Roman" w:hAnsi="Times New Roman"/>
              </w:rPr>
              <w:t>ална закрила на непълнолетните (г</w:t>
            </w:r>
            <w:r w:rsidRPr="0000725E">
              <w:rPr>
                <w:rFonts w:ascii="Times New Roman" w:hAnsi="Times New Roman"/>
              </w:rPr>
              <w:t>л. 15</w:t>
            </w:r>
            <w:r w:rsidR="00E25BCB" w:rsidRPr="0000725E">
              <w:rPr>
                <w:rFonts w:ascii="Times New Roman" w:hAnsi="Times New Roman"/>
              </w:rPr>
              <w:t xml:space="preserve">, </w:t>
            </w:r>
            <w:r w:rsidRPr="0000725E">
              <w:rPr>
                <w:rFonts w:ascii="Times New Roman" w:hAnsi="Times New Roman"/>
              </w:rPr>
              <w:t>КТ</w:t>
            </w:r>
            <w:r w:rsidR="00E25BCB" w:rsidRPr="0000725E">
              <w:rPr>
                <w:rFonts w:ascii="Times New Roman" w:hAnsi="Times New Roman"/>
              </w:rPr>
              <w:t xml:space="preserve">): </w:t>
            </w:r>
            <w:r w:rsidRPr="0000725E">
              <w:rPr>
                <w:rFonts w:ascii="Times New Roman" w:hAnsi="Times New Roman"/>
              </w:rPr>
              <w:t xml:space="preserve">забранява </w:t>
            </w:r>
            <w:r w:rsidR="00E25BCB" w:rsidRPr="0000725E">
              <w:rPr>
                <w:rFonts w:ascii="Times New Roman" w:hAnsi="Times New Roman"/>
              </w:rPr>
              <w:t xml:space="preserve">се </w:t>
            </w:r>
            <w:r w:rsidRPr="0000725E">
              <w:rPr>
                <w:rFonts w:ascii="Times New Roman" w:hAnsi="Times New Roman"/>
              </w:rPr>
              <w:t>приемането на р</w:t>
            </w:r>
            <w:r w:rsidR="00E25BCB" w:rsidRPr="0000725E">
              <w:rPr>
                <w:rFonts w:ascii="Times New Roman" w:hAnsi="Times New Roman"/>
              </w:rPr>
              <w:t xml:space="preserve">абота на лица, ненавършили 16 г. </w:t>
            </w:r>
            <w:r w:rsidRPr="0000725E">
              <w:rPr>
                <w:rFonts w:ascii="Times New Roman" w:hAnsi="Times New Roman"/>
              </w:rPr>
              <w:t>Учениците</w:t>
            </w:r>
            <w:r w:rsidR="00E25BCB" w:rsidRPr="0000725E">
              <w:rPr>
                <w:rFonts w:ascii="Times New Roman" w:hAnsi="Times New Roman"/>
              </w:rPr>
              <w:t xml:space="preserve">, навършили 16 г. се </w:t>
            </w:r>
            <w:r w:rsidRPr="0000725E">
              <w:rPr>
                <w:rFonts w:ascii="Times New Roman" w:hAnsi="Times New Roman"/>
              </w:rPr>
              <w:t xml:space="preserve">приемат на работа след обстоен предварителен медицински преглед и медицинско заключение, че са годни да извършват съответната работа. За тези ученици трябва да има и разрешение от инспекцията на труда за всеки отделен случай. </w:t>
            </w:r>
          </w:p>
        </w:tc>
      </w:tr>
      <w:tr w:rsidR="0000725E" w:rsidRPr="0000725E" w14:paraId="4FFA1A62" w14:textId="77777777" w:rsidTr="00E25BCB">
        <w:tc>
          <w:tcPr>
            <w:tcW w:w="3794" w:type="dxa"/>
          </w:tcPr>
          <w:p w14:paraId="25118EB1" w14:textId="77777777" w:rsidR="00500492" w:rsidRPr="0000725E" w:rsidRDefault="00E25BCB" w:rsidP="000B0C01">
            <w:pPr>
              <w:spacing w:after="0"/>
              <w:rPr>
                <w:rFonts w:ascii="Times New Roman" w:eastAsia="MS ??" w:hAnsi="Times New Roman"/>
                <w:b/>
                <w:bCs/>
              </w:rPr>
            </w:pPr>
            <w:r w:rsidRPr="0000725E">
              <w:rPr>
                <w:rFonts w:ascii="Times New Roman" w:eastAsia="MS ??" w:hAnsi="Times New Roman"/>
                <w:b/>
                <w:bCs/>
              </w:rPr>
              <w:t>П</w:t>
            </w:r>
            <w:r w:rsidR="00500492" w:rsidRPr="0000725E">
              <w:rPr>
                <w:rFonts w:ascii="Times New Roman" w:eastAsia="MS ??" w:hAnsi="Times New Roman"/>
                <w:b/>
                <w:bCs/>
              </w:rPr>
              <w:t>родължителност</w:t>
            </w:r>
            <w:r w:rsidR="007675EC" w:rsidRPr="0000725E">
              <w:rPr>
                <w:rFonts w:ascii="Times New Roman" w:eastAsia="MS ??" w:hAnsi="Times New Roman"/>
                <w:b/>
                <w:bCs/>
              </w:rPr>
              <w:t xml:space="preserve"> на обучението</w:t>
            </w:r>
          </w:p>
        </w:tc>
        <w:tc>
          <w:tcPr>
            <w:tcW w:w="5558" w:type="dxa"/>
          </w:tcPr>
          <w:p w14:paraId="2D9BE056" w14:textId="77777777" w:rsidR="00500492" w:rsidRPr="0000725E" w:rsidRDefault="00E25BCB" w:rsidP="000B0C01">
            <w:pPr>
              <w:pStyle w:val="ListParagraph"/>
              <w:numPr>
                <w:ilvl w:val="1"/>
                <w:numId w:val="5"/>
              </w:numPr>
              <w:spacing w:after="0"/>
              <w:rPr>
                <w:rFonts w:ascii="Times New Roman" w:eastAsia="MS ??" w:hAnsi="Times New Roman"/>
                <w:bCs/>
              </w:rPr>
            </w:pPr>
            <w:r w:rsidRPr="0000725E">
              <w:rPr>
                <w:rFonts w:ascii="Times New Roman" w:eastAsia="MS ??" w:hAnsi="Times New Roman"/>
                <w:bCs/>
              </w:rPr>
              <w:t>годин</w:t>
            </w:r>
            <w:r w:rsidR="00500492" w:rsidRPr="0000725E">
              <w:rPr>
                <w:rFonts w:ascii="Times New Roman" w:eastAsia="MS ??" w:hAnsi="Times New Roman"/>
                <w:bCs/>
              </w:rPr>
              <w:t>и</w:t>
            </w:r>
          </w:p>
        </w:tc>
      </w:tr>
      <w:tr w:rsidR="0000725E" w:rsidRPr="0000725E" w14:paraId="4A5BEDB6" w14:textId="77777777" w:rsidTr="00E25BCB">
        <w:tc>
          <w:tcPr>
            <w:tcW w:w="3794" w:type="dxa"/>
          </w:tcPr>
          <w:p w14:paraId="48D304F5" w14:textId="77777777" w:rsidR="00500492" w:rsidRPr="0000725E" w:rsidRDefault="00500492" w:rsidP="000B0C01">
            <w:pPr>
              <w:spacing w:after="0"/>
              <w:rPr>
                <w:rFonts w:ascii="Times New Roman" w:eastAsia="MS ??" w:hAnsi="Times New Roman"/>
                <w:b/>
                <w:bCs/>
              </w:rPr>
            </w:pPr>
            <w:r w:rsidRPr="0000725E">
              <w:rPr>
                <w:rFonts w:ascii="Times New Roman" w:eastAsia="MS ??" w:hAnsi="Times New Roman"/>
                <w:b/>
                <w:bCs/>
              </w:rPr>
              <w:t>Възраст на обучаваното лице</w:t>
            </w:r>
          </w:p>
        </w:tc>
        <w:tc>
          <w:tcPr>
            <w:tcW w:w="5558" w:type="dxa"/>
          </w:tcPr>
          <w:p w14:paraId="6271FF4C" w14:textId="77777777" w:rsidR="00500492" w:rsidRPr="0000725E" w:rsidRDefault="00500492" w:rsidP="000B0C01">
            <w:pPr>
              <w:spacing w:after="0"/>
              <w:rPr>
                <w:rFonts w:ascii="Times New Roman" w:eastAsia="MS ??" w:hAnsi="Times New Roman"/>
                <w:bCs/>
              </w:rPr>
            </w:pPr>
            <w:r w:rsidRPr="0000725E">
              <w:rPr>
                <w:rFonts w:ascii="Times New Roman" w:eastAsia="MS ??" w:hAnsi="Times New Roman"/>
                <w:bCs/>
              </w:rPr>
              <w:t>16+ год</w:t>
            </w:r>
            <w:r w:rsidR="00E25BCB" w:rsidRPr="0000725E">
              <w:rPr>
                <w:rFonts w:ascii="Times New Roman" w:eastAsia="MS ??" w:hAnsi="Times New Roman"/>
                <w:bCs/>
              </w:rPr>
              <w:t>ини</w:t>
            </w:r>
          </w:p>
        </w:tc>
      </w:tr>
      <w:tr w:rsidR="0000725E" w:rsidRPr="0000725E" w14:paraId="3BDEE9BD" w14:textId="77777777" w:rsidTr="00E25BCB">
        <w:tc>
          <w:tcPr>
            <w:tcW w:w="3794" w:type="dxa"/>
          </w:tcPr>
          <w:p w14:paraId="43BB368F" w14:textId="77777777" w:rsidR="00500492" w:rsidRPr="0000725E" w:rsidRDefault="00500492" w:rsidP="000B0C01">
            <w:pPr>
              <w:spacing w:after="0"/>
              <w:rPr>
                <w:rFonts w:ascii="Times New Roman" w:eastAsia="MS ??" w:hAnsi="Times New Roman"/>
                <w:b/>
                <w:bCs/>
              </w:rPr>
            </w:pPr>
            <w:r w:rsidRPr="0000725E">
              <w:rPr>
                <w:rFonts w:ascii="Times New Roman" w:eastAsia="MS ??" w:hAnsi="Times New Roman"/>
                <w:b/>
                <w:bCs/>
              </w:rPr>
              <w:t>Минимални изисквания</w:t>
            </w:r>
            <w:r w:rsidR="007675EC" w:rsidRPr="0000725E">
              <w:rPr>
                <w:rFonts w:ascii="Times New Roman" w:eastAsia="MS ??" w:hAnsi="Times New Roman"/>
                <w:b/>
                <w:bCs/>
              </w:rPr>
              <w:t xml:space="preserve"> </w:t>
            </w:r>
          </w:p>
        </w:tc>
        <w:tc>
          <w:tcPr>
            <w:tcW w:w="5558" w:type="dxa"/>
          </w:tcPr>
          <w:p w14:paraId="0028E4D2" w14:textId="77777777" w:rsidR="00500492" w:rsidRPr="0000725E" w:rsidRDefault="00500492" w:rsidP="000B0C01">
            <w:pPr>
              <w:spacing w:after="0"/>
              <w:rPr>
                <w:rFonts w:ascii="Times New Roman" w:eastAsia="MS ??" w:hAnsi="Times New Roman"/>
                <w:bCs/>
              </w:rPr>
            </w:pPr>
            <w:r w:rsidRPr="0000725E">
              <w:rPr>
                <w:rFonts w:ascii="Times New Roman" w:eastAsia="MS ??" w:hAnsi="Times New Roman"/>
                <w:bCs/>
              </w:rPr>
              <w:t>Първи гимназиален етап</w:t>
            </w:r>
          </w:p>
        </w:tc>
      </w:tr>
      <w:tr w:rsidR="0000725E" w:rsidRPr="0000725E" w14:paraId="0CE5EE2F" w14:textId="77777777" w:rsidTr="00E25BCB">
        <w:tc>
          <w:tcPr>
            <w:tcW w:w="3794" w:type="dxa"/>
          </w:tcPr>
          <w:p w14:paraId="71B9B9E5" w14:textId="77777777" w:rsidR="00500492" w:rsidRPr="0000725E" w:rsidRDefault="00500492" w:rsidP="000B0C01">
            <w:pPr>
              <w:spacing w:after="0"/>
              <w:rPr>
                <w:rFonts w:ascii="Times New Roman" w:eastAsia="MS ??" w:hAnsi="Times New Roman"/>
                <w:b/>
                <w:bCs/>
              </w:rPr>
            </w:pPr>
            <w:r w:rsidRPr="0000725E">
              <w:rPr>
                <w:rFonts w:ascii="Times New Roman" w:eastAsia="MS ??" w:hAnsi="Times New Roman"/>
                <w:b/>
                <w:bCs/>
              </w:rPr>
              <w:t>Възнаграждение</w:t>
            </w:r>
            <w:r w:rsidR="007675EC" w:rsidRPr="0000725E">
              <w:rPr>
                <w:rFonts w:ascii="Times New Roman" w:eastAsia="MS ??" w:hAnsi="Times New Roman"/>
                <w:b/>
                <w:bCs/>
              </w:rPr>
              <w:t xml:space="preserve"> на обучаваното лице</w:t>
            </w:r>
          </w:p>
        </w:tc>
        <w:tc>
          <w:tcPr>
            <w:tcW w:w="5558" w:type="dxa"/>
          </w:tcPr>
          <w:p w14:paraId="7D1D844B" w14:textId="77777777" w:rsidR="00E25BCB" w:rsidRPr="0000725E" w:rsidRDefault="00E25BCB" w:rsidP="000B0C01">
            <w:pPr>
              <w:spacing w:after="0"/>
              <w:rPr>
                <w:rFonts w:ascii="Times New Roman" w:hAnsi="Times New Roman"/>
              </w:rPr>
            </w:pPr>
            <w:r w:rsidRPr="0000725E">
              <w:rPr>
                <w:rFonts w:ascii="Times New Roman" w:hAnsi="Times New Roman"/>
              </w:rPr>
              <w:t>За у</w:t>
            </w:r>
            <w:r w:rsidR="00500492" w:rsidRPr="0000725E">
              <w:rPr>
                <w:rFonts w:ascii="Times New Roman" w:hAnsi="Times New Roman"/>
              </w:rPr>
              <w:t>чениците в XI кл</w:t>
            </w:r>
            <w:r w:rsidRPr="0000725E">
              <w:rPr>
                <w:rFonts w:ascii="Times New Roman" w:hAnsi="Times New Roman"/>
              </w:rPr>
              <w:t xml:space="preserve">. - </w:t>
            </w:r>
            <w:r w:rsidR="00500492" w:rsidRPr="0000725E">
              <w:rPr>
                <w:rFonts w:ascii="Times New Roman" w:hAnsi="Times New Roman"/>
              </w:rPr>
              <w:t xml:space="preserve">не по-малко от два пъти, а </w:t>
            </w:r>
          </w:p>
          <w:p w14:paraId="7069260F" w14:textId="77777777" w:rsidR="00500492" w:rsidRPr="0000725E" w:rsidRDefault="00E25BCB" w:rsidP="000B0C01">
            <w:pPr>
              <w:spacing w:after="0"/>
              <w:rPr>
                <w:rFonts w:ascii="Times New Roman" w:eastAsia="MS ??" w:hAnsi="Times New Roman"/>
                <w:bCs/>
              </w:rPr>
            </w:pPr>
            <w:r w:rsidRPr="0000725E">
              <w:rPr>
                <w:rFonts w:ascii="Times New Roman" w:hAnsi="Times New Roman"/>
              </w:rPr>
              <w:t xml:space="preserve">За учениците в </w:t>
            </w:r>
            <w:r w:rsidR="00500492" w:rsidRPr="0000725E">
              <w:rPr>
                <w:rFonts w:ascii="Times New Roman" w:hAnsi="Times New Roman"/>
              </w:rPr>
              <w:t>XII кл</w:t>
            </w:r>
            <w:r w:rsidRPr="0000725E">
              <w:rPr>
                <w:rFonts w:ascii="Times New Roman" w:hAnsi="Times New Roman"/>
              </w:rPr>
              <w:t xml:space="preserve">.- </w:t>
            </w:r>
            <w:r w:rsidR="00500492" w:rsidRPr="0000725E">
              <w:rPr>
                <w:rFonts w:ascii="Times New Roman" w:hAnsi="Times New Roman"/>
              </w:rPr>
              <w:t xml:space="preserve"> не по-малко от три пъти </w:t>
            </w:r>
            <w:r w:rsidRPr="0000725E">
              <w:rPr>
                <w:rFonts w:ascii="Times New Roman" w:hAnsi="Times New Roman"/>
              </w:rPr>
              <w:t xml:space="preserve">от </w:t>
            </w:r>
            <w:r w:rsidR="00500492" w:rsidRPr="0000725E">
              <w:rPr>
                <w:rFonts w:ascii="Times New Roman" w:hAnsi="Times New Roman"/>
              </w:rPr>
              <w:t>максималния размер на месечната стипендия, определена по реда на чл. 171, ал. 3 от З</w:t>
            </w:r>
            <w:r w:rsidRPr="0000725E">
              <w:rPr>
                <w:rFonts w:ascii="Times New Roman" w:hAnsi="Times New Roman"/>
              </w:rPr>
              <w:t xml:space="preserve">ПОО и </w:t>
            </w:r>
            <w:r w:rsidR="00500492" w:rsidRPr="0000725E">
              <w:rPr>
                <w:rFonts w:ascii="Times New Roman" w:hAnsi="Times New Roman"/>
              </w:rPr>
              <w:t xml:space="preserve">чл. 230, </w:t>
            </w:r>
            <w:r w:rsidR="00500492" w:rsidRPr="0000725E">
              <w:rPr>
                <w:rFonts w:ascii="Times New Roman" w:hAnsi="Times New Roman"/>
              </w:rPr>
              <w:lastRenderedPageBreak/>
              <w:t>ал. 6 от КТ</w:t>
            </w:r>
            <w:r w:rsidRPr="0000725E">
              <w:rPr>
                <w:rFonts w:ascii="Times New Roman" w:hAnsi="Times New Roman"/>
              </w:rPr>
              <w:t>.</w:t>
            </w:r>
          </w:p>
        </w:tc>
      </w:tr>
      <w:tr w:rsidR="0000725E" w:rsidRPr="0000725E" w14:paraId="6B0DCCBD" w14:textId="77777777" w:rsidTr="00E25BCB">
        <w:tc>
          <w:tcPr>
            <w:tcW w:w="3794" w:type="dxa"/>
          </w:tcPr>
          <w:p w14:paraId="6BEF47BB" w14:textId="77777777" w:rsidR="00500492" w:rsidRPr="0000725E" w:rsidRDefault="007675EC" w:rsidP="000B0C01">
            <w:pPr>
              <w:spacing w:after="0"/>
              <w:rPr>
                <w:rFonts w:ascii="Times New Roman" w:eastAsia="MS ??" w:hAnsi="Times New Roman"/>
                <w:b/>
                <w:bCs/>
              </w:rPr>
            </w:pPr>
            <w:r w:rsidRPr="0000725E">
              <w:rPr>
                <w:rFonts w:ascii="Times New Roman" w:eastAsia="MS ??" w:hAnsi="Times New Roman"/>
                <w:b/>
                <w:bCs/>
              </w:rPr>
              <w:lastRenderedPageBreak/>
              <w:t>Изисквания към на</w:t>
            </w:r>
            <w:r w:rsidR="00E25BCB" w:rsidRPr="0000725E">
              <w:rPr>
                <w:rFonts w:ascii="Times New Roman" w:eastAsia="MS ??" w:hAnsi="Times New Roman"/>
                <w:b/>
                <w:bCs/>
              </w:rPr>
              <w:t>ставник</w:t>
            </w:r>
            <w:r w:rsidRPr="0000725E">
              <w:rPr>
                <w:rFonts w:ascii="Times New Roman" w:eastAsia="MS ??" w:hAnsi="Times New Roman"/>
                <w:b/>
                <w:bCs/>
              </w:rPr>
              <w:t>а</w:t>
            </w:r>
          </w:p>
        </w:tc>
        <w:tc>
          <w:tcPr>
            <w:tcW w:w="5558" w:type="dxa"/>
          </w:tcPr>
          <w:p w14:paraId="559FB5C9" w14:textId="77777777" w:rsidR="00500492" w:rsidRPr="0000725E" w:rsidRDefault="007675EC" w:rsidP="000B0C01">
            <w:pPr>
              <w:spacing w:after="0"/>
              <w:rPr>
                <w:rFonts w:ascii="Times New Roman" w:eastAsia="MS ??" w:hAnsi="Times New Roman"/>
                <w:bCs/>
              </w:rPr>
            </w:pPr>
            <w:r w:rsidRPr="0000725E">
              <w:rPr>
                <w:rFonts w:ascii="Times New Roman" w:hAnsi="Times New Roman"/>
              </w:rPr>
              <w:t>Д</w:t>
            </w:r>
            <w:r w:rsidR="00500492" w:rsidRPr="0000725E">
              <w:rPr>
                <w:rFonts w:ascii="Times New Roman" w:hAnsi="Times New Roman"/>
              </w:rPr>
              <w:t xml:space="preserve">а притежава професионална квалификация по професията, по която се извършва обучението; </w:t>
            </w:r>
            <w:r w:rsidR="00E25BCB" w:rsidRPr="0000725E">
              <w:rPr>
                <w:rFonts w:ascii="Times New Roman" w:hAnsi="Times New Roman"/>
              </w:rPr>
              <w:t xml:space="preserve">да има най-малко 3 </w:t>
            </w:r>
            <w:r w:rsidR="00500492" w:rsidRPr="0000725E">
              <w:rPr>
                <w:rFonts w:ascii="Times New Roman" w:hAnsi="Times New Roman"/>
              </w:rPr>
              <w:t>г</w:t>
            </w:r>
            <w:r w:rsidR="00E25BCB" w:rsidRPr="0000725E">
              <w:rPr>
                <w:rFonts w:ascii="Times New Roman" w:hAnsi="Times New Roman"/>
              </w:rPr>
              <w:t xml:space="preserve">. </w:t>
            </w:r>
            <w:r w:rsidR="00500492" w:rsidRPr="0000725E">
              <w:rPr>
                <w:rFonts w:ascii="Times New Roman" w:hAnsi="Times New Roman"/>
              </w:rPr>
              <w:t>доказан професионален опит по същата професия</w:t>
            </w:r>
            <w:r w:rsidRPr="0000725E">
              <w:rPr>
                <w:rFonts w:ascii="Times New Roman" w:hAnsi="Times New Roman"/>
              </w:rPr>
              <w:t xml:space="preserve">; </w:t>
            </w:r>
            <w:r w:rsidR="00500492" w:rsidRPr="0000725E">
              <w:rPr>
                <w:rFonts w:ascii="Times New Roman" w:hAnsi="Times New Roman"/>
              </w:rPr>
              <w:t>да е преминал обучение за наставници.</w:t>
            </w:r>
          </w:p>
        </w:tc>
      </w:tr>
      <w:tr w:rsidR="0000725E" w:rsidRPr="0000725E" w14:paraId="661E6FBC" w14:textId="77777777" w:rsidTr="00E25BCB">
        <w:tc>
          <w:tcPr>
            <w:tcW w:w="3794" w:type="dxa"/>
          </w:tcPr>
          <w:p w14:paraId="0B745E02" w14:textId="77777777" w:rsidR="00500492" w:rsidRPr="0000725E" w:rsidRDefault="00500492" w:rsidP="000B0C01">
            <w:pPr>
              <w:spacing w:after="0"/>
              <w:rPr>
                <w:rFonts w:ascii="Times New Roman" w:eastAsia="MS ??" w:hAnsi="Times New Roman"/>
                <w:b/>
                <w:bCs/>
              </w:rPr>
            </w:pPr>
            <w:r w:rsidRPr="0000725E">
              <w:rPr>
                <w:rFonts w:ascii="Times New Roman" w:eastAsia="MS ??" w:hAnsi="Times New Roman"/>
                <w:b/>
                <w:bCs/>
              </w:rPr>
              <w:t>Учител</w:t>
            </w:r>
            <w:r w:rsidR="00E25BCB" w:rsidRPr="0000725E">
              <w:rPr>
                <w:rFonts w:ascii="Times New Roman" w:eastAsia="MS ??" w:hAnsi="Times New Roman"/>
                <w:b/>
                <w:bCs/>
              </w:rPr>
              <w:t>ят</w:t>
            </w:r>
            <w:r w:rsidRPr="0000725E">
              <w:rPr>
                <w:rFonts w:ascii="Times New Roman" w:eastAsia="MS ??" w:hAnsi="Times New Roman"/>
                <w:b/>
                <w:bCs/>
              </w:rPr>
              <w:t>-методист</w:t>
            </w:r>
          </w:p>
        </w:tc>
        <w:tc>
          <w:tcPr>
            <w:tcW w:w="5558" w:type="dxa"/>
          </w:tcPr>
          <w:p w14:paraId="0A472335" w14:textId="77777777" w:rsidR="00500492" w:rsidRPr="0000725E" w:rsidRDefault="00E25BCB" w:rsidP="000B0C01">
            <w:pPr>
              <w:spacing w:after="0"/>
              <w:rPr>
                <w:rFonts w:ascii="Times New Roman" w:hAnsi="Times New Roman"/>
              </w:rPr>
            </w:pPr>
            <w:r w:rsidRPr="0000725E">
              <w:rPr>
                <w:rFonts w:ascii="Times New Roman" w:hAnsi="Times New Roman"/>
              </w:rPr>
              <w:t>О</w:t>
            </w:r>
            <w:r w:rsidR="00500492" w:rsidRPr="0000725E">
              <w:rPr>
                <w:rFonts w:ascii="Times New Roman" w:hAnsi="Times New Roman"/>
              </w:rPr>
              <w:t xml:space="preserve">съществява връзката между работодателя, наставника и училището. </w:t>
            </w:r>
            <w:r w:rsidRPr="0000725E">
              <w:rPr>
                <w:rFonts w:ascii="Times New Roman" w:hAnsi="Times New Roman"/>
              </w:rPr>
              <w:t>О</w:t>
            </w:r>
            <w:r w:rsidR="00500492" w:rsidRPr="0000725E">
              <w:rPr>
                <w:rFonts w:ascii="Times New Roman" w:hAnsi="Times New Roman"/>
              </w:rPr>
              <w:t xml:space="preserve">пределя </w:t>
            </w:r>
            <w:r w:rsidRPr="0000725E">
              <w:rPr>
                <w:rFonts w:ascii="Times New Roman" w:hAnsi="Times New Roman"/>
              </w:rPr>
              <w:t xml:space="preserve">се </w:t>
            </w:r>
            <w:r w:rsidR="00500492" w:rsidRPr="0000725E">
              <w:rPr>
                <w:rFonts w:ascii="Times New Roman" w:hAnsi="Times New Roman"/>
              </w:rPr>
              <w:t>от директора на училището</w:t>
            </w:r>
          </w:p>
        </w:tc>
      </w:tr>
      <w:tr w:rsidR="0000725E" w:rsidRPr="0000725E" w14:paraId="5C27C464" w14:textId="77777777" w:rsidTr="00E25BCB">
        <w:tc>
          <w:tcPr>
            <w:tcW w:w="3794" w:type="dxa"/>
          </w:tcPr>
          <w:p w14:paraId="38B16414" w14:textId="77777777" w:rsidR="00500492" w:rsidRPr="0000725E" w:rsidRDefault="007675EC" w:rsidP="000B0C01">
            <w:pPr>
              <w:spacing w:after="0"/>
              <w:rPr>
                <w:rFonts w:ascii="Times New Roman" w:eastAsia="MS ??" w:hAnsi="Times New Roman"/>
                <w:b/>
                <w:bCs/>
              </w:rPr>
            </w:pPr>
            <w:r w:rsidRPr="0000725E">
              <w:rPr>
                <w:rFonts w:ascii="Times New Roman" w:hAnsi="Times New Roman"/>
                <w:b/>
              </w:rPr>
              <w:t>Задължение на работодателя да осигури сп</w:t>
            </w:r>
            <w:r w:rsidR="00500492" w:rsidRPr="0000725E">
              <w:rPr>
                <w:rFonts w:ascii="Times New Roman" w:hAnsi="Times New Roman"/>
                <w:b/>
              </w:rPr>
              <w:t>ециализирано обучение за наставниците</w:t>
            </w:r>
          </w:p>
        </w:tc>
        <w:tc>
          <w:tcPr>
            <w:tcW w:w="5558" w:type="dxa"/>
          </w:tcPr>
          <w:p w14:paraId="08591282" w14:textId="77777777" w:rsidR="00500492" w:rsidRPr="0000725E" w:rsidRDefault="00500492" w:rsidP="000B0C01">
            <w:pPr>
              <w:spacing w:after="0"/>
              <w:rPr>
                <w:rFonts w:ascii="Times New Roman" w:eastAsia="MS ??" w:hAnsi="Times New Roman"/>
                <w:bCs/>
              </w:rPr>
            </w:pPr>
            <w:r w:rsidRPr="0000725E">
              <w:rPr>
                <w:rFonts w:ascii="Times New Roman" w:eastAsia="MS ??" w:hAnsi="Times New Roman"/>
                <w:bCs/>
              </w:rPr>
              <w:t>Да</w:t>
            </w:r>
          </w:p>
        </w:tc>
      </w:tr>
      <w:tr w:rsidR="0000725E" w:rsidRPr="0000725E" w14:paraId="5A1D56D2" w14:textId="77777777" w:rsidTr="00E25BCB">
        <w:tc>
          <w:tcPr>
            <w:tcW w:w="3794" w:type="dxa"/>
          </w:tcPr>
          <w:p w14:paraId="7CA60EE2" w14:textId="77777777" w:rsidR="00500492" w:rsidRPr="0000725E" w:rsidRDefault="007675EC" w:rsidP="000B0C01">
            <w:pPr>
              <w:spacing w:after="0"/>
              <w:rPr>
                <w:rFonts w:ascii="Times New Roman" w:hAnsi="Times New Roman"/>
                <w:b/>
              </w:rPr>
            </w:pPr>
            <w:r w:rsidRPr="0000725E">
              <w:rPr>
                <w:rFonts w:ascii="Times New Roman" w:hAnsi="Times New Roman"/>
                <w:b/>
              </w:rPr>
              <w:t>З</w:t>
            </w:r>
            <w:r w:rsidR="00500492" w:rsidRPr="0000725E">
              <w:rPr>
                <w:rFonts w:ascii="Times New Roman" w:hAnsi="Times New Roman"/>
                <w:b/>
              </w:rPr>
              <w:t xml:space="preserve">адължение на работодателя да предложи работа след приключване на обучението </w:t>
            </w:r>
          </w:p>
        </w:tc>
        <w:tc>
          <w:tcPr>
            <w:tcW w:w="5558" w:type="dxa"/>
          </w:tcPr>
          <w:p w14:paraId="0995FD26" w14:textId="77777777" w:rsidR="00500492" w:rsidRPr="0000725E" w:rsidRDefault="00500492" w:rsidP="000B0C01">
            <w:pPr>
              <w:spacing w:after="0"/>
              <w:rPr>
                <w:rFonts w:ascii="Times New Roman" w:eastAsia="MS ??" w:hAnsi="Times New Roman"/>
                <w:bCs/>
              </w:rPr>
            </w:pPr>
            <w:r w:rsidRPr="0000725E">
              <w:rPr>
                <w:rFonts w:ascii="Times New Roman" w:hAnsi="Times New Roman"/>
              </w:rPr>
              <w:t>Не</w:t>
            </w:r>
          </w:p>
        </w:tc>
      </w:tr>
      <w:tr w:rsidR="0000725E" w:rsidRPr="0000725E" w14:paraId="5B3BBA1F" w14:textId="77777777" w:rsidTr="00E25BCB">
        <w:tc>
          <w:tcPr>
            <w:tcW w:w="3794" w:type="dxa"/>
          </w:tcPr>
          <w:p w14:paraId="3298A316" w14:textId="77777777" w:rsidR="00500492" w:rsidRPr="0000725E" w:rsidRDefault="00500492" w:rsidP="000B0C01">
            <w:pPr>
              <w:spacing w:after="0"/>
              <w:rPr>
                <w:rFonts w:ascii="Times New Roman" w:hAnsi="Times New Roman"/>
                <w:b/>
              </w:rPr>
            </w:pPr>
            <w:r w:rsidRPr="0000725E">
              <w:rPr>
                <w:rFonts w:ascii="Times New Roman" w:hAnsi="Times New Roman"/>
                <w:b/>
              </w:rPr>
              <w:t xml:space="preserve">Задължение на работника да приеме работата, ако такава е предложена </w:t>
            </w:r>
          </w:p>
        </w:tc>
        <w:tc>
          <w:tcPr>
            <w:tcW w:w="5558" w:type="dxa"/>
          </w:tcPr>
          <w:p w14:paraId="24B552F1" w14:textId="77777777" w:rsidR="00500492" w:rsidRPr="0000725E" w:rsidRDefault="00500492" w:rsidP="000B0C01">
            <w:pPr>
              <w:spacing w:after="0"/>
              <w:rPr>
                <w:rFonts w:ascii="Times New Roman" w:eastAsia="MS ??" w:hAnsi="Times New Roman"/>
                <w:bCs/>
              </w:rPr>
            </w:pPr>
            <w:r w:rsidRPr="0000725E">
              <w:rPr>
                <w:rFonts w:ascii="Times New Roman" w:eastAsia="MS ??" w:hAnsi="Times New Roman"/>
                <w:bCs/>
              </w:rPr>
              <w:t>Не</w:t>
            </w:r>
          </w:p>
        </w:tc>
      </w:tr>
      <w:tr w:rsidR="0000725E" w:rsidRPr="0000725E" w14:paraId="22EFBEE3" w14:textId="77777777" w:rsidTr="00E25BCB">
        <w:tc>
          <w:tcPr>
            <w:tcW w:w="3794" w:type="dxa"/>
          </w:tcPr>
          <w:p w14:paraId="1D60178C" w14:textId="77777777" w:rsidR="00500492" w:rsidRPr="0000725E" w:rsidRDefault="00500492" w:rsidP="000B0C01">
            <w:pPr>
              <w:spacing w:after="0"/>
              <w:rPr>
                <w:rFonts w:ascii="Times New Roman" w:hAnsi="Times New Roman"/>
                <w:b/>
              </w:rPr>
            </w:pPr>
            <w:r w:rsidRPr="0000725E">
              <w:rPr>
                <w:rFonts w:ascii="Times New Roman" w:hAnsi="Times New Roman"/>
                <w:b/>
              </w:rPr>
              <w:t xml:space="preserve">Партньорство с доставчика на ПОО (училище, колеж или </w:t>
            </w:r>
            <w:r w:rsidR="007675EC" w:rsidRPr="0000725E">
              <w:rPr>
                <w:rFonts w:ascii="Times New Roman" w:hAnsi="Times New Roman"/>
                <w:b/>
              </w:rPr>
              <w:t>ЦПО</w:t>
            </w:r>
            <w:r w:rsidRPr="0000725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5558" w:type="dxa"/>
          </w:tcPr>
          <w:p w14:paraId="0A741900" w14:textId="77777777" w:rsidR="00500492" w:rsidRPr="0000725E" w:rsidRDefault="00500492" w:rsidP="000B0C01">
            <w:pPr>
              <w:spacing w:after="0"/>
              <w:rPr>
                <w:rFonts w:ascii="Times New Roman" w:eastAsia="MS ??" w:hAnsi="Times New Roman"/>
                <w:bCs/>
              </w:rPr>
            </w:pPr>
            <w:r w:rsidRPr="0000725E">
              <w:rPr>
                <w:rFonts w:ascii="Times New Roman" w:hAnsi="Times New Roman"/>
              </w:rPr>
              <w:t>Задължително</w:t>
            </w:r>
          </w:p>
        </w:tc>
      </w:tr>
      <w:tr w:rsidR="0000725E" w:rsidRPr="0000725E" w14:paraId="0B946112" w14:textId="77777777" w:rsidTr="00E25BCB">
        <w:tc>
          <w:tcPr>
            <w:tcW w:w="3794" w:type="dxa"/>
          </w:tcPr>
          <w:p w14:paraId="627AD28B" w14:textId="77777777" w:rsidR="00500492" w:rsidRPr="0000725E" w:rsidRDefault="00500492" w:rsidP="000B0C01">
            <w:pPr>
              <w:spacing w:after="0"/>
              <w:rPr>
                <w:rFonts w:ascii="Times New Roman" w:hAnsi="Times New Roman"/>
                <w:b/>
              </w:rPr>
            </w:pPr>
            <w:r w:rsidRPr="0000725E">
              <w:rPr>
                <w:rFonts w:ascii="Times New Roman" w:hAnsi="Times New Roman"/>
                <w:b/>
              </w:rPr>
              <w:t xml:space="preserve">Брой дни в рамките на седмицата, прекарани в клас </w:t>
            </w:r>
          </w:p>
        </w:tc>
        <w:tc>
          <w:tcPr>
            <w:tcW w:w="5558" w:type="dxa"/>
          </w:tcPr>
          <w:p w14:paraId="1CEC14A9" w14:textId="77777777" w:rsidR="00E25BCB" w:rsidRPr="0000725E" w:rsidRDefault="00E25BCB" w:rsidP="000B0C01">
            <w:pPr>
              <w:spacing w:after="0"/>
              <w:rPr>
                <w:rFonts w:ascii="Times New Roman" w:hAnsi="Times New Roman"/>
              </w:rPr>
            </w:pPr>
            <w:r w:rsidRPr="0000725E">
              <w:rPr>
                <w:rFonts w:ascii="Times New Roman" w:hAnsi="Times New Roman"/>
              </w:rPr>
              <w:t xml:space="preserve">3 </w:t>
            </w:r>
            <w:r w:rsidR="00500492" w:rsidRPr="0000725E">
              <w:rPr>
                <w:rFonts w:ascii="Times New Roman" w:hAnsi="Times New Roman"/>
              </w:rPr>
              <w:t>или по-малко в 11 клас</w:t>
            </w:r>
            <w:r w:rsidRPr="0000725E">
              <w:rPr>
                <w:rFonts w:ascii="Times New Roman" w:hAnsi="Times New Roman"/>
              </w:rPr>
              <w:t>;</w:t>
            </w:r>
          </w:p>
          <w:p w14:paraId="27E15C08" w14:textId="77777777" w:rsidR="00500492" w:rsidRPr="0000725E" w:rsidRDefault="00500492" w:rsidP="000B0C01">
            <w:pPr>
              <w:spacing w:after="0"/>
              <w:rPr>
                <w:rFonts w:ascii="Times New Roman" w:eastAsia="MS ??" w:hAnsi="Times New Roman"/>
                <w:bCs/>
              </w:rPr>
            </w:pPr>
            <w:r w:rsidRPr="0000725E">
              <w:rPr>
                <w:rFonts w:ascii="Times New Roman" w:hAnsi="Times New Roman"/>
              </w:rPr>
              <w:t>2 или по-малко в 12 клас</w:t>
            </w:r>
            <w:r w:rsidR="00E25BCB" w:rsidRPr="0000725E">
              <w:rPr>
                <w:rFonts w:ascii="Times New Roman" w:hAnsi="Times New Roman"/>
              </w:rPr>
              <w:t>.</w:t>
            </w:r>
          </w:p>
        </w:tc>
      </w:tr>
      <w:tr w:rsidR="0000725E" w:rsidRPr="0000725E" w14:paraId="75A2CF41" w14:textId="77777777" w:rsidTr="00E25BCB">
        <w:tc>
          <w:tcPr>
            <w:tcW w:w="3794" w:type="dxa"/>
          </w:tcPr>
          <w:p w14:paraId="565CB1ED" w14:textId="77777777" w:rsidR="00500492" w:rsidRPr="0000725E" w:rsidRDefault="00500492" w:rsidP="000B0C01">
            <w:pPr>
              <w:spacing w:after="0"/>
              <w:rPr>
                <w:rFonts w:ascii="Times New Roman" w:hAnsi="Times New Roman"/>
                <w:b/>
              </w:rPr>
            </w:pPr>
            <w:r w:rsidRPr="0000725E">
              <w:rPr>
                <w:rFonts w:ascii="Times New Roman" w:hAnsi="Times New Roman"/>
                <w:b/>
              </w:rPr>
              <w:t>Изпит за придобиване на професионална квалификация</w:t>
            </w:r>
          </w:p>
        </w:tc>
        <w:tc>
          <w:tcPr>
            <w:tcW w:w="5558" w:type="dxa"/>
          </w:tcPr>
          <w:p w14:paraId="3D22A864" w14:textId="77777777" w:rsidR="00500492" w:rsidRPr="0000725E" w:rsidRDefault="00500492" w:rsidP="000B0C01">
            <w:pPr>
              <w:spacing w:after="0"/>
              <w:rPr>
                <w:rFonts w:ascii="Times New Roman" w:eastAsia="MS ??" w:hAnsi="Times New Roman"/>
                <w:bCs/>
              </w:rPr>
            </w:pPr>
            <w:r w:rsidRPr="0000725E">
              <w:rPr>
                <w:rFonts w:ascii="Times New Roman" w:hAnsi="Times New Roman"/>
              </w:rPr>
              <w:t xml:space="preserve">Същият като </w:t>
            </w:r>
            <w:r w:rsidR="00E25BCB" w:rsidRPr="0000725E">
              <w:rPr>
                <w:rFonts w:ascii="Times New Roman" w:hAnsi="Times New Roman"/>
              </w:rPr>
              <w:t xml:space="preserve">за </w:t>
            </w:r>
            <w:r w:rsidRPr="0000725E">
              <w:rPr>
                <w:rFonts w:ascii="Times New Roman" w:hAnsi="Times New Roman"/>
              </w:rPr>
              <w:t>ПОО</w:t>
            </w:r>
            <w:r w:rsidR="00E25BCB" w:rsidRPr="0000725E">
              <w:rPr>
                <w:rFonts w:ascii="Times New Roman" w:hAnsi="Times New Roman"/>
              </w:rPr>
              <w:t xml:space="preserve"> в училище, но </w:t>
            </w:r>
            <w:r w:rsidRPr="0000725E">
              <w:rPr>
                <w:rFonts w:ascii="Times New Roman" w:hAnsi="Times New Roman"/>
              </w:rPr>
              <w:t>с участието на конкретния работодател в изпитната комисия</w:t>
            </w:r>
          </w:p>
        </w:tc>
      </w:tr>
      <w:tr w:rsidR="0000725E" w:rsidRPr="0000725E" w14:paraId="710EB1F6" w14:textId="77777777" w:rsidTr="00E25BCB">
        <w:tc>
          <w:tcPr>
            <w:tcW w:w="3794" w:type="dxa"/>
          </w:tcPr>
          <w:p w14:paraId="01F5E308" w14:textId="77777777" w:rsidR="00500492" w:rsidRPr="0000725E" w:rsidRDefault="00500492" w:rsidP="000B0C01">
            <w:pPr>
              <w:spacing w:after="0"/>
              <w:rPr>
                <w:rFonts w:ascii="Times New Roman" w:hAnsi="Times New Roman"/>
                <w:b/>
              </w:rPr>
            </w:pPr>
            <w:r w:rsidRPr="0000725E">
              <w:rPr>
                <w:rFonts w:ascii="Times New Roman" w:hAnsi="Times New Roman"/>
                <w:b/>
              </w:rPr>
              <w:t xml:space="preserve">Издаден документ </w:t>
            </w:r>
          </w:p>
        </w:tc>
        <w:tc>
          <w:tcPr>
            <w:tcW w:w="5558" w:type="dxa"/>
          </w:tcPr>
          <w:p w14:paraId="51136B78" w14:textId="77777777" w:rsidR="00500492" w:rsidRPr="0000725E" w:rsidRDefault="00500492" w:rsidP="000B0C01">
            <w:pPr>
              <w:spacing w:after="0"/>
              <w:rPr>
                <w:rFonts w:ascii="Times New Roman" w:hAnsi="Times New Roman"/>
              </w:rPr>
            </w:pPr>
            <w:r w:rsidRPr="0000725E">
              <w:rPr>
                <w:rFonts w:ascii="Times New Roman" w:hAnsi="Times New Roman"/>
              </w:rPr>
              <w:t>Свидетелство за професионална квалификация</w:t>
            </w:r>
          </w:p>
        </w:tc>
      </w:tr>
    </w:tbl>
    <w:p w14:paraId="5BCE1344" w14:textId="77777777" w:rsidR="00500492" w:rsidRPr="0000725E" w:rsidRDefault="00500492" w:rsidP="00282003">
      <w:pPr>
        <w:spacing w:beforeLines="40" w:before="96" w:afterLines="40" w:after="96"/>
        <w:jc w:val="both"/>
        <w:rPr>
          <w:rFonts w:ascii="Times New Roman" w:hAnsi="Times New Roman"/>
          <w:sz w:val="22"/>
        </w:rPr>
      </w:pPr>
    </w:p>
    <w:p w14:paraId="0BC5FCEF" w14:textId="77777777" w:rsidR="0033716E" w:rsidRPr="0000725E" w:rsidRDefault="0033716E" w:rsidP="00282003">
      <w:pPr>
        <w:pStyle w:val="ListParagraph"/>
        <w:numPr>
          <w:ilvl w:val="0"/>
          <w:numId w:val="4"/>
        </w:numPr>
        <w:spacing w:beforeLines="40" w:before="96" w:afterLines="40" w:after="96"/>
        <w:jc w:val="both"/>
        <w:rPr>
          <w:rFonts w:ascii="Times New Roman" w:hAnsi="Times New Roman"/>
          <w:b/>
          <w:sz w:val="22"/>
        </w:rPr>
      </w:pPr>
      <w:r w:rsidRPr="0000725E">
        <w:rPr>
          <w:rFonts w:ascii="Times New Roman" w:hAnsi="Times New Roman"/>
          <w:b/>
          <w:sz w:val="22"/>
        </w:rPr>
        <w:t>Д</w:t>
      </w:r>
      <w:r w:rsidR="008D0C8F" w:rsidRPr="0000725E">
        <w:rPr>
          <w:rFonts w:ascii="Times New Roman" w:hAnsi="Times New Roman"/>
          <w:b/>
          <w:sz w:val="22"/>
        </w:rPr>
        <w:t xml:space="preserve">обри практики </w:t>
      </w:r>
    </w:p>
    <w:p w14:paraId="45851F83" w14:textId="77777777" w:rsidR="008D0C8F" w:rsidRPr="0000725E" w:rsidRDefault="008D0C8F" w:rsidP="00282003">
      <w:pPr>
        <w:spacing w:beforeLines="40" w:before="96" w:afterLines="40" w:after="96"/>
        <w:jc w:val="both"/>
        <w:rPr>
          <w:rFonts w:ascii="Times New Roman" w:hAnsi="Times New Roman"/>
          <w:b/>
          <w:sz w:val="22"/>
        </w:rPr>
      </w:pPr>
      <w:r w:rsidRPr="0000725E">
        <w:rPr>
          <w:rFonts w:ascii="Times New Roman" w:hAnsi="Times New Roman"/>
          <w:b/>
          <w:sz w:val="22"/>
        </w:rPr>
        <w:t>Проект на Австрийската стопанска камара</w:t>
      </w:r>
    </w:p>
    <w:p w14:paraId="1F16B165" w14:textId="77777777" w:rsidR="008D0C8F" w:rsidRPr="0000725E" w:rsidRDefault="008D0C8F" w:rsidP="00282003">
      <w:pPr>
        <w:spacing w:beforeLines="40" w:before="96" w:afterLines="40" w:after="96"/>
        <w:jc w:val="both"/>
        <w:rPr>
          <w:rFonts w:ascii="Times New Roman" w:hAnsi="Times New Roman"/>
          <w:sz w:val="22"/>
        </w:rPr>
      </w:pPr>
      <w:r w:rsidRPr="0000725E">
        <w:rPr>
          <w:rFonts w:ascii="Times New Roman" w:hAnsi="Times New Roman"/>
          <w:sz w:val="22"/>
        </w:rPr>
        <w:t>Обучение за придобиване на квалификация по професиите „Икономист” и „Мехатроника”.</w:t>
      </w:r>
    </w:p>
    <w:p w14:paraId="44A02A23" w14:textId="77777777" w:rsidR="008D0C8F" w:rsidRPr="0000725E" w:rsidRDefault="008D0C8F" w:rsidP="00282003">
      <w:pPr>
        <w:spacing w:beforeLines="40" w:before="96" w:afterLines="40" w:after="96"/>
        <w:jc w:val="both"/>
        <w:rPr>
          <w:rFonts w:ascii="Times New Roman" w:hAnsi="Times New Roman"/>
          <w:sz w:val="22"/>
        </w:rPr>
      </w:pPr>
      <w:r w:rsidRPr="0000725E">
        <w:rPr>
          <w:rFonts w:ascii="Times New Roman" w:hAnsi="Times New Roman"/>
          <w:sz w:val="22"/>
        </w:rPr>
        <w:t xml:space="preserve">През уч.  2015/16 г. успешно са реализирани първите две паралелки за обучение по дуалната система в България (в София с 27 ученика по професия „Икономист“, специалност „Търговия“ и в Габрово с 26 ученика по професия „Мехатроника“. През уч. 2016/17 година успяват да стартират още 5 нови паралелки. </w:t>
      </w:r>
    </w:p>
    <w:p w14:paraId="4F7D4E44" w14:textId="77777777" w:rsidR="008D0C8F" w:rsidRPr="0000725E" w:rsidRDefault="008D0C8F" w:rsidP="00282003">
      <w:pPr>
        <w:spacing w:beforeLines="40" w:before="96" w:afterLines="40" w:after="96"/>
        <w:jc w:val="both"/>
        <w:rPr>
          <w:rFonts w:ascii="Times New Roman" w:eastAsia="MS ??" w:hAnsi="Times New Roman"/>
          <w:bCs/>
          <w:sz w:val="22"/>
        </w:rPr>
      </w:pPr>
      <w:r w:rsidRPr="0000725E">
        <w:rPr>
          <w:rFonts w:ascii="Times New Roman" w:hAnsi="Times New Roman"/>
          <w:b/>
          <w:sz w:val="22"/>
        </w:rPr>
        <w:t>Германо-българската индустриално-търговска камара</w:t>
      </w:r>
      <w:r w:rsidRPr="0000725E">
        <w:rPr>
          <w:rFonts w:ascii="Times New Roman" w:hAnsi="Times New Roman"/>
          <w:sz w:val="22"/>
        </w:rPr>
        <w:t xml:space="preserve"> </w:t>
      </w:r>
    </w:p>
    <w:p w14:paraId="15306078" w14:textId="77777777" w:rsidR="008D0C8F" w:rsidRPr="0000725E" w:rsidRDefault="008D0C8F" w:rsidP="00282003">
      <w:pPr>
        <w:spacing w:beforeLines="40" w:before="96" w:afterLines="40" w:after="96"/>
        <w:jc w:val="both"/>
        <w:rPr>
          <w:rFonts w:ascii="Times New Roman" w:hAnsi="Times New Roman"/>
          <w:sz w:val="22"/>
        </w:rPr>
      </w:pPr>
      <w:r w:rsidRPr="0000725E">
        <w:rPr>
          <w:rFonts w:ascii="Times New Roman" w:hAnsi="Times New Roman"/>
          <w:sz w:val="22"/>
        </w:rPr>
        <w:t xml:space="preserve">По проекта се осъществява обучение по професията „Фирмен мениджър” от 2015 г. За целите на дуланото обучение е създаден клъстър, в който участват фирми, обучаващи институции и организации. </w:t>
      </w:r>
    </w:p>
    <w:p w14:paraId="7BF1A64B" w14:textId="77777777" w:rsidR="00E25BCB" w:rsidRPr="0000725E" w:rsidRDefault="00E25BCB" w:rsidP="00282003">
      <w:pPr>
        <w:spacing w:beforeLines="40" w:before="96" w:afterLines="40" w:after="96"/>
        <w:jc w:val="both"/>
        <w:rPr>
          <w:rFonts w:ascii="Times New Roman" w:hAnsi="Times New Roman"/>
          <w:b/>
          <w:sz w:val="22"/>
        </w:rPr>
      </w:pPr>
      <w:r w:rsidRPr="0000725E">
        <w:rPr>
          <w:rFonts w:ascii="Times New Roman" w:hAnsi="Times New Roman"/>
          <w:b/>
          <w:sz w:val="22"/>
        </w:rPr>
        <w:t>Проект „Домино”</w:t>
      </w:r>
    </w:p>
    <w:p w14:paraId="00858F20" w14:textId="77777777" w:rsidR="00E25BCB" w:rsidRPr="0000725E" w:rsidRDefault="00E25BCB" w:rsidP="00282003">
      <w:pPr>
        <w:spacing w:beforeLines="40" w:before="96" w:afterLines="40" w:after="96"/>
        <w:jc w:val="both"/>
        <w:rPr>
          <w:rFonts w:ascii="Times New Roman" w:hAnsi="Times New Roman"/>
          <w:sz w:val="22"/>
        </w:rPr>
      </w:pPr>
      <w:r w:rsidRPr="0000725E">
        <w:rPr>
          <w:rFonts w:ascii="Times New Roman" w:hAnsi="Times New Roman"/>
          <w:sz w:val="22"/>
        </w:rPr>
        <w:t xml:space="preserve">От 2015 г. до 2019 г. се осъществява съвместна българо-швейцарска програма за пилотно въвеждане на дуално обучение - проекта „ДОМИНО”, реализиран от МОН, МТСП, и МИ. </w:t>
      </w:r>
    </w:p>
    <w:p w14:paraId="1ED0661D" w14:textId="77777777" w:rsidR="00E25BCB" w:rsidRPr="0000725E" w:rsidRDefault="00E25BCB" w:rsidP="00282003">
      <w:pPr>
        <w:spacing w:beforeLines="40" w:before="96" w:afterLines="40" w:after="96"/>
        <w:jc w:val="both"/>
        <w:rPr>
          <w:rFonts w:ascii="Times New Roman" w:hAnsi="Times New Roman"/>
          <w:sz w:val="22"/>
        </w:rPr>
      </w:pPr>
      <w:r w:rsidRPr="0000725E">
        <w:rPr>
          <w:rFonts w:ascii="Times New Roman" w:hAnsi="Times New Roman"/>
          <w:sz w:val="22"/>
        </w:rPr>
        <w:t xml:space="preserve">Целта е създаване на национален модел и изграждане на капацитет за успешно въвеждане на дуално ПОО. </w:t>
      </w:r>
    </w:p>
    <w:p w14:paraId="3BEA35D0" w14:textId="77777777" w:rsidR="00E25BCB" w:rsidRPr="0000725E" w:rsidRDefault="00E25BCB" w:rsidP="00282003">
      <w:pPr>
        <w:spacing w:beforeLines="40" w:before="96" w:afterLines="40" w:after="96"/>
        <w:jc w:val="both"/>
        <w:rPr>
          <w:rFonts w:ascii="Times New Roman" w:hAnsi="Times New Roman"/>
          <w:sz w:val="22"/>
        </w:rPr>
      </w:pPr>
      <w:r w:rsidRPr="0000725E">
        <w:rPr>
          <w:rFonts w:ascii="Times New Roman" w:hAnsi="Times New Roman"/>
          <w:sz w:val="22"/>
        </w:rPr>
        <w:t>През първата година в проекта са включени две професионални гимназии в София и Казанлък, и се работи с две професии.</w:t>
      </w:r>
      <w:r w:rsidR="007675EC" w:rsidRPr="0000725E">
        <w:rPr>
          <w:rFonts w:ascii="Times New Roman" w:hAnsi="Times New Roman"/>
          <w:sz w:val="22"/>
        </w:rPr>
        <w:t xml:space="preserve"> </w:t>
      </w:r>
      <w:r w:rsidRPr="0000725E">
        <w:rPr>
          <w:rFonts w:ascii="Times New Roman" w:hAnsi="Times New Roman"/>
          <w:sz w:val="22"/>
        </w:rPr>
        <w:t xml:space="preserve">Година по-късно, проектът се разраства и вече обхваща 16 обучаващи институции в системата на ПОО, осъществяващи обучение по пет професии, 424 обучаеми лица и 63 партниращи си фирми в 11 града. </w:t>
      </w:r>
    </w:p>
    <w:p w14:paraId="231F3249" w14:textId="77777777" w:rsidR="00E25BCB" w:rsidRPr="0000725E" w:rsidRDefault="00E25BCB" w:rsidP="00282003">
      <w:pPr>
        <w:spacing w:beforeLines="40" w:before="96" w:afterLines="40" w:after="96"/>
        <w:jc w:val="both"/>
        <w:rPr>
          <w:rFonts w:ascii="Times New Roman" w:hAnsi="Times New Roman"/>
          <w:sz w:val="22"/>
        </w:rPr>
      </w:pPr>
      <w:r w:rsidRPr="0000725E">
        <w:rPr>
          <w:rFonts w:ascii="Times New Roman" w:hAnsi="Times New Roman"/>
          <w:sz w:val="22"/>
        </w:rPr>
        <w:t xml:space="preserve">През учебната 2016/17 г. първите 20 завършили получават удостоверение за завършено дуално обучение, в допълнение към свидетелството им за придобита професионална квалификация за машинни техници. </w:t>
      </w:r>
    </w:p>
    <w:p w14:paraId="7ED8E1D9" w14:textId="77777777" w:rsidR="00E25BCB" w:rsidRPr="0000725E" w:rsidRDefault="00E25BCB" w:rsidP="00282003">
      <w:pPr>
        <w:spacing w:beforeLines="40" w:before="96" w:afterLines="40" w:after="96"/>
        <w:jc w:val="both"/>
        <w:rPr>
          <w:rFonts w:ascii="Times New Roman" w:hAnsi="Times New Roman"/>
          <w:sz w:val="22"/>
        </w:rPr>
      </w:pPr>
      <w:r w:rsidRPr="0000725E">
        <w:rPr>
          <w:rFonts w:ascii="Times New Roman" w:hAnsi="Times New Roman"/>
          <w:sz w:val="22"/>
        </w:rPr>
        <w:lastRenderedPageBreak/>
        <w:t xml:space="preserve">Повечето от завършилите обучението започват да работят във фирмите, в които са били обучавани, а някои от тях продължават образованието си във висши училища. </w:t>
      </w:r>
    </w:p>
    <w:p w14:paraId="615D3F09" w14:textId="77777777" w:rsidR="00E25BCB" w:rsidRPr="0000725E" w:rsidRDefault="00E25BCB" w:rsidP="00282003">
      <w:pPr>
        <w:spacing w:beforeLines="40" w:before="96" w:afterLines="40" w:after="96"/>
        <w:jc w:val="both"/>
        <w:rPr>
          <w:rFonts w:ascii="Times New Roman" w:hAnsi="Times New Roman"/>
          <w:sz w:val="22"/>
        </w:rPr>
      </w:pPr>
      <w:r w:rsidRPr="0000725E">
        <w:rPr>
          <w:rFonts w:ascii="Times New Roman" w:hAnsi="Times New Roman"/>
          <w:sz w:val="22"/>
        </w:rPr>
        <w:t xml:space="preserve">През учебната 2017/18 г. година в дуална форма на обучение в рамките на проекта се записват около 800 обучаеми лица, разпределени в 30 професионални гимназии в 19 града. </w:t>
      </w:r>
    </w:p>
    <w:p w14:paraId="51482A30" w14:textId="77777777" w:rsidR="002675D4" w:rsidRPr="0000725E" w:rsidRDefault="00E25BCB" w:rsidP="00282003">
      <w:pPr>
        <w:spacing w:beforeLines="40" w:before="96" w:afterLines="40" w:after="96"/>
        <w:jc w:val="both"/>
        <w:rPr>
          <w:rFonts w:ascii="Times New Roman" w:hAnsi="Times New Roman"/>
          <w:i/>
          <w:sz w:val="22"/>
        </w:rPr>
      </w:pPr>
      <w:r w:rsidRPr="0000725E">
        <w:rPr>
          <w:rFonts w:ascii="Times New Roman" w:hAnsi="Times New Roman"/>
          <w:i/>
          <w:sz w:val="22"/>
        </w:rPr>
        <w:t xml:space="preserve">През учебната 2017/18 година общият брой на обучаваните по дуалната система лица в системата на ПОО </w:t>
      </w:r>
      <w:r w:rsidR="002675D4" w:rsidRPr="0000725E">
        <w:rPr>
          <w:rFonts w:ascii="Times New Roman" w:hAnsi="Times New Roman"/>
          <w:i/>
          <w:sz w:val="22"/>
        </w:rPr>
        <w:t xml:space="preserve">е </w:t>
      </w:r>
      <w:r w:rsidRPr="0000725E">
        <w:rPr>
          <w:rFonts w:ascii="Times New Roman" w:hAnsi="Times New Roman"/>
          <w:i/>
          <w:sz w:val="22"/>
        </w:rPr>
        <w:t xml:space="preserve">1307. </w:t>
      </w:r>
    </w:p>
    <w:p w14:paraId="58875F2F" w14:textId="77777777" w:rsidR="00E25BCB" w:rsidRPr="0000725E" w:rsidRDefault="00E25BCB" w:rsidP="00282003">
      <w:pPr>
        <w:spacing w:beforeLines="40" w:before="96" w:afterLines="40" w:after="96"/>
        <w:jc w:val="both"/>
        <w:rPr>
          <w:rFonts w:ascii="Times New Roman" w:hAnsi="Times New Roman"/>
          <w:i/>
          <w:sz w:val="22"/>
        </w:rPr>
      </w:pPr>
      <w:r w:rsidRPr="0000725E">
        <w:rPr>
          <w:rFonts w:ascii="Times New Roman" w:hAnsi="Times New Roman"/>
          <w:i/>
          <w:sz w:val="22"/>
        </w:rPr>
        <w:t>Сред най-популярните са програмите, осигуряващи обучение за придобиване на професионална квалификация в следните области: машини и системи с цифрово-програмно управление, електронна техника, транспортна техника, електроника, дървообработване, производство и преработка на мляко и млечни продукти, както и готварство.</w:t>
      </w:r>
    </w:p>
    <w:p w14:paraId="5C5B6F8E" w14:textId="77777777" w:rsidR="00533033" w:rsidRPr="0000725E" w:rsidRDefault="00533033" w:rsidP="00282003">
      <w:pPr>
        <w:spacing w:beforeLines="40" w:before="96" w:afterLines="40" w:after="96"/>
        <w:jc w:val="both"/>
        <w:rPr>
          <w:rFonts w:ascii="Times New Roman" w:hAnsi="Times New Roman"/>
          <w:i/>
          <w:sz w:val="22"/>
        </w:rPr>
      </w:pPr>
    </w:p>
    <w:p w14:paraId="3AD3807D" w14:textId="77777777" w:rsidR="00274AD1" w:rsidRPr="0000725E" w:rsidRDefault="00274AD1" w:rsidP="00521BED">
      <w:pPr>
        <w:pStyle w:val="ListParagraph"/>
        <w:numPr>
          <w:ilvl w:val="0"/>
          <w:numId w:val="8"/>
        </w:numPr>
        <w:spacing w:beforeLines="40" w:before="96" w:afterLines="40" w:after="96"/>
        <w:jc w:val="both"/>
        <w:rPr>
          <w:rFonts w:ascii="Times New Roman" w:eastAsia="MS ??" w:hAnsi="Times New Roman"/>
          <w:bCs/>
          <w:sz w:val="22"/>
        </w:rPr>
      </w:pPr>
      <w:r w:rsidRPr="0000725E">
        <w:rPr>
          <w:rFonts w:ascii="Times New Roman" w:eastAsia="MS ??" w:hAnsi="Times New Roman"/>
          <w:b/>
          <w:bCs/>
          <w:sz w:val="22"/>
        </w:rPr>
        <w:t>Въпроси и обобщение</w:t>
      </w:r>
    </w:p>
    <w:p w14:paraId="5EF51672" w14:textId="77777777" w:rsidR="00BB22C5" w:rsidRPr="0000725E" w:rsidRDefault="00BB22C5" w:rsidP="00282003">
      <w:pPr>
        <w:pStyle w:val="ListParagraph"/>
        <w:spacing w:beforeLines="40" w:before="96" w:afterLines="40" w:after="96"/>
        <w:jc w:val="both"/>
        <w:rPr>
          <w:rFonts w:ascii="Times New Roman" w:eastAsia="MS ??" w:hAnsi="Times New Roman"/>
          <w:bCs/>
          <w:sz w:val="22"/>
        </w:rPr>
      </w:pPr>
    </w:p>
    <w:p w14:paraId="7B6B07D9" w14:textId="77777777" w:rsidR="00C81220" w:rsidRPr="0000725E" w:rsidRDefault="007F0D4A" w:rsidP="00521BED">
      <w:pPr>
        <w:pStyle w:val="ListParagraph"/>
        <w:numPr>
          <w:ilvl w:val="0"/>
          <w:numId w:val="8"/>
        </w:numPr>
        <w:spacing w:beforeLines="40" w:before="96" w:afterLines="40" w:after="96"/>
        <w:jc w:val="both"/>
        <w:rPr>
          <w:rFonts w:ascii="Times New Roman" w:eastAsia="MS ??" w:hAnsi="Times New Roman"/>
          <w:b/>
          <w:bCs/>
          <w:sz w:val="22"/>
        </w:rPr>
      </w:pPr>
      <w:r w:rsidRPr="0000725E">
        <w:rPr>
          <w:rFonts w:ascii="Times New Roman" w:eastAsia="MS ??" w:hAnsi="Times New Roman"/>
          <w:b/>
          <w:bCs/>
          <w:sz w:val="22"/>
        </w:rPr>
        <w:t xml:space="preserve">Използвани източници </w:t>
      </w:r>
    </w:p>
    <w:p w14:paraId="54191A60" w14:textId="77777777" w:rsidR="007C605D" w:rsidRPr="0000725E" w:rsidRDefault="007C605D" w:rsidP="0082684D">
      <w:pPr>
        <w:pStyle w:val="ListParagraph"/>
        <w:numPr>
          <w:ilvl w:val="0"/>
          <w:numId w:val="33"/>
        </w:numPr>
        <w:spacing w:after="0"/>
        <w:contextualSpacing w:val="0"/>
        <w:jc w:val="both"/>
        <w:rPr>
          <w:rFonts w:ascii="Times New Roman" w:hAnsi="Times New Roman"/>
          <w:sz w:val="22"/>
        </w:rPr>
      </w:pPr>
      <w:r w:rsidRPr="0000725E">
        <w:rPr>
          <w:rFonts w:ascii="Times New Roman" w:hAnsi="Times New Roman"/>
          <w:sz w:val="22"/>
        </w:rPr>
        <w:t>Стратегия за развитие на образованието</w:t>
      </w:r>
      <w:r w:rsidR="006C7334" w:rsidRPr="0000725E">
        <w:rPr>
          <w:rFonts w:ascii="Times New Roman" w:hAnsi="Times New Roman"/>
          <w:sz w:val="22"/>
        </w:rPr>
        <w:t xml:space="preserve">, </w:t>
      </w:r>
      <w:r w:rsidRPr="0000725E">
        <w:rPr>
          <w:rFonts w:ascii="Times New Roman" w:hAnsi="Times New Roman"/>
          <w:sz w:val="22"/>
        </w:rPr>
        <w:t xml:space="preserve">обучението </w:t>
      </w:r>
      <w:r w:rsidR="006C7334" w:rsidRPr="0000725E">
        <w:rPr>
          <w:rFonts w:ascii="Times New Roman" w:hAnsi="Times New Roman"/>
          <w:sz w:val="22"/>
        </w:rPr>
        <w:t xml:space="preserve">и ученето </w:t>
      </w:r>
      <w:r w:rsidRPr="0000725E">
        <w:rPr>
          <w:rFonts w:ascii="Times New Roman" w:hAnsi="Times New Roman"/>
          <w:sz w:val="22"/>
        </w:rPr>
        <w:t xml:space="preserve">в България 2021-2030 г. </w:t>
      </w:r>
    </w:p>
    <w:p w14:paraId="6215A92B" w14:textId="77777777" w:rsidR="007C605D" w:rsidRPr="0000725E" w:rsidRDefault="007C605D" w:rsidP="0082684D">
      <w:pPr>
        <w:pStyle w:val="ListParagraph"/>
        <w:numPr>
          <w:ilvl w:val="0"/>
          <w:numId w:val="33"/>
        </w:numPr>
        <w:spacing w:after="0"/>
        <w:contextualSpacing w:val="0"/>
        <w:jc w:val="both"/>
        <w:rPr>
          <w:rFonts w:ascii="Times New Roman" w:hAnsi="Times New Roman"/>
          <w:sz w:val="22"/>
        </w:rPr>
      </w:pPr>
      <w:r w:rsidRPr="0000725E">
        <w:rPr>
          <w:rFonts w:ascii="Times New Roman" w:hAnsi="Times New Roman"/>
          <w:sz w:val="22"/>
        </w:rPr>
        <w:t>Препоръка на Съвета от 24 ноември 2020 г</w:t>
      </w:r>
      <w:r w:rsidR="0082684D" w:rsidRPr="0000725E">
        <w:rPr>
          <w:rFonts w:ascii="Times New Roman" w:hAnsi="Times New Roman"/>
          <w:sz w:val="22"/>
        </w:rPr>
        <w:t>.</w:t>
      </w:r>
      <w:r w:rsidRPr="0000725E">
        <w:rPr>
          <w:rFonts w:ascii="Times New Roman" w:hAnsi="Times New Roman"/>
          <w:sz w:val="22"/>
        </w:rPr>
        <w:t xml:space="preserve"> относно </w:t>
      </w:r>
      <w:r w:rsidR="0082684D" w:rsidRPr="0000725E">
        <w:rPr>
          <w:rFonts w:ascii="Times New Roman" w:hAnsi="Times New Roman"/>
          <w:sz w:val="22"/>
        </w:rPr>
        <w:t>ПОО</w:t>
      </w:r>
      <w:r w:rsidRPr="0000725E">
        <w:rPr>
          <w:rFonts w:ascii="Times New Roman" w:hAnsi="Times New Roman"/>
          <w:sz w:val="22"/>
        </w:rPr>
        <w:t xml:space="preserve"> за постигане на устойчива конкурентоспособност, социална справедливост и издръжливост</w:t>
      </w:r>
    </w:p>
    <w:p w14:paraId="7407BDB8" w14:textId="77777777" w:rsidR="007C605D" w:rsidRPr="0000725E" w:rsidRDefault="007C605D" w:rsidP="0082684D">
      <w:pPr>
        <w:pStyle w:val="ListParagraph"/>
        <w:numPr>
          <w:ilvl w:val="0"/>
          <w:numId w:val="33"/>
        </w:numPr>
        <w:spacing w:after="0"/>
        <w:contextualSpacing w:val="0"/>
        <w:rPr>
          <w:rFonts w:ascii="Times New Roman" w:eastAsia="Times New Roman" w:hAnsi="Times New Roman"/>
          <w:sz w:val="22"/>
        </w:rPr>
      </w:pPr>
      <w:r w:rsidRPr="0000725E">
        <w:rPr>
          <w:rFonts w:ascii="Times New Roman" w:eastAsia="Times New Roman" w:hAnsi="Times New Roman"/>
          <w:sz w:val="22"/>
        </w:rPr>
        <w:t>Европейска програма за уменията</w:t>
      </w:r>
    </w:p>
    <w:p w14:paraId="680639A5" w14:textId="77777777" w:rsidR="007C605D" w:rsidRPr="0000725E" w:rsidRDefault="00F01631" w:rsidP="006C7334">
      <w:pPr>
        <w:spacing w:after="0"/>
        <w:ind w:left="708"/>
        <w:rPr>
          <w:rFonts w:ascii="Times New Roman" w:eastAsia="Times New Roman" w:hAnsi="Times New Roman"/>
          <w:sz w:val="22"/>
        </w:rPr>
      </w:pPr>
      <w:hyperlink r:id="rId9" w:history="1">
        <w:r w:rsidR="007C605D" w:rsidRPr="0000725E">
          <w:rPr>
            <w:rFonts w:ascii="Times New Roman" w:eastAsia="Times New Roman" w:hAnsi="Times New Roman"/>
            <w:sz w:val="22"/>
          </w:rPr>
          <w:t>https://ec.europa.eu/social/main.jsp?catId=1223&amp;langId=en</w:t>
        </w:r>
      </w:hyperlink>
      <w:r w:rsidR="007C605D" w:rsidRPr="0000725E">
        <w:rPr>
          <w:rFonts w:ascii="Times New Roman" w:eastAsia="Times New Roman" w:hAnsi="Times New Roman"/>
          <w:sz w:val="22"/>
        </w:rPr>
        <w:t xml:space="preserve"> Evropejska progana za uqemnei`pra</w:t>
      </w:r>
    </w:p>
    <w:p w14:paraId="51DE6E3E" w14:textId="77777777" w:rsidR="004E007E" w:rsidRPr="00A301E3" w:rsidRDefault="004E007E" w:rsidP="006C7334">
      <w:pPr>
        <w:pStyle w:val="ListParagraph"/>
        <w:numPr>
          <w:ilvl w:val="0"/>
          <w:numId w:val="33"/>
        </w:numPr>
        <w:spacing w:after="0"/>
        <w:contextualSpacing w:val="0"/>
        <w:rPr>
          <w:rFonts w:ascii="Times New Roman" w:eastAsia="Times New Roman" w:hAnsi="Times New Roman"/>
          <w:sz w:val="22"/>
        </w:rPr>
      </w:pPr>
      <w:r w:rsidRPr="00A301E3">
        <w:rPr>
          <w:rFonts w:ascii="Times New Roman" w:eastAsia="Times New Roman" w:hAnsi="Times New Roman"/>
          <w:sz w:val="22"/>
        </w:rPr>
        <w:t>Наредба за регламентиране на условията и реда за провеждане на обучение чрез работа (дуално обучение)</w:t>
      </w:r>
    </w:p>
    <w:p w14:paraId="5D3831AA" w14:textId="77777777" w:rsidR="0082684D" w:rsidRPr="00A301E3" w:rsidRDefault="0082684D" w:rsidP="0082684D">
      <w:pPr>
        <w:pStyle w:val="ListParagraph"/>
        <w:numPr>
          <w:ilvl w:val="0"/>
          <w:numId w:val="33"/>
        </w:numPr>
        <w:spacing w:after="0"/>
        <w:contextualSpacing w:val="0"/>
        <w:rPr>
          <w:rFonts w:ascii="Times New Roman" w:eastAsia="Times New Roman" w:hAnsi="Times New Roman"/>
          <w:sz w:val="22"/>
        </w:rPr>
      </w:pPr>
      <w:r w:rsidRPr="00A301E3">
        <w:rPr>
          <w:rFonts w:ascii="Times New Roman" w:eastAsia="Times New Roman" w:hAnsi="Times New Roman"/>
          <w:sz w:val="22"/>
        </w:rPr>
        <w:t>Световна банка, „Значение на уменията за трудовата реализация в България: отношението между познавателните и социално-емоционалните умения и реализацията на пазара на труда”, 2016 г.</w:t>
      </w:r>
    </w:p>
    <w:p w14:paraId="4FD62B3C" w14:textId="77777777" w:rsidR="0082684D" w:rsidRPr="007C605D" w:rsidRDefault="00F01631" w:rsidP="006C7334">
      <w:pPr>
        <w:spacing w:after="0"/>
        <w:ind w:firstLine="708"/>
        <w:rPr>
          <w:rFonts w:ascii="Times New Roman" w:eastAsia="Times New Roman" w:hAnsi="Times New Roman"/>
          <w:sz w:val="22"/>
        </w:rPr>
      </w:pPr>
      <w:hyperlink r:id="rId10" w:history="1">
        <w:r w:rsidR="0082684D" w:rsidRPr="007C605D">
          <w:rPr>
            <w:rFonts w:ascii="Times New Roman" w:eastAsia="Times New Roman" w:hAnsi="Times New Roman"/>
            <w:sz w:val="22"/>
          </w:rPr>
          <w:t>http://osi.bg/downloads/File/2016/Skills0for0wor0abor0market0outcomes_BG.pdf</w:t>
        </w:r>
      </w:hyperlink>
    </w:p>
    <w:p w14:paraId="66458CE3" w14:textId="77777777" w:rsidR="00C64011" w:rsidRPr="00A301E3" w:rsidRDefault="00C64011" w:rsidP="0082684D">
      <w:pPr>
        <w:pStyle w:val="ListParagraph"/>
        <w:numPr>
          <w:ilvl w:val="0"/>
          <w:numId w:val="33"/>
        </w:numPr>
        <w:spacing w:after="0"/>
        <w:contextualSpacing w:val="0"/>
        <w:rPr>
          <w:rFonts w:ascii="Times New Roman" w:eastAsia="Times New Roman" w:hAnsi="Times New Roman"/>
          <w:sz w:val="22"/>
        </w:rPr>
      </w:pPr>
      <w:r w:rsidRPr="00A301E3">
        <w:rPr>
          <w:rFonts w:ascii="Times New Roman" w:eastAsia="Times New Roman" w:hAnsi="Times New Roman"/>
          <w:sz w:val="22"/>
        </w:rPr>
        <w:t xml:space="preserve">Анализ на системата за осигуряване на качество на професионалното образование и обучение в България, 2011 МОН, Проект „Управление за ефективно професионално образование”, 2014 </w:t>
      </w:r>
    </w:p>
    <w:p w14:paraId="153AD67B" w14:textId="77777777" w:rsidR="007675EC" w:rsidRPr="00A301E3" w:rsidRDefault="00500492" w:rsidP="0082684D">
      <w:pPr>
        <w:pStyle w:val="ListParagraph"/>
        <w:numPr>
          <w:ilvl w:val="0"/>
          <w:numId w:val="33"/>
        </w:numPr>
        <w:spacing w:after="0"/>
        <w:contextualSpacing w:val="0"/>
        <w:rPr>
          <w:rFonts w:ascii="Times New Roman" w:eastAsia="Times New Roman" w:hAnsi="Times New Roman"/>
          <w:sz w:val="22"/>
        </w:rPr>
      </w:pPr>
      <w:r w:rsidRPr="00A301E3">
        <w:rPr>
          <w:rFonts w:ascii="Times New Roman" w:eastAsia="Times New Roman" w:hAnsi="Times New Roman"/>
          <w:sz w:val="22"/>
        </w:rPr>
        <w:t xml:space="preserve">Анализ на съществуващите политики и практики на европейско, национално и местно ниво, свързани с валидиране на умения, придобити в резултат на предходно учене, </w:t>
      </w:r>
      <w:r w:rsidR="00161293" w:rsidRPr="00A301E3">
        <w:rPr>
          <w:rFonts w:ascii="Times New Roman" w:eastAsia="Times New Roman" w:hAnsi="Times New Roman"/>
          <w:sz w:val="22"/>
        </w:rPr>
        <w:t>София</w:t>
      </w:r>
      <w:r w:rsidRPr="00A301E3">
        <w:rPr>
          <w:rFonts w:ascii="Times New Roman" w:eastAsia="Times New Roman" w:hAnsi="Times New Roman"/>
          <w:sz w:val="22"/>
        </w:rPr>
        <w:t xml:space="preserve">, </w:t>
      </w:r>
      <w:r w:rsidR="00161293" w:rsidRPr="00A301E3">
        <w:rPr>
          <w:rFonts w:ascii="Times New Roman" w:eastAsia="Times New Roman" w:hAnsi="Times New Roman"/>
          <w:sz w:val="22"/>
        </w:rPr>
        <w:t xml:space="preserve"> м. май, 2012 г.</w:t>
      </w:r>
    </w:p>
    <w:p w14:paraId="0D42E362" w14:textId="77777777" w:rsidR="00C81220" w:rsidRPr="007C605D" w:rsidRDefault="00F01631" w:rsidP="006C7334">
      <w:pPr>
        <w:spacing w:after="0"/>
        <w:ind w:firstLine="708"/>
        <w:rPr>
          <w:rFonts w:ascii="Times New Roman" w:eastAsia="Times New Roman" w:hAnsi="Times New Roman"/>
          <w:sz w:val="22"/>
        </w:rPr>
      </w:pPr>
      <w:hyperlink r:id="rId11" w:history="1">
        <w:r w:rsidR="00161293" w:rsidRPr="007C605D">
          <w:rPr>
            <w:rFonts w:ascii="Times New Roman" w:eastAsia="Times New Roman" w:hAnsi="Times New Roman"/>
            <w:sz w:val="22"/>
          </w:rPr>
          <w:t>https://epale.ec.europa.eu/sites/default/files/analiz_validirane_full.pdf</w:t>
        </w:r>
      </w:hyperlink>
    </w:p>
    <w:p w14:paraId="5A19F101" w14:textId="77777777" w:rsidR="00C81220" w:rsidRPr="00A301E3" w:rsidRDefault="00500492" w:rsidP="0082684D">
      <w:pPr>
        <w:pStyle w:val="ListParagraph"/>
        <w:numPr>
          <w:ilvl w:val="0"/>
          <w:numId w:val="33"/>
        </w:numPr>
        <w:spacing w:after="0"/>
        <w:contextualSpacing w:val="0"/>
        <w:rPr>
          <w:rFonts w:ascii="Times New Roman" w:eastAsia="Times New Roman" w:hAnsi="Times New Roman"/>
          <w:sz w:val="22"/>
        </w:rPr>
      </w:pPr>
      <w:r w:rsidRPr="00A301E3">
        <w:rPr>
          <w:rFonts w:ascii="Times New Roman" w:eastAsia="Times New Roman" w:hAnsi="Times New Roman"/>
          <w:sz w:val="22"/>
        </w:rPr>
        <w:t>Наръчник за валидиране на знания, умения и компетентности, придобити чрез неформално и самостоятелно учене</w:t>
      </w:r>
    </w:p>
    <w:p w14:paraId="303F9B5D" w14:textId="77777777" w:rsidR="00500492" w:rsidRPr="007C605D" w:rsidRDefault="00F01631" w:rsidP="006C7334">
      <w:pPr>
        <w:spacing w:after="0"/>
        <w:ind w:firstLine="708"/>
        <w:rPr>
          <w:rFonts w:ascii="Times New Roman" w:eastAsia="Times New Roman" w:hAnsi="Times New Roman"/>
          <w:sz w:val="22"/>
        </w:rPr>
      </w:pPr>
      <w:hyperlink r:id="rId12" w:history="1">
        <w:r w:rsidR="00161293" w:rsidRPr="007C605D">
          <w:rPr>
            <w:rFonts w:ascii="Times New Roman" w:eastAsia="Times New Roman" w:hAnsi="Times New Roman"/>
            <w:sz w:val="22"/>
          </w:rPr>
          <w:t>https://www.refernet.bg/media/cms_page_media/8/Narachnik%20validirane%20full.pdf</w:t>
        </w:r>
      </w:hyperlink>
    </w:p>
    <w:p w14:paraId="13381D1F" w14:textId="77777777" w:rsidR="007C605D" w:rsidRDefault="007F0D4A" w:rsidP="0082684D">
      <w:pPr>
        <w:pStyle w:val="ListParagraph"/>
        <w:numPr>
          <w:ilvl w:val="0"/>
          <w:numId w:val="33"/>
        </w:numPr>
        <w:spacing w:after="0"/>
        <w:contextualSpacing w:val="0"/>
        <w:rPr>
          <w:rFonts w:ascii="Times New Roman" w:eastAsia="Times New Roman" w:hAnsi="Times New Roman"/>
          <w:sz w:val="22"/>
        </w:rPr>
      </w:pPr>
      <w:r w:rsidRPr="00A301E3">
        <w:rPr>
          <w:rFonts w:ascii="Times New Roman" w:eastAsia="Times New Roman" w:hAnsi="Times New Roman"/>
          <w:sz w:val="22"/>
        </w:rPr>
        <w:t>Професионално образование и заетост : Предимства, слабости, възможности и опасности. София</w:t>
      </w:r>
      <w:r w:rsidR="00500492" w:rsidRPr="00A301E3">
        <w:rPr>
          <w:rFonts w:ascii="Times New Roman" w:eastAsia="Times New Roman" w:hAnsi="Times New Roman"/>
          <w:sz w:val="22"/>
        </w:rPr>
        <w:t xml:space="preserve">, </w:t>
      </w:r>
      <w:r w:rsidRPr="00A301E3">
        <w:rPr>
          <w:rFonts w:ascii="Times New Roman" w:eastAsia="Times New Roman" w:hAnsi="Times New Roman"/>
          <w:sz w:val="22"/>
        </w:rPr>
        <w:t>Институт за пазарна икономика, 201</w:t>
      </w:r>
      <w:r w:rsidR="007C605D">
        <w:rPr>
          <w:rFonts w:ascii="Times New Roman" w:eastAsia="Times New Roman" w:hAnsi="Times New Roman"/>
          <w:sz w:val="22"/>
        </w:rPr>
        <w:t>8</w:t>
      </w:r>
    </w:p>
    <w:p w14:paraId="6AC1FC09" w14:textId="77777777" w:rsidR="00161293" w:rsidRPr="007C605D" w:rsidRDefault="00F01631" w:rsidP="006C7334">
      <w:pPr>
        <w:spacing w:after="0"/>
        <w:ind w:firstLine="708"/>
        <w:rPr>
          <w:rFonts w:ascii="Times New Roman" w:eastAsia="Times New Roman" w:hAnsi="Times New Roman"/>
          <w:sz w:val="22"/>
        </w:rPr>
      </w:pPr>
      <w:hyperlink r:id="rId13" w:history="1">
        <w:r w:rsidR="00161293" w:rsidRPr="007C605D">
          <w:rPr>
            <w:rFonts w:ascii="Times New Roman" w:eastAsia="Times New Roman" w:hAnsi="Times New Roman"/>
            <w:sz w:val="22"/>
          </w:rPr>
          <w:t>https://ime.bg/var/images/VocationalEducation-Employment.pdf</w:t>
        </w:r>
      </w:hyperlink>
    </w:p>
    <w:p w14:paraId="2EEED3F1" w14:textId="77777777" w:rsidR="00500492" w:rsidRPr="00A301E3" w:rsidRDefault="00500492" w:rsidP="0082684D">
      <w:pPr>
        <w:pStyle w:val="ListParagraph"/>
        <w:numPr>
          <w:ilvl w:val="0"/>
          <w:numId w:val="33"/>
        </w:numPr>
        <w:spacing w:after="0"/>
        <w:contextualSpacing w:val="0"/>
        <w:rPr>
          <w:rFonts w:ascii="Times New Roman" w:eastAsia="Times New Roman" w:hAnsi="Times New Roman"/>
          <w:sz w:val="22"/>
        </w:rPr>
      </w:pPr>
      <w:r w:rsidRPr="00A301E3">
        <w:rPr>
          <w:rFonts w:ascii="Times New Roman" w:eastAsia="Times New Roman" w:hAnsi="Times New Roman"/>
          <w:sz w:val="22"/>
        </w:rPr>
        <w:t xml:space="preserve">Практическо ръководство </w:t>
      </w:r>
      <w:r w:rsidR="0031451A" w:rsidRPr="00A301E3">
        <w:rPr>
          <w:rFonts w:ascii="Times New Roman" w:eastAsia="Times New Roman" w:hAnsi="Times New Roman"/>
          <w:sz w:val="22"/>
        </w:rPr>
        <w:t>за дуално образ</w:t>
      </w:r>
      <w:r w:rsidR="0082684D">
        <w:rPr>
          <w:rFonts w:ascii="Times New Roman" w:eastAsia="Times New Roman" w:hAnsi="Times New Roman"/>
          <w:sz w:val="22"/>
        </w:rPr>
        <w:t>о</w:t>
      </w:r>
      <w:r w:rsidR="0031451A" w:rsidRPr="00A301E3">
        <w:rPr>
          <w:rFonts w:ascii="Times New Roman" w:eastAsia="Times New Roman" w:hAnsi="Times New Roman"/>
          <w:sz w:val="22"/>
        </w:rPr>
        <w:t>вание: проект Д</w:t>
      </w:r>
      <w:r w:rsidRPr="00A301E3">
        <w:rPr>
          <w:rFonts w:ascii="Times New Roman" w:eastAsia="Times New Roman" w:hAnsi="Times New Roman"/>
          <w:sz w:val="22"/>
        </w:rPr>
        <w:t>ОМИНО</w:t>
      </w:r>
    </w:p>
    <w:p w14:paraId="1B4582E5" w14:textId="77777777" w:rsidR="00500492" w:rsidRPr="00C1679D" w:rsidRDefault="00F01631" w:rsidP="006C7334">
      <w:pPr>
        <w:spacing w:after="0"/>
        <w:ind w:left="708"/>
        <w:rPr>
          <w:rFonts w:ascii="Times New Roman" w:eastAsia="Times New Roman" w:hAnsi="Times New Roman"/>
          <w:sz w:val="22"/>
        </w:rPr>
      </w:pPr>
      <w:hyperlink r:id="rId14" w:history="1">
        <w:r w:rsidR="006C7334" w:rsidRPr="00552752">
          <w:rPr>
            <w:rStyle w:val="Hyperlink"/>
            <w:rFonts w:ascii="Times New Roman" w:eastAsia="Times New Roman" w:hAnsi="Times New Roman"/>
            <w:sz w:val="22"/>
          </w:rPr>
          <w:t>http://dominoproject.bg/wp-content/uploads/2019/06/Dualno-obuchenie-practichesko-rakovodstvo-BG.pdf</w:t>
        </w:r>
      </w:hyperlink>
    </w:p>
    <w:p w14:paraId="54BB4376" w14:textId="77777777" w:rsidR="0031451A" w:rsidRPr="00A301E3" w:rsidRDefault="0031451A" w:rsidP="0082684D">
      <w:pPr>
        <w:pStyle w:val="ListParagraph"/>
        <w:numPr>
          <w:ilvl w:val="0"/>
          <w:numId w:val="33"/>
        </w:numPr>
        <w:spacing w:after="0"/>
        <w:contextualSpacing w:val="0"/>
        <w:rPr>
          <w:rFonts w:ascii="Times New Roman" w:eastAsia="Times New Roman" w:hAnsi="Times New Roman"/>
          <w:sz w:val="22"/>
        </w:rPr>
      </w:pPr>
      <w:r w:rsidRPr="00A301E3">
        <w:rPr>
          <w:rFonts w:ascii="Times New Roman" w:eastAsia="Times New Roman" w:hAnsi="Times New Roman"/>
          <w:sz w:val="22"/>
        </w:rPr>
        <w:t>European Centre for the Development of Vocational Training, „The benefits of vocational education and training“ (Publications Office of the European Union), 2011</w:t>
      </w:r>
    </w:p>
    <w:p w14:paraId="2F17EF84" w14:textId="77777777" w:rsidR="007C605D" w:rsidRDefault="00BB2C6F" w:rsidP="0082684D">
      <w:pPr>
        <w:pStyle w:val="ListParagraph"/>
        <w:numPr>
          <w:ilvl w:val="0"/>
          <w:numId w:val="33"/>
        </w:numPr>
        <w:spacing w:after="0"/>
        <w:contextualSpacing w:val="0"/>
        <w:rPr>
          <w:rFonts w:ascii="Times New Roman" w:eastAsia="Times New Roman" w:hAnsi="Times New Roman"/>
          <w:sz w:val="22"/>
        </w:rPr>
      </w:pPr>
      <w:r w:rsidRPr="00A301E3">
        <w:rPr>
          <w:rFonts w:ascii="Times New Roman" w:eastAsia="Times New Roman" w:hAnsi="Times New Roman"/>
          <w:sz w:val="22"/>
        </w:rPr>
        <w:t>Наръчник за обучение в работна среда и примери за добри практики</w:t>
      </w:r>
    </w:p>
    <w:p w14:paraId="444C7923" w14:textId="77777777" w:rsidR="00BB2C6F" w:rsidRPr="007C605D" w:rsidRDefault="00BB2C6F" w:rsidP="006C7334">
      <w:pPr>
        <w:spacing w:after="0"/>
        <w:ind w:firstLine="708"/>
        <w:rPr>
          <w:rFonts w:ascii="Times New Roman" w:eastAsia="Times New Roman" w:hAnsi="Times New Roman"/>
          <w:sz w:val="22"/>
        </w:rPr>
      </w:pPr>
      <w:r w:rsidRPr="007C605D">
        <w:rPr>
          <w:rFonts w:ascii="Times New Roman" w:eastAsia="Times New Roman" w:hAnsi="Times New Roman"/>
          <w:sz w:val="22"/>
        </w:rPr>
        <w:t>http://www.workbasedtraining.eu/wp-content/uploads/2015/10/MANUAL_BG_ol.pdf</w:t>
      </w:r>
    </w:p>
    <w:p w14:paraId="44D019EB" w14:textId="77777777" w:rsidR="001030EC" w:rsidRPr="00A301E3" w:rsidRDefault="001030EC" w:rsidP="0082684D">
      <w:pPr>
        <w:pStyle w:val="ListParagraph"/>
        <w:numPr>
          <w:ilvl w:val="0"/>
          <w:numId w:val="33"/>
        </w:numPr>
        <w:spacing w:after="0"/>
        <w:contextualSpacing w:val="0"/>
        <w:jc w:val="both"/>
        <w:rPr>
          <w:rFonts w:ascii="Times New Roman" w:hAnsi="Times New Roman"/>
          <w:sz w:val="22"/>
        </w:rPr>
      </w:pPr>
      <w:r w:rsidRPr="00A301E3">
        <w:rPr>
          <w:rFonts w:ascii="Times New Roman" w:hAnsi="Times New Roman"/>
          <w:sz w:val="22"/>
        </w:rPr>
        <w:t>Европейска програма за умения за постигане на устойчива конкурентоспособност, социална справедливост и издръжливост</w:t>
      </w:r>
    </w:p>
    <w:p w14:paraId="7E7F1CEA" w14:textId="77777777" w:rsidR="001030EC" w:rsidRPr="00A301E3" w:rsidRDefault="001030EC" w:rsidP="0082684D">
      <w:pPr>
        <w:pStyle w:val="ListParagraph"/>
        <w:numPr>
          <w:ilvl w:val="0"/>
          <w:numId w:val="33"/>
        </w:numPr>
        <w:spacing w:after="0"/>
        <w:contextualSpacing w:val="0"/>
        <w:jc w:val="both"/>
        <w:rPr>
          <w:rFonts w:ascii="Times New Roman" w:hAnsi="Times New Roman"/>
          <w:sz w:val="22"/>
        </w:rPr>
      </w:pPr>
      <w:r w:rsidRPr="00A301E3">
        <w:rPr>
          <w:rFonts w:ascii="Times New Roman" w:hAnsi="Times New Roman"/>
          <w:sz w:val="22"/>
        </w:rPr>
        <w:t>Препоръка на Съвета на ЕС / 22.05.2017 относно Европейската квалификационна рамка за учене през целия живот;</w:t>
      </w:r>
    </w:p>
    <w:p w14:paraId="6D854753" w14:textId="77777777" w:rsidR="001030EC" w:rsidRPr="00A301E3" w:rsidRDefault="001030EC" w:rsidP="0082684D">
      <w:pPr>
        <w:pStyle w:val="ListParagraph"/>
        <w:numPr>
          <w:ilvl w:val="0"/>
          <w:numId w:val="33"/>
        </w:numPr>
        <w:spacing w:after="0"/>
        <w:contextualSpacing w:val="0"/>
        <w:jc w:val="both"/>
        <w:rPr>
          <w:rFonts w:ascii="Times New Roman" w:hAnsi="Times New Roman"/>
          <w:sz w:val="22"/>
        </w:rPr>
      </w:pPr>
      <w:r w:rsidRPr="00A301E3">
        <w:rPr>
          <w:rFonts w:ascii="Times New Roman" w:hAnsi="Times New Roman"/>
          <w:sz w:val="22"/>
        </w:rPr>
        <w:lastRenderedPageBreak/>
        <w:t>Препоръка на Европейския парламент и на Съвета от 18.06.2009 г. за създаване на Европейска референтна рамка за осигуряване на качество в професионалното образование и обучение (EQAVET);</w:t>
      </w:r>
    </w:p>
    <w:p w14:paraId="2D0E20FB" w14:textId="77777777" w:rsidR="001030EC" w:rsidRPr="00A301E3" w:rsidRDefault="001030EC" w:rsidP="0082684D">
      <w:pPr>
        <w:pStyle w:val="ListParagraph"/>
        <w:numPr>
          <w:ilvl w:val="0"/>
          <w:numId w:val="33"/>
        </w:numPr>
        <w:spacing w:after="0"/>
        <w:contextualSpacing w:val="0"/>
        <w:jc w:val="both"/>
        <w:rPr>
          <w:rFonts w:ascii="Times New Roman" w:hAnsi="Times New Roman"/>
          <w:sz w:val="22"/>
        </w:rPr>
      </w:pPr>
      <w:r w:rsidRPr="00A301E3">
        <w:rPr>
          <w:rFonts w:ascii="Times New Roman" w:hAnsi="Times New Roman"/>
          <w:sz w:val="22"/>
        </w:rPr>
        <w:t>Препоръка на съвета от 22 май 2018 г. относно ключовите компетентности за учене през целия живот</w:t>
      </w:r>
    </w:p>
    <w:p w14:paraId="12141155" w14:textId="77777777" w:rsidR="001030EC" w:rsidRPr="00A301E3" w:rsidRDefault="001030EC" w:rsidP="0082684D">
      <w:pPr>
        <w:pStyle w:val="ListParagraph"/>
        <w:numPr>
          <w:ilvl w:val="0"/>
          <w:numId w:val="33"/>
        </w:numPr>
        <w:spacing w:after="0"/>
        <w:contextualSpacing w:val="0"/>
        <w:jc w:val="both"/>
        <w:rPr>
          <w:rFonts w:ascii="Times New Roman" w:hAnsi="Times New Roman"/>
          <w:sz w:val="22"/>
        </w:rPr>
      </w:pPr>
      <w:r w:rsidRPr="00A301E3">
        <w:rPr>
          <w:rFonts w:ascii="Times New Roman" w:hAnsi="Times New Roman"/>
          <w:sz w:val="22"/>
        </w:rPr>
        <w:t>Препоръка на съвета от 15 март 2018 г. относно Европейска рамка за качествено и ефективно чиракуване.</w:t>
      </w:r>
    </w:p>
    <w:p w14:paraId="26E99CAF" w14:textId="77777777" w:rsidR="001030EC" w:rsidRPr="001030EC" w:rsidRDefault="001030EC" w:rsidP="003F3550">
      <w:pPr>
        <w:spacing w:beforeLines="40" w:before="96" w:afterLines="40" w:after="96"/>
        <w:rPr>
          <w:rFonts w:ascii="Times New Roman" w:eastAsia="Times New Roman" w:hAnsi="Times New Roman"/>
          <w:sz w:val="22"/>
        </w:rPr>
      </w:pPr>
    </w:p>
    <w:sectPr w:rsidR="001030EC" w:rsidRPr="001030EC" w:rsidSect="006D63F6">
      <w:footerReference w:type="default" r:id="rId15"/>
      <w:pgSz w:w="11906" w:h="16838"/>
      <w:pgMar w:top="851" w:right="1418" w:bottom="284" w:left="1418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4A5C7" w14:textId="77777777" w:rsidR="00F01631" w:rsidRDefault="00F01631" w:rsidP="00B85BB6">
      <w:pPr>
        <w:spacing w:after="0" w:line="240" w:lineRule="auto"/>
      </w:pPr>
      <w:r>
        <w:separator/>
      </w:r>
    </w:p>
  </w:endnote>
  <w:endnote w:type="continuationSeparator" w:id="0">
    <w:p w14:paraId="13DDC870" w14:textId="77777777" w:rsidR="00F01631" w:rsidRDefault="00F01631" w:rsidP="00B8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CY">
    <w:altName w:val="Courier New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MS P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0938219"/>
      <w:docPartObj>
        <w:docPartGallery w:val="Page Numbers (Bottom of Page)"/>
        <w:docPartUnique/>
      </w:docPartObj>
    </w:sdtPr>
    <w:sdtEndPr>
      <w:rPr>
        <w:rFonts w:ascii="Cambria" w:hAnsi="Cambria"/>
        <w:sz w:val="20"/>
        <w:szCs w:val="20"/>
      </w:rPr>
    </w:sdtEndPr>
    <w:sdtContent>
      <w:p w14:paraId="14DB845A" w14:textId="77777777" w:rsidR="002526D2" w:rsidRPr="00B97C8B" w:rsidRDefault="003F3550">
        <w:pPr>
          <w:pStyle w:val="Footer"/>
          <w:jc w:val="right"/>
          <w:rPr>
            <w:rFonts w:ascii="Cambria" w:hAnsi="Cambria"/>
            <w:sz w:val="20"/>
            <w:szCs w:val="20"/>
          </w:rPr>
        </w:pPr>
        <w:r w:rsidRPr="00B97C8B">
          <w:rPr>
            <w:rFonts w:ascii="Cambria" w:hAnsi="Cambria"/>
            <w:sz w:val="20"/>
            <w:szCs w:val="20"/>
          </w:rPr>
          <w:fldChar w:fldCharType="begin"/>
        </w:r>
        <w:r w:rsidR="002526D2" w:rsidRPr="00B97C8B">
          <w:rPr>
            <w:rFonts w:ascii="Cambria" w:hAnsi="Cambria"/>
            <w:sz w:val="20"/>
            <w:szCs w:val="20"/>
          </w:rPr>
          <w:instrText xml:space="preserve"> PAGE   \* MERGEFORMAT </w:instrText>
        </w:r>
        <w:r w:rsidRPr="00B97C8B">
          <w:rPr>
            <w:rFonts w:ascii="Cambria" w:hAnsi="Cambria"/>
            <w:sz w:val="20"/>
            <w:szCs w:val="20"/>
          </w:rPr>
          <w:fldChar w:fldCharType="separate"/>
        </w:r>
        <w:r w:rsidR="00753525">
          <w:rPr>
            <w:rFonts w:ascii="Cambria" w:hAnsi="Cambria"/>
            <w:noProof/>
            <w:sz w:val="20"/>
            <w:szCs w:val="20"/>
          </w:rPr>
          <w:t>6</w:t>
        </w:r>
        <w:r w:rsidRPr="00B97C8B">
          <w:rPr>
            <w:rFonts w:ascii="Cambria" w:hAnsi="Cambria"/>
            <w:sz w:val="20"/>
            <w:szCs w:val="20"/>
          </w:rPr>
          <w:fldChar w:fldCharType="end"/>
        </w:r>
      </w:p>
    </w:sdtContent>
  </w:sdt>
  <w:p w14:paraId="44713B53" w14:textId="77777777" w:rsidR="002526D2" w:rsidRDefault="002526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684AD" w14:textId="77777777" w:rsidR="00F01631" w:rsidRDefault="00F01631" w:rsidP="00B85BB6">
      <w:pPr>
        <w:spacing w:after="0" w:line="240" w:lineRule="auto"/>
      </w:pPr>
      <w:r>
        <w:separator/>
      </w:r>
    </w:p>
  </w:footnote>
  <w:footnote w:type="continuationSeparator" w:id="0">
    <w:p w14:paraId="65C22805" w14:textId="77777777" w:rsidR="00F01631" w:rsidRDefault="00F01631" w:rsidP="00B85BB6">
      <w:pPr>
        <w:spacing w:after="0" w:line="240" w:lineRule="auto"/>
      </w:pPr>
      <w:r>
        <w:continuationSeparator/>
      </w:r>
    </w:p>
  </w:footnote>
  <w:footnote w:id="1">
    <w:p w14:paraId="6C061F1D" w14:textId="77777777" w:rsidR="002526D2" w:rsidRPr="00016860" w:rsidRDefault="002526D2">
      <w:pPr>
        <w:pStyle w:val="FootnoteText"/>
        <w:rPr>
          <w:rFonts w:ascii="Times New Roman" w:hAnsi="Times New Roman"/>
          <w:color w:val="FF0000"/>
          <w:lang w:val="bg-BG"/>
        </w:rPr>
      </w:pPr>
      <w:r w:rsidRPr="00016860">
        <w:rPr>
          <w:rStyle w:val="FootnoteReference"/>
          <w:rFonts w:ascii="Times New Roman" w:hAnsi="Times New Roman"/>
          <w:color w:val="FF0000"/>
        </w:rPr>
        <w:footnoteRef/>
      </w:r>
      <w:r w:rsidRPr="00016860">
        <w:rPr>
          <w:rFonts w:ascii="Times New Roman" w:hAnsi="Times New Roman"/>
          <w:color w:val="FF0000"/>
          <w:lang w:val="bg-BG"/>
        </w:rPr>
        <w:t xml:space="preserve">  Посочените тук мерки за постигането на нацоналните цели в областта на ПОО не са изчерпателно изброени.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64136"/>
    <w:multiLevelType w:val="hybridMultilevel"/>
    <w:tmpl w:val="F33E5502"/>
    <w:lvl w:ilvl="0" w:tplc="9336E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D7DEF2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69EC04D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B61CB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76D2D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57665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12AE01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328A1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DD7A1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1" w15:restartNumberingAfterBreak="0">
    <w:nsid w:val="0DC626B5"/>
    <w:multiLevelType w:val="hybridMultilevel"/>
    <w:tmpl w:val="636246A0"/>
    <w:lvl w:ilvl="0" w:tplc="C3960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EC6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82C68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BAC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0A4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ECC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D4F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1492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FA6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B11BBE"/>
    <w:multiLevelType w:val="hybridMultilevel"/>
    <w:tmpl w:val="E940DA7C"/>
    <w:lvl w:ilvl="0" w:tplc="2B06EB9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54536"/>
    <w:multiLevelType w:val="hybridMultilevel"/>
    <w:tmpl w:val="E6D8A802"/>
    <w:lvl w:ilvl="0" w:tplc="2B06EB9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A5168"/>
    <w:multiLevelType w:val="hybridMultilevel"/>
    <w:tmpl w:val="AABED1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368B1"/>
    <w:multiLevelType w:val="hybridMultilevel"/>
    <w:tmpl w:val="9A620DC2"/>
    <w:lvl w:ilvl="0" w:tplc="3248458A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06AAB"/>
    <w:multiLevelType w:val="hybridMultilevel"/>
    <w:tmpl w:val="02B066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36B99"/>
    <w:multiLevelType w:val="hybridMultilevel"/>
    <w:tmpl w:val="D038AC4C"/>
    <w:lvl w:ilvl="0" w:tplc="0408000D">
      <w:start w:val="1"/>
      <w:numFmt w:val="bullet"/>
      <w:pStyle w:val="Bullet2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514254"/>
    <w:multiLevelType w:val="hybridMultilevel"/>
    <w:tmpl w:val="AC385D6E"/>
    <w:lvl w:ilvl="0" w:tplc="CD9A2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1661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2243B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F4B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860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9A4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6AFB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A638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1EB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0181463"/>
    <w:multiLevelType w:val="hybridMultilevel"/>
    <w:tmpl w:val="6C5EAB20"/>
    <w:lvl w:ilvl="0" w:tplc="93EA12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6636C"/>
    <w:multiLevelType w:val="hybridMultilevel"/>
    <w:tmpl w:val="CA06F550"/>
    <w:lvl w:ilvl="0" w:tplc="9C423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165C1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962CB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101AF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8258F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F6CA6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4F46B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87C072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9498F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11" w15:restartNumberingAfterBreak="0">
    <w:nsid w:val="5128310C"/>
    <w:multiLevelType w:val="hybridMultilevel"/>
    <w:tmpl w:val="D64EE7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E1AEC"/>
    <w:multiLevelType w:val="hybridMultilevel"/>
    <w:tmpl w:val="21E0E76E"/>
    <w:lvl w:ilvl="0" w:tplc="2B06EB9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0A1CF4"/>
    <w:multiLevelType w:val="singleLevel"/>
    <w:tmpl w:val="FCEEEA72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4" w15:restartNumberingAfterBreak="0">
    <w:nsid w:val="5BB32D67"/>
    <w:multiLevelType w:val="hybridMultilevel"/>
    <w:tmpl w:val="1F100AFE"/>
    <w:name w:val="List Dash"/>
    <w:lvl w:ilvl="0" w:tplc="B06474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A9966B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343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44A6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885A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50BC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B4EB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CEDD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361C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F5D5D"/>
    <w:multiLevelType w:val="hybridMultilevel"/>
    <w:tmpl w:val="EB0CC67E"/>
    <w:lvl w:ilvl="0" w:tplc="2B06EB9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C2460D"/>
    <w:multiLevelType w:val="hybridMultilevel"/>
    <w:tmpl w:val="5D667B8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13073"/>
    <w:multiLevelType w:val="hybridMultilevel"/>
    <w:tmpl w:val="6DDAA274"/>
    <w:lvl w:ilvl="0" w:tplc="2B06EB9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82005"/>
    <w:multiLevelType w:val="hybridMultilevel"/>
    <w:tmpl w:val="1408F620"/>
    <w:lvl w:ilvl="0" w:tplc="EA6E3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4294B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DAF6C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EDD80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04488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C6B00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516CE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35067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51442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19" w15:restartNumberingAfterBreak="0">
    <w:nsid w:val="654A190E"/>
    <w:multiLevelType w:val="hybridMultilevel"/>
    <w:tmpl w:val="DC86ABF4"/>
    <w:lvl w:ilvl="0" w:tplc="31E20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806C3D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1A14D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989290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6310D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370AF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8F5A1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9BA6C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AC84BA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20" w15:restartNumberingAfterBreak="0">
    <w:nsid w:val="682E0A67"/>
    <w:multiLevelType w:val="hybridMultilevel"/>
    <w:tmpl w:val="6C5EAB20"/>
    <w:lvl w:ilvl="0" w:tplc="93EA12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28042C"/>
    <w:multiLevelType w:val="hybridMultilevel"/>
    <w:tmpl w:val="6C5EAB20"/>
    <w:lvl w:ilvl="0" w:tplc="93EA12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47ABE"/>
    <w:multiLevelType w:val="hybridMultilevel"/>
    <w:tmpl w:val="553410C2"/>
    <w:lvl w:ilvl="0" w:tplc="2B06EB9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D645E4"/>
    <w:multiLevelType w:val="hybridMultilevel"/>
    <w:tmpl w:val="FD6A54DC"/>
    <w:lvl w:ilvl="0" w:tplc="2B06EB9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0DF6DB2"/>
    <w:multiLevelType w:val="multilevel"/>
    <w:tmpl w:val="1D384D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1592FB9"/>
    <w:multiLevelType w:val="hybridMultilevel"/>
    <w:tmpl w:val="2148201E"/>
    <w:lvl w:ilvl="0" w:tplc="2B06EB9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42B14"/>
    <w:multiLevelType w:val="hybridMultilevel"/>
    <w:tmpl w:val="489846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F5872"/>
    <w:multiLevelType w:val="hybridMultilevel"/>
    <w:tmpl w:val="4C389554"/>
    <w:lvl w:ilvl="0" w:tplc="1F463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B11EF"/>
    <w:multiLevelType w:val="hybridMultilevel"/>
    <w:tmpl w:val="7AEAFEE2"/>
    <w:lvl w:ilvl="0" w:tplc="C3DA1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607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00C1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063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48B5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B0E8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9ADC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44F1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D869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BF4CBA"/>
    <w:multiLevelType w:val="multilevel"/>
    <w:tmpl w:val="1E54E04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B1538A3"/>
    <w:multiLevelType w:val="hybridMultilevel"/>
    <w:tmpl w:val="E28A88F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22434A"/>
    <w:multiLevelType w:val="hybridMultilevel"/>
    <w:tmpl w:val="41EC7D74"/>
    <w:lvl w:ilvl="0" w:tplc="2B06EB9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F97B13"/>
    <w:multiLevelType w:val="hybridMultilevel"/>
    <w:tmpl w:val="2884D4AA"/>
    <w:lvl w:ilvl="0" w:tplc="2B06EB9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C737EB"/>
    <w:multiLevelType w:val="hybridMultilevel"/>
    <w:tmpl w:val="01CC3784"/>
    <w:lvl w:ilvl="0" w:tplc="D5CA3F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vertAlign w:val="baseli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26"/>
  </w:num>
  <w:num w:numId="5">
    <w:abstractNumId w:val="24"/>
  </w:num>
  <w:num w:numId="6">
    <w:abstractNumId w:val="33"/>
  </w:num>
  <w:num w:numId="7">
    <w:abstractNumId w:val="27"/>
  </w:num>
  <w:num w:numId="8">
    <w:abstractNumId w:val="9"/>
  </w:num>
  <w:num w:numId="9">
    <w:abstractNumId w:val="23"/>
  </w:num>
  <w:num w:numId="10">
    <w:abstractNumId w:val="15"/>
  </w:num>
  <w:num w:numId="11">
    <w:abstractNumId w:val="12"/>
  </w:num>
  <w:num w:numId="12">
    <w:abstractNumId w:val="2"/>
  </w:num>
  <w:num w:numId="13">
    <w:abstractNumId w:val="3"/>
  </w:num>
  <w:num w:numId="14">
    <w:abstractNumId w:val="28"/>
  </w:num>
  <w:num w:numId="15">
    <w:abstractNumId w:val="20"/>
  </w:num>
  <w:num w:numId="16">
    <w:abstractNumId w:val="11"/>
  </w:num>
  <w:num w:numId="17">
    <w:abstractNumId w:val="8"/>
  </w:num>
  <w:num w:numId="18">
    <w:abstractNumId w:val="29"/>
  </w:num>
  <w:num w:numId="19">
    <w:abstractNumId w:val="16"/>
  </w:num>
  <w:num w:numId="20">
    <w:abstractNumId w:val="22"/>
  </w:num>
  <w:num w:numId="21">
    <w:abstractNumId w:val="18"/>
  </w:num>
  <w:num w:numId="22">
    <w:abstractNumId w:val="10"/>
  </w:num>
  <w:num w:numId="23">
    <w:abstractNumId w:val="19"/>
  </w:num>
  <w:num w:numId="24">
    <w:abstractNumId w:val="31"/>
  </w:num>
  <w:num w:numId="25">
    <w:abstractNumId w:val="4"/>
  </w:num>
  <w:num w:numId="26">
    <w:abstractNumId w:val="32"/>
  </w:num>
  <w:num w:numId="27">
    <w:abstractNumId w:val="30"/>
  </w:num>
  <w:num w:numId="28">
    <w:abstractNumId w:val="0"/>
  </w:num>
  <w:num w:numId="29">
    <w:abstractNumId w:val="1"/>
  </w:num>
  <w:num w:numId="30">
    <w:abstractNumId w:val="6"/>
  </w:num>
  <w:num w:numId="31">
    <w:abstractNumId w:val="17"/>
  </w:num>
  <w:num w:numId="32">
    <w:abstractNumId w:val="21"/>
  </w:num>
  <w:num w:numId="33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BB6"/>
    <w:rsid w:val="000055AD"/>
    <w:rsid w:val="00006B63"/>
    <w:rsid w:val="00006D58"/>
    <w:rsid w:val="0000725E"/>
    <w:rsid w:val="0001037D"/>
    <w:rsid w:val="000129D6"/>
    <w:rsid w:val="0001307A"/>
    <w:rsid w:val="000136BE"/>
    <w:rsid w:val="00015D98"/>
    <w:rsid w:val="00016860"/>
    <w:rsid w:val="000326BD"/>
    <w:rsid w:val="00032C38"/>
    <w:rsid w:val="000357AA"/>
    <w:rsid w:val="00036B09"/>
    <w:rsid w:val="00043041"/>
    <w:rsid w:val="00043DF8"/>
    <w:rsid w:val="00044548"/>
    <w:rsid w:val="0004518F"/>
    <w:rsid w:val="00045AA2"/>
    <w:rsid w:val="00047C03"/>
    <w:rsid w:val="00050B4F"/>
    <w:rsid w:val="00051715"/>
    <w:rsid w:val="0006186B"/>
    <w:rsid w:val="0006547D"/>
    <w:rsid w:val="00065573"/>
    <w:rsid w:val="00065AB7"/>
    <w:rsid w:val="00067673"/>
    <w:rsid w:val="000727F8"/>
    <w:rsid w:val="00072D1E"/>
    <w:rsid w:val="000834BF"/>
    <w:rsid w:val="00085B55"/>
    <w:rsid w:val="00086CA9"/>
    <w:rsid w:val="00091919"/>
    <w:rsid w:val="00091CC3"/>
    <w:rsid w:val="00091CEE"/>
    <w:rsid w:val="00094CFD"/>
    <w:rsid w:val="00095CCF"/>
    <w:rsid w:val="000963A3"/>
    <w:rsid w:val="000A05FD"/>
    <w:rsid w:val="000A52F9"/>
    <w:rsid w:val="000A57CA"/>
    <w:rsid w:val="000A6FE7"/>
    <w:rsid w:val="000A7CED"/>
    <w:rsid w:val="000B0C01"/>
    <w:rsid w:val="000B50C2"/>
    <w:rsid w:val="000B6C70"/>
    <w:rsid w:val="000B7592"/>
    <w:rsid w:val="000B7C46"/>
    <w:rsid w:val="000C14D3"/>
    <w:rsid w:val="000C32EC"/>
    <w:rsid w:val="000C363D"/>
    <w:rsid w:val="000C7EFF"/>
    <w:rsid w:val="000D060D"/>
    <w:rsid w:val="000D08CC"/>
    <w:rsid w:val="000D1008"/>
    <w:rsid w:val="000D2499"/>
    <w:rsid w:val="000D4964"/>
    <w:rsid w:val="000D5C7C"/>
    <w:rsid w:val="000E21A6"/>
    <w:rsid w:val="000E263C"/>
    <w:rsid w:val="000E4BB1"/>
    <w:rsid w:val="000E6860"/>
    <w:rsid w:val="000E720B"/>
    <w:rsid w:val="000F3A3E"/>
    <w:rsid w:val="000F454B"/>
    <w:rsid w:val="0010080F"/>
    <w:rsid w:val="001030EC"/>
    <w:rsid w:val="001049CB"/>
    <w:rsid w:val="0010526A"/>
    <w:rsid w:val="00110A4E"/>
    <w:rsid w:val="001132EB"/>
    <w:rsid w:val="00114BA5"/>
    <w:rsid w:val="00122C7C"/>
    <w:rsid w:val="001236F3"/>
    <w:rsid w:val="001240AA"/>
    <w:rsid w:val="001274B7"/>
    <w:rsid w:val="00132079"/>
    <w:rsid w:val="0013335A"/>
    <w:rsid w:val="001358BC"/>
    <w:rsid w:val="00135E43"/>
    <w:rsid w:val="00142E5C"/>
    <w:rsid w:val="001462DC"/>
    <w:rsid w:val="00151A22"/>
    <w:rsid w:val="00155C2D"/>
    <w:rsid w:val="00157C09"/>
    <w:rsid w:val="00160700"/>
    <w:rsid w:val="001607D5"/>
    <w:rsid w:val="0016090F"/>
    <w:rsid w:val="00161293"/>
    <w:rsid w:val="00166D4D"/>
    <w:rsid w:val="00166E98"/>
    <w:rsid w:val="00167198"/>
    <w:rsid w:val="00170B1A"/>
    <w:rsid w:val="0017447B"/>
    <w:rsid w:val="00175293"/>
    <w:rsid w:val="00175965"/>
    <w:rsid w:val="00176A3F"/>
    <w:rsid w:val="001808B8"/>
    <w:rsid w:val="0018213A"/>
    <w:rsid w:val="00182CD7"/>
    <w:rsid w:val="00183025"/>
    <w:rsid w:val="0018310D"/>
    <w:rsid w:val="001852AB"/>
    <w:rsid w:val="001873E9"/>
    <w:rsid w:val="001874D6"/>
    <w:rsid w:val="001930D8"/>
    <w:rsid w:val="00195F04"/>
    <w:rsid w:val="0019647C"/>
    <w:rsid w:val="001A516C"/>
    <w:rsid w:val="001A68A8"/>
    <w:rsid w:val="001A789A"/>
    <w:rsid w:val="001B421A"/>
    <w:rsid w:val="001B4726"/>
    <w:rsid w:val="001B6F6D"/>
    <w:rsid w:val="001C0520"/>
    <w:rsid w:val="001C0F1B"/>
    <w:rsid w:val="001C2B3C"/>
    <w:rsid w:val="001C2D7E"/>
    <w:rsid w:val="001C39D4"/>
    <w:rsid w:val="001D09FD"/>
    <w:rsid w:val="001D66FF"/>
    <w:rsid w:val="001E487C"/>
    <w:rsid w:val="001F0CC2"/>
    <w:rsid w:val="001F2D36"/>
    <w:rsid w:val="001F6EA2"/>
    <w:rsid w:val="002022D8"/>
    <w:rsid w:val="00203A14"/>
    <w:rsid w:val="00206D66"/>
    <w:rsid w:val="002117E5"/>
    <w:rsid w:val="00213A54"/>
    <w:rsid w:val="002206A0"/>
    <w:rsid w:val="00221301"/>
    <w:rsid w:val="0022193A"/>
    <w:rsid w:val="00222D02"/>
    <w:rsid w:val="0022324C"/>
    <w:rsid w:val="00223F6C"/>
    <w:rsid w:val="00225306"/>
    <w:rsid w:val="00225CA0"/>
    <w:rsid w:val="00232A86"/>
    <w:rsid w:val="00234675"/>
    <w:rsid w:val="00235045"/>
    <w:rsid w:val="002354C0"/>
    <w:rsid w:val="00236818"/>
    <w:rsid w:val="0024023D"/>
    <w:rsid w:val="002407CB"/>
    <w:rsid w:val="00243671"/>
    <w:rsid w:val="00244E05"/>
    <w:rsid w:val="00250C88"/>
    <w:rsid w:val="002526D2"/>
    <w:rsid w:val="00252798"/>
    <w:rsid w:val="0025366D"/>
    <w:rsid w:val="0025415B"/>
    <w:rsid w:val="00254620"/>
    <w:rsid w:val="002557A7"/>
    <w:rsid w:val="00256908"/>
    <w:rsid w:val="00257D73"/>
    <w:rsid w:val="00262113"/>
    <w:rsid w:val="00262B9C"/>
    <w:rsid w:val="0026485D"/>
    <w:rsid w:val="00265FCB"/>
    <w:rsid w:val="002675D4"/>
    <w:rsid w:val="002728FD"/>
    <w:rsid w:val="00274AD1"/>
    <w:rsid w:val="00275C40"/>
    <w:rsid w:val="00275FF2"/>
    <w:rsid w:val="00280851"/>
    <w:rsid w:val="00282003"/>
    <w:rsid w:val="0028756C"/>
    <w:rsid w:val="002908BA"/>
    <w:rsid w:val="0029163C"/>
    <w:rsid w:val="002926A6"/>
    <w:rsid w:val="00292BEB"/>
    <w:rsid w:val="00293251"/>
    <w:rsid w:val="00294364"/>
    <w:rsid w:val="002955C8"/>
    <w:rsid w:val="00296E9A"/>
    <w:rsid w:val="002A2F02"/>
    <w:rsid w:val="002A4658"/>
    <w:rsid w:val="002A6C1C"/>
    <w:rsid w:val="002B06F3"/>
    <w:rsid w:val="002B32A0"/>
    <w:rsid w:val="002C25AB"/>
    <w:rsid w:val="002C2FB9"/>
    <w:rsid w:val="002C36FF"/>
    <w:rsid w:val="002C4E29"/>
    <w:rsid w:val="002D1F35"/>
    <w:rsid w:val="002D20D9"/>
    <w:rsid w:val="002D25EC"/>
    <w:rsid w:val="002D2E62"/>
    <w:rsid w:val="002D594C"/>
    <w:rsid w:val="002E12E8"/>
    <w:rsid w:val="002E23F1"/>
    <w:rsid w:val="002E36AD"/>
    <w:rsid w:val="002E395C"/>
    <w:rsid w:val="002E4A51"/>
    <w:rsid w:val="002E4AED"/>
    <w:rsid w:val="002E5311"/>
    <w:rsid w:val="002F0EB5"/>
    <w:rsid w:val="002F48E9"/>
    <w:rsid w:val="002F4991"/>
    <w:rsid w:val="002F77FE"/>
    <w:rsid w:val="00300453"/>
    <w:rsid w:val="003007CE"/>
    <w:rsid w:val="003037A7"/>
    <w:rsid w:val="00305478"/>
    <w:rsid w:val="00307426"/>
    <w:rsid w:val="00312EDC"/>
    <w:rsid w:val="00314012"/>
    <w:rsid w:val="0031451A"/>
    <w:rsid w:val="003160FE"/>
    <w:rsid w:val="003166AB"/>
    <w:rsid w:val="00322233"/>
    <w:rsid w:val="0032240C"/>
    <w:rsid w:val="00324179"/>
    <w:rsid w:val="00326E79"/>
    <w:rsid w:val="0032776D"/>
    <w:rsid w:val="003305B3"/>
    <w:rsid w:val="0033085A"/>
    <w:rsid w:val="003333B0"/>
    <w:rsid w:val="0033435A"/>
    <w:rsid w:val="0033633E"/>
    <w:rsid w:val="0033716E"/>
    <w:rsid w:val="00337C68"/>
    <w:rsid w:val="003441D9"/>
    <w:rsid w:val="003506E8"/>
    <w:rsid w:val="00353B47"/>
    <w:rsid w:val="00356EDB"/>
    <w:rsid w:val="003576C2"/>
    <w:rsid w:val="00366737"/>
    <w:rsid w:val="0037296B"/>
    <w:rsid w:val="00375D89"/>
    <w:rsid w:val="00376BC3"/>
    <w:rsid w:val="00376E2C"/>
    <w:rsid w:val="003807AD"/>
    <w:rsid w:val="0038255D"/>
    <w:rsid w:val="003835DB"/>
    <w:rsid w:val="00386745"/>
    <w:rsid w:val="00386A5A"/>
    <w:rsid w:val="003905CD"/>
    <w:rsid w:val="00392463"/>
    <w:rsid w:val="003A2F35"/>
    <w:rsid w:val="003B237E"/>
    <w:rsid w:val="003B2CB5"/>
    <w:rsid w:val="003C0E3F"/>
    <w:rsid w:val="003C2EB0"/>
    <w:rsid w:val="003C52C0"/>
    <w:rsid w:val="003C5478"/>
    <w:rsid w:val="003C7A16"/>
    <w:rsid w:val="003D11A4"/>
    <w:rsid w:val="003D2693"/>
    <w:rsid w:val="003E1721"/>
    <w:rsid w:val="003E79EC"/>
    <w:rsid w:val="003F2A08"/>
    <w:rsid w:val="003F2AB0"/>
    <w:rsid w:val="003F3300"/>
    <w:rsid w:val="003F3550"/>
    <w:rsid w:val="004027E3"/>
    <w:rsid w:val="00403D6C"/>
    <w:rsid w:val="00405D6A"/>
    <w:rsid w:val="00406FA2"/>
    <w:rsid w:val="00407680"/>
    <w:rsid w:val="00413761"/>
    <w:rsid w:val="00414816"/>
    <w:rsid w:val="00417EC3"/>
    <w:rsid w:val="00430222"/>
    <w:rsid w:val="00435548"/>
    <w:rsid w:val="0043634C"/>
    <w:rsid w:val="00444420"/>
    <w:rsid w:val="004537DB"/>
    <w:rsid w:val="004610DB"/>
    <w:rsid w:val="0046477D"/>
    <w:rsid w:val="004658DA"/>
    <w:rsid w:val="0046622D"/>
    <w:rsid w:val="00466285"/>
    <w:rsid w:val="0046740F"/>
    <w:rsid w:val="004675CE"/>
    <w:rsid w:val="004711DF"/>
    <w:rsid w:val="00471D7B"/>
    <w:rsid w:val="00473A7C"/>
    <w:rsid w:val="0047497C"/>
    <w:rsid w:val="004758B1"/>
    <w:rsid w:val="00475EB9"/>
    <w:rsid w:val="00481BEC"/>
    <w:rsid w:val="00485143"/>
    <w:rsid w:val="00491008"/>
    <w:rsid w:val="00493998"/>
    <w:rsid w:val="00495347"/>
    <w:rsid w:val="004A1223"/>
    <w:rsid w:val="004A2DE5"/>
    <w:rsid w:val="004A2E5D"/>
    <w:rsid w:val="004A6692"/>
    <w:rsid w:val="004B0CE1"/>
    <w:rsid w:val="004B1255"/>
    <w:rsid w:val="004B154C"/>
    <w:rsid w:val="004B51FB"/>
    <w:rsid w:val="004C2DEC"/>
    <w:rsid w:val="004D0F69"/>
    <w:rsid w:val="004D214A"/>
    <w:rsid w:val="004D5ED7"/>
    <w:rsid w:val="004D5F87"/>
    <w:rsid w:val="004D6CF6"/>
    <w:rsid w:val="004D6E33"/>
    <w:rsid w:val="004D7AB1"/>
    <w:rsid w:val="004E007E"/>
    <w:rsid w:val="004E06FB"/>
    <w:rsid w:val="004E1E96"/>
    <w:rsid w:val="004F1096"/>
    <w:rsid w:val="004F4995"/>
    <w:rsid w:val="004F7ABF"/>
    <w:rsid w:val="00500492"/>
    <w:rsid w:val="00500C5B"/>
    <w:rsid w:val="005022D0"/>
    <w:rsid w:val="00503A76"/>
    <w:rsid w:val="00503E50"/>
    <w:rsid w:val="00516AF0"/>
    <w:rsid w:val="00521035"/>
    <w:rsid w:val="00521BED"/>
    <w:rsid w:val="00530DE8"/>
    <w:rsid w:val="00533033"/>
    <w:rsid w:val="0053357A"/>
    <w:rsid w:val="005433A8"/>
    <w:rsid w:val="00546FB1"/>
    <w:rsid w:val="0055689F"/>
    <w:rsid w:val="00556F1D"/>
    <w:rsid w:val="005610FF"/>
    <w:rsid w:val="00567444"/>
    <w:rsid w:val="00573A72"/>
    <w:rsid w:val="00583714"/>
    <w:rsid w:val="0059014A"/>
    <w:rsid w:val="00591AA5"/>
    <w:rsid w:val="005A2A86"/>
    <w:rsid w:val="005A34C9"/>
    <w:rsid w:val="005A3B30"/>
    <w:rsid w:val="005A4CB7"/>
    <w:rsid w:val="005A5C00"/>
    <w:rsid w:val="005A5D4B"/>
    <w:rsid w:val="005A7E8D"/>
    <w:rsid w:val="005B33A9"/>
    <w:rsid w:val="005B4773"/>
    <w:rsid w:val="005B6461"/>
    <w:rsid w:val="005B756D"/>
    <w:rsid w:val="005B79D1"/>
    <w:rsid w:val="005C6F54"/>
    <w:rsid w:val="005C77E6"/>
    <w:rsid w:val="005E0C70"/>
    <w:rsid w:val="005E3146"/>
    <w:rsid w:val="005E68FD"/>
    <w:rsid w:val="005F483A"/>
    <w:rsid w:val="005F4A9C"/>
    <w:rsid w:val="005F4C1E"/>
    <w:rsid w:val="005F5F3D"/>
    <w:rsid w:val="006001A2"/>
    <w:rsid w:val="006059A4"/>
    <w:rsid w:val="006072F7"/>
    <w:rsid w:val="006110BC"/>
    <w:rsid w:val="00613083"/>
    <w:rsid w:val="00613EDA"/>
    <w:rsid w:val="00614EB3"/>
    <w:rsid w:val="006165F7"/>
    <w:rsid w:val="00616D8A"/>
    <w:rsid w:val="00620A8B"/>
    <w:rsid w:val="00620EF0"/>
    <w:rsid w:val="006216D5"/>
    <w:rsid w:val="0062478C"/>
    <w:rsid w:val="00626593"/>
    <w:rsid w:val="00627545"/>
    <w:rsid w:val="00630D93"/>
    <w:rsid w:val="00631E75"/>
    <w:rsid w:val="00632867"/>
    <w:rsid w:val="00632A1E"/>
    <w:rsid w:val="00633675"/>
    <w:rsid w:val="00633A90"/>
    <w:rsid w:val="006346D0"/>
    <w:rsid w:val="00641651"/>
    <w:rsid w:val="00645955"/>
    <w:rsid w:val="006524D4"/>
    <w:rsid w:val="0065332F"/>
    <w:rsid w:val="006538AF"/>
    <w:rsid w:val="00653A7D"/>
    <w:rsid w:val="00656665"/>
    <w:rsid w:val="00663882"/>
    <w:rsid w:val="00664B19"/>
    <w:rsid w:val="0066539F"/>
    <w:rsid w:val="00665703"/>
    <w:rsid w:val="0067360C"/>
    <w:rsid w:val="00680526"/>
    <w:rsid w:val="00682583"/>
    <w:rsid w:val="006860F1"/>
    <w:rsid w:val="00686EB0"/>
    <w:rsid w:val="006922F7"/>
    <w:rsid w:val="006939A3"/>
    <w:rsid w:val="006A0740"/>
    <w:rsid w:val="006A4504"/>
    <w:rsid w:val="006A6958"/>
    <w:rsid w:val="006B28BD"/>
    <w:rsid w:val="006B37EB"/>
    <w:rsid w:val="006B7704"/>
    <w:rsid w:val="006C5335"/>
    <w:rsid w:val="006C63DA"/>
    <w:rsid w:val="006C7334"/>
    <w:rsid w:val="006D06EE"/>
    <w:rsid w:val="006D1C61"/>
    <w:rsid w:val="006D3E98"/>
    <w:rsid w:val="006D606F"/>
    <w:rsid w:val="006D63F6"/>
    <w:rsid w:val="006D759E"/>
    <w:rsid w:val="006E2B3B"/>
    <w:rsid w:val="006E6661"/>
    <w:rsid w:val="006E67B3"/>
    <w:rsid w:val="006E7C35"/>
    <w:rsid w:val="006F3784"/>
    <w:rsid w:val="006F4BE0"/>
    <w:rsid w:val="006F5DCA"/>
    <w:rsid w:val="00701FD6"/>
    <w:rsid w:val="00707C8C"/>
    <w:rsid w:val="007148C7"/>
    <w:rsid w:val="00716D91"/>
    <w:rsid w:val="007178F3"/>
    <w:rsid w:val="0072146C"/>
    <w:rsid w:val="00727B56"/>
    <w:rsid w:val="00732A4D"/>
    <w:rsid w:val="00732B17"/>
    <w:rsid w:val="007336B2"/>
    <w:rsid w:val="00733B8E"/>
    <w:rsid w:val="00747EAD"/>
    <w:rsid w:val="00750AD9"/>
    <w:rsid w:val="00750F05"/>
    <w:rsid w:val="007526CC"/>
    <w:rsid w:val="00753525"/>
    <w:rsid w:val="007552C0"/>
    <w:rsid w:val="007623ED"/>
    <w:rsid w:val="007648A1"/>
    <w:rsid w:val="007675EC"/>
    <w:rsid w:val="0077044A"/>
    <w:rsid w:val="007718E1"/>
    <w:rsid w:val="00780657"/>
    <w:rsid w:val="0078167B"/>
    <w:rsid w:val="00782A7B"/>
    <w:rsid w:val="00783DC2"/>
    <w:rsid w:val="007869B0"/>
    <w:rsid w:val="00786D4A"/>
    <w:rsid w:val="007925FC"/>
    <w:rsid w:val="0079482A"/>
    <w:rsid w:val="00795F1A"/>
    <w:rsid w:val="00796324"/>
    <w:rsid w:val="007A07E9"/>
    <w:rsid w:val="007A16DE"/>
    <w:rsid w:val="007A3559"/>
    <w:rsid w:val="007A7A03"/>
    <w:rsid w:val="007B29C0"/>
    <w:rsid w:val="007B61F3"/>
    <w:rsid w:val="007B6EFE"/>
    <w:rsid w:val="007C04CC"/>
    <w:rsid w:val="007C2B9F"/>
    <w:rsid w:val="007C31AA"/>
    <w:rsid w:val="007C5507"/>
    <w:rsid w:val="007C589D"/>
    <w:rsid w:val="007C5D53"/>
    <w:rsid w:val="007C605D"/>
    <w:rsid w:val="007D13B1"/>
    <w:rsid w:val="007D4E31"/>
    <w:rsid w:val="007D546B"/>
    <w:rsid w:val="007D59BC"/>
    <w:rsid w:val="007D6CF4"/>
    <w:rsid w:val="007D6D85"/>
    <w:rsid w:val="007D7FC2"/>
    <w:rsid w:val="007E077E"/>
    <w:rsid w:val="007E12E2"/>
    <w:rsid w:val="007E3C0B"/>
    <w:rsid w:val="007F0D4A"/>
    <w:rsid w:val="007F0ED5"/>
    <w:rsid w:val="007F18E7"/>
    <w:rsid w:val="007F56CA"/>
    <w:rsid w:val="007F7CC1"/>
    <w:rsid w:val="008025DB"/>
    <w:rsid w:val="00807EAC"/>
    <w:rsid w:val="008109CE"/>
    <w:rsid w:val="0081124D"/>
    <w:rsid w:val="0081147B"/>
    <w:rsid w:val="008164D6"/>
    <w:rsid w:val="00820F37"/>
    <w:rsid w:val="00823F67"/>
    <w:rsid w:val="0082684D"/>
    <w:rsid w:val="00833F4D"/>
    <w:rsid w:val="00841EDA"/>
    <w:rsid w:val="008444AA"/>
    <w:rsid w:val="0084564D"/>
    <w:rsid w:val="00851238"/>
    <w:rsid w:val="008512EF"/>
    <w:rsid w:val="00853BD6"/>
    <w:rsid w:val="00853CE3"/>
    <w:rsid w:val="00856DBF"/>
    <w:rsid w:val="008631B7"/>
    <w:rsid w:val="00863B87"/>
    <w:rsid w:val="00865936"/>
    <w:rsid w:val="00867183"/>
    <w:rsid w:val="00870920"/>
    <w:rsid w:val="00873523"/>
    <w:rsid w:val="008806BA"/>
    <w:rsid w:val="008811FB"/>
    <w:rsid w:val="00882D8A"/>
    <w:rsid w:val="008856B0"/>
    <w:rsid w:val="0089018F"/>
    <w:rsid w:val="0089051B"/>
    <w:rsid w:val="008907D6"/>
    <w:rsid w:val="0089419C"/>
    <w:rsid w:val="00895407"/>
    <w:rsid w:val="008A059F"/>
    <w:rsid w:val="008A14C1"/>
    <w:rsid w:val="008A1822"/>
    <w:rsid w:val="008A2AEF"/>
    <w:rsid w:val="008A4434"/>
    <w:rsid w:val="008A55C2"/>
    <w:rsid w:val="008A57E4"/>
    <w:rsid w:val="008A639E"/>
    <w:rsid w:val="008A69DB"/>
    <w:rsid w:val="008A74F3"/>
    <w:rsid w:val="008B0019"/>
    <w:rsid w:val="008B25BB"/>
    <w:rsid w:val="008C1924"/>
    <w:rsid w:val="008C1FBF"/>
    <w:rsid w:val="008C6AD5"/>
    <w:rsid w:val="008C6F9E"/>
    <w:rsid w:val="008D0C8F"/>
    <w:rsid w:val="008D47F5"/>
    <w:rsid w:val="008D4F46"/>
    <w:rsid w:val="008D7517"/>
    <w:rsid w:val="008E1048"/>
    <w:rsid w:val="008E5FC1"/>
    <w:rsid w:val="008E698B"/>
    <w:rsid w:val="008F26A9"/>
    <w:rsid w:val="00900DB0"/>
    <w:rsid w:val="00900DD2"/>
    <w:rsid w:val="00903630"/>
    <w:rsid w:val="00906340"/>
    <w:rsid w:val="00906FD6"/>
    <w:rsid w:val="009072A4"/>
    <w:rsid w:val="00907575"/>
    <w:rsid w:val="009114A8"/>
    <w:rsid w:val="00913D49"/>
    <w:rsid w:val="0091455D"/>
    <w:rsid w:val="0091520B"/>
    <w:rsid w:val="00915C60"/>
    <w:rsid w:val="00916ED5"/>
    <w:rsid w:val="00923A66"/>
    <w:rsid w:val="0093238F"/>
    <w:rsid w:val="0094387E"/>
    <w:rsid w:val="009441B8"/>
    <w:rsid w:val="00956B1B"/>
    <w:rsid w:val="00957A4B"/>
    <w:rsid w:val="00963B8A"/>
    <w:rsid w:val="0096635D"/>
    <w:rsid w:val="00966770"/>
    <w:rsid w:val="0096698B"/>
    <w:rsid w:val="009679A0"/>
    <w:rsid w:val="00972825"/>
    <w:rsid w:val="00974937"/>
    <w:rsid w:val="009751F7"/>
    <w:rsid w:val="00976AFD"/>
    <w:rsid w:val="00977D50"/>
    <w:rsid w:val="00987141"/>
    <w:rsid w:val="0098781C"/>
    <w:rsid w:val="00991243"/>
    <w:rsid w:val="00991FD6"/>
    <w:rsid w:val="00992B08"/>
    <w:rsid w:val="009944B8"/>
    <w:rsid w:val="0099507F"/>
    <w:rsid w:val="00995951"/>
    <w:rsid w:val="009A0266"/>
    <w:rsid w:val="009A2C98"/>
    <w:rsid w:val="009A6E16"/>
    <w:rsid w:val="009B3C54"/>
    <w:rsid w:val="009C0F2E"/>
    <w:rsid w:val="009C2203"/>
    <w:rsid w:val="009C24E5"/>
    <w:rsid w:val="009C62DB"/>
    <w:rsid w:val="009C6734"/>
    <w:rsid w:val="009D08E2"/>
    <w:rsid w:val="009D2388"/>
    <w:rsid w:val="009D4500"/>
    <w:rsid w:val="009D4C19"/>
    <w:rsid w:val="009D597C"/>
    <w:rsid w:val="009D5C48"/>
    <w:rsid w:val="009D615D"/>
    <w:rsid w:val="009D6D6B"/>
    <w:rsid w:val="009E528B"/>
    <w:rsid w:val="009F0053"/>
    <w:rsid w:val="009F0FA8"/>
    <w:rsid w:val="009F4158"/>
    <w:rsid w:val="009F447F"/>
    <w:rsid w:val="009F4C9F"/>
    <w:rsid w:val="009F51F0"/>
    <w:rsid w:val="00A01EAA"/>
    <w:rsid w:val="00A01F9C"/>
    <w:rsid w:val="00A0459A"/>
    <w:rsid w:val="00A06646"/>
    <w:rsid w:val="00A07F65"/>
    <w:rsid w:val="00A11313"/>
    <w:rsid w:val="00A12AC2"/>
    <w:rsid w:val="00A13384"/>
    <w:rsid w:val="00A138DD"/>
    <w:rsid w:val="00A13AA8"/>
    <w:rsid w:val="00A177F9"/>
    <w:rsid w:val="00A21178"/>
    <w:rsid w:val="00A301E3"/>
    <w:rsid w:val="00A30F97"/>
    <w:rsid w:val="00A31703"/>
    <w:rsid w:val="00A331AC"/>
    <w:rsid w:val="00A40B65"/>
    <w:rsid w:val="00A463DB"/>
    <w:rsid w:val="00A46B86"/>
    <w:rsid w:val="00A50E2F"/>
    <w:rsid w:val="00A6029C"/>
    <w:rsid w:val="00A611F3"/>
    <w:rsid w:val="00A63588"/>
    <w:rsid w:val="00A66695"/>
    <w:rsid w:val="00A70898"/>
    <w:rsid w:val="00A7283F"/>
    <w:rsid w:val="00A72D17"/>
    <w:rsid w:val="00A7787F"/>
    <w:rsid w:val="00A81878"/>
    <w:rsid w:val="00A82889"/>
    <w:rsid w:val="00A84449"/>
    <w:rsid w:val="00A86BD5"/>
    <w:rsid w:val="00A9335B"/>
    <w:rsid w:val="00A93866"/>
    <w:rsid w:val="00A9473A"/>
    <w:rsid w:val="00A96F38"/>
    <w:rsid w:val="00A97411"/>
    <w:rsid w:val="00AA24C3"/>
    <w:rsid w:val="00AB0D2F"/>
    <w:rsid w:val="00AB1009"/>
    <w:rsid w:val="00AB4E28"/>
    <w:rsid w:val="00AB6CB1"/>
    <w:rsid w:val="00AC058F"/>
    <w:rsid w:val="00AC1B52"/>
    <w:rsid w:val="00AD0718"/>
    <w:rsid w:val="00AD2FE7"/>
    <w:rsid w:val="00AD4819"/>
    <w:rsid w:val="00AD4A70"/>
    <w:rsid w:val="00AD6E33"/>
    <w:rsid w:val="00AD7897"/>
    <w:rsid w:val="00AE150F"/>
    <w:rsid w:val="00AE49C1"/>
    <w:rsid w:val="00AE744F"/>
    <w:rsid w:val="00AE7F1E"/>
    <w:rsid w:val="00AF139A"/>
    <w:rsid w:val="00AF37FE"/>
    <w:rsid w:val="00AF63CD"/>
    <w:rsid w:val="00B0189F"/>
    <w:rsid w:val="00B03486"/>
    <w:rsid w:val="00B035AD"/>
    <w:rsid w:val="00B04812"/>
    <w:rsid w:val="00B04F16"/>
    <w:rsid w:val="00B11EB4"/>
    <w:rsid w:val="00B11FEC"/>
    <w:rsid w:val="00B12C2C"/>
    <w:rsid w:val="00B160EF"/>
    <w:rsid w:val="00B1666C"/>
    <w:rsid w:val="00B237B3"/>
    <w:rsid w:val="00B26A37"/>
    <w:rsid w:val="00B32B85"/>
    <w:rsid w:val="00B36576"/>
    <w:rsid w:val="00B41359"/>
    <w:rsid w:val="00B41A1B"/>
    <w:rsid w:val="00B41D14"/>
    <w:rsid w:val="00B42A7C"/>
    <w:rsid w:val="00B444E9"/>
    <w:rsid w:val="00B449B9"/>
    <w:rsid w:val="00B4531A"/>
    <w:rsid w:val="00B46982"/>
    <w:rsid w:val="00B46E93"/>
    <w:rsid w:val="00B47808"/>
    <w:rsid w:val="00B47B35"/>
    <w:rsid w:val="00B50A02"/>
    <w:rsid w:val="00B51441"/>
    <w:rsid w:val="00B55330"/>
    <w:rsid w:val="00B65EB1"/>
    <w:rsid w:val="00B708D0"/>
    <w:rsid w:val="00B71184"/>
    <w:rsid w:val="00B7387A"/>
    <w:rsid w:val="00B73B34"/>
    <w:rsid w:val="00B80AB7"/>
    <w:rsid w:val="00B8125B"/>
    <w:rsid w:val="00B815C6"/>
    <w:rsid w:val="00B81F29"/>
    <w:rsid w:val="00B85BB6"/>
    <w:rsid w:val="00B97C8B"/>
    <w:rsid w:val="00BA13EE"/>
    <w:rsid w:val="00BA2795"/>
    <w:rsid w:val="00BA5C00"/>
    <w:rsid w:val="00BB22C5"/>
    <w:rsid w:val="00BB25B7"/>
    <w:rsid w:val="00BB2C6F"/>
    <w:rsid w:val="00BB5549"/>
    <w:rsid w:val="00BC2A70"/>
    <w:rsid w:val="00BC50C6"/>
    <w:rsid w:val="00BC7DCB"/>
    <w:rsid w:val="00BD1A57"/>
    <w:rsid w:val="00BD1F9F"/>
    <w:rsid w:val="00BD52F5"/>
    <w:rsid w:val="00BD5856"/>
    <w:rsid w:val="00BD7001"/>
    <w:rsid w:val="00BE0034"/>
    <w:rsid w:val="00BE40B6"/>
    <w:rsid w:val="00BE53D0"/>
    <w:rsid w:val="00BE55F6"/>
    <w:rsid w:val="00BE5628"/>
    <w:rsid w:val="00BE68E7"/>
    <w:rsid w:val="00BF34F4"/>
    <w:rsid w:val="00BF37BE"/>
    <w:rsid w:val="00BF3E59"/>
    <w:rsid w:val="00BF4DA0"/>
    <w:rsid w:val="00C00666"/>
    <w:rsid w:val="00C0223D"/>
    <w:rsid w:val="00C034BE"/>
    <w:rsid w:val="00C06095"/>
    <w:rsid w:val="00C0653D"/>
    <w:rsid w:val="00C11C9C"/>
    <w:rsid w:val="00C14292"/>
    <w:rsid w:val="00C1679D"/>
    <w:rsid w:val="00C17167"/>
    <w:rsid w:val="00C17E4E"/>
    <w:rsid w:val="00C22A97"/>
    <w:rsid w:val="00C23FCA"/>
    <w:rsid w:val="00C2414C"/>
    <w:rsid w:val="00C24757"/>
    <w:rsid w:val="00C260E4"/>
    <w:rsid w:val="00C30E2F"/>
    <w:rsid w:val="00C30F1E"/>
    <w:rsid w:val="00C31FE1"/>
    <w:rsid w:val="00C33D86"/>
    <w:rsid w:val="00C422AA"/>
    <w:rsid w:val="00C44337"/>
    <w:rsid w:val="00C52286"/>
    <w:rsid w:val="00C53B39"/>
    <w:rsid w:val="00C617FB"/>
    <w:rsid w:val="00C64011"/>
    <w:rsid w:val="00C642C4"/>
    <w:rsid w:val="00C66E39"/>
    <w:rsid w:val="00C732D6"/>
    <w:rsid w:val="00C73BEE"/>
    <w:rsid w:val="00C73D98"/>
    <w:rsid w:val="00C74B1F"/>
    <w:rsid w:val="00C809B5"/>
    <w:rsid w:val="00C81220"/>
    <w:rsid w:val="00C81C8F"/>
    <w:rsid w:val="00C85B0E"/>
    <w:rsid w:val="00C86496"/>
    <w:rsid w:val="00C8667A"/>
    <w:rsid w:val="00C92A41"/>
    <w:rsid w:val="00C9395F"/>
    <w:rsid w:val="00C93D80"/>
    <w:rsid w:val="00C97AED"/>
    <w:rsid w:val="00C97F9D"/>
    <w:rsid w:val="00CA134D"/>
    <w:rsid w:val="00CA29E8"/>
    <w:rsid w:val="00CA4146"/>
    <w:rsid w:val="00CB074F"/>
    <w:rsid w:val="00CB0D63"/>
    <w:rsid w:val="00CB0F2C"/>
    <w:rsid w:val="00CB455F"/>
    <w:rsid w:val="00CB62FE"/>
    <w:rsid w:val="00CB6A90"/>
    <w:rsid w:val="00CD7DE9"/>
    <w:rsid w:val="00CE1023"/>
    <w:rsid w:val="00CE2707"/>
    <w:rsid w:val="00CE3571"/>
    <w:rsid w:val="00CE5696"/>
    <w:rsid w:val="00CF06B5"/>
    <w:rsid w:val="00CF4865"/>
    <w:rsid w:val="00CF57B0"/>
    <w:rsid w:val="00CF7083"/>
    <w:rsid w:val="00D00BF0"/>
    <w:rsid w:val="00D026F5"/>
    <w:rsid w:val="00D05526"/>
    <w:rsid w:val="00D06A7A"/>
    <w:rsid w:val="00D07ECC"/>
    <w:rsid w:val="00D10DC0"/>
    <w:rsid w:val="00D13725"/>
    <w:rsid w:val="00D157C4"/>
    <w:rsid w:val="00D17938"/>
    <w:rsid w:val="00D20FB6"/>
    <w:rsid w:val="00D27052"/>
    <w:rsid w:val="00D304E3"/>
    <w:rsid w:val="00D3472F"/>
    <w:rsid w:val="00D362CE"/>
    <w:rsid w:val="00D4227A"/>
    <w:rsid w:val="00D433AA"/>
    <w:rsid w:val="00D44180"/>
    <w:rsid w:val="00D455F9"/>
    <w:rsid w:val="00D456AF"/>
    <w:rsid w:val="00D46326"/>
    <w:rsid w:val="00D46FB0"/>
    <w:rsid w:val="00D4787F"/>
    <w:rsid w:val="00D503C1"/>
    <w:rsid w:val="00D5044F"/>
    <w:rsid w:val="00D510A0"/>
    <w:rsid w:val="00D54EAF"/>
    <w:rsid w:val="00D55A4E"/>
    <w:rsid w:val="00D56CE7"/>
    <w:rsid w:val="00D609C3"/>
    <w:rsid w:val="00D70388"/>
    <w:rsid w:val="00D70DFF"/>
    <w:rsid w:val="00D72174"/>
    <w:rsid w:val="00D74328"/>
    <w:rsid w:val="00D750E9"/>
    <w:rsid w:val="00D75D8B"/>
    <w:rsid w:val="00D77985"/>
    <w:rsid w:val="00D828B8"/>
    <w:rsid w:val="00D834AF"/>
    <w:rsid w:val="00D84E8D"/>
    <w:rsid w:val="00D863DD"/>
    <w:rsid w:val="00D9285B"/>
    <w:rsid w:val="00D92BEB"/>
    <w:rsid w:val="00D97BBB"/>
    <w:rsid w:val="00DA1D21"/>
    <w:rsid w:val="00DA43B1"/>
    <w:rsid w:val="00DB38A0"/>
    <w:rsid w:val="00DB3FE0"/>
    <w:rsid w:val="00DB5355"/>
    <w:rsid w:val="00DB79AA"/>
    <w:rsid w:val="00DC0557"/>
    <w:rsid w:val="00DC2031"/>
    <w:rsid w:val="00DD016B"/>
    <w:rsid w:val="00DD047E"/>
    <w:rsid w:val="00DD10FE"/>
    <w:rsid w:val="00DD4DD6"/>
    <w:rsid w:val="00DD6B24"/>
    <w:rsid w:val="00DD79B9"/>
    <w:rsid w:val="00DE2072"/>
    <w:rsid w:val="00DE3BFB"/>
    <w:rsid w:val="00DE5FF9"/>
    <w:rsid w:val="00DE67B6"/>
    <w:rsid w:val="00DE6A94"/>
    <w:rsid w:val="00DF2541"/>
    <w:rsid w:val="00DF2E16"/>
    <w:rsid w:val="00E0313A"/>
    <w:rsid w:val="00E03427"/>
    <w:rsid w:val="00E03A2D"/>
    <w:rsid w:val="00E04EA1"/>
    <w:rsid w:val="00E0508D"/>
    <w:rsid w:val="00E105E0"/>
    <w:rsid w:val="00E139BD"/>
    <w:rsid w:val="00E13AF4"/>
    <w:rsid w:val="00E13BE3"/>
    <w:rsid w:val="00E216D2"/>
    <w:rsid w:val="00E25BCB"/>
    <w:rsid w:val="00E2764E"/>
    <w:rsid w:val="00E27A8A"/>
    <w:rsid w:val="00E27D6E"/>
    <w:rsid w:val="00E30109"/>
    <w:rsid w:val="00E31B84"/>
    <w:rsid w:val="00E335CB"/>
    <w:rsid w:val="00E36E4C"/>
    <w:rsid w:val="00E36F06"/>
    <w:rsid w:val="00E40C74"/>
    <w:rsid w:val="00E42B36"/>
    <w:rsid w:val="00E43583"/>
    <w:rsid w:val="00E44028"/>
    <w:rsid w:val="00E517F7"/>
    <w:rsid w:val="00E5399E"/>
    <w:rsid w:val="00E557EB"/>
    <w:rsid w:val="00E6319C"/>
    <w:rsid w:val="00E63F9B"/>
    <w:rsid w:val="00E65119"/>
    <w:rsid w:val="00E663F3"/>
    <w:rsid w:val="00E6646C"/>
    <w:rsid w:val="00E710CC"/>
    <w:rsid w:val="00E75CA7"/>
    <w:rsid w:val="00E77CC1"/>
    <w:rsid w:val="00E82382"/>
    <w:rsid w:val="00E84007"/>
    <w:rsid w:val="00E86C2D"/>
    <w:rsid w:val="00E871B7"/>
    <w:rsid w:val="00E916A8"/>
    <w:rsid w:val="00E95BEF"/>
    <w:rsid w:val="00E96615"/>
    <w:rsid w:val="00EA4863"/>
    <w:rsid w:val="00EA5659"/>
    <w:rsid w:val="00EB00A0"/>
    <w:rsid w:val="00EB283A"/>
    <w:rsid w:val="00EB4B3C"/>
    <w:rsid w:val="00EC0A5F"/>
    <w:rsid w:val="00EC24A4"/>
    <w:rsid w:val="00ED125E"/>
    <w:rsid w:val="00ED1371"/>
    <w:rsid w:val="00EE5314"/>
    <w:rsid w:val="00EE593E"/>
    <w:rsid w:val="00EE6442"/>
    <w:rsid w:val="00EE6692"/>
    <w:rsid w:val="00EF410E"/>
    <w:rsid w:val="00EF7F32"/>
    <w:rsid w:val="00F01631"/>
    <w:rsid w:val="00F02FB8"/>
    <w:rsid w:val="00F03F4D"/>
    <w:rsid w:val="00F052EF"/>
    <w:rsid w:val="00F0578F"/>
    <w:rsid w:val="00F05AF2"/>
    <w:rsid w:val="00F06549"/>
    <w:rsid w:val="00F07FCF"/>
    <w:rsid w:val="00F118FD"/>
    <w:rsid w:val="00F17772"/>
    <w:rsid w:val="00F17FCC"/>
    <w:rsid w:val="00F20CCC"/>
    <w:rsid w:val="00F22115"/>
    <w:rsid w:val="00F22836"/>
    <w:rsid w:val="00F2374A"/>
    <w:rsid w:val="00F305F7"/>
    <w:rsid w:val="00F30970"/>
    <w:rsid w:val="00F31567"/>
    <w:rsid w:val="00F329C7"/>
    <w:rsid w:val="00F3384C"/>
    <w:rsid w:val="00F418DB"/>
    <w:rsid w:val="00F41F16"/>
    <w:rsid w:val="00F42156"/>
    <w:rsid w:val="00F428A3"/>
    <w:rsid w:val="00F42C51"/>
    <w:rsid w:val="00F43770"/>
    <w:rsid w:val="00F45AFA"/>
    <w:rsid w:val="00F52923"/>
    <w:rsid w:val="00F53010"/>
    <w:rsid w:val="00F56499"/>
    <w:rsid w:val="00F70142"/>
    <w:rsid w:val="00F7369A"/>
    <w:rsid w:val="00F7436C"/>
    <w:rsid w:val="00F8409C"/>
    <w:rsid w:val="00F85C2A"/>
    <w:rsid w:val="00F9417F"/>
    <w:rsid w:val="00F94570"/>
    <w:rsid w:val="00F94C6F"/>
    <w:rsid w:val="00F97451"/>
    <w:rsid w:val="00F977F1"/>
    <w:rsid w:val="00FA0BC1"/>
    <w:rsid w:val="00FA1CFB"/>
    <w:rsid w:val="00FA2A0F"/>
    <w:rsid w:val="00FB51D7"/>
    <w:rsid w:val="00FB579F"/>
    <w:rsid w:val="00FB66FE"/>
    <w:rsid w:val="00FC15BF"/>
    <w:rsid w:val="00FC1E4C"/>
    <w:rsid w:val="00FC4990"/>
    <w:rsid w:val="00FC75CC"/>
    <w:rsid w:val="00FD2C08"/>
    <w:rsid w:val="00FD6D56"/>
    <w:rsid w:val="00FE03D8"/>
    <w:rsid w:val="00FE1060"/>
    <w:rsid w:val="00FE385A"/>
    <w:rsid w:val="00FE7695"/>
    <w:rsid w:val="00FF1868"/>
    <w:rsid w:val="00FF25D9"/>
    <w:rsid w:val="00FF2AA6"/>
    <w:rsid w:val="00FF32EB"/>
    <w:rsid w:val="00FF4180"/>
    <w:rsid w:val="00FF7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B4045"/>
  <w15:docId w15:val="{231D3DA9-A105-439E-839D-49C5F4F2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6D2"/>
    <w:pPr>
      <w:spacing w:after="200" w:line="276" w:lineRule="auto"/>
    </w:pPr>
    <w:rPr>
      <w:rFonts w:ascii="Arial" w:hAnsi="Arial"/>
      <w:sz w:val="24"/>
      <w:szCs w:val="22"/>
      <w:lang w:val="bg-BG"/>
    </w:rPr>
  </w:style>
  <w:style w:type="paragraph" w:styleId="Heading1">
    <w:name w:val="heading 1"/>
    <w:aliases w:val="МГ"/>
    <w:basedOn w:val="Normal"/>
    <w:next w:val="Normal"/>
    <w:link w:val="Heading1Char"/>
    <w:autoRedefine/>
    <w:qFormat/>
    <w:rsid w:val="00043041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5E0B3" w:themeFill="accent6" w:themeFillTint="66"/>
      <w:spacing w:before="120" w:after="120" w:line="240" w:lineRule="auto"/>
      <w:jc w:val="both"/>
      <w:outlineLvl w:val="0"/>
    </w:pPr>
    <w:rPr>
      <w:b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9A6E16"/>
    <w:pPr>
      <w:keepNext/>
      <w:spacing w:before="120" w:after="0" w:line="240" w:lineRule="auto"/>
      <w:jc w:val="both"/>
      <w:outlineLvl w:val="1"/>
    </w:pPr>
    <w:rPr>
      <w:rFonts w:cs="Arial"/>
      <w:b/>
      <w:bCs/>
      <w:color w:val="135410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qFormat/>
    <w:rsid w:val="00E03A2D"/>
    <w:pPr>
      <w:numPr>
        <w:numId w:val="3"/>
      </w:numPr>
      <w:spacing w:before="240" w:after="60" w:line="276" w:lineRule="auto"/>
      <w:jc w:val="left"/>
      <w:outlineLvl w:val="2"/>
    </w:pPr>
    <w:rPr>
      <w:rFonts w:ascii="Cambria" w:hAnsi="Cambria" w:cs="Times New Roman"/>
      <w:b w:val="0"/>
      <w:bCs w:val="0"/>
      <w:color w:val="auto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68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71D7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B85BB6"/>
    <w:pPr>
      <w:suppressAutoHyphens/>
      <w:spacing w:after="0" w:line="240" w:lineRule="auto"/>
    </w:pPr>
    <w:rPr>
      <w:rFonts w:ascii="Times CY" w:eastAsia="Times New Roman" w:hAnsi="Times CY"/>
      <w:sz w:val="20"/>
      <w:szCs w:val="20"/>
      <w:lang w:val="en-GB" w:eastAsia="ar-SA"/>
    </w:rPr>
  </w:style>
  <w:style w:type="character" w:customStyle="1" w:styleId="FootnoteTextChar">
    <w:name w:val="Footnote Text Char"/>
    <w:link w:val="FootnoteText"/>
    <w:rsid w:val="00B85BB6"/>
    <w:rPr>
      <w:rFonts w:ascii="Times CY" w:eastAsia="Times New Roman" w:hAnsi="Times CY" w:cs="Times New Roman"/>
      <w:sz w:val="20"/>
      <w:szCs w:val="20"/>
      <w:lang w:val="en-GB" w:eastAsia="ar-SA"/>
    </w:rPr>
  </w:style>
  <w:style w:type="character" w:styleId="FootnoteReference">
    <w:name w:val="footnote reference"/>
    <w:unhideWhenUsed/>
    <w:rsid w:val="00B85BB6"/>
    <w:rPr>
      <w:vertAlign w:val="superscript"/>
    </w:rPr>
  </w:style>
  <w:style w:type="character" w:customStyle="1" w:styleId="newstitleinside">
    <w:name w:val="newstitleinside"/>
    <w:basedOn w:val="DefaultParagraphFont"/>
    <w:rsid w:val="00B85BB6"/>
  </w:style>
  <w:style w:type="paragraph" w:styleId="BodyText">
    <w:name w:val="Body Text"/>
    <w:basedOn w:val="Normal"/>
    <w:link w:val="BodyTextChar"/>
    <w:autoRedefine/>
    <w:rsid w:val="00995951"/>
    <w:pPr>
      <w:pBdr>
        <w:top w:val="single" w:sz="4" w:space="1" w:color="auto"/>
        <w:left w:val="single" w:sz="4" w:space="4" w:color="auto"/>
        <w:bottom w:val="single" w:sz="4" w:space="6" w:color="auto"/>
        <w:right w:val="single" w:sz="4" w:space="4" w:color="auto"/>
      </w:pBdr>
      <w:shd w:val="clear" w:color="auto" w:fill="DBE5F1"/>
      <w:spacing w:before="120" w:after="0" w:line="240" w:lineRule="auto"/>
      <w:jc w:val="both"/>
    </w:pPr>
    <w:rPr>
      <w:rFonts w:eastAsia="Times New Roman"/>
      <w:b/>
      <w:spacing w:val="-4"/>
      <w:szCs w:val="24"/>
    </w:rPr>
  </w:style>
  <w:style w:type="character" w:customStyle="1" w:styleId="BodyTextChar">
    <w:name w:val="Body Text Char"/>
    <w:link w:val="BodyText"/>
    <w:rsid w:val="00995951"/>
    <w:rPr>
      <w:rFonts w:ascii="Arial" w:hAnsi="Arial"/>
      <w:b/>
      <w:spacing w:val="-4"/>
      <w:sz w:val="24"/>
      <w:szCs w:val="24"/>
      <w:lang w:val="bg-BG" w:bidi="ar-SA"/>
    </w:rPr>
  </w:style>
  <w:style w:type="paragraph" w:customStyle="1" w:styleId="CarCharCharChar">
    <w:name w:val="Car Char Char Char"/>
    <w:basedOn w:val="Normal"/>
    <w:link w:val="CarCharCharCharChar"/>
    <w:rsid w:val="00B85BB6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CarCharCharCharChar">
    <w:name w:val="Car Char Char Char Char"/>
    <w:link w:val="CarCharCharChar"/>
    <w:rsid w:val="00B85BB6"/>
    <w:rPr>
      <w:rFonts w:ascii="Tahoma" w:eastAsia="Times New Roman" w:hAnsi="Tahoma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044548"/>
    <w:rPr>
      <w:color w:val="0000FF"/>
      <w:u w:val="single"/>
    </w:rPr>
  </w:style>
  <w:style w:type="paragraph" w:styleId="ListParagraph">
    <w:name w:val="List Paragraph"/>
    <w:aliases w:val="Colorful List Accent 1,ПАРАГРАФ"/>
    <w:basedOn w:val="Normal"/>
    <w:link w:val="ListParagraphChar"/>
    <w:uiPriority w:val="34"/>
    <w:qFormat/>
    <w:rsid w:val="0098781C"/>
    <w:pPr>
      <w:ind w:left="720"/>
      <w:contextualSpacing/>
    </w:pPr>
  </w:style>
  <w:style w:type="character" w:customStyle="1" w:styleId="Heading1Char">
    <w:name w:val="Heading 1 Char"/>
    <w:aliases w:val="МГ Char"/>
    <w:link w:val="Heading1"/>
    <w:rsid w:val="00043041"/>
    <w:rPr>
      <w:rFonts w:ascii="Arial" w:hAnsi="Arial"/>
      <w:b/>
      <w:sz w:val="24"/>
      <w:szCs w:val="28"/>
      <w:shd w:val="clear" w:color="auto" w:fill="C5E0B3" w:themeFill="accent6" w:themeFillTint="66"/>
    </w:rPr>
  </w:style>
  <w:style w:type="character" w:customStyle="1" w:styleId="Heading2Char">
    <w:name w:val="Heading 2 Char"/>
    <w:link w:val="Heading2"/>
    <w:uiPriority w:val="9"/>
    <w:rsid w:val="009A6E16"/>
    <w:rPr>
      <w:rFonts w:ascii="Arial" w:hAnsi="Arial" w:cs="Arial"/>
      <w:b/>
      <w:bCs/>
      <w:color w:val="135410"/>
      <w:sz w:val="24"/>
      <w:szCs w:val="24"/>
      <w:lang w:val="bg-BG"/>
    </w:rPr>
  </w:style>
  <w:style w:type="character" w:customStyle="1" w:styleId="Heading3Char">
    <w:name w:val="Heading 3 Char"/>
    <w:link w:val="Heading3"/>
    <w:uiPriority w:val="9"/>
    <w:rsid w:val="00E03A2D"/>
    <w:rPr>
      <w:rFonts w:ascii="Cambria" w:hAnsi="Cambria"/>
      <w:sz w:val="22"/>
      <w:szCs w:val="22"/>
      <w:lang w:val="bg-BG"/>
    </w:rPr>
  </w:style>
  <w:style w:type="paragraph" w:styleId="NormalWeb">
    <w:name w:val="Normal (Web)"/>
    <w:basedOn w:val="Normal"/>
    <w:uiPriority w:val="99"/>
    <w:rsid w:val="00CB0D63"/>
    <w:pPr>
      <w:spacing w:after="100" w:afterAutospacing="1" w:line="240" w:lineRule="auto"/>
    </w:pPr>
    <w:rPr>
      <w:rFonts w:ascii="Times New Roman" w:eastAsia="Times New Roman" w:hAnsi="Times New Roman"/>
      <w:szCs w:val="24"/>
      <w:lang w:eastAsia="bg-BG"/>
    </w:rPr>
  </w:style>
  <w:style w:type="character" w:customStyle="1" w:styleId="Heading5Char">
    <w:name w:val="Heading 5 Char"/>
    <w:link w:val="Heading5"/>
    <w:uiPriority w:val="99"/>
    <w:rsid w:val="00471D7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ewsbodyinside">
    <w:name w:val="newsbodyinside"/>
    <w:basedOn w:val="DefaultParagraphFont"/>
    <w:rsid w:val="007C04CC"/>
  </w:style>
  <w:style w:type="paragraph" w:styleId="Header">
    <w:name w:val="header"/>
    <w:basedOn w:val="Normal"/>
    <w:link w:val="HeaderChar"/>
    <w:uiPriority w:val="99"/>
    <w:unhideWhenUsed/>
    <w:rsid w:val="0005171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5171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5171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51715"/>
    <w:rPr>
      <w:sz w:val="22"/>
      <w:szCs w:val="22"/>
      <w:lang w:eastAsia="en-US"/>
    </w:rPr>
  </w:style>
  <w:style w:type="paragraph" w:customStyle="1" w:styleId="Bullet0">
    <w:name w:val="Bullet 0"/>
    <w:basedOn w:val="Normal"/>
    <w:rsid w:val="0019647C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/>
      <w:szCs w:val="24"/>
    </w:rPr>
  </w:style>
  <w:style w:type="character" w:styleId="PageNumber">
    <w:name w:val="page number"/>
    <w:basedOn w:val="DefaultParagraphFont"/>
    <w:rsid w:val="00987141"/>
  </w:style>
  <w:style w:type="character" w:customStyle="1" w:styleId="samedocreference">
    <w:name w:val="samedocreference"/>
    <w:basedOn w:val="DefaultParagraphFont"/>
    <w:rsid w:val="00F329C7"/>
  </w:style>
  <w:style w:type="character" w:customStyle="1" w:styleId="newdocreference">
    <w:name w:val="newdocreference"/>
    <w:basedOn w:val="DefaultParagraphFont"/>
    <w:rsid w:val="002E12E8"/>
  </w:style>
  <w:style w:type="table" w:styleId="TableGrid">
    <w:name w:val="Table Grid"/>
    <w:basedOn w:val="TableNormal"/>
    <w:uiPriority w:val="59"/>
    <w:rsid w:val="003C52C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074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styleId="BodyText3">
    <w:name w:val="Body Text 3"/>
    <w:basedOn w:val="Normal"/>
    <w:link w:val="BodyText3Char"/>
    <w:uiPriority w:val="99"/>
    <w:unhideWhenUsed/>
    <w:rsid w:val="0004518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04518F"/>
    <w:rPr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4518F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04518F"/>
    <w:rPr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6A4504"/>
    <w:pPr>
      <w:tabs>
        <w:tab w:val="right" w:leader="dot" w:pos="9062"/>
      </w:tabs>
      <w:spacing w:after="120" w:line="240" w:lineRule="atLeast"/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D17938"/>
    <w:pPr>
      <w:spacing w:after="120" w:line="240" w:lineRule="atLeast"/>
      <w:ind w:left="22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2693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uiPriority w:val="99"/>
    <w:semiHidden/>
    <w:unhideWhenUsed/>
    <w:rsid w:val="00E517F7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qFormat/>
    <w:rsid w:val="00430222"/>
    <w:pPr>
      <w:keepNext/>
      <w:keepLines/>
      <w:widowControl/>
      <w:shd w:val="clear" w:color="auto" w:fill="auto"/>
      <w:spacing w:before="480" w:after="0" w:line="276" w:lineRule="auto"/>
      <w:outlineLvl w:val="9"/>
    </w:pPr>
    <w:rPr>
      <w:rFonts w:ascii="Cambria" w:eastAsia="MS Gothic" w:hAnsi="Cambria"/>
      <w:bCs/>
      <w:color w:val="365F91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430222"/>
    <w:pPr>
      <w:ind w:left="440"/>
    </w:pPr>
  </w:style>
  <w:style w:type="paragraph" w:customStyle="1" w:styleId="Bullet2">
    <w:name w:val="Bullet2"/>
    <w:basedOn w:val="Normal"/>
    <w:qFormat/>
    <w:rsid w:val="00EF410E"/>
    <w:pPr>
      <w:numPr>
        <w:numId w:val="1"/>
      </w:numPr>
      <w:spacing w:after="0" w:line="240" w:lineRule="auto"/>
    </w:pPr>
    <w:rPr>
      <w:lang w:val="en-US"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5E68FD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bg-BG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941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9419C"/>
    <w:rPr>
      <w:rFonts w:ascii="Courier New" w:eastAsia="Times New Roman" w:hAnsi="Courier New" w:cs="Courier New"/>
    </w:rPr>
  </w:style>
  <w:style w:type="character" w:customStyle="1" w:styleId="2">
    <w:name w:val="Основен текст (2)_"/>
    <w:link w:val="21"/>
    <w:rsid w:val="006346D0"/>
    <w:rPr>
      <w:sz w:val="22"/>
      <w:szCs w:val="22"/>
      <w:shd w:val="clear" w:color="auto" w:fill="FFFFFF"/>
    </w:rPr>
  </w:style>
  <w:style w:type="paragraph" w:customStyle="1" w:styleId="21">
    <w:name w:val="Основен текст (2)1"/>
    <w:basedOn w:val="Normal"/>
    <w:link w:val="2"/>
    <w:rsid w:val="006346D0"/>
    <w:pPr>
      <w:widowControl w:val="0"/>
      <w:shd w:val="clear" w:color="auto" w:fill="FFFFFF"/>
      <w:suppressAutoHyphens/>
      <w:spacing w:before="300" w:after="240" w:line="254" w:lineRule="exact"/>
      <w:jc w:val="both"/>
    </w:pPr>
    <w:rPr>
      <w:lang w:val="en-US"/>
    </w:rPr>
  </w:style>
  <w:style w:type="character" w:styleId="Strong">
    <w:name w:val="Strong"/>
    <w:uiPriority w:val="22"/>
    <w:qFormat/>
    <w:rsid w:val="00E216D2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E216D2"/>
  </w:style>
  <w:style w:type="paragraph" w:customStyle="1" w:styleId="NoSpacing1">
    <w:name w:val="No Spacing1"/>
    <w:next w:val="NoSpacing"/>
    <w:link w:val="NoSpacingChar"/>
    <w:uiPriority w:val="1"/>
    <w:qFormat/>
    <w:rsid w:val="00E216D2"/>
    <w:rPr>
      <w:rFonts w:eastAsia="Times New Roman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1"/>
    <w:uiPriority w:val="1"/>
    <w:rsid w:val="00E216D2"/>
    <w:rPr>
      <w:rFonts w:eastAsia="Times New Roman"/>
      <w:lang w:val="en-US" w:eastAsia="ja-JP"/>
    </w:rPr>
  </w:style>
  <w:style w:type="paragraph" w:styleId="BodyTextIndent3">
    <w:name w:val="Body Text Indent 3"/>
    <w:basedOn w:val="Normal"/>
    <w:link w:val="BodyTextIndent3Char"/>
    <w:rsid w:val="00E216D2"/>
    <w:pPr>
      <w:spacing w:after="120" w:line="240" w:lineRule="auto"/>
      <w:ind w:left="283"/>
    </w:pPr>
    <w:rPr>
      <w:rFonts w:ascii="Times New Roman" w:eastAsia="Batang" w:hAnsi="Times New Roman"/>
      <w:sz w:val="16"/>
      <w:szCs w:val="16"/>
      <w:lang w:eastAsia="ko-KR"/>
    </w:rPr>
  </w:style>
  <w:style w:type="character" w:customStyle="1" w:styleId="BodyTextIndent3Char">
    <w:name w:val="Body Text Indent 3 Char"/>
    <w:basedOn w:val="DefaultParagraphFont"/>
    <w:link w:val="BodyTextIndent3"/>
    <w:rsid w:val="00E216D2"/>
    <w:rPr>
      <w:rFonts w:ascii="Times New Roman" w:eastAsia="Batang" w:hAnsi="Times New Roman"/>
      <w:sz w:val="16"/>
      <w:szCs w:val="16"/>
      <w:lang w:val="bg-BG" w:eastAsia="ko-KR"/>
    </w:rPr>
  </w:style>
  <w:style w:type="paragraph" w:styleId="BodyText2">
    <w:name w:val="Body Text 2"/>
    <w:basedOn w:val="Normal"/>
    <w:link w:val="BodyText2Char"/>
    <w:rsid w:val="00E216D2"/>
    <w:pPr>
      <w:spacing w:after="120" w:line="480" w:lineRule="auto"/>
    </w:pPr>
    <w:rPr>
      <w:rFonts w:ascii="Times New Roman" w:eastAsia="Batang" w:hAnsi="Times New Roman"/>
      <w:sz w:val="28"/>
      <w:szCs w:val="28"/>
      <w:lang w:eastAsia="ko-KR"/>
    </w:rPr>
  </w:style>
  <w:style w:type="character" w:customStyle="1" w:styleId="BodyText2Char">
    <w:name w:val="Body Text 2 Char"/>
    <w:basedOn w:val="DefaultParagraphFont"/>
    <w:link w:val="BodyText2"/>
    <w:rsid w:val="00E216D2"/>
    <w:rPr>
      <w:rFonts w:ascii="Times New Roman" w:eastAsia="Batang" w:hAnsi="Times New Roman"/>
      <w:sz w:val="28"/>
      <w:szCs w:val="28"/>
      <w:lang w:val="bg-BG" w:eastAsia="ko-KR"/>
    </w:rPr>
  </w:style>
  <w:style w:type="character" w:customStyle="1" w:styleId="295pt">
    <w:name w:val="Основен текст (2) + 9;5 pt;Удебелен"/>
    <w:rsid w:val="00E216D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paragraph" w:customStyle="1" w:styleId="a">
    <w:name w:val="Без разредка"/>
    <w:rsid w:val="00E216D2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bg-BG" w:eastAsia="bg-BG" w:bidi="bg-BG"/>
    </w:rPr>
  </w:style>
  <w:style w:type="character" w:customStyle="1" w:styleId="20">
    <w:name w:val="Основен текст (2)"/>
    <w:rsid w:val="00E216D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bg-BG" w:eastAsia="bg-BG" w:bidi="bg-BG"/>
    </w:rPr>
  </w:style>
  <w:style w:type="paragraph" w:styleId="NoSpacing">
    <w:name w:val="No Spacing"/>
    <w:uiPriority w:val="1"/>
    <w:qFormat/>
    <w:rsid w:val="00E216D2"/>
    <w:rPr>
      <w:sz w:val="22"/>
      <w:szCs w:val="22"/>
      <w:lang w:val="bg-BG"/>
    </w:rPr>
  </w:style>
  <w:style w:type="character" w:customStyle="1" w:styleId="ListParagraphChar">
    <w:name w:val="List Paragraph Char"/>
    <w:aliases w:val="Colorful List Accent 1 Char,ПАРАГРАФ Char"/>
    <w:link w:val="ListParagraph"/>
    <w:uiPriority w:val="34"/>
    <w:locked/>
    <w:rsid w:val="001B421A"/>
    <w:rPr>
      <w:rFonts w:ascii="Arial" w:hAnsi="Arial"/>
      <w:sz w:val="24"/>
      <w:szCs w:val="22"/>
      <w:lang w:val="bg-BG"/>
    </w:rPr>
  </w:style>
  <w:style w:type="table" w:customStyle="1" w:styleId="TableGrid1">
    <w:name w:val="Table Grid1"/>
    <w:basedOn w:val="TableNormal"/>
    <w:uiPriority w:val="59"/>
    <w:rsid w:val="00C00666"/>
    <w:rPr>
      <w:rFonts w:ascii="Times New Roman" w:eastAsia="Times New Roman" w:hAnsi="Times New Roman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EEEETs">
    <w:name w:val="NEEEEETs"/>
    <w:basedOn w:val="Normal"/>
    <w:qFormat/>
    <w:rsid w:val="00613083"/>
    <w:pPr>
      <w:tabs>
        <w:tab w:val="left" w:pos="7088"/>
      </w:tabs>
      <w:spacing w:before="120" w:after="120"/>
      <w:ind w:firstLine="360"/>
      <w:jc w:val="both"/>
    </w:pPr>
    <w:rPr>
      <w:rFonts w:ascii="Cambria" w:eastAsia="Times New Roman" w:hAnsi="Cambria"/>
      <w:sz w:val="22"/>
    </w:rPr>
  </w:style>
  <w:style w:type="character" w:styleId="Emphasis">
    <w:name w:val="Emphasis"/>
    <w:basedOn w:val="DefaultParagraphFont"/>
    <w:uiPriority w:val="20"/>
    <w:qFormat/>
    <w:rsid w:val="000E72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70181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39815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0967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8532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69406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037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1853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20517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277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4535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122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8910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928">
          <w:marLeft w:val="360"/>
          <w:marRight w:val="0"/>
          <w:marTop w:val="2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4732">
          <w:marLeft w:val="360"/>
          <w:marRight w:val="0"/>
          <w:marTop w:val="2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24">
          <w:marLeft w:val="360"/>
          <w:marRight w:val="0"/>
          <w:marTop w:val="2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7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5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36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8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07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03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730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2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9497">
          <w:marLeft w:val="576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4020">
          <w:marLeft w:val="576"/>
          <w:marRight w:val="0"/>
          <w:marTop w:val="12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513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5064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631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2549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1706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79593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1272">
          <w:marLeft w:val="83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vet.government.bg" TargetMode="External"/><Relationship Id="rId13" Type="http://schemas.openxmlformats.org/officeDocument/2006/relationships/hyperlink" Target="https://ime.bg/var/images/VocationalEducation-Employment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efernet.bg/media/cms_page_media/8/Narachnik%20validirane%20full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ale.ec.europa.eu/sites/default/files/analiz_validirane_full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osi.bg/downloads/File/2016/Skills0for0wor0abor0market0outcomes_BG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.europa.eu/social/main.jsp?catId=1223&amp;langId=en" TargetMode="External"/><Relationship Id="rId14" Type="http://schemas.openxmlformats.org/officeDocument/2006/relationships/hyperlink" Target="http://dominoproject.bg/wp-content/uploads/2019/06/Dualno-obuchenie-practichesko-rakovodstvo-B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DD329-6600-4CF8-884D-99E4AE6DC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2656</Words>
  <Characters>15142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</dc:creator>
  <cp:lastModifiedBy>m.ivanova</cp:lastModifiedBy>
  <cp:revision>6</cp:revision>
  <cp:lastPrinted>2014-02-10T13:44:00Z</cp:lastPrinted>
  <dcterms:created xsi:type="dcterms:W3CDTF">2022-08-30T15:34:00Z</dcterms:created>
  <dcterms:modified xsi:type="dcterms:W3CDTF">2022-12-07T10:48:00Z</dcterms:modified>
</cp:coreProperties>
</file>