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F35D" w14:textId="77777777" w:rsidR="001B421A" w:rsidRPr="001B4ED3" w:rsidRDefault="001B421A" w:rsidP="00C7752A">
      <w:pPr>
        <w:spacing w:beforeLines="20" w:before="48" w:afterLines="20" w:after="48"/>
        <w:jc w:val="both"/>
        <w:rPr>
          <w:rFonts w:ascii="Times New Roman" w:eastAsia="MS ??" w:hAnsi="Times New Roman"/>
          <w:b/>
          <w:iCs/>
          <w:sz w:val="22"/>
        </w:rPr>
      </w:pPr>
      <w:r w:rsidRPr="00551D27">
        <w:rPr>
          <w:rFonts w:ascii="Times New Roman" w:eastAsia="MS ??" w:hAnsi="Times New Roman"/>
          <w:b/>
          <w:iCs/>
          <w:sz w:val="22"/>
        </w:rPr>
        <w:t>Тема 4: Организация на дейностите по подкрепа за личностно развитие – възможни варианти за организиране на подкрепата и критерии за избор. Междуобщинско сътрудничество. Общинска стратегия за подкрепа за личностно развитие</w:t>
      </w:r>
      <w:r w:rsidRPr="001B4ED3">
        <w:rPr>
          <w:rFonts w:ascii="Times New Roman" w:eastAsia="MS ??" w:hAnsi="Times New Roman"/>
          <w:b/>
          <w:iCs/>
          <w:sz w:val="22"/>
        </w:rPr>
        <w:t>.</w:t>
      </w:r>
      <w:r w:rsidR="00AC27C7" w:rsidRPr="001B4ED3">
        <w:rPr>
          <w:rFonts w:ascii="Times New Roman" w:eastAsia="MS ??" w:hAnsi="Times New Roman"/>
          <w:b/>
          <w:iCs/>
          <w:sz w:val="22"/>
        </w:rPr>
        <w:t xml:space="preserve"> </w:t>
      </w:r>
      <w:r w:rsidR="00047E00" w:rsidRPr="001B4ED3">
        <w:rPr>
          <w:rFonts w:ascii="Times New Roman" w:eastAsia="MS ??" w:hAnsi="Times New Roman"/>
          <w:b/>
          <w:iCs/>
          <w:sz w:val="22"/>
        </w:rPr>
        <w:t>Организация и финансиране на изв</w:t>
      </w:r>
      <w:r w:rsidR="0010752A" w:rsidRPr="001B4ED3">
        <w:rPr>
          <w:rFonts w:ascii="Times New Roman" w:eastAsia="MS ??" w:hAnsi="Times New Roman"/>
          <w:b/>
          <w:iCs/>
          <w:sz w:val="22"/>
        </w:rPr>
        <w:t>ъ</w:t>
      </w:r>
      <w:r w:rsidR="00047E00" w:rsidRPr="001B4ED3">
        <w:rPr>
          <w:rFonts w:ascii="Times New Roman" w:eastAsia="MS ??" w:hAnsi="Times New Roman"/>
          <w:b/>
          <w:iCs/>
          <w:sz w:val="22"/>
        </w:rPr>
        <w:t>нкласни и извънучилищн</w:t>
      </w:r>
      <w:r w:rsidR="007A0EAB" w:rsidRPr="001B4ED3">
        <w:rPr>
          <w:rFonts w:ascii="Times New Roman" w:eastAsia="MS ??" w:hAnsi="Times New Roman"/>
          <w:b/>
          <w:iCs/>
          <w:sz w:val="22"/>
        </w:rPr>
        <w:t>и</w:t>
      </w:r>
      <w:r w:rsidR="00047E00" w:rsidRPr="001B4ED3">
        <w:rPr>
          <w:rFonts w:ascii="Times New Roman" w:eastAsia="MS ??" w:hAnsi="Times New Roman"/>
          <w:b/>
          <w:iCs/>
          <w:sz w:val="22"/>
        </w:rPr>
        <w:t xml:space="preserve"> дейности - ролята на училището, общината, ЦПЛР, културните институции. Възможности за финансиране чрез националните програми 2022 г. </w:t>
      </w:r>
    </w:p>
    <w:p w14:paraId="7A190B73" w14:textId="77777777" w:rsidR="00381239" w:rsidRPr="001B4ED3" w:rsidRDefault="00381239" w:rsidP="00C7752A">
      <w:pPr>
        <w:shd w:val="clear" w:color="auto" w:fill="FFFFFF" w:themeFill="background1"/>
        <w:spacing w:beforeLines="20" w:before="48" w:afterLines="20" w:after="48"/>
        <w:jc w:val="both"/>
        <w:rPr>
          <w:rFonts w:ascii="Times New Roman" w:eastAsia="MS ??" w:hAnsi="Times New Roman"/>
          <w:b/>
          <w:bCs/>
          <w:sz w:val="22"/>
          <w:u w:val="single"/>
        </w:rPr>
      </w:pPr>
    </w:p>
    <w:p w14:paraId="2DD944B9" w14:textId="77777777" w:rsidR="00BE1120" w:rsidRPr="001B4ED3" w:rsidRDefault="0025097E" w:rsidP="006E15D2">
      <w:pPr>
        <w:pStyle w:val="ListParagraph"/>
        <w:numPr>
          <w:ilvl w:val="0"/>
          <w:numId w:val="11"/>
        </w:numPr>
        <w:shd w:val="clear" w:color="auto" w:fill="FFFFFF" w:themeFill="background1"/>
        <w:spacing w:beforeLines="20" w:before="48" w:afterLines="20" w:after="48"/>
        <w:jc w:val="both"/>
        <w:rPr>
          <w:rFonts w:ascii="Times New Roman" w:hAnsi="Times New Roman"/>
          <w:i/>
          <w:sz w:val="22"/>
        </w:rPr>
      </w:pPr>
      <w:r w:rsidRPr="001B4ED3">
        <w:rPr>
          <w:rFonts w:ascii="Times New Roman" w:eastAsia="MS ??" w:hAnsi="Times New Roman"/>
          <w:b/>
          <w:bCs/>
          <w:sz w:val="22"/>
        </w:rPr>
        <w:t>Въ</w:t>
      </w:r>
      <w:r w:rsidR="00551D27" w:rsidRPr="001B4ED3">
        <w:rPr>
          <w:rFonts w:ascii="Times New Roman" w:eastAsia="MS ??" w:hAnsi="Times New Roman"/>
          <w:b/>
          <w:bCs/>
          <w:sz w:val="22"/>
        </w:rPr>
        <w:t>ведение</w:t>
      </w:r>
    </w:p>
    <w:p w14:paraId="032E301F" w14:textId="77777777" w:rsidR="00807D0F" w:rsidRPr="001B4ED3" w:rsidRDefault="00BE1120" w:rsidP="00C7752A">
      <w:p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Всяко дете, независимо от различията, основани на възраст, пол, етническа принадлежност, увреждане или други бариери пред ученето има право на качествено образование: този  фундаментален принцип е залегнал в </w:t>
      </w:r>
      <w:r w:rsidR="00807B91" w:rsidRPr="001B4ED3">
        <w:rPr>
          <w:rFonts w:ascii="Times New Roman" w:eastAsia="Times New Roman" w:hAnsi="Times New Roman"/>
          <w:sz w:val="22"/>
          <w:lang w:eastAsia="bg-BG"/>
        </w:rPr>
        <w:t>концепцията за подкрепа за личностно</w:t>
      </w:r>
      <w:r w:rsidRPr="001B4ED3">
        <w:rPr>
          <w:rFonts w:ascii="Times New Roman" w:eastAsia="Times New Roman" w:hAnsi="Times New Roman"/>
          <w:sz w:val="22"/>
          <w:lang w:eastAsia="bg-BG"/>
        </w:rPr>
        <w:t xml:space="preserve">то </w:t>
      </w:r>
      <w:r w:rsidR="00807B91" w:rsidRPr="001B4ED3">
        <w:rPr>
          <w:rFonts w:ascii="Times New Roman" w:eastAsia="Times New Roman" w:hAnsi="Times New Roman"/>
          <w:sz w:val="22"/>
          <w:lang w:eastAsia="bg-BG"/>
        </w:rPr>
        <w:t>развитие</w:t>
      </w:r>
      <w:r w:rsidRPr="001B4ED3">
        <w:rPr>
          <w:rFonts w:ascii="Times New Roman" w:eastAsia="Times New Roman" w:hAnsi="Times New Roman"/>
          <w:sz w:val="22"/>
          <w:lang w:eastAsia="bg-BG"/>
        </w:rPr>
        <w:t xml:space="preserve">. </w:t>
      </w:r>
    </w:p>
    <w:p w14:paraId="1DF8D09B" w14:textId="77777777" w:rsidR="00BE1120" w:rsidRPr="001B4ED3" w:rsidRDefault="00BE1120" w:rsidP="00C7752A">
      <w:p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Тази концепция, залегнала в ЗПУО и доразвита в ДОС и Наредбата за приобщаващо образование отваря пътя за трансформация на образователната среда.  </w:t>
      </w:r>
    </w:p>
    <w:p w14:paraId="6D679EC1" w14:textId="77777777" w:rsidR="00047E00" w:rsidRPr="001B4ED3" w:rsidRDefault="00047E00" w:rsidP="00047E00">
      <w:pPr>
        <w:pStyle w:val="ListParagraph"/>
        <w:numPr>
          <w:ilvl w:val="0"/>
          <w:numId w:val="11"/>
        </w:numPr>
        <w:shd w:val="clear" w:color="auto" w:fill="FFFFFF" w:themeFill="background1"/>
        <w:spacing w:beforeLines="20" w:before="48" w:afterLines="20" w:after="48"/>
        <w:jc w:val="both"/>
        <w:rPr>
          <w:rFonts w:ascii="Times New Roman" w:eastAsia="MS ??" w:hAnsi="Times New Roman"/>
          <w:b/>
          <w:bCs/>
          <w:sz w:val="22"/>
        </w:rPr>
      </w:pPr>
      <w:r w:rsidRPr="001B4ED3">
        <w:rPr>
          <w:rFonts w:ascii="Times New Roman" w:eastAsia="MS ??" w:hAnsi="Times New Roman"/>
          <w:b/>
          <w:bCs/>
          <w:sz w:val="22"/>
        </w:rPr>
        <w:t>Философия на подкрепата:н</w:t>
      </w:r>
      <w:r w:rsidRPr="001B4ED3">
        <w:rPr>
          <w:rFonts w:ascii="Times New Roman" w:eastAsia="MS ??" w:hAnsi="Times New Roman"/>
          <w:b/>
          <w:bCs/>
          <w:sz w:val="22"/>
          <w:lang w:val="ru-RU"/>
        </w:rPr>
        <w:t xml:space="preserve">ов концептуален модел в образованието </w:t>
      </w:r>
    </w:p>
    <w:p w14:paraId="3B4237CB" w14:textId="77777777" w:rsidR="00047E00" w:rsidRPr="001B4ED3" w:rsidRDefault="00047E00" w:rsidP="00047E00">
      <w:pPr>
        <w:pStyle w:val="ListParagraph"/>
        <w:numPr>
          <w:ilvl w:val="0"/>
          <w:numId w:val="13"/>
        </w:numPr>
        <w:spacing w:before="60" w:after="60"/>
        <w:rPr>
          <w:rFonts w:ascii="Times New Roman" w:eastAsia="Times New Roman" w:hAnsi="Times New Roman"/>
          <w:sz w:val="22"/>
          <w:lang w:eastAsia="bg-BG"/>
        </w:rPr>
      </w:pPr>
      <w:r w:rsidRPr="001B4ED3">
        <w:rPr>
          <w:rFonts w:ascii="Times New Roman" w:eastAsia="Times New Roman" w:hAnsi="Times New Roman"/>
          <w:sz w:val="22"/>
          <w:lang w:eastAsia="bg-BG"/>
        </w:rPr>
        <w:t>Приобщаващо образование: понятие</w:t>
      </w:r>
    </w:p>
    <w:p w14:paraId="76632CF3" w14:textId="77777777" w:rsidR="00047E00" w:rsidRPr="001B4ED3" w:rsidRDefault="00047E00" w:rsidP="00047E00">
      <w:pPr>
        <w:spacing w:beforeLines="20" w:before="48" w:afterLines="20" w:after="48"/>
        <w:jc w:val="both"/>
        <w:rPr>
          <w:rFonts w:ascii="Times New Roman" w:eastAsia="MS ??" w:hAnsi="Times New Roman"/>
          <w:bCs/>
          <w:iCs/>
          <w:sz w:val="22"/>
          <w:lang w:val="ru-RU"/>
        </w:rPr>
      </w:pPr>
      <w:r w:rsidRPr="001B4ED3">
        <w:rPr>
          <w:rFonts w:ascii="Times New Roman" w:eastAsia="MS ??" w:hAnsi="Times New Roman"/>
          <w:bCs/>
          <w:iCs/>
          <w:sz w:val="22"/>
          <w:lang w:val="ru-RU"/>
        </w:rPr>
        <w:t xml:space="preserve">Приобщаващото образование означава, че всички ученици, независимо от техните силни и слаби страни, в която и да било област, стават част от училищната общност. </w:t>
      </w:r>
    </w:p>
    <w:p w14:paraId="55C06E0C" w14:textId="77777777" w:rsidR="00047E00" w:rsidRPr="001B4ED3" w:rsidRDefault="00047E00" w:rsidP="00047E00">
      <w:pPr>
        <w:spacing w:beforeLines="20" w:before="48" w:afterLines="20" w:after="48"/>
        <w:jc w:val="both"/>
        <w:rPr>
          <w:rFonts w:ascii="Times New Roman" w:eastAsia="MS ??" w:hAnsi="Times New Roman"/>
          <w:bCs/>
          <w:iCs/>
          <w:sz w:val="22"/>
          <w:lang w:val="ru-RU"/>
        </w:rPr>
      </w:pPr>
      <w:r w:rsidRPr="001B4ED3">
        <w:rPr>
          <w:rFonts w:ascii="Times New Roman" w:eastAsia="MS ??" w:hAnsi="Times New Roman"/>
          <w:bCs/>
          <w:iCs/>
          <w:sz w:val="22"/>
          <w:lang w:val="ru-RU"/>
        </w:rPr>
        <w:t>Приобщаващото образование извежда на преден план:</w:t>
      </w:r>
    </w:p>
    <w:p w14:paraId="524AA14B" w14:textId="77777777" w:rsidR="00047E00" w:rsidRPr="001B4ED3" w:rsidRDefault="00047E00" w:rsidP="00047E00">
      <w:pPr>
        <w:pStyle w:val="ListParagraph"/>
        <w:numPr>
          <w:ilvl w:val="0"/>
          <w:numId w:val="8"/>
        </w:numPr>
        <w:spacing w:beforeLines="20" w:before="48" w:afterLines="20" w:after="48"/>
        <w:jc w:val="both"/>
        <w:rPr>
          <w:rFonts w:ascii="Times New Roman" w:eastAsia="Times New Roman" w:hAnsi="Times New Roman"/>
          <w:bCs/>
          <w:sz w:val="22"/>
          <w:lang w:eastAsia="bg-BG"/>
        </w:rPr>
      </w:pPr>
      <w:r w:rsidRPr="001B4ED3">
        <w:rPr>
          <w:rFonts w:ascii="Times New Roman" w:eastAsia="MS ??" w:hAnsi="Times New Roman"/>
          <w:bCs/>
          <w:sz w:val="22"/>
          <w:lang w:val="ru-RU"/>
        </w:rPr>
        <w:t xml:space="preserve">Осъзнаването, приемането и подкрепата на </w:t>
      </w:r>
      <w:r w:rsidRPr="001B4ED3">
        <w:rPr>
          <w:rFonts w:ascii="Times New Roman" w:eastAsia="MS ??" w:hAnsi="Times New Roman"/>
          <w:bCs/>
          <w:i/>
          <w:iCs/>
          <w:sz w:val="22"/>
          <w:u w:val="single"/>
          <w:lang w:val="ru-RU"/>
        </w:rPr>
        <w:t xml:space="preserve">индивидуалносттаи </w:t>
      </w:r>
      <w:r w:rsidRPr="001B4ED3">
        <w:rPr>
          <w:rFonts w:ascii="Times New Roman" w:eastAsia="MS ??" w:hAnsi="Times New Roman"/>
          <w:bCs/>
          <w:i/>
          <w:sz w:val="22"/>
          <w:u w:val="single"/>
          <w:lang w:val="ru-RU"/>
        </w:rPr>
        <w:t>разнообразието от потребности</w:t>
      </w:r>
      <w:r w:rsidRPr="001B4ED3">
        <w:rPr>
          <w:rFonts w:ascii="Times New Roman" w:eastAsia="MS ??" w:hAnsi="Times New Roman"/>
          <w:bCs/>
          <w:sz w:val="22"/>
          <w:lang w:val="ru-RU"/>
        </w:rPr>
        <w:t xml:space="preserve"> на всички деца и ученици; на всяко дете и ученик и; на чрез</w:t>
      </w:r>
      <w:r w:rsidRPr="001B4ED3">
        <w:t>.</w:t>
      </w:r>
    </w:p>
    <w:p w14:paraId="141A9968" w14:textId="77777777" w:rsidR="00047E00" w:rsidRPr="001B4ED3" w:rsidRDefault="00047E00" w:rsidP="00047E00">
      <w:pPr>
        <w:pStyle w:val="ListParagraph"/>
        <w:numPr>
          <w:ilvl w:val="0"/>
          <w:numId w:val="8"/>
        </w:numPr>
        <w:shd w:val="clear" w:color="auto" w:fill="FFFFFF" w:themeFill="background1"/>
        <w:spacing w:beforeLines="20" w:before="48" w:afterLines="20" w:after="48"/>
        <w:jc w:val="both"/>
        <w:rPr>
          <w:rFonts w:ascii="Times New Roman" w:eastAsia="Times New Roman" w:hAnsi="Times New Roman"/>
          <w:sz w:val="22"/>
          <w:lang w:eastAsia="bg-BG"/>
        </w:rPr>
      </w:pPr>
      <w:r w:rsidRPr="001B4ED3">
        <w:rPr>
          <w:rFonts w:ascii="Times New Roman" w:eastAsia="MS ??" w:hAnsi="Times New Roman"/>
          <w:bCs/>
          <w:sz w:val="22"/>
          <w:lang w:val="ru-RU"/>
        </w:rPr>
        <w:t xml:space="preserve">Осмислянето научилището и детската градина </w:t>
      </w:r>
      <w:r w:rsidRPr="001B4ED3">
        <w:rPr>
          <w:rFonts w:ascii="Times New Roman" w:eastAsia="MS ??" w:hAnsi="Times New Roman"/>
          <w:bCs/>
          <w:i/>
          <w:sz w:val="22"/>
          <w:u w:val="single"/>
          <w:lang w:val="ru-RU"/>
        </w:rPr>
        <w:t xml:space="preserve">като среда </w:t>
      </w:r>
      <w:r w:rsidRPr="001B4ED3">
        <w:rPr>
          <w:rFonts w:ascii="Times New Roman" w:eastAsia="Times New Roman" w:hAnsi="Times New Roman"/>
          <w:bCs/>
          <w:i/>
          <w:sz w:val="22"/>
          <w:u w:val="single"/>
          <w:lang w:eastAsia="bg-BG"/>
        </w:rPr>
        <w:t>за развитие, учене и участие</w:t>
      </w:r>
      <w:r w:rsidRPr="001B4ED3">
        <w:rPr>
          <w:rFonts w:ascii="Times New Roman" w:eastAsia="Times New Roman" w:hAnsi="Times New Roman"/>
          <w:bCs/>
          <w:i/>
          <w:sz w:val="22"/>
          <w:lang w:eastAsia="bg-BG"/>
        </w:rPr>
        <w:t xml:space="preserve">, </w:t>
      </w:r>
      <w:r w:rsidRPr="001B4ED3">
        <w:rPr>
          <w:rFonts w:ascii="Times New Roman" w:eastAsia="Times New Roman" w:hAnsi="Times New Roman"/>
          <w:bCs/>
          <w:sz w:val="22"/>
          <w:lang w:eastAsia="bg-BG"/>
        </w:rPr>
        <w:t xml:space="preserve">която насърчава децата и учениците да усвояват нови знания и социални умения и </w:t>
      </w:r>
      <w:r w:rsidRPr="001B4ED3">
        <w:rPr>
          <w:rFonts w:ascii="Times New Roman" w:eastAsia="MS ??" w:hAnsi="Times New Roman"/>
          <w:bCs/>
          <w:sz w:val="22"/>
          <w:lang w:val="ru-RU"/>
        </w:rPr>
        <w:t xml:space="preserve">компетентности; </w:t>
      </w:r>
    </w:p>
    <w:p w14:paraId="5B7BF87B" w14:textId="77777777" w:rsidR="00047E00" w:rsidRPr="001B4ED3" w:rsidRDefault="00047E00" w:rsidP="00047E00">
      <w:pPr>
        <w:pStyle w:val="ListParagraph"/>
        <w:numPr>
          <w:ilvl w:val="0"/>
          <w:numId w:val="8"/>
        </w:numPr>
        <w:shd w:val="clear" w:color="auto" w:fill="FFFFFF" w:themeFill="background1"/>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i/>
          <w:sz w:val="22"/>
          <w:u w:val="single"/>
          <w:lang w:eastAsia="bg-BG"/>
        </w:rPr>
        <w:t>Овластяването и лидерството на образователните институции</w:t>
      </w:r>
      <w:r w:rsidRPr="001B4ED3">
        <w:rPr>
          <w:rFonts w:ascii="Times New Roman" w:eastAsia="Times New Roman" w:hAnsi="Times New Roman"/>
          <w:sz w:val="22"/>
          <w:lang w:eastAsia="bg-BG"/>
        </w:rPr>
        <w:t xml:space="preserve"> и активното ангажиране на всички участници в образователния процес: учители, педагогически специалисти, родители, местни власти, НПО в процеса на социализация и развитие на индивидуалния потенциал на всяко дете и ученик; </w:t>
      </w:r>
    </w:p>
    <w:p w14:paraId="3DF86E63" w14:textId="77777777" w:rsidR="00047E00" w:rsidRPr="001B4ED3" w:rsidRDefault="00047E00" w:rsidP="00047E00">
      <w:pPr>
        <w:pStyle w:val="ListParagraph"/>
        <w:numPr>
          <w:ilvl w:val="0"/>
          <w:numId w:val="8"/>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Приобщаващото образование означава, че всички ученици, независимо от техните силни и слаби страни стават част от училищната общност. </w:t>
      </w:r>
    </w:p>
    <w:p w14:paraId="7EAF8E6C" w14:textId="77777777" w:rsidR="00047E00" w:rsidRPr="001B4ED3" w:rsidRDefault="00047E00" w:rsidP="00047E00">
      <w:pPr>
        <w:pStyle w:val="ListParagraph"/>
        <w:spacing w:before="60" w:after="60"/>
        <w:jc w:val="both"/>
        <w:rPr>
          <w:rFonts w:ascii="Times New Roman" w:eastAsia="Times New Roman" w:hAnsi="Times New Roman"/>
          <w:b/>
          <w:sz w:val="22"/>
          <w:lang w:eastAsia="bg-BG"/>
        </w:rPr>
      </w:pPr>
    </w:p>
    <w:p w14:paraId="2FF7C9DC" w14:textId="77777777" w:rsidR="00666389" w:rsidRPr="001B4ED3" w:rsidRDefault="00666389" w:rsidP="006E15D2">
      <w:pPr>
        <w:pStyle w:val="ListParagraph"/>
        <w:numPr>
          <w:ilvl w:val="0"/>
          <w:numId w:val="11"/>
        </w:numPr>
        <w:spacing w:before="60" w:after="60"/>
        <w:jc w:val="both"/>
        <w:rPr>
          <w:rFonts w:ascii="Times New Roman" w:eastAsia="Times New Roman" w:hAnsi="Times New Roman"/>
          <w:b/>
          <w:sz w:val="22"/>
          <w:lang w:eastAsia="bg-BG"/>
        </w:rPr>
      </w:pPr>
      <w:r w:rsidRPr="001B4ED3">
        <w:rPr>
          <w:rFonts w:ascii="Times New Roman" w:eastAsia="Times New Roman" w:hAnsi="Times New Roman"/>
          <w:b/>
          <w:sz w:val="22"/>
          <w:lang w:eastAsia="bg-BG"/>
        </w:rPr>
        <w:t>Нормативна уредба</w:t>
      </w:r>
    </w:p>
    <w:p w14:paraId="5007C3E1" w14:textId="77777777" w:rsidR="00807D0F" w:rsidRPr="001B4ED3" w:rsidRDefault="00807D0F" w:rsidP="00807D0F">
      <w:pPr>
        <w:spacing w:before="60" w:after="60"/>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Цялостната политика за приобщаване е насочена към създаване на условия за подкрепа на индивидуалността на всяко дете/ученик чрез премахване на пречките пред ученето и към създаване на възможности за развитие и участие на децата и учениците във всички аспекти на живота. </w:t>
      </w:r>
    </w:p>
    <w:p w14:paraId="54F2691A" w14:textId="77777777" w:rsidR="00666389" w:rsidRPr="001B4ED3" w:rsidRDefault="00666389" w:rsidP="006E15D2">
      <w:pPr>
        <w:pStyle w:val="ListParagraph"/>
        <w:numPr>
          <w:ilvl w:val="0"/>
          <w:numId w:val="13"/>
        </w:numPr>
        <w:spacing w:before="60" w:after="60"/>
        <w:rPr>
          <w:rFonts w:ascii="Times New Roman" w:eastAsia="Times New Roman" w:hAnsi="Times New Roman"/>
          <w:sz w:val="22"/>
          <w:lang w:eastAsia="bg-BG"/>
        </w:rPr>
      </w:pPr>
      <w:r w:rsidRPr="001B4ED3">
        <w:rPr>
          <w:rFonts w:ascii="Times New Roman" w:eastAsia="Times New Roman" w:hAnsi="Times New Roman"/>
          <w:sz w:val="22"/>
          <w:lang w:eastAsia="bg-BG"/>
        </w:rPr>
        <w:t>ЗПУО</w:t>
      </w:r>
    </w:p>
    <w:p w14:paraId="72B6E688" w14:textId="77777777" w:rsidR="00666389" w:rsidRPr="001B4ED3" w:rsidRDefault="00666389" w:rsidP="00666389">
      <w:pPr>
        <w:spacing w:before="60" w:after="60"/>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Подкрепата за личностно развитие е включена в раздел „Подкрепа за личностно развитие на децата и учениците“, гл. „Деца и ученици“ на ЗПУО и е доразвита в Държавния образователен стандарт (ДОС) за приобщаващо образование, регламентиран в Наредбата за приобщаващото образование от 2016 г. </w:t>
      </w:r>
    </w:p>
    <w:p w14:paraId="6DB6D24F" w14:textId="77777777" w:rsidR="00666389" w:rsidRPr="001B4ED3" w:rsidRDefault="00666389" w:rsidP="00666389">
      <w:pPr>
        <w:spacing w:before="60" w:after="60"/>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Основните акценти в разпоредбите за подкрепа за личностното развитие в ЗПУО са: </w:t>
      </w:r>
    </w:p>
    <w:p w14:paraId="19AF17EA" w14:textId="77777777" w:rsidR="00666389" w:rsidRPr="001B4ED3" w:rsidRDefault="00666389" w:rsidP="00666389">
      <w:pPr>
        <w:spacing w:before="60" w:after="60"/>
        <w:ind w:left="284" w:hanging="284"/>
        <w:rPr>
          <w:rFonts w:ascii="Times New Roman" w:eastAsia="Times New Roman" w:hAnsi="Times New Roman"/>
          <w:sz w:val="22"/>
          <w:lang w:eastAsia="bg-BG"/>
        </w:rPr>
      </w:pPr>
      <w:r w:rsidRPr="001B4ED3">
        <w:rPr>
          <w:rFonts w:ascii="Times New Roman" w:eastAsia="Times New Roman" w:hAnsi="Times New Roman"/>
          <w:sz w:val="22"/>
          <w:lang w:val="ru-RU" w:eastAsia="bg-BG"/>
        </w:rPr>
        <w:t xml:space="preserve">Чл. 176. (1) На децата и учениците в системата на предучилищното и училищното образование се предоставя </w:t>
      </w:r>
      <w:r w:rsidRPr="001B4ED3">
        <w:rPr>
          <w:rFonts w:ascii="Times New Roman" w:eastAsia="Times New Roman" w:hAnsi="Times New Roman"/>
          <w:i/>
          <w:iCs/>
          <w:sz w:val="22"/>
          <w:lang w:val="ru-RU" w:eastAsia="bg-BG"/>
        </w:rPr>
        <w:t>подкрепа за личностно развитие, която осигурява подходяща физическа, психологическа и социална среда за развиване на способностите и уменията им</w:t>
      </w:r>
      <w:r w:rsidRPr="001B4ED3">
        <w:rPr>
          <w:rFonts w:ascii="Times New Roman" w:eastAsia="Times New Roman" w:hAnsi="Times New Roman"/>
          <w:sz w:val="22"/>
          <w:lang w:val="ru-RU" w:eastAsia="bg-BG"/>
        </w:rPr>
        <w:t xml:space="preserve">. </w:t>
      </w:r>
    </w:p>
    <w:p w14:paraId="6D351F2E" w14:textId="77777777" w:rsidR="00666389" w:rsidRPr="001B4ED3" w:rsidRDefault="00666389" w:rsidP="00666389">
      <w:pPr>
        <w:spacing w:before="60" w:after="60"/>
        <w:ind w:left="284" w:hanging="284"/>
        <w:rPr>
          <w:rFonts w:ascii="Times New Roman" w:eastAsia="Times New Roman" w:hAnsi="Times New Roman"/>
          <w:sz w:val="22"/>
          <w:lang w:eastAsia="bg-BG"/>
        </w:rPr>
      </w:pPr>
      <w:r w:rsidRPr="001B4ED3">
        <w:rPr>
          <w:rFonts w:ascii="Times New Roman" w:eastAsia="Times New Roman" w:hAnsi="Times New Roman"/>
          <w:sz w:val="22"/>
          <w:lang w:val="ru-RU" w:eastAsia="bg-BG"/>
        </w:rPr>
        <w:t xml:space="preserve">(2) Подкрепата за личностно развитие се прилага в съответствие с </w:t>
      </w:r>
      <w:r w:rsidRPr="001B4ED3">
        <w:rPr>
          <w:rFonts w:ascii="Times New Roman" w:eastAsia="Times New Roman" w:hAnsi="Times New Roman"/>
          <w:i/>
          <w:iCs/>
          <w:sz w:val="22"/>
          <w:lang w:val="ru-RU" w:eastAsia="bg-BG"/>
        </w:rPr>
        <w:t xml:space="preserve">индивидуалните образователни потребности на всяко дете и на всеки ученик. </w:t>
      </w:r>
    </w:p>
    <w:p w14:paraId="29FA2A3D" w14:textId="77777777" w:rsidR="00666389" w:rsidRPr="001B4ED3" w:rsidRDefault="00666389" w:rsidP="00666389">
      <w:pPr>
        <w:spacing w:before="60" w:after="60"/>
        <w:ind w:left="284" w:hanging="284"/>
        <w:rPr>
          <w:rFonts w:ascii="Times New Roman" w:eastAsia="Times New Roman" w:hAnsi="Times New Roman"/>
          <w:sz w:val="22"/>
          <w:lang w:eastAsia="bg-BG"/>
        </w:rPr>
      </w:pPr>
      <w:r w:rsidRPr="001B4ED3">
        <w:rPr>
          <w:rFonts w:ascii="Times New Roman" w:eastAsia="Times New Roman" w:hAnsi="Times New Roman"/>
          <w:sz w:val="22"/>
          <w:lang w:val="ru-RU" w:eastAsia="bg-BG"/>
        </w:rPr>
        <w:t xml:space="preserve">(3) За реализиране на общата и допълнителната подкрепа в детските градини и училищата работят </w:t>
      </w:r>
      <w:r w:rsidRPr="001B4ED3">
        <w:rPr>
          <w:rFonts w:ascii="Times New Roman" w:eastAsia="Times New Roman" w:hAnsi="Times New Roman"/>
          <w:i/>
          <w:iCs/>
          <w:sz w:val="22"/>
          <w:lang w:val="ru-RU" w:eastAsia="bg-BG"/>
        </w:rPr>
        <w:t xml:space="preserve">психолог или педагогически съветник, логопед, социален работник и ресурсни учители. </w:t>
      </w:r>
    </w:p>
    <w:p w14:paraId="7D3329D1" w14:textId="77777777" w:rsidR="00666389" w:rsidRPr="001B4ED3" w:rsidRDefault="00666389" w:rsidP="00666389">
      <w:pPr>
        <w:spacing w:before="60" w:after="60"/>
        <w:ind w:left="284" w:hanging="284"/>
        <w:rPr>
          <w:rFonts w:ascii="Times New Roman" w:eastAsia="Times New Roman" w:hAnsi="Times New Roman"/>
          <w:sz w:val="22"/>
          <w:lang w:eastAsia="bg-BG"/>
        </w:rPr>
      </w:pPr>
      <w:r w:rsidRPr="001B4ED3">
        <w:rPr>
          <w:rFonts w:ascii="Times New Roman" w:eastAsia="Times New Roman" w:hAnsi="Times New Roman"/>
          <w:sz w:val="22"/>
          <w:lang w:val="ru-RU" w:eastAsia="bg-BG"/>
        </w:rPr>
        <w:lastRenderedPageBreak/>
        <w:t xml:space="preserve">Чл. 177. (1) Подкрепата за личностно развитие е </w:t>
      </w:r>
      <w:r w:rsidRPr="001B4ED3">
        <w:rPr>
          <w:rFonts w:ascii="Times New Roman" w:eastAsia="Times New Roman" w:hAnsi="Times New Roman"/>
          <w:i/>
          <w:iCs/>
          <w:sz w:val="22"/>
          <w:lang w:val="ru-RU" w:eastAsia="bg-BG"/>
        </w:rPr>
        <w:t>обща и допълнителна</w:t>
      </w:r>
      <w:r w:rsidRPr="001B4ED3">
        <w:rPr>
          <w:rFonts w:ascii="Times New Roman" w:eastAsia="Times New Roman" w:hAnsi="Times New Roman"/>
          <w:sz w:val="22"/>
          <w:lang w:val="ru-RU" w:eastAsia="bg-BG"/>
        </w:rPr>
        <w:t xml:space="preserve">. </w:t>
      </w:r>
    </w:p>
    <w:p w14:paraId="2ED837F4" w14:textId="77777777" w:rsidR="00666389" w:rsidRPr="001B4ED3" w:rsidRDefault="00666389" w:rsidP="006E15D2">
      <w:pPr>
        <w:pStyle w:val="ListParagraph"/>
        <w:numPr>
          <w:ilvl w:val="0"/>
          <w:numId w:val="13"/>
        </w:numPr>
        <w:spacing w:before="60" w:after="60"/>
        <w:rPr>
          <w:rFonts w:ascii="Times New Roman" w:eastAsia="Times New Roman" w:hAnsi="Times New Roman"/>
          <w:sz w:val="22"/>
          <w:lang w:eastAsia="bg-BG"/>
        </w:rPr>
      </w:pPr>
      <w:r w:rsidRPr="001B4ED3">
        <w:rPr>
          <w:rFonts w:ascii="Times New Roman" w:eastAsia="Times New Roman" w:hAnsi="Times New Roman"/>
          <w:sz w:val="22"/>
          <w:lang w:eastAsia="bg-BG"/>
        </w:rPr>
        <w:t>Наредба за приобщаващо образование</w:t>
      </w:r>
    </w:p>
    <w:p w14:paraId="37E75D63" w14:textId="77777777" w:rsidR="00666389" w:rsidRPr="001B4ED3" w:rsidRDefault="00666389" w:rsidP="00666389">
      <w:pPr>
        <w:spacing w:before="60" w:after="60"/>
        <w:rPr>
          <w:rFonts w:ascii="Times New Roman" w:eastAsia="Times New Roman" w:hAnsi="Times New Roman"/>
          <w:sz w:val="22"/>
          <w:lang w:eastAsia="bg-BG"/>
        </w:rPr>
      </w:pPr>
      <w:r w:rsidRPr="001B4ED3">
        <w:rPr>
          <w:rFonts w:ascii="Times New Roman" w:eastAsia="Times New Roman" w:hAnsi="Times New Roman"/>
          <w:sz w:val="22"/>
          <w:lang w:val="ru-RU" w:eastAsia="bg-BG"/>
        </w:rPr>
        <w:t xml:space="preserve">Наредбата регламентира </w:t>
      </w:r>
      <w:r w:rsidR="00FE6DC9" w:rsidRPr="001B4ED3">
        <w:rPr>
          <w:rFonts w:ascii="Times New Roman" w:eastAsia="Times New Roman" w:hAnsi="Times New Roman"/>
          <w:sz w:val="22"/>
          <w:lang w:eastAsia="bg-BG"/>
        </w:rPr>
        <w:t>Д</w:t>
      </w:r>
      <w:r w:rsidR="00FE6DC9" w:rsidRPr="001B4ED3">
        <w:rPr>
          <w:rFonts w:ascii="Times New Roman" w:eastAsia="Times New Roman" w:hAnsi="Times New Roman"/>
          <w:sz w:val="22"/>
          <w:lang w:val="ru-RU" w:eastAsia="bg-BG"/>
        </w:rPr>
        <w:t>ържавния образователен стандарт за приобщаващото образование</w:t>
      </w:r>
      <w:r w:rsidRPr="001B4ED3">
        <w:rPr>
          <w:rFonts w:ascii="Times New Roman" w:eastAsia="Times New Roman" w:hAnsi="Times New Roman"/>
          <w:sz w:val="22"/>
          <w:lang w:val="ru-RU" w:eastAsia="bg-BG"/>
        </w:rPr>
        <w:t xml:space="preserve">, който определя </w:t>
      </w:r>
      <w:r w:rsidRPr="001B4ED3">
        <w:rPr>
          <w:rFonts w:ascii="Times New Roman" w:eastAsia="Times New Roman" w:hAnsi="Times New Roman"/>
          <w:sz w:val="22"/>
          <w:lang w:eastAsia="bg-BG"/>
        </w:rPr>
        <w:t xml:space="preserve">условиятаиредаза осигуряване на подкрепата за личностно развитие; начина на </w:t>
      </w:r>
      <w:proofErr w:type="gramStart"/>
      <w:r w:rsidRPr="001B4ED3">
        <w:rPr>
          <w:rFonts w:ascii="Times New Roman" w:eastAsia="Times New Roman" w:hAnsi="Times New Roman"/>
          <w:sz w:val="22"/>
          <w:lang w:eastAsia="bg-BG"/>
        </w:rPr>
        <w:t>организациятанаобучениенадецатаиучениците;  условията</w:t>
      </w:r>
      <w:proofErr w:type="gramEnd"/>
      <w:r w:rsidRPr="001B4ED3">
        <w:rPr>
          <w:rFonts w:ascii="Times New Roman" w:eastAsia="Times New Roman" w:hAnsi="Times New Roman"/>
          <w:sz w:val="22"/>
          <w:lang w:eastAsia="bg-BG"/>
        </w:rPr>
        <w:t xml:space="preserve"> и реда за насочването на ученици със СОП и т,н.  </w:t>
      </w:r>
    </w:p>
    <w:p w14:paraId="41F67F53" w14:textId="77777777" w:rsidR="00666389" w:rsidRPr="001B4ED3" w:rsidRDefault="00666389" w:rsidP="00666389">
      <w:pPr>
        <w:spacing w:before="60" w:after="60"/>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Стандартът регламентира и различните видове продкрепа за личностно развитие: обща и допълнителна и начина на нейното организиране.  </w:t>
      </w:r>
    </w:p>
    <w:p w14:paraId="287F5D42" w14:textId="77777777" w:rsidR="00047E00" w:rsidRPr="001B4ED3" w:rsidRDefault="00047E00" w:rsidP="00047E00">
      <w:pPr>
        <w:pStyle w:val="ListParagraph"/>
        <w:numPr>
          <w:ilvl w:val="0"/>
          <w:numId w:val="13"/>
        </w:numPr>
        <w:spacing w:before="60" w:after="60"/>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Наредба за финансирането на институциите в системата на предучилищното и училищното образование, ПМС 219/5.09.2017,  изм. и доп. ДВ 25.01.2022 г.  </w:t>
      </w:r>
    </w:p>
    <w:p w14:paraId="3929791B" w14:textId="77777777" w:rsidR="00666389" w:rsidRPr="001B4ED3" w:rsidRDefault="00047E00" w:rsidP="00C7752A">
      <w:pPr>
        <w:spacing w:beforeLines="20" w:before="48" w:afterLines="20" w:after="48"/>
        <w:rPr>
          <w:rFonts w:ascii="Times New Roman" w:eastAsia="Times New Roman" w:hAnsi="Times New Roman"/>
          <w:sz w:val="22"/>
          <w:lang w:eastAsia="bg-BG"/>
        </w:rPr>
      </w:pPr>
      <w:r w:rsidRPr="001B4ED3">
        <w:rPr>
          <w:rFonts w:ascii="Times New Roman" w:eastAsia="Times New Roman" w:hAnsi="Times New Roman"/>
          <w:sz w:val="22"/>
          <w:lang w:val="ru-RU" w:eastAsia="bg-BG"/>
        </w:rPr>
        <w:t>Чл. 17 - 19 от Наредбата р</w:t>
      </w:r>
      <w:r w:rsidR="000354AB" w:rsidRPr="001B4ED3">
        <w:rPr>
          <w:rFonts w:ascii="Times New Roman" w:eastAsia="Times New Roman" w:hAnsi="Times New Roman"/>
          <w:sz w:val="22"/>
          <w:lang w:val="ru-RU" w:eastAsia="bg-BG"/>
        </w:rPr>
        <w:t>егламентира</w:t>
      </w:r>
      <w:r w:rsidRPr="001B4ED3">
        <w:rPr>
          <w:rFonts w:ascii="Times New Roman" w:eastAsia="Times New Roman" w:hAnsi="Times New Roman"/>
          <w:sz w:val="22"/>
          <w:lang w:val="ru-RU" w:eastAsia="bg-BG"/>
        </w:rPr>
        <w:t xml:space="preserve">т финансирането на заниманията по интереси и </w:t>
      </w:r>
      <w:proofErr w:type="gramStart"/>
      <w:r w:rsidRPr="001B4ED3">
        <w:rPr>
          <w:rFonts w:ascii="Times New Roman" w:eastAsia="Times New Roman" w:hAnsi="Times New Roman"/>
          <w:sz w:val="22"/>
          <w:lang w:val="ru-RU" w:eastAsia="bg-BG"/>
        </w:rPr>
        <w:t xml:space="preserve">чрез </w:t>
      </w:r>
      <w:r w:rsidR="000354AB" w:rsidRPr="001B4ED3">
        <w:rPr>
          <w:rFonts w:ascii="Times New Roman" w:eastAsia="Times New Roman" w:hAnsi="Times New Roman"/>
          <w:sz w:val="22"/>
          <w:lang w:val="ru-RU" w:eastAsia="bg-BG"/>
        </w:rPr>
        <w:t xml:space="preserve"> целеви</w:t>
      </w:r>
      <w:proofErr w:type="gramEnd"/>
      <w:r w:rsidR="000354AB" w:rsidRPr="001B4ED3">
        <w:rPr>
          <w:rFonts w:ascii="Times New Roman" w:eastAsia="Times New Roman" w:hAnsi="Times New Roman"/>
          <w:sz w:val="22"/>
          <w:lang w:val="ru-RU" w:eastAsia="bg-BG"/>
        </w:rPr>
        <w:t xml:space="preserve"> средства от държавния бюджет</w:t>
      </w:r>
      <w:r w:rsidRPr="001B4ED3">
        <w:rPr>
          <w:rFonts w:ascii="Times New Roman" w:eastAsia="Times New Roman" w:hAnsi="Times New Roman"/>
          <w:sz w:val="22"/>
          <w:lang w:val="ru-RU" w:eastAsia="bg-BG"/>
        </w:rPr>
        <w:t xml:space="preserve">. </w:t>
      </w:r>
    </w:p>
    <w:p w14:paraId="0717C945" w14:textId="77777777" w:rsidR="006B4112" w:rsidRPr="001B4ED3" w:rsidRDefault="006B4112" w:rsidP="00C7752A">
      <w:pPr>
        <w:spacing w:beforeLines="20" w:before="48" w:afterLines="20" w:after="48"/>
        <w:rPr>
          <w:rFonts w:ascii="Times New Roman" w:hAnsi="Times New Roman"/>
          <w:sz w:val="22"/>
        </w:rPr>
      </w:pPr>
    </w:p>
    <w:p w14:paraId="369101FB" w14:textId="77777777" w:rsidR="00047E00" w:rsidRPr="001B4ED3" w:rsidRDefault="00047E00" w:rsidP="00047E00">
      <w:pPr>
        <w:pStyle w:val="ListParagraph"/>
        <w:numPr>
          <w:ilvl w:val="0"/>
          <w:numId w:val="11"/>
        </w:numPr>
        <w:spacing w:beforeLines="20" w:before="48" w:afterLines="20" w:after="48"/>
        <w:rPr>
          <w:rFonts w:ascii="Times New Roman" w:hAnsi="Times New Roman"/>
          <w:sz w:val="22"/>
        </w:rPr>
      </w:pPr>
      <w:r w:rsidRPr="001B4ED3">
        <w:rPr>
          <w:rFonts w:ascii="Times New Roman" w:hAnsi="Times New Roman"/>
          <w:sz w:val="22"/>
        </w:rPr>
        <w:t>Видове подкрепа за личностно развитие: обща и допълнителна</w:t>
      </w:r>
    </w:p>
    <w:p w14:paraId="7405D093" w14:textId="77777777" w:rsidR="006B4112" w:rsidRPr="001B4ED3" w:rsidRDefault="006B4112" w:rsidP="00047E00">
      <w:pPr>
        <w:pStyle w:val="ListParagraph"/>
        <w:numPr>
          <w:ilvl w:val="0"/>
          <w:numId w:val="13"/>
        </w:numPr>
        <w:spacing w:beforeLines="20" w:before="48" w:afterLines="20" w:after="48"/>
        <w:rPr>
          <w:rFonts w:ascii="Times New Roman" w:hAnsi="Times New Roman"/>
          <w:sz w:val="22"/>
        </w:rPr>
      </w:pPr>
      <w:r w:rsidRPr="001B4ED3">
        <w:rPr>
          <w:rFonts w:ascii="Times New Roman" w:hAnsi="Times New Roman"/>
          <w:sz w:val="22"/>
        </w:rPr>
        <w:t>Пирамида на интервенциите</w:t>
      </w:r>
    </w:p>
    <w:p w14:paraId="1E1F81CE" w14:textId="77777777" w:rsidR="006B4112" w:rsidRPr="001B4ED3" w:rsidRDefault="006B4112" w:rsidP="00C7752A">
      <w:pPr>
        <w:spacing w:beforeLines="20" w:before="48" w:afterLines="20" w:after="48"/>
        <w:rPr>
          <w:rFonts w:ascii="Times New Roman" w:hAnsi="Times New Roman"/>
          <w:b/>
          <w:i/>
          <w:sz w:val="22"/>
        </w:rPr>
      </w:pPr>
      <w:r w:rsidRPr="001B4ED3">
        <w:rPr>
          <w:rFonts w:ascii="Times New Roman" w:hAnsi="Times New Roman"/>
          <w:sz w:val="22"/>
        </w:rPr>
        <w:t xml:space="preserve">Дейностите за подкрепа за личностното развитие могат да бъдат организирани в една обща рамка, популярна като </w:t>
      </w:r>
      <w:r w:rsidRPr="001B4ED3">
        <w:rPr>
          <w:rFonts w:ascii="Times New Roman" w:hAnsi="Times New Roman"/>
          <w:b/>
          <w:i/>
          <w:sz w:val="22"/>
        </w:rPr>
        <w:t>Пирамида на интервенциите (</w:t>
      </w:r>
      <w:r w:rsidRPr="001B4ED3">
        <w:rPr>
          <w:rFonts w:ascii="Times New Roman" w:hAnsi="Times New Roman"/>
          <w:b/>
          <w:i/>
          <w:sz w:val="22"/>
          <w:lang w:val="es-ES_tradnl"/>
        </w:rPr>
        <w:t>RTI</w:t>
      </w:r>
      <w:r w:rsidRPr="001B4ED3">
        <w:rPr>
          <w:rFonts w:ascii="Times New Roman" w:hAnsi="Times New Roman"/>
          <w:b/>
          <w:i/>
          <w:sz w:val="22"/>
        </w:rPr>
        <w:t xml:space="preserve"> - </w:t>
      </w:r>
      <w:r w:rsidRPr="001B4ED3">
        <w:rPr>
          <w:rFonts w:ascii="Times New Roman" w:hAnsi="Times New Roman"/>
          <w:b/>
          <w:i/>
          <w:sz w:val="22"/>
          <w:lang w:val="en-US"/>
        </w:rPr>
        <w:t>Response</w:t>
      </w:r>
      <w:r w:rsidRPr="001B4ED3">
        <w:rPr>
          <w:rFonts w:ascii="Times New Roman" w:hAnsi="Times New Roman"/>
          <w:b/>
          <w:i/>
          <w:sz w:val="22"/>
        </w:rPr>
        <w:t xml:space="preserve"> </w:t>
      </w:r>
      <w:r w:rsidRPr="001B4ED3">
        <w:rPr>
          <w:rFonts w:ascii="Times New Roman" w:hAnsi="Times New Roman"/>
          <w:b/>
          <w:i/>
          <w:sz w:val="22"/>
          <w:lang w:val="en-US"/>
        </w:rPr>
        <w:t>To</w:t>
      </w:r>
      <w:r w:rsidRPr="001B4ED3">
        <w:rPr>
          <w:rFonts w:ascii="Times New Roman" w:hAnsi="Times New Roman"/>
          <w:b/>
          <w:i/>
          <w:sz w:val="22"/>
        </w:rPr>
        <w:t xml:space="preserve"> </w:t>
      </w:r>
      <w:r w:rsidRPr="001B4ED3">
        <w:rPr>
          <w:rFonts w:ascii="Times New Roman" w:hAnsi="Times New Roman"/>
          <w:b/>
          <w:i/>
          <w:sz w:val="22"/>
          <w:lang w:val="en-US"/>
        </w:rPr>
        <w:t>Interventions</w:t>
      </w:r>
      <w:r w:rsidRPr="001B4ED3">
        <w:rPr>
          <w:rFonts w:ascii="Times New Roman" w:hAnsi="Times New Roman"/>
          <w:b/>
          <w:i/>
          <w:sz w:val="22"/>
        </w:rPr>
        <w:t xml:space="preserve">) </w:t>
      </w:r>
    </w:p>
    <w:p w14:paraId="39C36C9D" w14:textId="77777777" w:rsidR="006B4112" w:rsidRPr="001B4ED3" w:rsidRDefault="006B4112" w:rsidP="00C7752A">
      <w:pPr>
        <w:spacing w:beforeLines="20" w:before="48" w:afterLines="20" w:after="48"/>
        <w:rPr>
          <w:rFonts w:ascii="Times New Roman" w:hAnsi="Times New Roman"/>
          <w:sz w:val="22"/>
        </w:rPr>
      </w:pPr>
    </w:p>
    <w:p w14:paraId="192AA665" w14:textId="77777777" w:rsidR="006B4112" w:rsidRPr="001B4ED3" w:rsidRDefault="006B4112" w:rsidP="00C7752A">
      <w:pPr>
        <w:spacing w:beforeLines="20" w:before="48" w:afterLines="20" w:after="48"/>
        <w:rPr>
          <w:rFonts w:ascii="Times New Roman" w:hAnsi="Times New Roman"/>
          <w:sz w:val="22"/>
          <w:lang w:val="en-US"/>
        </w:rPr>
      </w:pPr>
      <w:r w:rsidRPr="001B4ED3">
        <w:rPr>
          <w:rFonts w:ascii="Times New Roman" w:hAnsi="Times New Roman"/>
          <w:noProof/>
          <w:sz w:val="22"/>
          <w:lang w:eastAsia="bg-BG" w:bidi="bn-BD"/>
        </w:rPr>
        <w:drawing>
          <wp:inline distT="0" distB="0" distL="0" distR="0" wp14:anchorId="2F3B4678" wp14:editId="100B343A">
            <wp:extent cx="3581400" cy="1914525"/>
            <wp:effectExtent l="0" t="1905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43E1EA0" w14:textId="77777777" w:rsidR="006B4112" w:rsidRPr="001B4ED3" w:rsidRDefault="006B4112" w:rsidP="00C7752A">
      <w:pPr>
        <w:spacing w:beforeLines="20" w:before="48" w:afterLines="20" w:after="48"/>
        <w:rPr>
          <w:rFonts w:ascii="Times New Roman" w:hAnsi="Times New Roman"/>
          <w:sz w:val="22"/>
          <w:lang w:val="en-US"/>
        </w:rPr>
      </w:pPr>
    </w:p>
    <w:p w14:paraId="2E29A0DD" w14:textId="77777777" w:rsidR="006B4112" w:rsidRPr="001B4ED3" w:rsidRDefault="006B4112" w:rsidP="00C7752A">
      <w:pPr>
        <w:spacing w:beforeLines="20" w:before="48" w:afterLines="20" w:after="48"/>
        <w:rPr>
          <w:rFonts w:ascii="Times New Roman" w:hAnsi="Times New Roman"/>
          <w:sz w:val="22"/>
        </w:rPr>
      </w:pPr>
      <w:r w:rsidRPr="001B4ED3">
        <w:rPr>
          <w:rFonts w:ascii="Times New Roman" w:hAnsi="Times New Roman"/>
          <w:sz w:val="22"/>
        </w:rPr>
        <w:t xml:space="preserve">Според </w:t>
      </w:r>
      <w:r w:rsidR="001F7D11" w:rsidRPr="001B4ED3">
        <w:rPr>
          <w:rFonts w:ascii="Times New Roman" w:hAnsi="Times New Roman"/>
          <w:sz w:val="22"/>
        </w:rPr>
        <w:t>Пи</w:t>
      </w:r>
      <w:r w:rsidRPr="001B4ED3">
        <w:rPr>
          <w:rFonts w:ascii="Times New Roman" w:hAnsi="Times New Roman"/>
          <w:sz w:val="22"/>
        </w:rPr>
        <w:t>рамида</w:t>
      </w:r>
      <w:r w:rsidR="001F7D11" w:rsidRPr="001B4ED3">
        <w:rPr>
          <w:rFonts w:ascii="Times New Roman" w:hAnsi="Times New Roman"/>
          <w:sz w:val="22"/>
        </w:rPr>
        <w:t xml:space="preserve">та на интервенциите: </w:t>
      </w:r>
    </w:p>
    <w:p w14:paraId="0E0D15BB" w14:textId="77777777" w:rsidR="006B4112" w:rsidRPr="001B4ED3" w:rsidRDefault="006B4112" w:rsidP="00047E00">
      <w:pPr>
        <w:pStyle w:val="ListParagraph"/>
        <w:numPr>
          <w:ilvl w:val="0"/>
          <w:numId w:val="24"/>
        </w:numPr>
        <w:spacing w:beforeLines="20" w:before="48" w:afterLines="20" w:after="48"/>
        <w:rPr>
          <w:rFonts w:ascii="Times New Roman" w:hAnsi="Times New Roman"/>
          <w:sz w:val="22"/>
        </w:rPr>
      </w:pPr>
      <w:r w:rsidRPr="001B4ED3">
        <w:rPr>
          <w:rFonts w:ascii="Times New Roman" w:hAnsi="Times New Roman"/>
          <w:sz w:val="22"/>
        </w:rPr>
        <w:t>Първо</w:t>
      </w:r>
      <w:r w:rsidR="001F7D11" w:rsidRPr="001B4ED3">
        <w:rPr>
          <w:rFonts w:ascii="Times New Roman" w:hAnsi="Times New Roman"/>
          <w:sz w:val="22"/>
        </w:rPr>
        <w:t>то ниво на подкрепата за личностно развитие е о</w:t>
      </w:r>
      <w:r w:rsidRPr="001B4ED3">
        <w:rPr>
          <w:rFonts w:ascii="Times New Roman" w:hAnsi="Times New Roman"/>
          <w:sz w:val="22"/>
        </w:rPr>
        <w:t>бщо за всички ученици - 80% от децата имат потребност от обща подкрепа</w:t>
      </w:r>
    </w:p>
    <w:p w14:paraId="27075970" w14:textId="77777777" w:rsidR="006B4112" w:rsidRPr="001B4ED3" w:rsidRDefault="006B4112" w:rsidP="00047E00">
      <w:pPr>
        <w:pStyle w:val="ListParagraph"/>
        <w:numPr>
          <w:ilvl w:val="0"/>
          <w:numId w:val="24"/>
        </w:numPr>
        <w:spacing w:beforeLines="20" w:before="48" w:afterLines="20" w:after="48"/>
        <w:rPr>
          <w:rFonts w:ascii="Times New Roman" w:hAnsi="Times New Roman"/>
          <w:sz w:val="22"/>
        </w:rPr>
      </w:pPr>
      <w:r w:rsidRPr="001B4ED3">
        <w:rPr>
          <w:rFonts w:ascii="Times New Roman" w:hAnsi="Times New Roman"/>
          <w:sz w:val="22"/>
        </w:rPr>
        <w:t>Второ</w:t>
      </w:r>
      <w:r w:rsidR="001F7D11" w:rsidRPr="001B4ED3">
        <w:rPr>
          <w:rFonts w:ascii="Times New Roman" w:hAnsi="Times New Roman"/>
          <w:sz w:val="22"/>
        </w:rPr>
        <w:t>то</w:t>
      </w:r>
      <w:r w:rsidRPr="001B4ED3">
        <w:rPr>
          <w:rFonts w:ascii="Times New Roman" w:hAnsi="Times New Roman"/>
          <w:sz w:val="22"/>
        </w:rPr>
        <w:t xml:space="preserve"> ниво</w:t>
      </w:r>
      <w:r w:rsidR="001F7D11" w:rsidRPr="001B4ED3">
        <w:rPr>
          <w:rFonts w:ascii="Times New Roman" w:hAnsi="Times New Roman"/>
          <w:sz w:val="22"/>
        </w:rPr>
        <w:t xml:space="preserve"> е допълнителната, </w:t>
      </w:r>
      <w:r w:rsidRPr="001B4ED3">
        <w:rPr>
          <w:rFonts w:ascii="Times New Roman" w:hAnsi="Times New Roman"/>
          <w:sz w:val="22"/>
        </w:rPr>
        <w:t>интензивна</w:t>
      </w:r>
      <w:r w:rsidR="001F7D11" w:rsidRPr="001B4ED3">
        <w:rPr>
          <w:rFonts w:ascii="Times New Roman" w:hAnsi="Times New Roman"/>
          <w:sz w:val="22"/>
        </w:rPr>
        <w:t>та</w:t>
      </w:r>
      <w:r w:rsidRPr="001B4ED3">
        <w:rPr>
          <w:rFonts w:ascii="Times New Roman" w:hAnsi="Times New Roman"/>
          <w:sz w:val="22"/>
        </w:rPr>
        <w:t xml:space="preserve"> подкрепаза конкретни групи ученици - 15% са деца в риск от затруднения и се нуждаят от целенасочена работа, за да преодолеят тези затруднения, </w:t>
      </w:r>
    </w:p>
    <w:p w14:paraId="5FFEE17F" w14:textId="77777777" w:rsidR="006B4112" w:rsidRPr="001B4ED3" w:rsidRDefault="006B4112" w:rsidP="00047E00">
      <w:pPr>
        <w:pStyle w:val="ListParagraph"/>
        <w:numPr>
          <w:ilvl w:val="0"/>
          <w:numId w:val="24"/>
        </w:numPr>
        <w:spacing w:beforeLines="20" w:before="48" w:afterLines="20" w:after="48"/>
        <w:rPr>
          <w:rFonts w:ascii="Times New Roman" w:hAnsi="Times New Roman"/>
          <w:sz w:val="22"/>
        </w:rPr>
      </w:pPr>
      <w:r w:rsidRPr="001B4ED3">
        <w:rPr>
          <w:rFonts w:ascii="Times New Roman" w:hAnsi="Times New Roman"/>
          <w:sz w:val="22"/>
        </w:rPr>
        <w:t>Трето ниво, специална подкрепа за конкретни деца и учени</w:t>
      </w:r>
      <w:r w:rsidR="001F7D11" w:rsidRPr="001B4ED3">
        <w:rPr>
          <w:rFonts w:ascii="Times New Roman" w:hAnsi="Times New Roman"/>
          <w:sz w:val="22"/>
        </w:rPr>
        <w:t xml:space="preserve">ци, което е дългосрочна и </w:t>
      </w:r>
      <w:r w:rsidRPr="001B4ED3">
        <w:rPr>
          <w:rFonts w:ascii="Times New Roman" w:hAnsi="Times New Roman"/>
          <w:sz w:val="22"/>
        </w:rPr>
        <w:t>персонална подкрепа - 5% са децата, които са с комплексни потребности от интензивна подкрепа.</w:t>
      </w:r>
    </w:p>
    <w:p w14:paraId="501DADBC" w14:textId="77777777" w:rsidR="006B4112" w:rsidRPr="001B4ED3" w:rsidRDefault="001F7D11" w:rsidP="00C7752A">
      <w:pPr>
        <w:spacing w:beforeLines="20" w:before="48" w:afterLines="20" w:after="48"/>
        <w:rPr>
          <w:rFonts w:ascii="Times New Roman" w:hAnsi="Times New Roman"/>
          <w:sz w:val="22"/>
        </w:rPr>
      </w:pPr>
      <w:r w:rsidRPr="001B4ED3">
        <w:rPr>
          <w:rFonts w:ascii="Times New Roman" w:hAnsi="Times New Roman"/>
          <w:sz w:val="22"/>
        </w:rPr>
        <w:t xml:space="preserve">Този модел може да служи като отправна рамка за подреждане на многообразието от подкрепящи дейности и да ги подчини на общата цел за развитие и обучение на всяко дете във всяка детска градина и училище и  </w:t>
      </w:r>
      <w:r w:rsidR="006B4112" w:rsidRPr="001B4ED3">
        <w:rPr>
          <w:rFonts w:ascii="Times New Roman" w:hAnsi="Times New Roman"/>
          <w:sz w:val="22"/>
        </w:rPr>
        <w:t xml:space="preserve">да се използва при определяне на организацията на подкрепата, потребностите на децата, съобразно честотата на възникване на тези потребности. </w:t>
      </w:r>
    </w:p>
    <w:p w14:paraId="1D9EF504" w14:textId="77777777" w:rsidR="00FF5F8C" w:rsidRPr="001B4ED3" w:rsidRDefault="00FF5F8C" w:rsidP="00C7752A">
      <w:pPr>
        <w:spacing w:beforeLines="20" w:before="48" w:afterLines="20" w:after="48"/>
        <w:rPr>
          <w:rFonts w:ascii="Times New Roman" w:eastAsia="Times New Roman" w:hAnsi="Times New Roman"/>
          <w:sz w:val="22"/>
          <w:lang w:eastAsia="bg-BG"/>
        </w:rPr>
      </w:pPr>
    </w:p>
    <w:p w14:paraId="762A6D9F" w14:textId="77777777" w:rsidR="00493CC4" w:rsidRPr="001B4ED3" w:rsidRDefault="00047E00" w:rsidP="00047E00">
      <w:pPr>
        <w:pStyle w:val="ListParagraph"/>
        <w:numPr>
          <w:ilvl w:val="0"/>
          <w:numId w:val="25"/>
        </w:numPr>
        <w:spacing w:beforeLines="20" w:before="48" w:afterLines="20" w:after="48"/>
        <w:rPr>
          <w:rFonts w:ascii="Times New Roman" w:hAnsi="Times New Roman"/>
          <w:b/>
          <w:sz w:val="22"/>
        </w:rPr>
      </w:pPr>
      <w:r w:rsidRPr="001B4ED3">
        <w:rPr>
          <w:rFonts w:ascii="Times New Roman" w:hAnsi="Times New Roman"/>
          <w:b/>
          <w:sz w:val="22"/>
        </w:rPr>
        <w:t>Обща</w:t>
      </w:r>
      <w:r w:rsidR="00BE1120" w:rsidRPr="001B4ED3">
        <w:rPr>
          <w:rFonts w:ascii="Times New Roman" w:hAnsi="Times New Roman"/>
          <w:b/>
          <w:sz w:val="22"/>
        </w:rPr>
        <w:t xml:space="preserve"> п</w:t>
      </w:r>
      <w:r w:rsidR="00493CC4" w:rsidRPr="001B4ED3">
        <w:rPr>
          <w:rFonts w:ascii="Times New Roman" w:hAnsi="Times New Roman"/>
          <w:b/>
          <w:sz w:val="22"/>
        </w:rPr>
        <w:t>одкрепа</w:t>
      </w:r>
      <w:r w:rsidR="00BE1120" w:rsidRPr="001B4ED3">
        <w:rPr>
          <w:rFonts w:ascii="Times New Roman" w:hAnsi="Times New Roman"/>
          <w:b/>
          <w:sz w:val="22"/>
        </w:rPr>
        <w:t xml:space="preserve"> за личностно развитие</w:t>
      </w:r>
    </w:p>
    <w:p w14:paraId="54BC5E6D" w14:textId="77777777" w:rsidR="00DD293E" w:rsidRPr="001B4ED3" w:rsidRDefault="00A57F41" w:rsidP="00C7752A">
      <w:p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Общата подкрепа за личностно развитие </w:t>
      </w:r>
      <w:r w:rsidR="00DD293E" w:rsidRPr="001B4ED3">
        <w:rPr>
          <w:rFonts w:ascii="Times New Roman" w:eastAsia="Times New Roman" w:hAnsi="Times New Roman"/>
          <w:sz w:val="22"/>
          <w:lang w:eastAsia="bg-BG"/>
        </w:rPr>
        <w:t xml:space="preserve">е адресирана към първите прояви на затруднения в усвояването на учебно съдържание, </w:t>
      </w:r>
      <w:r w:rsidR="009850AB" w:rsidRPr="001B4ED3">
        <w:rPr>
          <w:rFonts w:ascii="Times New Roman" w:eastAsia="Times New Roman" w:hAnsi="Times New Roman"/>
          <w:sz w:val="22"/>
          <w:lang w:eastAsia="bg-BG"/>
        </w:rPr>
        <w:t xml:space="preserve">както и </w:t>
      </w:r>
      <w:r w:rsidR="00DD293E" w:rsidRPr="001B4ED3">
        <w:rPr>
          <w:rFonts w:ascii="Times New Roman" w:eastAsia="Times New Roman" w:hAnsi="Times New Roman"/>
          <w:sz w:val="22"/>
          <w:lang w:eastAsia="bg-BG"/>
        </w:rPr>
        <w:t xml:space="preserve">към ранното откриване на дарбите таланти. </w:t>
      </w:r>
    </w:p>
    <w:p w14:paraId="597F6A91" w14:textId="77777777" w:rsidR="005B5181" w:rsidRPr="001B4ED3" w:rsidRDefault="005B5181" w:rsidP="00C7752A">
      <w:p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Тя се осигурява от постъпването на детето в детската градина или училището </w:t>
      </w:r>
      <w:r w:rsidR="00BE1120" w:rsidRPr="001B4ED3">
        <w:rPr>
          <w:rFonts w:ascii="Times New Roman" w:eastAsia="Times New Roman" w:hAnsi="Times New Roman"/>
          <w:sz w:val="22"/>
          <w:lang w:eastAsia="bg-BG"/>
        </w:rPr>
        <w:t xml:space="preserve">и е </w:t>
      </w:r>
      <w:r w:rsidRPr="001B4ED3">
        <w:rPr>
          <w:rFonts w:ascii="Times New Roman" w:eastAsia="Times New Roman" w:hAnsi="Times New Roman"/>
          <w:sz w:val="22"/>
          <w:lang w:eastAsia="bg-BG"/>
        </w:rPr>
        <w:t>съобраз</w:t>
      </w:r>
      <w:r w:rsidR="00BE1120" w:rsidRPr="001B4ED3">
        <w:rPr>
          <w:rFonts w:ascii="Times New Roman" w:eastAsia="Times New Roman" w:hAnsi="Times New Roman"/>
          <w:sz w:val="22"/>
          <w:lang w:eastAsia="bg-BG"/>
        </w:rPr>
        <w:t xml:space="preserve">ена с </w:t>
      </w:r>
      <w:r w:rsidRPr="001B4ED3">
        <w:rPr>
          <w:rFonts w:ascii="Times New Roman" w:eastAsia="Times New Roman" w:hAnsi="Times New Roman"/>
          <w:sz w:val="22"/>
          <w:lang w:eastAsia="bg-BG"/>
        </w:rPr>
        <w:t xml:space="preserve"> индивиду</w:t>
      </w:r>
      <w:r w:rsidR="00BE1120" w:rsidRPr="001B4ED3">
        <w:rPr>
          <w:rFonts w:ascii="Times New Roman" w:eastAsia="Times New Roman" w:hAnsi="Times New Roman"/>
          <w:sz w:val="22"/>
          <w:lang w:eastAsia="bg-BG"/>
        </w:rPr>
        <w:t>а</w:t>
      </w:r>
      <w:r w:rsidRPr="001B4ED3">
        <w:rPr>
          <w:rFonts w:ascii="Times New Roman" w:eastAsia="Times New Roman" w:hAnsi="Times New Roman"/>
          <w:sz w:val="22"/>
          <w:lang w:eastAsia="bg-BG"/>
        </w:rPr>
        <w:t xml:space="preserve">лните му потребности. </w:t>
      </w:r>
    </w:p>
    <w:p w14:paraId="082816E5" w14:textId="77777777" w:rsidR="005B5181" w:rsidRPr="001B4ED3" w:rsidRDefault="005B5181" w:rsidP="00C7752A">
      <w:p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i/>
          <w:sz w:val="22"/>
          <w:lang w:eastAsia="bg-BG"/>
        </w:rPr>
        <w:lastRenderedPageBreak/>
        <w:t>Първата стъпка</w:t>
      </w:r>
      <w:r w:rsidRPr="001B4ED3">
        <w:rPr>
          <w:rFonts w:ascii="Times New Roman" w:eastAsia="Times New Roman" w:hAnsi="Times New Roman"/>
          <w:sz w:val="22"/>
          <w:lang w:eastAsia="bg-BG"/>
        </w:rPr>
        <w:t xml:space="preserve"> в избора на подкрепа за личностно развитие е </w:t>
      </w:r>
      <w:r w:rsidRPr="001B4ED3">
        <w:rPr>
          <w:rFonts w:ascii="Times New Roman" w:eastAsia="Times New Roman" w:hAnsi="Times New Roman"/>
          <w:i/>
          <w:sz w:val="22"/>
          <w:lang w:eastAsia="bg-BG"/>
        </w:rPr>
        <w:t>р</w:t>
      </w:r>
      <w:r w:rsidR="0025097E" w:rsidRPr="001B4ED3">
        <w:rPr>
          <w:rFonts w:ascii="Times New Roman" w:eastAsia="Times New Roman" w:hAnsi="Times New Roman"/>
          <w:i/>
          <w:sz w:val="22"/>
          <w:lang w:eastAsia="bg-BG"/>
        </w:rPr>
        <w:t>анното оценяване на потребностите</w:t>
      </w:r>
      <w:r w:rsidRPr="001B4ED3">
        <w:rPr>
          <w:rFonts w:ascii="Times New Roman" w:eastAsia="Times New Roman" w:hAnsi="Times New Roman"/>
          <w:i/>
          <w:sz w:val="22"/>
          <w:lang w:eastAsia="bg-BG"/>
        </w:rPr>
        <w:t>,</w:t>
      </w:r>
      <w:r w:rsidRPr="001B4ED3">
        <w:rPr>
          <w:rFonts w:ascii="Times New Roman" w:eastAsia="Times New Roman" w:hAnsi="Times New Roman"/>
          <w:sz w:val="22"/>
          <w:lang w:eastAsia="bg-BG"/>
        </w:rPr>
        <w:t xml:space="preserve"> което се извършва на децата на 3 до 3.6 г. при постъпване за първи път в детската градина или на децата на 5 и 6 г. в подготвителните групи в детските градини, ако преди това не е проведена ранна оценка. </w:t>
      </w:r>
    </w:p>
    <w:p w14:paraId="0502F6FB" w14:textId="77777777" w:rsidR="0025097E" w:rsidRPr="001B4ED3" w:rsidRDefault="005B5181" w:rsidP="00C7752A">
      <w:p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Ранното оценяване включва </w:t>
      </w:r>
      <w:r w:rsidR="0025097E" w:rsidRPr="001B4ED3">
        <w:rPr>
          <w:rFonts w:ascii="Times New Roman" w:eastAsia="Times New Roman" w:hAnsi="Times New Roman"/>
          <w:i/>
          <w:sz w:val="22"/>
          <w:lang w:eastAsia="bg-BG"/>
        </w:rPr>
        <w:t>оценка на развитието на дете</w:t>
      </w:r>
      <w:r w:rsidRPr="001B4ED3">
        <w:rPr>
          <w:rFonts w:ascii="Times New Roman" w:eastAsia="Times New Roman" w:hAnsi="Times New Roman"/>
          <w:i/>
          <w:sz w:val="22"/>
          <w:lang w:eastAsia="bg-BG"/>
        </w:rPr>
        <w:t>т</w:t>
      </w:r>
      <w:r w:rsidR="0025097E" w:rsidRPr="001B4ED3">
        <w:rPr>
          <w:rFonts w:ascii="Times New Roman" w:eastAsia="Times New Roman" w:hAnsi="Times New Roman"/>
          <w:i/>
          <w:sz w:val="22"/>
          <w:lang w:eastAsia="bg-BG"/>
        </w:rPr>
        <w:t>о и риска от обучителни затруднения; необходимостта от допълнителни модули за децата, които не владеят български език; затруднения във физическото, познавателно, езиково, соци</w:t>
      </w:r>
      <w:r w:rsidR="000B2D18" w:rsidRPr="001B4ED3">
        <w:rPr>
          <w:rFonts w:ascii="Times New Roman" w:eastAsia="Times New Roman" w:hAnsi="Times New Roman"/>
          <w:i/>
          <w:sz w:val="22"/>
          <w:lang w:eastAsia="bg-BG"/>
        </w:rPr>
        <w:t>а</w:t>
      </w:r>
      <w:r w:rsidR="0025097E" w:rsidRPr="001B4ED3">
        <w:rPr>
          <w:rFonts w:ascii="Times New Roman" w:eastAsia="Times New Roman" w:hAnsi="Times New Roman"/>
          <w:i/>
          <w:sz w:val="22"/>
          <w:lang w:eastAsia="bg-BG"/>
        </w:rPr>
        <w:t>лно, сензорно, емоционално и творческо развитие; наличието на рискови фактори в среда</w:t>
      </w:r>
      <w:r w:rsidRPr="001B4ED3">
        <w:rPr>
          <w:rFonts w:ascii="Times New Roman" w:eastAsia="Times New Roman" w:hAnsi="Times New Roman"/>
          <w:i/>
          <w:sz w:val="22"/>
          <w:lang w:eastAsia="bg-BG"/>
        </w:rPr>
        <w:t>та; наличието на хронични заболя</w:t>
      </w:r>
      <w:r w:rsidR="0025097E" w:rsidRPr="001B4ED3">
        <w:rPr>
          <w:rFonts w:ascii="Times New Roman" w:eastAsia="Times New Roman" w:hAnsi="Times New Roman"/>
          <w:i/>
          <w:sz w:val="22"/>
          <w:lang w:eastAsia="bg-BG"/>
        </w:rPr>
        <w:t>вания; наличието на изявени силни страни на детето в областта на изкуството и спорта</w:t>
      </w:r>
      <w:r w:rsidR="0025097E" w:rsidRPr="001B4ED3">
        <w:rPr>
          <w:rFonts w:ascii="Times New Roman" w:eastAsia="Times New Roman" w:hAnsi="Times New Roman"/>
          <w:sz w:val="22"/>
          <w:lang w:eastAsia="bg-BG"/>
        </w:rPr>
        <w:t xml:space="preserve">. </w:t>
      </w:r>
    </w:p>
    <w:p w14:paraId="5DC9BFF7" w14:textId="77777777" w:rsidR="00BE1120" w:rsidRPr="001B4ED3" w:rsidRDefault="00BE1120" w:rsidP="00C7752A">
      <w:pPr>
        <w:pStyle w:val="ListParagraph"/>
        <w:spacing w:beforeLines="20" w:before="48" w:afterLines="20" w:after="48"/>
        <w:jc w:val="both"/>
        <w:rPr>
          <w:rFonts w:ascii="Times New Roman" w:eastAsia="Times New Roman" w:hAnsi="Times New Roman"/>
          <w:i/>
          <w:sz w:val="22"/>
          <w:lang w:eastAsia="bg-BG"/>
        </w:rPr>
      </w:pPr>
    </w:p>
    <w:p w14:paraId="1FD65D32" w14:textId="77777777" w:rsidR="005B5181" w:rsidRPr="001B4ED3" w:rsidRDefault="005B5181" w:rsidP="006E15D2">
      <w:pPr>
        <w:pStyle w:val="ListParagraph"/>
        <w:numPr>
          <w:ilvl w:val="0"/>
          <w:numId w:val="6"/>
        </w:numPr>
        <w:spacing w:beforeLines="20" w:before="48" w:afterLines="20" w:after="48"/>
        <w:jc w:val="both"/>
        <w:rPr>
          <w:rFonts w:ascii="Times New Roman" w:eastAsia="Times New Roman" w:hAnsi="Times New Roman"/>
          <w:i/>
          <w:sz w:val="22"/>
          <w:lang w:eastAsia="bg-BG"/>
        </w:rPr>
      </w:pPr>
      <w:r w:rsidRPr="001B4ED3">
        <w:rPr>
          <w:rFonts w:ascii="Times New Roman" w:eastAsia="Times New Roman" w:hAnsi="Times New Roman"/>
          <w:i/>
          <w:sz w:val="22"/>
          <w:lang w:eastAsia="bg-BG"/>
        </w:rPr>
        <w:t>Какво включва общата подкрепа в детската градина и в подготвителните групи за задължително предучили</w:t>
      </w:r>
      <w:r w:rsidR="00E60FDE" w:rsidRPr="001B4ED3">
        <w:rPr>
          <w:rFonts w:ascii="Times New Roman" w:eastAsia="Times New Roman" w:hAnsi="Times New Roman"/>
          <w:i/>
          <w:sz w:val="22"/>
          <w:lang w:eastAsia="bg-BG"/>
        </w:rPr>
        <w:t>щ</w:t>
      </w:r>
      <w:r w:rsidRPr="001B4ED3">
        <w:rPr>
          <w:rFonts w:ascii="Times New Roman" w:eastAsia="Times New Roman" w:hAnsi="Times New Roman"/>
          <w:i/>
          <w:sz w:val="22"/>
          <w:lang w:eastAsia="bg-BG"/>
        </w:rPr>
        <w:t>но образование?</w:t>
      </w:r>
    </w:p>
    <w:p w14:paraId="7DC2014E" w14:textId="77777777" w:rsidR="005B5181" w:rsidRPr="001B4ED3" w:rsidRDefault="005B5181"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Еки</w:t>
      </w:r>
      <w:r w:rsidR="00D833FB" w:rsidRPr="001B4ED3">
        <w:rPr>
          <w:rFonts w:ascii="Times New Roman" w:eastAsia="Times New Roman" w:hAnsi="Times New Roman"/>
          <w:sz w:val="22"/>
          <w:lang w:eastAsia="bg-BG"/>
        </w:rPr>
        <w:t>пна работа между учителите и дру</w:t>
      </w:r>
      <w:r w:rsidRPr="001B4ED3">
        <w:rPr>
          <w:rFonts w:ascii="Times New Roman" w:eastAsia="Times New Roman" w:hAnsi="Times New Roman"/>
          <w:sz w:val="22"/>
          <w:lang w:eastAsia="bg-BG"/>
        </w:rPr>
        <w:t>гите педагогически специалисти;</w:t>
      </w:r>
    </w:p>
    <w:p w14:paraId="16B90BBE"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Занимания по интереси</w:t>
      </w:r>
    </w:p>
    <w:p w14:paraId="54043BFC"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Грижа за здравето;</w:t>
      </w:r>
    </w:p>
    <w:p w14:paraId="417E02B8"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Ранно оценяване на потребностите и превенция на обучителните затруднения;</w:t>
      </w:r>
    </w:p>
    <w:p w14:paraId="1A3B3453"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Поощряване с морални и материални награди;</w:t>
      </w:r>
    </w:p>
    <w:p w14:paraId="6C5301B5"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Дейности за превенция на насилието и преодоляване на проблемното поведение; </w:t>
      </w:r>
    </w:p>
    <w:p w14:paraId="47756760"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Логопедична работа. </w:t>
      </w:r>
    </w:p>
    <w:p w14:paraId="7E0BB9FE"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Обучение чрез допълнителни модули за деца, които не владеят български език;</w:t>
      </w:r>
    </w:p>
    <w:p w14:paraId="22EB4999"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Дейн</w:t>
      </w:r>
      <w:r w:rsidR="00BE1120" w:rsidRPr="001B4ED3">
        <w:rPr>
          <w:rFonts w:ascii="Times New Roman" w:eastAsia="Times New Roman" w:hAnsi="Times New Roman"/>
          <w:sz w:val="22"/>
          <w:lang w:eastAsia="bg-BG"/>
        </w:rPr>
        <w:t xml:space="preserve">ости </w:t>
      </w:r>
      <w:r w:rsidRPr="001B4ED3">
        <w:rPr>
          <w:rFonts w:ascii="Times New Roman" w:eastAsia="Times New Roman" w:hAnsi="Times New Roman"/>
          <w:sz w:val="22"/>
          <w:lang w:eastAsia="bg-BG"/>
        </w:rPr>
        <w:t>за прилагане на програми за психомоторно,познавателно и езиково развитие.</w:t>
      </w:r>
    </w:p>
    <w:p w14:paraId="37734408" w14:textId="77777777" w:rsidR="00D833FB" w:rsidRPr="001B4ED3" w:rsidRDefault="00D833FB" w:rsidP="00C7752A">
      <w:pPr>
        <w:spacing w:beforeLines="20" w:before="48" w:afterLines="20" w:after="48"/>
        <w:ind w:left="708"/>
        <w:jc w:val="both"/>
        <w:rPr>
          <w:rFonts w:ascii="Times New Roman" w:eastAsia="Times New Roman" w:hAnsi="Times New Roman"/>
          <w:sz w:val="22"/>
          <w:lang w:eastAsia="bg-BG"/>
        </w:rPr>
      </w:pPr>
    </w:p>
    <w:p w14:paraId="5C05AB64" w14:textId="77777777" w:rsidR="00D833FB" w:rsidRPr="001B4ED3" w:rsidRDefault="00D833FB" w:rsidP="006E15D2">
      <w:pPr>
        <w:pStyle w:val="ListParagraph"/>
        <w:numPr>
          <w:ilvl w:val="0"/>
          <w:numId w:val="6"/>
        </w:numPr>
        <w:spacing w:beforeLines="20" w:before="48" w:afterLines="20" w:after="48"/>
        <w:jc w:val="both"/>
        <w:rPr>
          <w:rFonts w:ascii="Times New Roman" w:eastAsia="Times New Roman" w:hAnsi="Times New Roman"/>
          <w:i/>
          <w:sz w:val="22"/>
          <w:lang w:eastAsia="bg-BG"/>
        </w:rPr>
      </w:pPr>
      <w:r w:rsidRPr="001B4ED3">
        <w:rPr>
          <w:rFonts w:ascii="Times New Roman" w:eastAsia="Times New Roman" w:hAnsi="Times New Roman"/>
          <w:i/>
          <w:sz w:val="22"/>
          <w:lang w:eastAsia="bg-BG"/>
        </w:rPr>
        <w:t>Какво включва общата подкрепа в училището</w:t>
      </w:r>
      <w:r w:rsidR="00E60FDE" w:rsidRPr="001B4ED3">
        <w:rPr>
          <w:rFonts w:ascii="Times New Roman" w:eastAsia="Times New Roman" w:hAnsi="Times New Roman"/>
          <w:i/>
          <w:sz w:val="22"/>
          <w:lang w:eastAsia="bg-BG"/>
        </w:rPr>
        <w:t>?</w:t>
      </w:r>
    </w:p>
    <w:p w14:paraId="608CF5EA"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Екипна работа между учителите и другите педагогически специалисти;</w:t>
      </w:r>
    </w:p>
    <w:p w14:paraId="1AC30301"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Допълнително обучение по учебни предмети;</w:t>
      </w:r>
    </w:p>
    <w:p w14:paraId="4656ED8B"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Допълнително консултиране по учебни предмети;</w:t>
      </w:r>
    </w:p>
    <w:p w14:paraId="0FE3BF79"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Кариерно ориентиране на учениците;</w:t>
      </w:r>
    </w:p>
    <w:p w14:paraId="2F352D7F"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Занимания по интереси;</w:t>
      </w:r>
    </w:p>
    <w:p w14:paraId="261F1EE1"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Библиотечно-информационно обслужване;</w:t>
      </w:r>
    </w:p>
    <w:p w14:paraId="12F06AFE"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Грижа за здравето;</w:t>
      </w:r>
    </w:p>
    <w:p w14:paraId="2C45502A"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Осигуряване на общежитие;</w:t>
      </w:r>
    </w:p>
    <w:p w14:paraId="7A213671"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Поощряване с морални и материални награди;</w:t>
      </w:r>
    </w:p>
    <w:p w14:paraId="67328F6D"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Дейности по превенция на насилието и преодоляване на проблемното поведение;</w:t>
      </w:r>
    </w:p>
    <w:p w14:paraId="19B5248A" w14:textId="77777777" w:rsidR="00D833FB" w:rsidRPr="001B4ED3" w:rsidRDefault="00D833FB" w:rsidP="006E15D2">
      <w:pPr>
        <w:pStyle w:val="ListParagraph"/>
        <w:numPr>
          <w:ilvl w:val="0"/>
          <w:numId w:val="9"/>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Логопедична работа.</w:t>
      </w:r>
    </w:p>
    <w:p w14:paraId="554770BD" w14:textId="77777777" w:rsidR="005B5181" w:rsidRPr="001B4ED3" w:rsidRDefault="005B5181" w:rsidP="00C7752A">
      <w:pPr>
        <w:spacing w:beforeLines="20" w:before="48" w:afterLines="20" w:after="48"/>
        <w:jc w:val="both"/>
        <w:rPr>
          <w:rFonts w:ascii="Times New Roman" w:eastAsia="Times New Roman" w:hAnsi="Times New Roman"/>
          <w:sz w:val="22"/>
          <w:lang w:eastAsia="bg-BG"/>
        </w:rPr>
      </w:pPr>
    </w:p>
    <w:p w14:paraId="30BCDBC0" w14:textId="77777777" w:rsidR="002E3A61" w:rsidRPr="001B4ED3" w:rsidRDefault="002E3A61" w:rsidP="006E15D2">
      <w:pPr>
        <w:pStyle w:val="ListParagraph"/>
        <w:numPr>
          <w:ilvl w:val="0"/>
          <w:numId w:val="6"/>
        </w:numPr>
        <w:spacing w:beforeLines="20" w:before="48" w:afterLines="20" w:after="48"/>
        <w:jc w:val="both"/>
        <w:rPr>
          <w:rFonts w:ascii="Times New Roman" w:eastAsia="Times New Roman" w:hAnsi="Times New Roman"/>
          <w:i/>
          <w:sz w:val="22"/>
          <w:lang w:eastAsia="bg-BG"/>
        </w:rPr>
      </w:pPr>
      <w:r w:rsidRPr="001B4ED3">
        <w:rPr>
          <w:rFonts w:ascii="Times New Roman" w:eastAsia="Times New Roman" w:hAnsi="Times New Roman"/>
          <w:i/>
          <w:sz w:val="22"/>
          <w:lang w:eastAsia="bg-BG"/>
        </w:rPr>
        <w:t>Кой осигурява общата подкрепа</w:t>
      </w:r>
      <w:r w:rsidR="00E60FDE" w:rsidRPr="001B4ED3">
        <w:rPr>
          <w:rFonts w:ascii="Times New Roman" w:eastAsia="Times New Roman" w:hAnsi="Times New Roman"/>
          <w:i/>
          <w:sz w:val="22"/>
          <w:lang w:eastAsia="bg-BG"/>
        </w:rPr>
        <w:t xml:space="preserve"> за личностно развитие</w:t>
      </w:r>
      <w:r w:rsidRPr="001B4ED3">
        <w:rPr>
          <w:rFonts w:ascii="Times New Roman" w:eastAsia="Times New Roman" w:hAnsi="Times New Roman"/>
          <w:i/>
          <w:sz w:val="22"/>
          <w:lang w:eastAsia="bg-BG"/>
        </w:rPr>
        <w:t xml:space="preserve">? </w:t>
      </w:r>
    </w:p>
    <w:p w14:paraId="58472D77" w14:textId="77777777" w:rsidR="002E3A61" w:rsidRPr="001B4ED3" w:rsidRDefault="00A5477C"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Детските град</w:t>
      </w:r>
      <w:r w:rsidR="002E3A61" w:rsidRPr="001B4ED3">
        <w:rPr>
          <w:rFonts w:ascii="Times New Roman" w:eastAsia="Times New Roman" w:hAnsi="Times New Roman"/>
          <w:sz w:val="22"/>
          <w:lang w:eastAsia="bg-BG"/>
        </w:rPr>
        <w:t>ини</w:t>
      </w:r>
      <w:r w:rsidR="00E60FDE" w:rsidRPr="001B4ED3">
        <w:rPr>
          <w:rFonts w:ascii="Times New Roman" w:eastAsia="Times New Roman" w:hAnsi="Times New Roman"/>
          <w:sz w:val="22"/>
          <w:lang w:eastAsia="bg-BG"/>
        </w:rPr>
        <w:t>;</w:t>
      </w:r>
    </w:p>
    <w:p w14:paraId="3DA80A78" w14:textId="77777777" w:rsidR="002E3A61" w:rsidRPr="001B4ED3" w:rsidRDefault="00E60FDE"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Училищата;</w:t>
      </w:r>
    </w:p>
    <w:p w14:paraId="72A66812" w14:textId="77777777" w:rsidR="000D7381" w:rsidRPr="001B4ED3" w:rsidRDefault="002E3A61"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Центровете з</w:t>
      </w:r>
      <w:r w:rsidR="000D7381" w:rsidRPr="001B4ED3">
        <w:rPr>
          <w:rFonts w:ascii="Times New Roman" w:eastAsia="Times New Roman" w:hAnsi="Times New Roman"/>
          <w:sz w:val="22"/>
          <w:lang w:eastAsia="bg-BG"/>
        </w:rPr>
        <w:t>а подкрепа за личностно развитие</w:t>
      </w:r>
      <w:r w:rsidR="00E60FDE" w:rsidRPr="001B4ED3">
        <w:rPr>
          <w:rFonts w:ascii="Times New Roman" w:eastAsia="Times New Roman" w:hAnsi="Times New Roman"/>
          <w:sz w:val="22"/>
          <w:lang w:eastAsia="bg-BG"/>
        </w:rPr>
        <w:t>;</w:t>
      </w:r>
    </w:p>
    <w:p w14:paraId="74F36981" w14:textId="77777777" w:rsidR="00E60FDE" w:rsidRPr="001B4ED3" w:rsidRDefault="00E60FDE"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Националния дворец на децата.</w:t>
      </w:r>
    </w:p>
    <w:p w14:paraId="39237A84" w14:textId="77777777" w:rsidR="009E1B2D" w:rsidRPr="001B4ED3" w:rsidRDefault="009E1B2D" w:rsidP="00C7752A">
      <w:pPr>
        <w:spacing w:beforeLines="20" w:before="48" w:afterLines="20" w:after="48"/>
        <w:rPr>
          <w:rFonts w:ascii="Times New Roman" w:hAnsi="Times New Roman"/>
          <w:b/>
          <w:sz w:val="22"/>
          <w:u w:val="single"/>
        </w:rPr>
      </w:pPr>
    </w:p>
    <w:p w14:paraId="211FEF26" w14:textId="77777777" w:rsidR="000C7EB6" w:rsidRPr="001B4ED3" w:rsidRDefault="00047E00" w:rsidP="00047E00">
      <w:pPr>
        <w:pStyle w:val="ListParagraph"/>
        <w:numPr>
          <w:ilvl w:val="0"/>
          <w:numId w:val="25"/>
        </w:numPr>
        <w:spacing w:beforeLines="20" w:before="48" w:afterLines="20" w:after="48"/>
        <w:rPr>
          <w:rFonts w:ascii="Times New Roman" w:hAnsi="Times New Roman"/>
          <w:b/>
          <w:sz w:val="22"/>
        </w:rPr>
      </w:pPr>
      <w:r w:rsidRPr="001B4ED3">
        <w:rPr>
          <w:rFonts w:ascii="Times New Roman" w:hAnsi="Times New Roman"/>
          <w:b/>
          <w:sz w:val="22"/>
        </w:rPr>
        <w:t>Д</w:t>
      </w:r>
      <w:r w:rsidR="000C7EB6" w:rsidRPr="001B4ED3">
        <w:rPr>
          <w:rFonts w:ascii="Times New Roman" w:hAnsi="Times New Roman"/>
          <w:b/>
          <w:sz w:val="22"/>
        </w:rPr>
        <w:t xml:space="preserve">опълнителна  подкрепа за личностно развитие </w:t>
      </w:r>
    </w:p>
    <w:p w14:paraId="61264C6F" w14:textId="77777777" w:rsidR="00906B38" w:rsidRPr="001B4ED3" w:rsidRDefault="00906B38" w:rsidP="00C7752A">
      <w:p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Допълнителната подкрепа за личностно развитие се отнася до индивидуалната и специализираната помощ за деца и ученици с комплексни нужди. Тя надгражда досегашната практика на интегрирано обучение на деца със СОП, като включва и подкрепа за други специфични нужди на децата. </w:t>
      </w:r>
    </w:p>
    <w:p w14:paraId="154F310B" w14:textId="77777777" w:rsidR="00906B38" w:rsidRPr="001B4ED3" w:rsidRDefault="00906B38" w:rsidP="00C7752A">
      <w:p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lastRenderedPageBreak/>
        <w:t xml:space="preserve">Смисълът на допълнителната подкрепа е да се осигури допълнителен ресурс, а за децата, които не могат да отговорят на изискванията на учебната програма - начин за достойно преживяване за учене, научаване и участие в естествената им социална среда. </w:t>
      </w:r>
    </w:p>
    <w:p w14:paraId="1A1929FF" w14:textId="77777777" w:rsidR="00906B38" w:rsidRPr="001B4ED3" w:rsidRDefault="00906B38" w:rsidP="00713129">
      <w:pPr>
        <w:pStyle w:val="Heading3"/>
        <w:spacing w:before="48" w:after="48"/>
        <w:rPr>
          <w:b/>
          <w:lang w:eastAsia="bg-BG"/>
        </w:rPr>
      </w:pPr>
      <w:r w:rsidRPr="001B4ED3">
        <w:rPr>
          <w:lang w:eastAsia="bg-BG"/>
        </w:rPr>
        <w:t xml:space="preserve">Оценката на индивидуалните потребности е първата задача на екипите в детските градини и училищата и отправна точка за избор </w:t>
      </w:r>
      <w:proofErr w:type="gramStart"/>
      <w:r w:rsidRPr="001B4ED3">
        <w:rPr>
          <w:lang w:eastAsia="bg-BG"/>
        </w:rPr>
        <w:t>на вида</w:t>
      </w:r>
      <w:proofErr w:type="gramEnd"/>
      <w:r w:rsidRPr="001B4ED3">
        <w:rPr>
          <w:lang w:eastAsia="bg-BG"/>
        </w:rPr>
        <w:t xml:space="preserve"> допълнителна подкрепа. </w:t>
      </w:r>
    </w:p>
    <w:p w14:paraId="526CDB8D" w14:textId="77777777" w:rsidR="00906B38" w:rsidRPr="001B4ED3" w:rsidRDefault="00906B38" w:rsidP="00C7752A">
      <w:p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Оценката представлява процес на събиране и анализиране на специфична информация относно силни страните, </w:t>
      </w:r>
      <w:r w:rsidRPr="001B4ED3">
        <w:rPr>
          <w:rFonts w:ascii="Times New Roman" w:hAnsi="Times New Roman"/>
          <w:sz w:val="22"/>
        </w:rPr>
        <w:t xml:space="preserve">затрудненията, свързани с развитието, обучението и поведението му, както и причините за тяхното възникване; потенциала за оптимално развитие, възможностите за реализация и се извършва </w:t>
      </w:r>
      <w:r w:rsidRPr="001B4ED3">
        <w:rPr>
          <w:rFonts w:ascii="Times New Roman" w:eastAsia="Times New Roman" w:hAnsi="Times New Roman"/>
          <w:sz w:val="22"/>
          <w:lang w:eastAsia="bg-BG"/>
        </w:rPr>
        <w:t xml:space="preserve">от </w:t>
      </w:r>
      <w:r w:rsidRPr="001B4ED3">
        <w:rPr>
          <w:rFonts w:ascii="Times New Roman" w:eastAsia="Times New Roman" w:hAnsi="Times New Roman"/>
          <w:i/>
          <w:sz w:val="22"/>
          <w:lang w:eastAsia="bg-BG"/>
        </w:rPr>
        <w:t>Екип за подкрепа за личностно развитие</w:t>
      </w:r>
      <w:r w:rsidRPr="001B4ED3">
        <w:rPr>
          <w:rFonts w:ascii="Times New Roman" w:eastAsia="Times New Roman" w:hAnsi="Times New Roman"/>
          <w:sz w:val="22"/>
          <w:lang w:eastAsia="bg-BG"/>
        </w:rPr>
        <w:t>, определен със Заповед на директора на детската градина/училището за конкретно дете</w:t>
      </w:r>
      <w:r w:rsidR="005C1AB6" w:rsidRPr="001B4ED3">
        <w:rPr>
          <w:rFonts w:ascii="Times New Roman" w:eastAsia="Times New Roman" w:hAnsi="Times New Roman"/>
          <w:sz w:val="22"/>
          <w:lang w:eastAsia="bg-BG"/>
        </w:rPr>
        <w:t xml:space="preserve"> - със СОП, в риск, с изявени дарби или хронични заболявания, за всяка учебна година</w:t>
      </w:r>
      <w:r w:rsidRPr="001B4ED3">
        <w:rPr>
          <w:rFonts w:ascii="Times New Roman" w:eastAsia="Times New Roman" w:hAnsi="Times New Roman"/>
          <w:sz w:val="22"/>
          <w:lang w:eastAsia="bg-BG"/>
        </w:rPr>
        <w:t xml:space="preserve">. </w:t>
      </w:r>
    </w:p>
    <w:p w14:paraId="352F87BD" w14:textId="77777777" w:rsidR="00906B38" w:rsidRPr="001B4ED3" w:rsidRDefault="00906B38" w:rsidP="00C7752A">
      <w:pPr>
        <w:spacing w:beforeLines="20" w:before="48" w:afterLines="20" w:after="48"/>
        <w:jc w:val="both"/>
        <w:rPr>
          <w:rFonts w:ascii="Times New Roman" w:hAnsi="Times New Roman"/>
          <w:sz w:val="22"/>
        </w:rPr>
      </w:pPr>
      <w:r w:rsidRPr="001B4ED3">
        <w:rPr>
          <w:rFonts w:ascii="Times New Roman" w:hAnsi="Times New Roman"/>
          <w:sz w:val="22"/>
        </w:rPr>
        <w:t>За извършване на оценката родителите на детето/ученика предоставят документация, описана в Наредбата за приобщаващо образование, чл..71, ал.3.</w:t>
      </w:r>
    </w:p>
    <w:p w14:paraId="7B773D7D" w14:textId="77777777" w:rsidR="00906B38" w:rsidRPr="001B4ED3" w:rsidRDefault="00906B38" w:rsidP="006E15D2">
      <w:pPr>
        <w:pStyle w:val="ListParagraph"/>
        <w:numPr>
          <w:ilvl w:val="0"/>
          <w:numId w:val="6"/>
        </w:numPr>
        <w:spacing w:beforeLines="20" w:before="48" w:afterLines="20" w:after="48"/>
        <w:jc w:val="both"/>
        <w:rPr>
          <w:rFonts w:ascii="Times New Roman" w:eastAsia="Times New Roman" w:hAnsi="Times New Roman"/>
          <w:i/>
          <w:sz w:val="22"/>
          <w:lang w:eastAsia="bg-BG"/>
        </w:rPr>
      </w:pPr>
      <w:r w:rsidRPr="001B4ED3">
        <w:rPr>
          <w:rFonts w:ascii="Times New Roman" w:eastAsia="Times New Roman" w:hAnsi="Times New Roman"/>
          <w:i/>
          <w:sz w:val="22"/>
          <w:lang w:eastAsia="bg-BG"/>
        </w:rPr>
        <w:t xml:space="preserve">Към кого е насочена допълнителната подкрепа за личностно развитие? </w:t>
      </w:r>
    </w:p>
    <w:p w14:paraId="287EF0D4" w14:textId="77777777" w:rsidR="00906B38" w:rsidRPr="001B4ED3" w:rsidRDefault="00906B38"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деца и ученици със СОП; </w:t>
      </w:r>
    </w:p>
    <w:p w14:paraId="28E9B7C7" w14:textId="77777777" w:rsidR="00906B38" w:rsidRPr="001B4ED3" w:rsidRDefault="00906B38"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деца и ученици в риск;</w:t>
      </w:r>
    </w:p>
    <w:p w14:paraId="293C2111" w14:textId="77777777" w:rsidR="00906B38" w:rsidRPr="001B4ED3" w:rsidRDefault="00906B38"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деца и ученици с изявени дарби и таланти;</w:t>
      </w:r>
    </w:p>
    <w:p w14:paraId="02CD3F81" w14:textId="77777777" w:rsidR="00906B38" w:rsidRPr="001B4ED3" w:rsidRDefault="00906B38" w:rsidP="006E15D2">
      <w:pPr>
        <w:pStyle w:val="ListParagraph"/>
        <w:numPr>
          <w:ilvl w:val="0"/>
          <w:numId w:val="5"/>
        </w:numPr>
        <w:spacing w:beforeLines="20" w:before="48" w:afterLines="20" w:after="48"/>
        <w:jc w:val="both"/>
        <w:rPr>
          <w:sz w:val="22"/>
        </w:rPr>
      </w:pPr>
      <w:r w:rsidRPr="001B4ED3">
        <w:rPr>
          <w:rFonts w:ascii="Times New Roman" w:eastAsia="Times New Roman" w:hAnsi="Times New Roman"/>
          <w:sz w:val="22"/>
          <w:lang w:eastAsia="bg-BG"/>
        </w:rPr>
        <w:t>деца и ученици с хронични заболявания.</w:t>
      </w:r>
    </w:p>
    <w:p w14:paraId="1709DF6E" w14:textId="77777777" w:rsidR="00BE1120" w:rsidRPr="001B4ED3" w:rsidRDefault="00BE1120" w:rsidP="00C7752A">
      <w:pPr>
        <w:pStyle w:val="ListParagraph"/>
        <w:spacing w:beforeLines="20" w:before="48" w:afterLines="20" w:after="48"/>
        <w:jc w:val="both"/>
        <w:rPr>
          <w:rFonts w:ascii="Times New Roman" w:eastAsia="Times New Roman" w:hAnsi="Times New Roman"/>
          <w:i/>
          <w:sz w:val="22"/>
          <w:lang w:eastAsia="bg-BG"/>
        </w:rPr>
      </w:pPr>
    </w:p>
    <w:p w14:paraId="70CD2ED7" w14:textId="77777777" w:rsidR="000C7EB6" w:rsidRPr="001B4ED3" w:rsidRDefault="000C7EB6" w:rsidP="006E15D2">
      <w:pPr>
        <w:pStyle w:val="ListParagraph"/>
        <w:numPr>
          <w:ilvl w:val="0"/>
          <w:numId w:val="6"/>
        </w:numPr>
        <w:spacing w:beforeLines="20" w:before="48" w:afterLines="20" w:after="48"/>
        <w:jc w:val="both"/>
        <w:rPr>
          <w:rFonts w:ascii="Times New Roman" w:eastAsia="Times New Roman" w:hAnsi="Times New Roman"/>
          <w:i/>
          <w:sz w:val="22"/>
          <w:lang w:eastAsia="bg-BG"/>
        </w:rPr>
      </w:pPr>
      <w:r w:rsidRPr="001B4ED3">
        <w:rPr>
          <w:rFonts w:ascii="Times New Roman" w:eastAsia="Times New Roman" w:hAnsi="Times New Roman"/>
          <w:i/>
          <w:sz w:val="22"/>
          <w:lang w:eastAsia="bg-BG"/>
        </w:rPr>
        <w:t>Кой осигурява</w:t>
      </w:r>
      <w:r w:rsidR="005C1AB6" w:rsidRPr="001B4ED3">
        <w:rPr>
          <w:rFonts w:ascii="Times New Roman" w:eastAsia="Times New Roman" w:hAnsi="Times New Roman"/>
          <w:i/>
          <w:sz w:val="22"/>
          <w:lang w:eastAsia="bg-BG"/>
        </w:rPr>
        <w:t xml:space="preserve"> допълнителната подкрепа за лично</w:t>
      </w:r>
      <w:r w:rsidR="00BE1120" w:rsidRPr="001B4ED3">
        <w:rPr>
          <w:rFonts w:ascii="Times New Roman" w:eastAsia="Times New Roman" w:hAnsi="Times New Roman"/>
          <w:i/>
          <w:sz w:val="22"/>
          <w:lang w:eastAsia="bg-BG"/>
        </w:rPr>
        <w:t>с</w:t>
      </w:r>
      <w:r w:rsidR="005C1AB6" w:rsidRPr="001B4ED3">
        <w:rPr>
          <w:rFonts w:ascii="Times New Roman" w:eastAsia="Times New Roman" w:hAnsi="Times New Roman"/>
          <w:i/>
          <w:sz w:val="22"/>
          <w:lang w:eastAsia="bg-BG"/>
        </w:rPr>
        <w:t>тно развитие</w:t>
      </w:r>
      <w:r w:rsidRPr="001B4ED3">
        <w:rPr>
          <w:rFonts w:ascii="Times New Roman" w:eastAsia="Times New Roman" w:hAnsi="Times New Roman"/>
          <w:i/>
          <w:sz w:val="22"/>
          <w:lang w:eastAsia="bg-BG"/>
        </w:rPr>
        <w:t>?</w:t>
      </w:r>
    </w:p>
    <w:p w14:paraId="0A8AE193" w14:textId="77777777" w:rsidR="000C7EB6" w:rsidRPr="001B4ED3" w:rsidRDefault="000C7EB6"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Детските градини;</w:t>
      </w:r>
    </w:p>
    <w:p w14:paraId="0CFC746F" w14:textId="77777777" w:rsidR="000C7EB6" w:rsidRPr="001B4ED3" w:rsidRDefault="000C7EB6"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 xml:space="preserve">Училищата; </w:t>
      </w:r>
    </w:p>
    <w:p w14:paraId="4C0B8A5C" w14:textId="77777777" w:rsidR="005C1AB6" w:rsidRPr="001B4ED3" w:rsidRDefault="000C7EB6"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Центровете  за</w:t>
      </w:r>
      <w:r w:rsidR="00BE1120" w:rsidRPr="001B4ED3">
        <w:rPr>
          <w:rFonts w:ascii="Times New Roman" w:eastAsia="Times New Roman" w:hAnsi="Times New Roman"/>
          <w:sz w:val="22"/>
          <w:lang w:eastAsia="bg-BG"/>
        </w:rPr>
        <w:t xml:space="preserve"> подкрепа за личностно развитие, в т.ч. Центрове за специална образователна подкрепа</w:t>
      </w:r>
    </w:p>
    <w:p w14:paraId="71C7C290" w14:textId="77777777" w:rsidR="000C7EB6" w:rsidRPr="001B4ED3" w:rsidRDefault="005C1AB6"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Специални училища за обучение и подкрепа на деца и ученици със сензорни увреждания</w:t>
      </w:r>
    </w:p>
    <w:p w14:paraId="177FF1AC" w14:textId="77777777" w:rsidR="005C1AB6" w:rsidRPr="001B4ED3" w:rsidRDefault="005C1AB6" w:rsidP="00C7752A">
      <w:pPr>
        <w:pStyle w:val="ListParagraph"/>
        <w:spacing w:beforeLines="20" w:before="48" w:afterLines="20" w:after="48"/>
        <w:jc w:val="both"/>
        <w:rPr>
          <w:rFonts w:ascii="Times New Roman" w:eastAsia="Times New Roman" w:hAnsi="Times New Roman"/>
          <w:i/>
          <w:sz w:val="22"/>
          <w:lang w:eastAsia="bg-BG"/>
        </w:rPr>
      </w:pPr>
    </w:p>
    <w:p w14:paraId="22670191" w14:textId="77777777" w:rsidR="000C7EB6" w:rsidRPr="001B4ED3" w:rsidRDefault="000C7EB6" w:rsidP="006E15D2">
      <w:pPr>
        <w:pStyle w:val="ListParagraph"/>
        <w:numPr>
          <w:ilvl w:val="0"/>
          <w:numId w:val="6"/>
        </w:numPr>
        <w:spacing w:beforeLines="20" w:before="48" w:afterLines="20" w:after="48"/>
        <w:jc w:val="both"/>
        <w:rPr>
          <w:rFonts w:ascii="Times New Roman" w:eastAsia="Times New Roman" w:hAnsi="Times New Roman"/>
          <w:i/>
          <w:sz w:val="22"/>
          <w:lang w:eastAsia="bg-BG"/>
        </w:rPr>
      </w:pPr>
      <w:r w:rsidRPr="001B4ED3">
        <w:rPr>
          <w:rFonts w:ascii="Times New Roman" w:eastAsia="Times New Roman" w:hAnsi="Times New Roman"/>
          <w:i/>
          <w:sz w:val="22"/>
          <w:lang w:eastAsia="bg-BG"/>
        </w:rPr>
        <w:t xml:space="preserve">Какво включва допълнителната  подкрепа за личностно развитие: </w:t>
      </w:r>
    </w:p>
    <w:p w14:paraId="64B3E659" w14:textId="77777777" w:rsidR="000C7EB6" w:rsidRPr="001B4ED3" w:rsidRDefault="000C7EB6"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работа с дете и ученик по конкретен случай;</w:t>
      </w:r>
    </w:p>
    <w:p w14:paraId="6498D9E5" w14:textId="77777777" w:rsidR="000C7EB6" w:rsidRPr="001B4ED3" w:rsidRDefault="000C7EB6" w:rsidP="006E15D2">
      <w:pPr>
        <w:pStyle w:val="ListParagraph"/>
        <w:numPr>
          <w:ilvl w:val="0"/>
          <w:numId w:val="5"/>
        </w:num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p w14:paraId="56EBFFCE" w14:textId="77777777" w:rsidR="005C1AB6" w:rsidRPr="001B4ED3" w:rsidRDefault="000C7EB6" w:rsidP="006E15D2">
      <w:pPr>
        <w:pStyle w:val="ListParagraph"/>
        <w:numPr>
          <w:ilvl w:val="0"/>
          <w:numId w:val="5"/>
        </w:numPr>
        <w:spacing w:beforeLines="20" w:before="48" w:afterLines="20" w:after="48"/>
        <w:jc w:val="both"/>
        <w:rPr>
          <w:rFonts w:ascii="Times New Roman" w:eastAsia="Times New Roman" w:hAnsi="Times New Roman"/>
          <w:sz w:val="22"/>
          <w:lang w:val="ru-RU" w:eastAsia="bg-BG"/>
        </w:rPr>
      </w:pPr>
      <w:r w:rsidRPr="001B4ED3">
        <w:rPr>
          <w:rFonts w:ascii="Times New Roman" w:eastAsia="Times New Roman" w:hAnsi="Times New Roman"/>
          <w:sz w:val="22"/>
          <w:lang w:eastAsia="bg-BG"/>
        </w:rPr>
        <w:t xml:space="preserve">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 </w:t>
      </w:r>
    </w:p>
    <w:p w14:paraId="36C164F8" w14:textId="77777777" w:rsidR="005C1AB6" w:rsidRPr="001B4ED3" w:rsidRDefault="000C7EB6" w:rsidP="006E15D2">
      <w:pPr>
        <w:pStyle w:val="ListParagraph"/>
        <w:numPr>
          <w:ilvl w:val="0"/>
          <w:numId w:val="5"/>
        </w:numPr>
        <w:spacing w:beforeLines="20" w:before="48" w:afterLines="20" w:after="48"/>
        <w:jc w:val="both"/>
        <w:rPr>
          <w:rFonts w:ascii="Times New Roman" w:eastAsia="Times New Roman" w:hAnsi="Times New Roman"/>
          <w:sz w:val="22"/>
          <w:lang w:val="ru-RU" w:eastAsia="bg-BG"/>
        </w:rPr>
      </w:pPr>
      <w:r w:rsidRPr="001B4ED3">
        <w:rPr>
          <w:rFonts w:ascii="Times New Roman" w:eastAsia="Times New Roman" w:hAnsi="Times New Roman"/>
          <w:sz w:val="22"/>
          <w:lang w:eastAsia="bg-BG"/>
        </w:rPr>
        <w:t xml:space="preserve">предоставяне на обучение по специалните учебни предмети за учениците със сензорни увреждания; </w:t>
      </w:r>
    </w:p>
    <w:p w14:paraId="344B3D7C" w14:textId="77777777" w:rsidR="000C7EB6" w:rsidRPr="001B4ED3" w:rsidRDefault="000C7EB6" w:rsidP="006E15D2">
      <w:pPr>
        <w:pStyle w:val="ListParagraph"/>
        <w:numPr>
          <w:ilvl w:val="0"/>
          <w:numId w:val="5"/>
        </w:numPr>
        <w:spacing w:beforeLines="20" w:before="48" w:afterLines="20" w:after="48"/>
        <w:jc w:val="both"/>
        <w:rPr>
          <w:rFonts w:ascii="Times New Roman" w:eastAsia="Times New Roman" w:hAnsi="Times New Roman"/>
          <w:sz w:val="22"/>
          <w:lang w:val="ru-RU" w:eastAsia="bg-BG"/>
        </w:rPr>
      </w:pPr>
      <w:r w:rsidRPr="001B4ED3">
        <w:rPr>
          <w:rFonts w:ascii="Times New Roman" w:eastAsia="Times New Roman" w:hAnsi="Times New Roman"/>
          <w:sz w:val="22"/>
          <w:lang w:eastAsia="bg-BG"/>
        </w:rPr>
        <w:t>ресурсно подпомагане.</w:t>
      </w:r>
    </w:p>
    <w:p w14:paraId="45828B26" w14:textId="77777777" w:rsidR="005C1AB6" w:rsidRPr="001B4ED3" w:rsidRDefault="005C1AB6" w:rsidP="00C7752A">
      <w:pPr>
        <w:spacing w:beforeLines="20" w:before="48" w:afterLines="20" w:after="48"/>
        <w:jc w:val="both"/>
        <w:rPr>
          <w:rFonts w:ascii="Times New Roman" w:eastAsia="Times New Roman" w:hAnsi="Times New Roman"/>
          <w:sz w:val="22"/>
          <w:lang w:eastAsia="bg-BG"/>
        </w:rPr>
      </w:pPr>
    </w:p>
    <w:p w14:paraId="3C21071F" w14:textId="77777777" w:rsidR="005C1AB6" w:rsidRPr="001B4ED3" w:rsidRDefault="005C1AB6" w:rsidP="00C7752A">
      <w:pPr>
        <w:spacing w:beforeLines="20" w:before="48" w:afterLines="20" w:after="48"/>
        <w:jc w:val="both"/>
        <w:rPr>
          <w:rFonts w:ascii="Times New Roman" w:hAnsi="Times New Roman"/>
          <w:sz w:val="22"/>
        </w:rPr>
      </w:pPr>
      <w:r w:rsidRPr="001B4ED3">
        <w:rPr>
          <w:rFonts w:ascii="Times New Roman" w:hAnsi="Times New Roman"/>
          <w:sz w:val="22"/>
        </w:rPr>
        <w:t xml:space="preserve">Допълнителната подкрепа включва индивидуална работа с дете и ученик по конкретен случай -  за деца със специални образователни потребности, ученици с изявени дарби, с хронични заболявания или в риск. На тях ще се предоставя допълнителна психо-социална рехабилитация, рехабилитация на слуха и говора, на зрението, на комуникативните нарушения и при физически увреждания. </w:t>
      </w:r>
    </w:p>
    <w:p w14:paraId="5A1B13B1" w14:textId="77777777" w:rsidR="000C7EB6" w:rsidRPr="001B4ED3" w:rsidRDefault="000C7EB6" w:rsidP="00C7752A">
      <w:pPr>
        <w:spacing w:beforeLines="20" w:before="48" w:afterLines="20" w:after="48"/>
        <w:jc w:val="both"/>
        <w:rPr>
          <w:rFonts w:ascii="Times New Roman" w:eastAsia="Times New Roman" w:hAnsi="Times New Roman"/>
          <w:sz w:val="22"/>
          <w:lang w:val="ru-RU" w:eastAsia="bg-BG"/>
        </w:rPr>
      </w:pPr>
      <w:r w:rsidRPr="001B4ED3">
        <w:rPr>
          <w:rFonts w:ascii="Times New Roman" w:eastAsia="Times New Roman" w:hAnsi="Times New Roman"/>
          <w:sz w:val="22"/>
          <w:lang w:eastAsia="bg-BG"/>
        </w:rPr>
        <w:t>Индивидуалната подкрепа може да има временен и краткосрочен характер, докато специализираното ниво е с дългосрочни цели. Осигуряването на двете нива на допълнителната подкрепа е свързано с участие на ресурсни учители и рехабилитатори за адаптиране и модифициране на учебната програма и различни технологии за обучение и развитие.</w:t>
      </w:r>
    </w:p>
    <w:p w14:paraId="5BCF4890" w14:textId="77777777" w:rsidR="00E60FDE" w:rsidRPr="001B4ED3" w:rsidRDefault="00E60FDE" w:rsidP="00C7752A">
      <w:pPr>
        <w:spacing w:beforeLines="20" w:before="48" w:afterLines="20" w:after="48"/>
        <w:rPr>
          <w:rFonts w:ascii="Times New Roman" w:eastAsia="Times New Roman" w:hAnsi="Times New Roman"/>
          <w:sz w:val="22"/>
          <w:lang w:val="ru-RU" w:eastAsia="bg-BG"/>
        </w:rPr>
      </w:pPr>
      <w:r w:rsidRPr="001B4ED3">
        <w:rPr>
          <w:rFonts w:ascii="Times New Roman" w:eastAsia="Times New Roman" w:hAnsi="Times New Roman"/>
          <w:bCs/>
          <w:sz w:val="22"/>
          <w:lang w:eastAsia="bg-BG"/>
        </w:rPr>
        <w:t>Важна стъпка е преминаването на тези центрове към общините, и по този начин, обвързването на дейността им с областните и общинските стратегии за услуги в общността и интегрирането им с другите сфери като здравната и социалната. </w:t>
      </w:r>
      <w:r w:rsidRPr="001B4ED3">
        <w:rPr>
          <w:rFonts w:ascii="Times New Roman" w:eastAsia="Times New Roman" w:hAnsi="Times New Roman"/>
          <w:sz w:val="22"/>
          <w:lang w:eastAsia="bg-BG"/>
        </w:rPr>
        <w:t> </w:t>
      </w:r>
    </w:p>
    <w:p w14:paraId="3A1F9F4B" w14:textId="77777777" w:rsidR="00977027" w:rsidRPr="001B4ED3" w:rsidRDefault="00977027" w:rsidP="00C7752A">
      <w:pPr>
        <w:spacing w:beforeLines="20" w:before="48" w:afterLines="20" w:after="48"/>
        <w:rPr>
          <w:rFonts w:ascii="Times New Roman" w:eastAsia="Times New Roman" w:hAnsi="Times New Roman"/>
          <w:sz w:val="22"/>
          <w:lang w:val="ru-RU" w:eastAsia="bg-BG"/>
        </w:rPr>
      </w:pPr>
    </w:p>
    <w:p w14:paraId="6A2ED80F" w14:textId="77777777" w:rsidR="00977027" w:rsidRPr="001B4ED3" w:rsidRDefault="00047E00" w:rsidP="006E15D2">
      <w:pPr>
        <w:pStyle w:val="ListParagraph"/>
        <w:numPr>
          <w:ilvl w:val="0"/>
          <w:numId w:val="11"/>
        </w:numPr>
        <w:spacing w:beforeLines="20" w:before="48" w:afterLines="20" w:after="48"/>
        <w:rPr>
          <w:rFonts w:ascii="Times New Roman" w:hAnsi="Times New Roman"/>
          <w:b/>
          <w:sz w:val="22"/>
        </w:rPr>
      </w:pPr>
      <w:r w:rsidRPr="001B4ED3">
        <w:rPr>
          <w:rFonts w:ascii="Times New Roman" w:hAnsi="Times New Roman"/>
          <w:b/>
          <w:sz w:val="22"/>
        </w:rPr>
        <w:t xml:space="preserve">Стратегии </w:t>
      </w:r>
      <w:r w:rsidR="00977027" w:rsidRPr="001B4ED3">
        <w:rPr>
          <w:rFonts w:ascii="Times New Roman" w:hAnsi="Times New Roman"/>
          <w:b/>
          <w:sz w:val="22"/>
        </w:rPr>
        <w:t>за подкрепа за личностно развитие</w:t>
      </w:r>
    </w:p>
    <w:p w14:paraId="2223B328" w14:textId="77777777" w:rsidR="00047E00" w:rsidRPr="001B4ED3" w:rsidRDefault="00047E00" w:rsidP="00047E00">
      <w:pPr>
        <w:pStyle w:val="ListParagraph"/>
        <w:numPr>
          <w:ilvl w:val="0"/>
          <w:numId w:val="25"/>
        </w:numPr>
        <w:spacing w:beforeLines="20" w:before="48" w:afterLines="20" w:after="48"/>
        <w:jc w:val="both"/>
        <w:rPr>
          <w:rFonts w:ascii="Times New Roman" w:eastAsia="MS ??" w:hAnsi="Times New Roman"/>
          <w:b/>
          <w:sz w:val="22"/>
        </w:rPr>
      </w:pPr>
      <w:r w:rsidRPr="001B4ED3">
        <w:rPr>
          <w:rFonts w:ascii="Times New Roman" w:eastAsia="MS ??" w:hAnsi="Times New Roman"/>
          <w:b/>
          <w:sz w:val="22"/>
        </w:rPr>
        <w:t>Областни стратегии</w:t>
      </w:r>
    </w:p>
    <w:p w14:paraId="4E9CDB19" w14:textId="77777777" w:rsidR="00977027" w:rsidRPr="001B4ED3" w:rsidRDefault="00977027" w:rsidP="00977027">
      <w:pPr>
        <w:spacing w:beforeLines="20" w:before="48" w:afterLines="20" w:after="48"/>
        <w:jc w:val="both"/>
        <w:rPr>
          <w:rFonts w:ascii="Times New Roman" w:eastAsia="MS ??" w:hAnsi="Times New Roman"/>
          <w:bCs/>
          <w:sz w:val="22"/>
        </w:rPr>
      </w:pPr>
      <w:r w:rsidRPr="001B4ED3">
        <w:rPr>
          <w:rFonts w:ascii="Times New Roman" w:eastAsia="MS ??" w:hAnsi="Times New Roman"/>
          <w:bCs/>
          <w:sz w:val="22"/>
        </w:rPr>
        <w:t xml:space="preserve">Областните стратегии за подкрепа за личностно развитие на децата иучениците се изготвят на основание чл. 196, ал. 1 и ал. 2 от ЗПУО. </w:t>
      </w:r>
    </w:p>
    <w:p w14:paraId="728E388D" w14:textId="77777777" w:rsidR="00977027" w:rsidRPr="001B4ED3" w:rsidRDefault="00977027" w:rsidP="00977027">
      <w:pPr>
        <w:spacing w:beforeLines="20" w:before="48" w:afterLines="20" w:after="48"/>
        <w:jc w:val="both"/>
        <w:rPr>
          <w:rFonts w:ascii="Times New Roman" w:eastAsia="MS ??" w:hAnsi="Times New Roman"/>
          <w:bCs/>
          <w:sz w:val="22"/>
        </w:rPr>
      </w:pPr>
      <w:r w:rsidRPr="001B4ED3">
        <w:rPr>
          <w:rFonts w:ascii="Times New Roman" w:eastAsia="MS ??" w:hAnsi="Times New Roman"/>
          <w:bCs/>
          <w:sz w:val="22"/>
        </w:rPr>
        <w:t>Областният управител:</w:t>
      </w:r>
    </w:p>
    <w:p w14:paraId="551C7DB2" w14:textId="77777777" w:rsidR="00977027" w:rsidRPr="001B4ED3" w:rsidRDefault="00977027" w:rsidP="00047E00">
      <w:pPr>
        <w:numPr>
          <w:ilvl w:val="0"/>
          <w:numId w:val="27"/>
        </w:numPr>
        <w:spacing w:beforeLines="20" w:before="48" w:afterLines="20" w:after="48"/>
        <w:jc w:val="both"/>
        <w:rPr>
          <w:rFonts w:ascii="Times New Roman" w:eastAsia="MS ??" w:hAnsi="Times New Roman"/>
          <w:bCs/>
          <w:sz w:val="22"/>
        </w:rPr>
      </w:pPr>
      <w:r w:rsidRPr="001B4ED3">
        <w:rPr>
          <w:rFonts w:ascii="Times New Roman" w:eastAsia="MS ??" w:hAnsi="Times New Roman"/>
          <w:bCs/>
          <w:sz w:val="22"/>
          <w:lang w:val="ru-RU"/>
        </w:rPr>
        <w:t xml:space="preserve">Организира разработването </w:t>
      </w:r>
      <w:proofErr w:type="gramStart"/>
      <w:r w:rsidRPr="001B4ED3">
        <w:rPr>
          <w:rFonts w:ascii="Times New Roman" w:eastAsia="MS ??" w:hAnsi="Times New Roman"/>
          <w:bCs/>
          <w:sz w:val="22"/>
          <w:lang w:val="ru-RU"/>
        </w:rPr>
        <w:t>на  Областна</w:t>
      </w:r>
      <w:proofErr w:type="gramEnd"/>
      <w:r w:rsidRPr="001B4ED3">
        <w:rPr>
          <w:rFonts w:ascii="Times New Roman" w:eastAsia="MS ??" w:hAnsi="Times New Roman"/>
          <w:bCs/>
          <w:sz w:val="22"/>
          <w:lang w:val="ru-RU"/>
        </w:rPr>
        <w:t xml:space="preserve"> стратегия за подкрепа за личностно развитие на децата и учениците;</w:t>
      </w:r>
    </w:p>
    <w:p w14:paraId="410EF4E6" w14:textId="77777777" w:rsidR="00977027" w:rsidRPr="001B4ED3" w:rsidRDefault="00977027" w:rsidP="00047E00">
      <w:pPr>
        <w:numPr>
          <w:ilvl w:val="0"/>
          <w:numId w:val="27"/>
        </w:numPr>
        <w:spacing w:beforeLines="20" w:before="48" w:afterLines="20" w:after="48"/>
        <w:jc w:val="both"/>
        <w:rPr>
          <w:rFonts w:ascii="Times New Roman" w:eastAsia="MS ??" w:hAnsi="Times New Roman"/>
          <w:bCs/>
          <w:sz w:val="22"/>
        </w:rPr>
      </w:pPr>
      <w:r w:rsidRPr="001B4ED3">
        <w:rPr>
          <w:rFonts w:ascii="Times New Roman" w:eastAsia="MS ??" w:hAnsi="Times New Roman"/>
          <w:bCs/>
          <w:sz w:val="22"/>
          <w:lang w:val="ru-RU"/>
        </w:rPr>
        <w:t xml:space="preserve">Осигурява участието на представители на всяка </w:t>
      </w:r>
      <w:proofErr w:type="gramStart"/>
      <w:r w:rsidRPr="001B4ED3">
        <w:rPr>
          <w:rFonts w:ascii="Times New Roman" w:eastAsia="MS ??" w:hAnsi="Times New Roman"/>
          <w:bCs/>
          <w:sz w:val="22"/>
          <w:lang w:val="ru-RU"/>
        </w:rPr>
        <w:t>община ,</w:t>
      </w:r>
      <w:proofErr w:type="gramEnd"/>
      <w:r w:rsidRPr="001B4ED3">
        <w:rPr>
          <w:rFonts w:ascii="Times New Roman" w:eastAsia="MS ??" w:hAnsi="Times New Roman"/>
          <w:bCs/>
          <w:sz w:val="22"/>
          <w:lang w:val="ru-RU"/>
        </w:rPr>
        <w:t xml:space="preserve"> РУО,  Регионалния център за подкрепа на процеса на приобщаващо образование, РЗИ, НПО и др.;</w:t>
      </w:r>
    </w:p>
    <w:p w14:paraId="75D5F038" w14:textId="77777777" w:rsidR="00977027" w:rsidRPr="001B4ED3" w:rsidRDefault="00977027" w:rsidP="00047E00">
      <w:pPr>
        <w:numPr>
          <w:ilvl w:val="0"/>
          <w:numId w:val="27"/>
        </w:numPr>
        <w:spacing w:beforeLines="20" w:before="48" w:afterLines="20" w:after="48"/>
        <w:jc w:val="both"/>
        <w:rPr>
          <w:rFonts w:ascii="Times New Roman" w:eastAsia="MS ??" w:hAnsi="Times New Roman"/>
          <w:bCs/>
          <w:sz w:val="22"/>
        </w:rPr>
      </w:pPr>
      <w:r w:rsidRPr="001B4ED3">
        <w:rPr>
          <w:rFonts w:ascii="Times New Roman" w:eastAsia="MS ??" w:hAnsi="Times New Roman"/>
          <w:bCs/>
          <w:sz w:val="22"/>
          <w:lang w:val="ru-RU"/>
        </w:rPr>
        <w:t>Утвърждава стратегията след съгласуване с Областния съвет за развитие и с РУО;</w:t>
      </w:r>
    </w:p>
    <w:p w14:paraId="2B6D9E4A" w14:textId="77777777" w:rsidR="00977027" w:rsidRPr="001B4ED3" w:rsidRDefault="00977027" w:rsidP="00047E00">
      <w:pPr>
        <w:numPr>
          <w:ilvl w:val="0"/>
          <w:numId w:val="27"/>
        </w:numPr>
        <w:spacing w:beforeLines="20" w:before="48" w:afterLines="20" w:after="48"/>
        <w:jc w:val="both"/>
        <w:rPr>
          <w:rFonts w:ascii="Times New Roman" w:eastAsia="MS ??" w:hAnsi="Times New Roman"/>
          <w:bCs/>
          <w:sz w:val="22"/>
        </w:rPr>
      </w:pPr>
      <w:r w:rsidRPr="001B4ED3">
        <w:rPr>
          <w:rFonts w:ascii="Times New Roman" w:eastAsia="MS ??" w:hAnsi="Times New Roman"/>
          <w:bCs/>
          <w:sz w:val="22"/>
          <w:lang w:val="ru-RU"/>
        </w:rPr>
        <w:t>Стратегията е с период на действие 2 години.</w:t>
      </w:r>
    </w:p>
    <w:p w14:paraId="275E3FCC" w14:textId="77777777" w:rsidR="00047E00" w:rsidRPr="001B4ED3" w:rsidRDefault="00047E00" w:rsidP="00047E00">
      <w:pPr>
        <w:spacing w:beforeLines="20" w:before="48" w:afterLines="20" w:after="48"/>
        <w:rPr>
          <w:rFonts w:ascii="Times New Roman" w:eastAsia="MS ??" w:hAnsi="Times New Roman"/>
          <w:bCs/>
          <w:sz w:val="22"/>
        </w:rPr>
      </w:pPr>
    </w:p>
    <w:p w14:paraId="65C23073" w14:textId="77777777" w:rsidR="00047E00" w:rsidRPr="001B4ED3" w:rsidRDefault="00047E00" w:rsidP="00047E00">
      <w:pPr>
        <w:pStyle w:val="ListParagraph"/>
        <w:numPr>
          <w:ilvl w:val="0"/>
          <w:numId w:val="26"/>
        </w:numPr>
        <w:spacing w:beforeLines="20" w:before="48" w:afterLines="20" w:after="48"/>
        <w:rPr>
          <w:rFonts w:ascii="Times New Roman" w:hAnsi="Times New Roman"/>
          <w:b/>
          <w:sz w:val="22"/>
        </w:rPr>
      </w:pPr>
      <w:r w:rsidRPr="001B4ED3">
        <w:rPr>
          <w:rFonts w:ascii="Times New Roman" w:hAnsi="Times New Roman"/>
          <w:b/>
          <w:sz w:val="22"/>
        </w:rPr>
        <w:t>Общински стратегии за подкрепа за личностно развитие</w:t>
      </w:r>
    </w:p>
    <w:p w14:paraId="65C9A695" w14:textId="77777777" w:rsidR="00047E00" w:rsidRPr="001B4ED3" w:rsidRDefault="00047E00" w:rsidP="00047E00">
      <w:pPr>
        <w:spacing w:beforeLines="20" w:before="48" w:afterLines="20" w:after="48"/>
        <w:jc w:val="both"/>
        <w:rPr>
          <w:rFonts w:ascii="Times New Roman" w:eastAsia="MS ??" w:hAnsi="Times New Roman"/>
          <w:bCs/>
          <w:sz w:val="22"/>
          <w:lang w:val="ru-RU"/>
        </w:rPr>
      </w:pPr>
      <w:r w:rsidRPr="001B4ED3">
        <w:rPr>
          <w:rFonts w:ascii="Times New Roman" w:eastAsia="MS ??" w:hAnsi="Times New Roman"/>
          <w:bCs/>
          <w:sz w:val="22"/>
          <w:lang w:val="ru-RU"/>
        </w:rPr>
        <w:t>През подкрепата за личностно развитие, общините имат платформа, върху която да организират и координират различните услуги за децата.</w:t>
      </w:r>
    </w:p>
    <w:p w14:paraId="0408972C" w14:textId="77777777" w:rsidR="00047E00" w:rsidRPr="001B4ED3" w:rsidRDefault="00047E00" w:rsidP="00047E00">
      <w:pPr>
        <w:spacing w:beforeLines="20" w:before="48" w:afterLines="20" w:after="48"/>
        <w:jc w:val="both"/>
        <w:rPr>
          <w:rFonts w:ascii="Times New Roman" w:eastAsia="MS ??" w:hAnsi="Times New Roman"/>
          <w:bCs/>
          <w:sz w:val="22"/>
          <w:lang w:val="ru-RU"/>
        </w:rPr>
      </w:pPr>
      <w:r w:rsidRPr="001B4ED3">
        <w:rPr>
          <w:rFonts w:ascii="Times New Roman" w:eastAsia="MS ??" w:hAnsi="Times New Roman"/>
          <w:bCs/>
          <w:sz w:val="22"/>
        </w:rPr>
        <w:t>Въз основа на Областната стратегия, общините разработват общински стратегиии за подкрепа за личностно развитие за период от 2 години (</w:t>
      </w:r>
      <w:r w:rsidRPr="001B4ED3">
        <w:rPr>
          <w:rFonts w:ascii="Times New Roman" w:eastAsia="MS ??" w:hAnsi="Times New Roman"/>
          <w:bCs/>
          <w:sz w:val="22"/>
          <w:lang w:val="ru-RU"/>
        </w:rPr>
        <w:t>чл.197 от ЗПУО и чл.5 от Наредбата за приобщаващото образование).</w:t>
      </w:r>
    </w:p>
    <w:p w14:paraId="589C1BD2" w14:textId="77777777" w:rsidR="00047E00" w:rsidRPr="001B4ED3" w:rsidRDefault="00047E00" w:rsidP="00047E00">
      <w:pPr>
        <w:spacing w:beforeLines="20" w:before="48" w:afterLines="20" w:after="48"/>
        <w:jc w:val="both"/>
        <w:rPr>
          <w:rFonts w:ascii="Times New Roman" w:eastAsia="MS ??" w:hAnsi="Times New Roman"/>
          <w:bCs/>
          <w:sz w:val="22"/>
        </w:rPr>
      </w:pPr>
      <w:r w:rsidRPr="001B4ED3">
        <w:rPr>
          <w:rFonts w:ascii="Times New Roman" w:eastAsia="MS ??" w:hAnsi="Times New Roman"/>
          <w:bCs/>
          <w:sz w:val="22"/>
        </w:rPr>
        <w:t>До 30.04. всяка година, по предложение на кмета на общината и след съгласуване с РУО се приема Годишен план за дейностите за подкрепа за личностно развитие.</w:t>
      </w:r>
    </w:p>
    <w:p w14:paraId="77E420E6" w14:textId="77777777" w:rsidR="00047E00" w:rsidRPr="001B4ED3" w:rsidRDefault="00047E00" w:rsidP="00047E00">
      <w:pPr>
        <w:spacing w:beforeLines="20" w:before="48" w:afterLines="20" w:after="48"/>
        <w:jc w:val="both"/>
        <w:rPr>
          <w:rFonts w:ascii="Times New Roman" w:eastAsia="MS ??" w:hAnsi="Times New Roman"/>
          <w:bCs/>
          <w:sz w:val="22"/>
          <w:lang w:val="ru-RU"/>
        </w:rPr>
      </w:pPr>
      <w:r w:rsidRPr="001B4ED3">
        <w:rPr>
          <w:rFonts w:ascii="Times New Roman" w:eastAsia="MS ??" w:hAnsi="Times New Roman"/>
          <w:bCs/>
          <w:sz w:val="22"/>
        </w:rPr>
        <w:t>Общинската стратегия за подкрепа за личностно развиети се р</w:t>
      </w:r>
      <w:r w:rsidRPr="001B4ED3">
        <w:rPr>
          <w:rFonts w:ascii="Times New Roman" w:eastAsia="MS ??" w:hAnsi="Times New Roman"/>
          <w:bCs/>
          <w:sz w:val="22"/>
          <w:lang w:val="ru-RU"/>
        </w:rPr>
        <w:t xml:space="preserve">еализира се в </w:t>
      </w:r>
      <w:r w:rsidRPr="001B4ED3">
        <w:rPr>
          <w:rFonts w:ascii="Times New Roman" w:eastAsia="MS ??" w:hAnsi="Times New Roman"/>
          <w:bCs/>
          <w:iCs/>
          <w:sz w:val="22"/>
          <w:lang w:val="ru-RU"/>
        </w:rPr>
        <w:t>партньорство с всички заинтересовани страни на местно ниво</w:t>
      </w:r>
      <w:r w:rsidRPr="001B4ED3">
        <w:rPr>
          <w:rFonts w:ascii="Times New Roman" w:eastAsia="MS ??" w:hAnsi="Times New Roman"/>
          <w:bCs/>
          <w:sz w:val="22"/>
          <w:lang w:val="ru-RU"/>
        </w:rPr>
        <w:t xml:space="preserve">: община, ОбС, институциите в системата на предучилищното и училищното образование, Обществените съвети към училищата и детските градини, РУО, РПУ, културните институции, МКБППМН, Общинските съвети по наркотичните вещества, младежки неформални организации и групи, НПО в областта на образованието, културата, спорта и екологията, териториални структури на заинтересованите централни държавни органи и др. </w:t>
      </w:r>
    </w:p>
    <w:p w14:paraId="05CF210D" w14:textId="77777777" w:rsidR="00047E00" w:rsidRPr="001B4ED3" w:rsidRDefault="00047E00" w:rsidP="00047E00">
      <w:pPr>
        <w:spacing w:beforeLines="20" w:before="48" w:afterLines="20" w:after="48"/>
        <w:jc w:val="both"/>
        <w:rPr>
          <w:rFonts w:ascii="Times New Roman" w:eastAsia="MS ??" w:hAnsi="Times New Roman"/>
          <w:bCs/>
          <w:sz w:val="22"/>
          <w:lang w:val="ru-RU"/>
        </w:rPr>
      </w:pPr>
      <w:r w:rsidRPr="001B4ED3">
        <w:rPr>
          <w:rFonts w:ascii="Times New Roman" w:eastAsia="MS ??" w:hAnsi="Times New Roman"/>
          <w:bCs/>
          <w:sz w:val="22"/>
          <w:lang w:val="ru-RU"/>
        </w:rPr>
        <w:t xml:space="preserve">В Стратегията включва предизвикателствата, идентифицирани в Анализа на </w:t>
      </w:r>
      <w:proofErr w:type="gramStart"/>
      <w:r w:rsidRPr="001B4ED3">
        <w:rPr>
          <w:rFonts w:ascii="Times New Roman" w:eastAsia="MS ??" w:hAnsi="Times New Roman"/>
          <w:bCs/>
          <w:sz w:val="22"/>
          <w:lang w:val="ru-RU"/>
        </w:rPr>
        <w:t>потребностите;  стратегически</w:t>
      </w:r>
      <w:proofErr w:type="gramEnd"/>
      <w:r w:rsidRPr="001B4ED3">
        <w:rPr>
          <w:rFonts w:ascii="Times New Roman" w:eastAsia="MS ??" w:hAnsi="Times New Roman"/>
          <w:bCs/>
          <w:sz w:val="22"/>
          <w:lang w:val="ru-RU"/>
        </w:rPr>
        <w:t xml:space="preserve"> и оперативни цели; дейностите и мерките за реализиране на поставените цели.</w:t>
      </w:r>
    </w:p>
    <w:p w14:paraId="7633AF2F" w14:textId="77777777" w:rsidR="00047E00" w:rsidRPr="001B4ED3" w:rsidRDefault="00047E00" w:rsidP="00047E00">
      <w:pPr>
        <w:pStyle w:val="ListParagraph"/>
        <w:spacing w:beforeLines="20" w:before="48" w:afterLines="20" w:after="48"/>
        <w:rPr>
          <w:rFonts w:ascii="Times New Roman" w:hAnsi="Times New Roman"/>
          <w:b/>
          <w:sz w:val="22"/>
        </w:rPr>
      </w:pPr>
    </w:p>
    <w:p w14:paraId="37D49882" w14:textId="77777777" w:rsidR="00977027" w:rsidRPr="001B4ED3" w:rsidRDefault="00977027" w:rsidP="00047E00">
      <w:pPr>
        <w:spacing w:after="0" w:line="271" w:lineRule="atLeast"/>
        <w:ind w:right="3"/>
        <w:rPr>
          <w:rFonts w:ascii="Times New Roman" w:eastAsia="MS ??" w:hAnsi="Times New Roman"/>
          <w:bCs/>
          <w:i/>
          <w:iCs/>
          <w:sz w:val="22"/>
          <w:lang w:val="ru-RU"/>
        </w:rPr>
      </w:pPr>
      <w:r w:rsidRPr="001B4ED3">
        <w:rPr>
          <w:rFonts w:ascii="Times New Roman" w:eastAsia="Times New Roman" w:hAnsi="Times New Roman"/>
          <w:i/>
          <w:iCs/>
          <w:sz w:val="22"/>
          <w:lang w:eastAsia="bg-BG"/>
        </w:rPr>
        <w:t xml:space="preserve">През 2014 г. е проведено проучване за ролята на общините за подкрепата на личностното развитие. </w:t>
      </w:r>
      <w:r w:rsidRPr="001B4ED3">
        <w:rPr>
          <w:rFonts w:ascii="Times New Roman" w:eastAsia="MS ??" w:hAnsi="Times New Roman"/>
          <w:bCs/>
          <w:i/>
          <w:iCs/>
          <w:sz w:val="22"/>
          <w:lang w:val="ru-RU"/>
        </w:rPr>
        <w:t>Основните изводи от това проучване са:</w:t>
      </w:r>
    </w:p>
    <w:p w14:paraId="71EB8592" w14:textId="77777777" w:rsidR="00977027" w:rsidRPr="001B4ED3" w:rsidRDefault="00977027" w:rsidP="000F2B1A">
      <w:pPr>
        <w:numPr>
          <w:ilvl w:val="0"/>
          <w:numId w:val="28"/>
        </w:numPr>
        <w:spacing w:beforeLines="20" w:before="48" w:afterLines="20" w:after="48"/>
        <w:jc w:val="both"/>
        <w:rPr>
          <w:rFonts w:ascii="Times New Roman" w:eastAsia="MS ??" w:hAnsi="Times New Roman"/>
          <w:bCs/>
          <w:i/>
          <w:iCs/>
          <w:sz w:val="22"/>
          <w:lang w:val="ru-RU"/>
        </w:rPr>
      </w:pPr>
      <w:r w:rsidRPr="001B4ED3">
        <w:rPr>
          <w:rFonts w:ascii="Times New Roman" w:eastAsia="MS ??" w:hAnsi="Times New Roman"/>
          <w:bCs/>
          <w:i/>
          <w:iCs/>
          <w:sz w:val="22"/>
          <w:lang w:val="ru-RU"/>
        </w:rPr>
        <w:t xml:space="preserve">Ограничени възможности за влияние в процеса на взимане на решение относно образователните политики на местно ниво. Липсват нормативно регламентирани правомощия за влияние, общините действат основно като разпределител </w:t>
      </w:r>
      <w:proofErr w:type="gramStart"/>
      <w:r w:rsidRPr="001B4ED3">
        <w:rPr>
          <w:rFonts w:ascii="Times New Roman" w:eastAsia="MS ??" w:hAnsi="Times New Roman"/>
          <w:bCs/>
          <w:i/>
          <w:iCs/>
          <w:sz w:val="22"/>
          <w:lang w:val="ru-RU"/>
        </w:rPr>
        <w:t>на финансов</w:t>
      </w:r>
      <w:proofErr w:type="gramEnd"/>
      <w:r w:rsidRPr="001B4ED3">
        <w:rPr>
          <w:rFonts w:ascii="Times New Roman" w:eastAsia="MS ??" w:hAnsi="Times New Roman"/>
          <w:bCs/>
          <w:i/>
          <w:iCs/>
          <w:sz w:val="22"/>
          <w:lang w:val="ru-RU"/>
        </w:rPr>
        <w:t xml:space="preserve"> ресурс (без да могат да заделят средства за допълнителни дейности и политики).</w:t>
      </w:r>
    </w:p>
    <w:p w14:paraId="737023C7" w14:textId="77777777" w:rsidR="00977027" w:rsidRPr="001B4ED3" w:rsidRDefault="00977027" w:rsidP="000F2B1A">
      <w:pPr>
        <w:numPr>
          <w:ilvl w:val="0"/>
          <w:numId w:val="28"/>
        </w:numPr>
        <w:spacing w:beforeLines="20" w:before="48" w:afterLines="20" w:after="48"/>
        <w:jc w:val="both"/>
        <w:rPr>
          <w:rFonts w:ascii="Times New Roman" w:eastAsia="MS ??" w:hAnsi="Times New Roman"/>
          <w:bCs/>
          <w:i/>
          <w:iCs/>
          <w:sz w:val="22"/>
          <w:lang w:val="ru-RU"/>
        </w:rPr>
      </w:pPr>
      <w:r w:rsidRPr="001B4ED3">
        <w:rPr>
          <w:rFonts w:ascii="Times New Roman" w:eastAsia="MS ??" w:hAnsi="Times New Roman"/>
          <w:bCs/>
          <w:i/>
          <w:iCs/>
          <w:sz w:val="22"/>
          <w:lang w:val="ru-RU"/>
        </w:rPr>
        <w:t>Има проблем в координацията между секторните политики в образователната сфера, социалната сфера и сферата на здравеопазването в нормативната база на национално ниво, а това се отразява негативно на работата и върху качеството на услугите на местно ниво.</w:t>
      </w:r>
    </w:p>
    <w:p w14:paraId="30197F4E" w14:textId="77777777" w:rsidR="00977027" w:rsidRPr="001B4ED3" w:rsidRDefault="00977027" w:rsidP="000F2B1A">
      <w:pPr>
        <w:numPr>
          <w:ilvl w:val="0"/>
          <w:numId w:val="28"/>
        </w:numPr>
        <w:spacing w:beforeLines="20" w:before="48" w:afterLines="20" w:after="48"/>
        <w:jc w:val="both"/>
        <w:rPr>
          <w:rFonts w:ascii="Times New Roman" w:eastAsia="MS ??" w:hAnsi="Times New Roman"/>
          <w:bCs/>
          <w:i/>
          <w:iCs/>
          <w:sz w:val="22"/>
          <w:lang w:val="ru-RU"/>
        </w:rPr>
      </w:pPr>
      <w:r w:rsidRPr="001B4ED3">
        <w:rPr>
          <w:rFonts w:ascii="Times New Roman" w:eastAsia="MS ??" w:hAnsi="Times New Roman"/>
          <w:bCs/>
          <w:i/>
          <w:iCs/>
          <w:sz w:val="22"/>
          <w:lang w:val="ru-RU"/>
        </w:rPr>
        <w:t>За организиране на подкрепата за приобщаващо образование на децата с увреждания, най-добра е координацията на общинската администрация с институциите, които имат най-големи правомощия в образованието и социалната работа. По-ниски са оценките за сътрудничество със здравните услуги, както и с досегашните Ресурсни центрове. Най-слабо е сътрудничеството с родителски организации и НПО</w:t>
      </w:r>
    </w:p>
    <w:p w14:paraId="5D35B078" w14:textId="77777777" w:rsidR="00977027" w:rsidRPr="001B4ED3" w:rsidRDefault="00977027" w:rsidP="00977027">
      <w:pPr>
        <w:spacing w:beforeLines="20" w:before="48" w:afterLines="20" w:after="48"/>
        <w:jc w:val="both"/>
        <w:rPr>
          <w:rFonts w:ascii="Times New Roman" w:eastAsia="MS ??" w:hAnsi="Times New Roman"/>
          <w:bCs/>
          <w:i/>
          <w:iCs/>
          <w:sz w:val="22"/>
          <w:lang w:val="ru-RU"/>
        </w:rPr>
      </w:pPr>
      <w:r w:rsidRPr="001B4ED3">
        <w:rPr>
          <w:rFonts w:ascii="Times New Roman" w:eastAsia="MS ??" w:hAnsi="Times New Roman"/>
          <w:bCs/>
          <w:i/>
          <w:iCs/>
          <w:sz w:val="22"/>
          <w:lang w:val="ru-RU"/>
        </w:rPr>
        <w:t xml:space="preserve">Препоръките: </w:t>
      </w:r>
    </w:p>
    <w:p w14:paraId="6FBFE354" w14:textId="77777777" w:rsidR="00977027" w:rsidRPr="001B4ED3" w:rsidRDefault="00977027" w:rsidP="000F2B1A">
      <w:pPr>
        <w:numPr>
          <w:ilvl w:val="0"/>
          <w:numId w:val="29"/>
        </w:numPr>
        <w:spacing w:beforeLines="20" w:before="48" w:afterLines="20" w:after="48"/>
        <w:jc w:val="both"/>
        <w:rPr>
          <w:rFonts w:ascii="Times New Roman" w:eastAsia="MS ??" w:hAnsi="Times New Roman"/>
          <w:bCs/>
          <w:i/>
          <w:iCs/>
          <w:sz w:val="22"/>
          <w:lang w:val="ru-RU"/>
        </w:rPr>
      </w:pPr>
      <w:r w:rsidRPr="001B4ED3">
        <w:rPr>
          <w:rFonts w:ascii="Times New Roman" w:eastAsia="MS ??" w:hAnsi="Times New Roman"/>
          <w:bCs/>
          <w:i/>
          <w:iCs/>
          <w:sz w:val="22"/>
          <w:lang w:val="ru-RU"/>
        </w:rPr>
        <w:t xml:space="preserve">Проучване на местните потребности от подкрепа - важна стъпка към решения и политики, базирани на данни. </w:t>
      </w:r>
    </w:p>
    <w:p w14:paraId="2F80F165" w14:textId="77777777" w:rsidR="00977027" w:rsidRPr="001B4ED3" w:rsidRDefault="00977027" w:rsidP="000F2B1A">
      <w:pPr>
        <w:numPr>
          <w:ilvl w:val="0"/>
          <w:numId w:val="29"/>
        </w:numPr>
        <w:spacing w:beforeLines="20" w:before="48" w:afterLines="20" w:after="48"/>
        <w:jc w:val="both"/>
        <w:rPr>
          <w:rFonts w:ascii="Times New Roman" w:eastAsia="MS ??" w:hAnsi="Times New Roman"/>
          <w:bCs/>
          <w:i/>
          <w:iCs/>
          <w:sz w:val="22"/>
          <w:lang w:val="ru-RU"/>
        </w:rPr>
      </w:pPr>
      <w:r w:rsidRPr="001B4ED3">
        <w:rPr>
          <w:rFonts w:ascii="Times New Roman" w:eastAsia="MS ??" w:hAnsi="Times New Roman"/>
          <w:bCs/>
          <w:i/>
          <w:iCs/>
          <w:sz w:val="22"/>
          <w:lang w:val="ru-RU"/>
        </w:rPr>
        <w:lastRenderedPageBreak/>
        <w:t xml:space="preserve">Картографиране на наличните услуги на ниво област - така ще може да се разберат нуждите на местно ниво и да се прецени къде има недостиг или по-голям брой услуги. </w:t>
      </w:r>
    </w:p>
    <w:p w14:paraId="00B98E7B" w14:textId="77777777" w:rsidR="00977027" w:rsidRPr="001B4ED3" w:rsidRDefault="00977027" w:rsidP="000F2B1A">
      <w:pPr>
        <w:numPr>
          <w:ilvl w:val="0"/>
          <w:numId w:val="29"/>
        </w:numPr>
        <w:spacing w:beforeLines="20" w:before="48" w:afterLines="20" w:after="48"/>
        <w:jc w:val="both"/>
        <w:rPr>
          <w:rFonts w:ascii="Times New Roman" w:eastAsia="MS ??" w:hAnsi="Times New Roman"/>
          <w:bCs/>
          <w:i/>
          <w:iCs/>
          <w:sz w:val="22"/>
          <w:lang w:val="ru-RU"/>
        </w:rPr>
      </w:pPr>
      <w:r w:rsidRPr="001B4ED3">
        <w:rPr>
          <w:rFonts w:ascii="Times New Roman" w:eastAsia="MS ??" w:hAnsi="Times New Roman"/>
          <w:bCs/>
          <w:i/>
          <w:iCs/>
          <w:sz w:val="22"/>
          <w:lang w:val="ru-RU"/>
        </w:rPr>
        <w:t xml:space="preserve">Основа на областната стратегия следва да е координацията и взаимодействието на ниво услуги за подкрепа на личностното развитие както между общините, така и между секторите – социален, образователен, здравен, на областно ниво. </w:t>
      </w:r>
    </w:p>
    <w:p w14:paraId="699BAF8A" w14:textId="77777777" w:rsidR="00977027" w:rsidRPr="001B4ED3" w:rsidRDefault="00977027" w:rsidP="000F2B1A">
      <w:pPr>
        <w:numPr>
          <w:ilvl w:val="0"/>
          <w:numId w:val="29"/>
        </w:numPr>
        <w:spacing w:beforeLines="20" w:before="48" w:afterLines="20" w:after="48"/>
        <w:jc w:val="both"/>
        <w:rPr>
          <w:rFonts w:ascii="Times New Roman" w:eastAsia="MS ??" w:hAnsi="Times New Roman"/>
          <w:bCs/>
          <w:i/>
          <w:iCs/>
          <w:sz w:val="22"/>
          <w:lang w:val="ru-RU"/>
        </w:rPr>
      </w:pPr>
      <w:r w:rsidRPr="001B4ED3">
        <w:rPr>
          <w:rFonts w:ascii="Times New Roman" w:eastAsia="MS ??" w:hAnsi="Times New Roman"/>
          <w:bCs/>
          <w:i/>
          <w:iCs/>
          <w:sz w:val="22"/>
          <w:lang w:val="ru-RU"/>
        </w:rPr>
        <w:t xml:space="preserve">Ако ЗПУО залага на ефективна децентрализация по отношение на личностното развитие, такъв стандарт е необходим за общините. В резултат от новите политики, има риск, децата в малките общини, а така също и децата в ЦНСТ във всички видове общини да бъдат с нарушена подкрепа за достъп </w:t>
      </w:r>
      <w:proofErr w:type="gramStart"/>
      <w:r w:rsidRPr="001B4ED3">
        <w:rPr>
          <w:rFonts w:ascii="Times New Roman" w:eastAsia="MS ??" w:hAnsi="Times New Roman"/>
          <w:bCs/>
          <w:i/>
          <w:iCs/>
          <w:sz w:val="22"/>
          <w:lang w:val="ru-RU"/>
        </w:rPr>
        <w:t>до образование</w:t>
      </w:r>
      <w:proofErr w:type="gramEnd"/>
      <w:r w:rsidRPr="001B4ED3">
        <w:rPr>
          <w:rFonts w:ascii="Times New Roman" w:eastAsia="MS ??" w:hAnsi="Times New Roman"/>
          <w:bCs/>
          <w:i/>
          <w:iCs/>
          <w:sz w:val="22"/>
          <w:lang w:val="ru-RU"/>
        </w:rPr>
        <w:t xml:space="preserve"> и до социални услуги. Необходимо е компенсационните механизми за хоризонталните неравенства, както и контролът </w:t>
      </w:r>
      <w:proofErr w:type="gramStart"/>
      <w:r w:rsidRPr="001B4ED3">
        <w:rPr>
          <w:rFonts w:ascii="Times New Roman" w:eastAsia="MS ??" w:hAnsi="Times New Roman"/>
          <w:bCs/>
          <w:i/>
          <w:iCs/>
          <w:sz w:val="22"/>
          <w:lang w:val="ru-RU"/>
        </w:rPr>
        <w:t>от страна</w:t>
      </w:r>
      <w:proofErr w:type="gramEnd"/>
      <w:r w:rsidRPr="001B4ED3">
        <w:rPr>
          <w:rFonts w:ascii="Times New Roman" w:eastAsia="MS ??" w:hAnsi="Times New Roman"/>
          <w:bCs/>
          <w:i/>
          <w:iCs/>
          <w:sz w:val="22"/>
          <w:lang w:val="ru-RU"/>
        </w:rPr>
        <w:t xml:space="preserve"> на РУО да бъдат в тази посока. </w:t>
      </w:r>
    </w:p>
    <w:p w14:paraId="14AA3D71" w14:textId="77777777" w:rsidR="00977027" w:rsidRPr="001B4ED3" w:rsidRDefault="00977027" w:rsidP="000F2B1A">
      <w:pPr>
        <w:numPr>
          <w:ilvl w:val="0"/>
          <w:numId w:val="29"/>
        </w:numPr>
        <w:spacing w:beforeLines="20" w:before="48" w:afterLines="20" w:after="48"/>
        <w:jc w:val="both"/>
        <w:rPr>
          <w:rFonts w:ascii="Times New Roman" w:eastAsia="MS ??" w:hAnsi="Times New Roman"/>
          <w:bCs/>
          <w:i/>
          <w:iCs/>
          <w:sz w:val="22"/>
          <w:lang w:val="ru-RU"/>
        </w:rPr>
      </w:pPr>
      <w:r w:rsidRPr="001B4ED3">
        <w:rPr>
          <w:rFonts w:ascii="Times New Roman" w:eastAsia="MS ??" w:hAnsi="Times New Roman"/>
          <w:bCs/>
          <w:i/>
          <w:iCs/>
          <w:sz w:val="22"/>
          <w:lang w:val="ru-RU"/>
        </w:rPr>
        <w:t xml:space="preserve">Местната власт, като най-близо до общността следва да положи повече усилия в разясняване на политиката за приобщаващо образование, като част от официална политика на общината. Това означава общинската администрация ясно да заяви и да показва, че всички деца могат да учат заедно и всяко дете е подкрепено. Това са усилия, които работят за промяна на негативните нагласи към различието. Общинската стратегия за личностно развитие, </w:t>
      </w:r>
      <w:proofErr w:type="gramStart"/>
      <w:r w:rsidRPr="001B4ED3">
        <w:rPr>
          <w:rFonts w:ascii="Times New Roman" w:eastAsia="MS ??" w:hAnsi="Times New Roman"/>
          <w:bCs/>
          <w:i/>
          <w:iCs/>
          <w:sz w:val="22"/>
          <w:lang w:val="ru-RU"/>
        </w:rPr>
        <w:t>в контекста</w:t>
      </w:r>
      <w:proofErr w:type="gramEnd"/>
      <w:r w:rsidRPr="001B4ED3">
        <w:rPr>
          <w:rFonts w:ascii="Times New Roman" w:eastAsia="MS ??" w:hAnsi="Times New Roman"/>
          <w:bCs/>
          <w:i/>
          <w:iCs/>
          <w:sz w:val="22"/>
          <w:lang w:val="ru-RU"/>
        </w:rPr>
        <w:t xml:space="preserve"> на новия ЗПУО дава добра основа за подобна позиция.</w:t>
      </w:r>
    </w:p>
    <w:p w14:paraId="6203E41A" w14:textId="77777777" w:rsidR="00977027" w:rsidRPr="001B4ED3" w:rsidRDefault="00977027" w:rsidP="00977027">
      <w:pPr>
        <w:spacing w:beforeLines="20" w:before="48" w:afterLines="20" w:after="48"/>
        <w:jc w:val="both"/>
        <w:rPr>
          <w:rFonts w:ascii="Times New Roman" w:eastAsia="MS ??" w:hAnsi="Times New Roman"/>
          <w:b/>
          <w:bCs/>
          <w:sz w:val="22"/>
        </w:rPr>
      </w:pPr>
    </w:p>
    <w:p w14:paraId="4A52A14C" w14:textId="77777777" w:rsidR="00977027" w:rsidRPr="001B4ED3" w:rsidRDefault="00977027" w:rsidP="006E15D2">
      <w:pPr>
        <w:pStyle w:val="ListParagraph"/>
        <w:numPr>
          <w:ilvl w:val="0"/>
          <w:numId w:val="11"/>
        </w:numPr>
        <w:spacing w:beforeLines="20" w:before="48" w:afterLines="20" w:after="48"/>
        <w:rPr>
          <w:rFonts w:ascii="Times New Roman" w:eastAsia="MS ??" w:hAnsi="Times New Roman"/>
          <w:bCs/>
          <w:sz w:val="22"/>
        </w:rPr>
      </w:pPr>
      <w:r w:rsidRPr="001B4ED3">
        <w:rPr>
          <w:rFonts w:ascii="Times New Roman" w:eastAsia="MS ??" w:hAnsi="Times New Roman"/>
          <w:b/>
          <w:bCs/>
          <w:sz w:val="22"/>
        </w:rPr>
        <w:t xml:space="preserve">Организация и възможности за финансиране на подкрепата за личностно развитие </w:t>
      </w:r>
    </w:p>
    <w:p w14:paraId="5F02B102" w14:textId="77777777" w:rsidR="00977027" w:rsidRPr="001B4ED3" w:rsidRDefault="00977027" w:rsidP="006E15D2">
      <w:pPr>
        <w:pStyle w:val="ListParagraph"/>
        <w:numPr>
          <w:ilvl w:val="0"/>
          <w:numId w:val="6"/>
        </w:numPr>
        <w:spacing w:beforeLines="20" w:before="48" w:afterLines="20" w:after="48"/>
        <w:jc w:val="both"/>
        <w:rPr>
          <w:rFonts w:ascii="Times New Roman" w:eastAsia="Times New Roman" w:hAnsi="Times New Roman"/>
          <w:i/>
          <w:sz w:val="22"/>
          <w:lang w:eastAsia="bg-BG"/>
        </w:rPr>
      </w:pPr>
      <w:bookmarkStart w:id="0" w:name="_Toc502243480"/>
      <w:bookmarkStart w:id="1" w:name="_Toc533001946"/>
      <w:r w:rsidRPr="001B4ED3">
        <w:rPr>
          <w:rFonts w:ascii="Times New Roman" w:eastAsia="Times New Roman" w:hAnsi="Times New Roman"/>
          <w:i/>
          <w:sz w:val="22"/>
          <w:lang w:eastAsia="bg-BG"/>
        </w:rPr>
        <w:t>Центрове за подкрепа за личностно развитие</w:t>
      </w:r>
      <w:bookmarkEnd w:id="0"/>
      <w:bookmarkEnd w:id="1"/>
      <w:r w:rsidRPr="001B4ED3">
        <w:rPr>
          <w:rFonts w:ascii="Times New Roman" w:eastAsia="Times New Roman" w:hAnsi="Times New Roman"/>
          <w:i/>
          <w:sz w:val="22"/>
          <w:lang w:eastAsia="bg-BG"/>
        </w:rPr>
        <w:t xml:space="preserve"> (ЦПЛР)</w:t>
      </w:r>
    </w:p>
    <w:p w14:paraId="054D6FC0" w14:textId="77777777" w:rsidR="00977027" w:rsidRPr="001B4ED3" w:rsidRDefault="00977027" w:rsidP="00977027">
      <w:pPr>
        <w:spacing w:beforeLines="20" w:before="48" w:afterLines="20" w:after="48"/>
        <w:jc w:val="both"/>
        <w:rPr>
          <w:rFonts w:ascii="Times New Roman" w:eastAsia="Times New Roman" w:hAnsi="Times New Roman"/>
          <w:sz w:val="22"/>
          <w:lang w:eastAsia="bg-BG"/>
        </w:rPr>
      </w:pPr>
      <w:r w:rsidRPr="001B4ED3">
        <w:rPr>
          <w:rFonts w:ascii="Times New Roman" w:eastAsia="Times New Roman" w:hAnsi="Times New Roman"/>
          <w:sz w:val="22"/>
          <w:lang w:eastAsia="bg-BG"/>
        </w:rPr>
        <w:t>ЦПЛР са институции в системата на предучилищното и училищното образование, в които се осъществява обща подкрепа за личностно развитие на децата и учениците, която може да включва:</w:t>
      </w:r>
    </w:p>
    <w:p w14:paraId="06C4B9F2" w14:textId="77777777" w:rsidR="00977027" w:rsidRPr="001B4ED3" w:rsidRDefault="00977027" w:rsidP="006E15D2">
      <w:pPr>
        <w:pStyle w:val="ListParagraph"/>
        <w:numPr>
          <w:ilvl w:val="0"/>
          <w:numId w:val="10"/>
        </w:numPr>
        <w:spacing w:beforeLines="20" w:before="48" w:afterLines="20" w:after="48"/>
        <w:jc w:val="both"/>
        <w:rPr>
          <w:rFonts w:ascii="Times New Roman" w:hAnsi="Times New Roman"/>
          <w:sz w:val="22"/>
        </w:rPr>
      </w:pPr>
      <w:r w:rsidRPr="001B4ED3">
        <w:rPr>
          <w:rFonts w:ascii="Times New Roman" w:hAnsi="Times New Roman"/>
          <w:sz w:val="22"/>
        </w:rPr>
        <w:t xml:space="preserve">организиране на занимания за развитие на интересите, способностите и компетентностите на децата и учениците; </w:t>
      </w:r>
    </w:p>
    <w:p w14:paraId="441E3E4C" w14:textId="77777777" w:rsidR="00977027" w:rsidRPr="001B4ED3" w:rsidRDefault="00977027" w:rsidP="006E15D2">
      <w:pPr>
        <w:pStyle w:val="ListParagraph"/>
        <w:numPr>
          <w:ilvl w:val="0"/>
          <w:numId w:val="10"/>
        </w:numPr>
        <w:spacing w:beforeLines="20" w:before="48" w:afterLines="20" w:after="48"/>
        <w:jc w:val="both"/>
        <w:rPr>
          <w:rFonts w:ascii="Times New Roman" w:hAnsi="Times New Roman"/>
          <w:sz w:val="22"/>
        </w:rPr>
      </w:pPr>
      <w:r w:rsidRPr="001B4ED3">
        <w:rPr>
          <w:rFonts w:ascii="Times New Roman" w:hAnsi="Times New Roman"/>
          <w:sz w:val="22"/>
        </w:rPr>
        <w:t xml:space="preserve">кариерно ориентиране на учениците; </w:t>
      </w:r>
    </w:p>
    <w:p w14:paraId="5748CB17" w14:textId="77777777" w:rsidR="00977027" w:rsidRPr="001B4ED3" w:rsidRDefault="00977027" w:rsidP="006E15D2">
      <w:pPr>
        <w:pStyle w:val="ListParagraph"/>
        <w:numPr>
          <w:ilvl w:val="0"/>
          <w:numId w:val="10"/>
        </w:numPr>
        <w:spacing w:beforeLines="20" w:before="48" w:afterLines="20" w:after="48"/>
        <w:jc w:val="both"/>
        <w:rPr>
          <w:rFonts w:ascii="Times New Roman" w:hAnsi="Times New Roman"/>
          <w:sz w:val="22"/>
        </w:rPr>
      </w:pPr>
      <w:r w:rsidRPr="001B4ED3">
        <w:rPr>
          <w:rFonts w:ascii="Times New Roman" w:hAnsi="Times New Roman"/>
          <w:sz w:val="22"/>
        </w:rPr>
        <w:t xml:space="preserve">педагогическа и психологическа подкрепа, вкл. дейности за превенция на насилието и преодоляване на проблемното поведение; </w:t>
      </w:r>
    </w:p>
    <w:p w14:paraId="1EA41743" w14:textId="77777777" w:rsidR="00977027" w:rsidRPr="001B4ED3" w:rsidRDefault="00977027" w:rsidP="006E15D2">
      <w:pPr>
        <w:pStyle w:val="ListParagraph"/>
        <w:numPr>
          <w:ilvl w:val="0"/>
          <w:numId w:val="10"/>
        </w:numPr>
        <w:spacing w:beforeLines="20" w:before="48" w:afterLines="20" w:after="48"/>
        <w:jc w:val="both"/>
        <w:rPr>
          <w:rFonts w:ascii="Times New Roman" w:hAnsi="Times New Roman"/>
          <w:sz w:val="22"/>
        </w:rPr>
      </w:pPr>
      <w:r w:rsidRPr="001B4ED3">
        <w:rPr>
          <w:rFonts w:ascii="Times New Roman" w:hAnsi="Times New Roman"/>
          <w:sz w:val="22"/>
        </w:rPr>
        <w:t xml:space="preserve">грижа за здравето; </w:t>
      </w:r>
    </w:p>
    <w:p w14:paraId="181D1A04" w14:textId="77777777" w:rsidR="00977027" w:rsidRPr="001B4ED3" w:rsidRDefault="00977027" w:rsidP="006E15D2">
      <w:pPr>
        <w:pStyle w:val="ListParagraph"/>
        <w:numPr>
          <w:ilvl w:val="0"/>
          <w:numId w:val="10"/>
        </w:numPr>
        <w:spacing w:beforeLines="20" w:before="48" w:afterLines="20" w:after="48"/>
        <w:jc w:val="both"/>
        <w:rPr>
          <w:rFonts w:ascii="Times New Roman" w:hAnsi="Times New Roman"/>
          <w:sz w:val="22"/>
        </w:rPr>
      </w:pPr>
      <w:r w:rsidRPr="001B4ED3">
        <w:rPr>
          <w:rFonts w:ascii="Times New Roman" w:hAnsi="Times New Roman"/>
          <w:sz w:val="22"/>
        </w:rPr>
        <w:t xml:space="preserve">логопедична  работа, </w:t>
      </w:r>
    </w:p>
    <w:p w14:paraId="2F7BD988" w14:textId="77777777" w:rsidR="00977027" w:rsidRPr="001B4ED3" w:rsidRDefault="00977027" w:rsidP="006E15D2">
      <w:pPr>
        <w:pStyle w:val="ListParagraph"/>
        <w:numPr>
          <w:ilvl w:val="0"/>
          <w:numId w:val="10"/>
        </w:numPr>
        <w:spacing w:beforeLines="20" w:before="48" w:afterLines="20" w:after="48"/>
        <w:jc w:val="both"/>
        <w:rPr>
          <w:rFonts w:ascii="Times New Roman" w:hAnsi="Times New Roman"/>
          <w:sz w:val="22"/>
        </w:rPr>
      </w:pPr>
      <w:r w:rsidRPr="001B4ED3">
        <w:rPr>
          <w:rFonts w:ascii="Times New Roman" w:hAnsi="Times New Roman"/>
          <w:sz w:val="22"/>
        </w:rPr>
        <w:t xml:space="preserve">ранно оценяване на потребностите и превенция на обучителните затруднения, </w:t>
      </w:r>
    </w:p>
    <w:p w14:paraId="3D54F439" w14:textId="77777777" w:rsidR="00977027" w:rsidRPr="001B4ED3" w:rsidRDefault="00977027" w:rsidP="006E15D2">
      <w:pPr>
        <w:pStyle w:val="ListParagraph"/>
        <w:numPr>
          <w:ilvl w:val="0"/>
          <w:numId w:val="10"/>
        </w:numPr>
        <w:spacing w:beforeLines="20" w:before="48" w:afterLines="20" w:after="48"/>
        <w:jc w:val="both"/>
        <w:rPr>
          <w:rFonts w:ascii="Times New Roman" w:hAnsi="Times New Roman"/>
          <w:sz w:val="22"/>
        </w:rPr>
      </w:pPr>
      <w:r w:rsidRPr="001B4ED3">
        <w:rPr>
          <w:rFonts w:ascii="Times New Roman" w:hAnsi="Times New Roman"/>
          <w:sz w:val="22"/>
        </w:rPr>
        <w:t xml:space="preserve">поощряване с морални и материални награди; </w:t>
      </w:r>
    </w:p>
    <w:p w14:paraId="7F2A02EC" w14:textId="77777777" w:rsidR="00977027" w:rsidRPr="001B4ED3" w:rsidRDefault="00977027" w:rsidP="006E15D2">
      <w:pPr>
        <w:pStyle w:val="ListParagraph"/>
        <w:numPr>
          <w:ilvl w:val="0"/>
          <w:numId w:val="10"/>
        </w:numPr>
        <w:spacing w:beforeLines="20" w:before="48" w:afterLines="20" w:after="48"/>
        <w:jc w:val="both"/>
        <w:rPr>
          <w:rFonts w:ascii="Times New Roman" w:eastAsia="Times New Roman" w:hAnsi="Times New Roman"/>
          <w:sz w:val="22"/>
          <w:lang w:eastAsia="bg-BG"/>
        </w:rPr>
      </w:pPr>
      <w:r w:rsidRPr="001B4ED3">
        <w:rPr>
          <w:rFonts w:ascii="Times New Roman" w:hAnsi="Times New Roman"/>
          <w:sz w:val="22"/>
        </w:rPr>
        <w:t>осигуряване на общежитие.</w:t>
      </w:r>
    </w:p>
    <w:p w14:paraId="09BF1E3C" w14:textId="77777777" w:rsidR="00977027" w:rsidRPr="001B4ED3" w:rsidRDefault="00977027" w:rsidP="000F2B1A">
      <w:pPr>
        <w:spacing w:beforeLines="20" w:before="48" w:afterLines="20" w:after="48"/>
        <w:jc w:val="both"/>
        <w:rPr>
          <w:rFonts w:ascii="Times New Roman" w:hAnsi="Times New Roman"/>
          <w:sz w:val="22"/>
        </w:rPr>
      </w:pPr>
      <w:r w:rsidRPr="001B4ED3">
        <w:rPr>
          <w:rFonts w:ascii="Times New Roman" w:hAnsi="Times New Roman"/>
          <w:sz w:val="22"/>
          <w:lang w:val="ru-RU"/>
        </w:rPr>
        <w:t>Според дейността си ЦПЛР са:</w:t>
      </w:r>
    </w:p>
    <w:p w14:paraId="03F79913" w14:textId="77777777" w:rsidR="00977027" w:rsidRPr="001B4ED3" w:rsidRDefault="00977027" w:rsidP="006E15D2">
      <w:pPr>
        <w:numPr>
          <w:ilvl w:val="0"/>
          <w:numId w:val="14"/>
        </w:numPr>
        <w:spacing w:beforeLines="20" w:before="48" w:afterLines="20" w:after="48"/>
        <w:jc w:val="both"/>
        <w:rPr>
          <w:rFonts w:ascii="Times New Roman" w:hAnsi="Times New Roman"/>
          <w:sz w:val="22"/>
        </w:rPr>
      </w:pPr>
      <w:r w:rsidRPr="001B4ED3">
        <w:rPr>
          <w:rFonts w:ascii="Times New Roman" w:hAnsi="Times New Roman"/>
          <w:sz w:val="22"/>
          <w:lang w:val="ru-RU"/>
        </w:rPr>
        <w:t xml:space="preserve">За развитие на интересите, способностите, компетентностите и изявата в областта на науките, технологиите, изкуствата и спорта; за кариерно ориентиране и </w:t>
      </w:r>
      <w:proofErr w:type="gramStart"/>
      <w:r w:rsidRPr="001B4ED3">
        <w:rPr>
          <w:rFonts w:ascii="Times New Roman" w:hAnsi="Times New Roman"/>
          <w:sz w:val="22"/>
          <w:lang w:val="ru-RU"/>
        </w:rPr>
        <w:t>консултиране;  за</w:t>
      </w:r>
      <w:proofErr w:type="gramEnd"/>
      <w:r w:rsidRPr="001B4ED3">
        <w:rPr>
          <w:rFonts w:ascii="Times New Roman" w:hAnsi="Times New Roman"/>
          <w:sz w:val="22"/>
          <w:lang w:val="ru-RU"/>
        </w:rPr>
        <w:t xml:space="preserve"> превантивна, диагностична, рехабилитационна, корекционна и ресоциализираща работа с деца и ученици; за ресурсно подпомагане на деца и ученици със СОП; за педагогическа и психологическа подкрепа; за прилагане на програми за подкрепа и обучение за семействата на децата и ученицитес увреждания</w:t>
      </w:r>
    </w:p>
    <w:p w14:paraId="4CB826FF" w14:textId="77777777" w:rsidR="00977027" w:rsidRPr="001B4ED3" w:rsidRDefault="00977027" w:rsidP="006E15D2">
      <w:pPr>
        <w:numPr>
          <w:ilvl w:val="0"/>
          <w:numId w:val="14"/>
        </w:numPr>
        <w:spacing w:beforeLines="20" w:before="48" w:afterLines="20" w:after="48"/>
        <w:jc w:val="both"/>
        <w:rPr>
          <w:rFonts w:ascii="Times New Roman" w:hAnsi="Times New Roman"/>
          <w:sz w:val="22"/>
        </w:rPr>
      </w:pPr>
      <w:r w:rsidRPr="001B4ED3">
        <w:rPr>
          <w:rFonts w:ascii="Times New Roman" w:hAnsi="Times New Roman"/>
          <w:sz w:val="22"/>
          <w:lang w:val="ru-RU"/>
        </w:rPr>
        <w:t xml:space="preserve">Центрове за специална образователна подготовка </w:t>
      </w:r>
    </w:p>
    <w:p w14:paraId="4FBCEE36" w14:textId="77777777" w:rsidR="00977027" w:rsidRPr="001B4ED3" w:rsidRDefault="00977027" w:rsidP="006E15D2">
      <w:pPr>
        <w:numPr>
          <w:ilvl w:val="0"/>
          <w:numId w:val="14"/>
        </w:numPr>
        <w:spacing w:beforeLines="20" w:before="48" w:afterLines="20" w:after="48"/>
        <w:jc w:val="both"/>
        <w:rPr>
          <w:rFonts w:ascii="Times New Roman" w:hAnsi="Times New Roman"/>
          <w:sz w:val="22"/>
        </w:rPr>
      </w:pPr>
      <w:r w:rsidRPr="001B4ED3">
        <w:rPr>
          <w:rFonts w:ascii="Times New Roman" w:hAnsi="Times New Roman"/>
          <w:sz w:val="22"/>
          <w:lang w:val="ru-RU"/>
        </w:rPr>
        <w:t>Ученическите общежития, чиято дейност не се организира от училища</w:t>
      </w:r>
    </w:p>
    <w:p w14:paraId="1E0B64D6" w14:textId="77777777" w:rsidR="00977027" w:rsidRPr="001B4ED3" w:rsidRDefault="00977027" w:rsidP="006E15D2">
      <w:pPr>
        <w:numPr>
          <w:ilvl w:val="0"/>
          <w:numId w:val="14"/>
        </w:numPr>
        <w:spacing w:beforeLines="20" w:before="48" w:afterLines="20" w:after="48"/>
        <w:jc w:val="both"/>
        <w:rPr>
          <w:rFonts w:ascii="Times New Roman" w:hAnsi="Times New Roman"/>
          <w:sz w:val="22"/>
        </w:rPr>
      </w:pPr>
      <w:r w:rsidRPr="001B4ED3">
        <w:rPr>
          <w:rFonts w:ascii="Times New Roman" w:hAnsi="Times New Roman"/>
          <w:sz w:val="22"/>
          <w:lang w:val="ru-RU"/>
        </w:rPr>
        <w:t>Астрономическите обсерватории и планетариуми</w:t>
      </w:r>
    </w:p>
    <w:p w14:paraId="362829B4" w14:textId="77777777" w:rsidR="000F2B1A" w:rsidRPr="001B4ED3" w:rsidRDefault="000F2B1A" w:rsidP="00977027">
      <w:pPr>
        <w:spacing w:beforeLines="20" w:before="48" w:afterLines="20" w:after="48"/>
        <w:jc w:val="both"/>
        <w:rPr>
          <w:rFonts w:ascii="Times New Roman" w:hAnsi="Times New Roman"/>
          <w:i/>
          <w:iCs/>
          <w:sz w:val="22"/>
        </w:rPr>
      </w:pPr>
    </w:p>
    <w:p w14:paraId="3DD4AE90" w14:textId="77777777" w:rsidR="00977027" w:rsidRPr="001B4ED3" w:rsidRDefault="00977027" w:rsidP="00977027">
      <w:pPr>
        <w:spacing w:beforeLines="20" w:before="48" w:afterLines="20" w:after="48"/>
        <w:jc w:val="both"/>
        <w:rPr>
          <w:rFonts w:ascii="Times New Roman" w:hAnsi="Times New Roman"/>
          <w:sz w:val="22"/>
        </w:rPr>
      </w:pPr>
      <w:r w:rsidRPr="001B4ED3">
        <w:rPr>
          <w:rFonts w:ascii="Times New Roman" w:hAnsi="Times New Roman"/>
          <w:i/>
          <w:iCs/>
          <w:sz w:val="22"/>
        </w:rPr>
        <w:t>С промените в ЗПУО (</w:t>
      </w:r>
      <w:r w:rsidRPr="001B4ED3">
        <w:rPr>
          <w:rFonts w:ascii="Times New Roman" w:hAnsi="Times New Roman"/>
          <w:i/>
          <w:iCs/>
          <w:sz w:val="22"/>
          <w:lang w:val="ru-RU"/>
        </w:rPr>
        <w:t xml:space="preserve"> ДВ, бр. 82 от 2020 </w:t>
      </w:r>
      <w:r w:rsidRPr="001B4ED3">
        <w:rPr>
          <w:rFonts w:ascii="Times New Roman" w:hAnsi="Times New Roman"/>
          <w:i/>
          <w:iCs/>
          <w:sz w:val="22"/>
        </w:rPr>
        <w:t xml:space="preserve">г.) бяха въведени промени, които засягат ЦПЛР и които са свързани с въвеждането на ОРЕС </w:t>
      </w:r>
    </w:p>
    <w:p w14:paraId="2339B1CA" w14:textId="77777777" w:rsidR="00977027" w:rsidRPr="001B4ED3" w:rsidRDefault="00977027" w:rsidP="006E15D2">
      <w:pPr>
        <w:pStyle w:val="ListParagraph"/>
        <w:numPr>
          <w:ilvl w:val="0"/>
          <w:numId w:val="15"/>
        </w:numPr>
        <w:spacing w:beforeLines="20" w:before="48" w:afterLines="20" w:after="48"/>
        <w:jc w:val="both"/>
        <w:rPr>
          <w:rFonts w:ascii="Times New Roman" w:hAnsi="Times New Roman"/>
          <w:sz w:val="22"/>
        </w:rPr>
      </w:pPr>
      <w:r w:rsidRPr="001B4ED3">
        <w:rPr>
          <w:rFonts w:ascii="Times New Roman" w:hAnsi="Times New Roman"/>
          <w:sz w:val="22"/>
          <w:lang w:val="ru-RU"/>
        </w:rPr>
        <w:t xml:space="preserve">При прекъсване на присъствения образователен процес в училище поради извънредни обстоятелства, с изключение на обявяването на ден за честване на празника на общината, след заповед на министъра на образованието и науката подкрепата за </w:t>
      </w:r>
      <w:r w:rsidRPr="001B4ED3">
        <w:rPr>
          <w:rFonts w:ascii="Times New Roman" w:hAnsi="Times New Roman"/>
          <w:sz w:val="22"/>
          <w:lang w:val="ru-RU"/>
        </w:rPr>
        <w:lastRenderedPageBreak/>
        <w:t xml:space="preserve">личностно развитие на децата и учениците в зависимост от спецификата си се осъществява, доколкото и ако е възможно, </w:t>
      </w:r>
      <w:r w:rsidRPr="001B4ED3">
        <w:rPr>
          <w:rFonts w:ascii="Times New Roman" w:hAnsi="Times New Roman"/>
          <w:b/>
          <w:bCs/>
          <w:i/>
          <w:iCs/>
          <w:sz w:val="22"/>
          <w:lang w:val="ru-RU"/>
        </w:rPr>
        <w:t>от разстояние в електронна среда.</w:t>
      </w:r>
    </w:p>
    <w:p w14:paraId="7766664D" w14:textId="77777777" w:rsidR="00977027" w:rsidRPr="001B4ED3" w:rsidRDefault="00977027" w:rsidP="006E15D2">
      <w:pPr>
        <w:pStyle w:val="ListParagraph"/>
        <w:numPr>
          <w:ilvl w:val="0"/>
          <w:numId w:val="15"/>
        </w:numPr>
        <w:spacing w:beforeLines="20" w:before="48" w:afterLines="20" w:after="48"/>
        <w:jc w:val="both"/>
        <w:rPr>
          <w:rFonts w:ascii="Times New Roman" w:hAnsi="Times New Roman"/>
          <w:sz w:val="22"/>
        </w:rPr>
      </w:pPr>
      <w:r w:rsidRPr="001B4ED3">
        <w:rPr>
          <w:rFonts w:ascii="Times New Roman" w:hAnsi="Times New Roman"/>
          <w:sz w:val="22"/>
          <w:lang w:val="ru-RU"/>
        </w:rPr>
        <w:t>Подкрепата за личностно развитие от разстояние в електронна среда се извършва от педагогическите специалисти в рамките на уговорената продължителност на работното им време.</w:t>
      </w:r>
    </w:p>
    <w:p w14:paraId="2E6F8299" w14:textId="77777777" w:rsidR="00977027" w:rsidRPr="001B4ED3" w:rsidRDefault="00977027" w:rsidP="00977027">
      <w:pPr>
        <w:spacing w:beforeLines="20" w:before="48" w:afterLines="20" w:after="48"/>
        <w:ind w:left="360"/>
        <w:jc w:val="both"/>
        <w:rPr>
          <w:rFonts w:ascii="Times New Roman" w:hAnsi="Times New Roman"/>
          <w:sz w:val="22"/>
        </w:rPr>
      </w:pPr>
    </w:p>
    <w:p w14:paraId="06F1ED58" w14:textId="77777777" w:rsidR="00977027" w:rsidRPr="001B4ED3" w:rsidRDefault="00977027" w:rsidP="006E15D2">
      <w:pPr>
        <w:pStyle w:val="ListParagraph"/>
        <w:numPr>
          <w:ilvl w:val="0"/>
          <w:numId w:val="11"/>
        </w:numPr>
        <w:spacing w:beforeLines="20" w:before="48" w:afterLines="20" w:after="48"/>
        <w:jc w:val="both"/>
        <w:rPr>
          <w:rFonts w:ascii="Times New Roman" w:hAnsi="Times New Roman"/>
          <w:b/>
          <w:bCs/>
          <w:sz w:val="22"/>
        </w:rPr>
      </w:pPr>
      <w:r w:rsidRPr="001B4ED3">
        <w:rPr>
          <w:rFonts w:ascii="Times New Roman" w:hAnsi="Times New Roman"/>
          <w:b/>
          <w:bCs/>
          <w:sz w:val="22"/>
        </w:rPr>
        <w:t xml:space="preserve">Организация на </w:t>
      </w:r>
      <w:r w:rsidR="00781123" w:rsidRPr="001B4ED3">
        <w:rPr>
          <w:rFonts w:ascii="Times New Roman" w:hAnsi="Times New Roman"/>
          <w:b/>
          <w:bCs/>
          <w:sz w:val="22"/>
        </w:rPr>
        <w:t xml:space="preserve">заниманията по интереси </w:t>
      </w:r>
    </w:p>
    <w:p w14:paraId="0A2B0092" w14:textId="77777777" w:rsidR="000F2B1A" w:rsidRPr="001B4ED3" w:rsidRDefault="006E15D2" w:rsidP="00977027">
      <w:pPr>
        <w:spacing w:beforeLines="20" w:before="48" w:afterLines="20" w:after="48"/>
        <w:jc w:val="both"/>
        <w:rPr>
          <w:rFonts w:ascii="Times New Roman" w:hAnsi="Times New Roman"/>
          <w:sz w:val="22"/>
          <w:lang w:val="ru-RU"/>
        </w:rPr>
      </w:pPr>
      <w:r w:rsidRPr="001B4ED3">
        <w:rPr>
          <w:rFonts w:ascii="Times New Roman" w:hAnsi="Times New Roman"/>
          <w:sz w:val="22"/>
          <w:lang w:val="ru-RU"/>
        </w:rPr>
        <w:t>Заниманията по интереси са част от общата подкрепа за личностно развитие</w:t>
      </w:r>
      <w:r w:rsidR="00977027" w:rsidRPr="001B4ED3">
        <w:rPr>
          <w:rFonts w:ascii="Times New Roman" w:hAnsi="Times New Roman"/>
          <w:sz w:val="22"/>
          <w:lang w:val="ru-RU"/>
        </w:rPr>
        <w:t xml:space="preserve">. </w:t>
      </w:r>
    </w:p>
    <w:p w14:paraId="2EC18BF9" w14:textId="77777777" w:rsidR="00AC27C7" w:rsidRPr="001B4ED3" w:rsidRDefault="00AC27C7" w:rsidP="00AC27C7">
      <w:pPr>
        <w:pStyle w:val="ListParagraph"/>
        <w:numPr>
          <w:ilvl w:val="0"/>
          <w:numId w:val="35"/>
        </w:numPr>
        <w:spacing w:beforeLines="20" w:before="48" w:afterLines="20" w:after="48"/>
        <w:jc w:val="both"/>
        <w:rPr>
          <w:rFonts w:ascii="Times New Roman" w:hAnsi="Times New Roman"/>
          <w:b/>
          <w:bCs/>
          <w:sz w:val="22"/>
        </w:rPr>
      </w:pPr>
      <w:r w:rsidRPr="001B4ED3">
        <w:rPr>
          <w:rFonts w:ascii="Times New Roman" w:hAnsi="Times New Roman"/>
          <w:b/>
          <w:bCs/>
          <w:sz w:val="22"/>
        </w:rPr>
        <w:t xml:space="preserve">Какво подкрепят? </w:t>
      </w:r>
    </w:p>
    <w:p w14:paraId="5223AC5E" w14:textId="77777777" w:rsidR="000433ED" w:rsidRPr="001B4ED3" w:rsidRDefault="00AC27C7" w:rsidP="00977027">
      <w:pPr>
        <w:spacing w:beforeLines="20" w:before="48" w:afterLines="20" w:after="48"/>
        <w:jc w:val="both"/>
        <w:rPr>
          <w:rFonts w:ascii="Times New Roman" w:hAnsi="Times New Roman"/>
          <w:sz w:val="22"/>
        </w:rPr>
      </w:pPr>
      <w:r w:rsidRPr="001B4ED3">
        <w:rPr>
          <w:rFonts w:ascii="Times New Roman" w:hAnsi="Times New Roman"/>
          <w:sz w:val="22"/>
          <w:lang w:val="ru-RU"/>
        </w:rPr>
        <w:t>Заниманията по интереси</w:t>
      </w:r>
      <w:r w:rsidR="006E15D2" w:rsidRPr="001B4ED3">
        <w:rPr>
          <w:rFonts w:ascii="Times New Roman" w:hAnsi="Times New Roman"/>
          <w:sz w:val="22"/>
          <w:lang w:val="ru-RU"/>
        </w:rPr>
        <w:t xml:space="preserve"> подкрепя</w:t>
      </w:r>
      <w:r w:rsidRPr="001B4ED3">
        <w:rPr>
          <w:rFonts w:ascii="Times New Roman" w:hAnsi="Times New Roman"/>
          <w:sz w:val="22"/>
          <w:lang w:val="ru-RU"/>
        </w:rPr>
        <w:t>т</w:t>
      </w:r>
      <w:r w:rsidR="006E15D2" w:rsidRPr="001B4ED3">
        <w:rPr>
          <w:rFonts w:ascii="Times New Roman" w:hAnsi="Times New Roman"/>
          <w:sz w:val="22"/>
          <w:lang w:val="ru-RU"/>
        </w:rPr>
        <w:t xml:space="preserve"> развитието на ключовите компетентности на учениците в областта на математиката, информатиката, природните науки и </w:t>
      </w:r>
      <w:proofErr w:type="gramStart"/>
      <w:r w:rsidR="006E15D2" w:rsidRPr="001B4ED3">
        <w:rPr>
          <w:rFonts w:ascii="Times New Roman" w:hAnsi="Times New Roman"/>
          <w:sz w:val="22"/>
          <w:lang w:val="ru-RU"/>
        </w:rPr>
        <w:t>технологиите</w:t>
      </w:r>
      <w:r w:rsidR="000F2B1A" w:rsidRPr="001B4ED3">
        <w:rPr>
          <w:rFonts w:ascii="Times New Roman" w:hAnsi="Times New Roman"/>
          <w:sz w:val="22"/>
          <w:lang w:val="ru-RU"/>
        </w:rPr>
        <w:t xml:space="preserve">,  </w:t>
      </w:r>
      <w:r w:rsidR="006E15D2" w:rsidRPr="001B4ED3">
        <w:rPr>
          <w:rFonts w:ascii="Times New Roman" w:hAnsi="Times New Roman"/>
          <w:sz w:val="22"/>
          <w:lang w:val="ru-RU"/>
        </w:rPr>
        <w:t>подпомага</w:t>
      </w:r>
      <w:proofErr w:type="gramEnd"/>
      <w:r w:rsidR="006E15D2" w:rsidRPr="001B4ED3">
        <w:rPr>
          <w:rFonts w:ascii="Times New Roman" w:hAnsi="Times New Roman"/>
          <w:sz w:val="22"/>
          <w:lang w:val="ru-RU"/>
        </w:rPr>
        <w:t xml:space="preserve"> </w:t>
      </w:r>
      <w:r w:rsidR="000F2B1A" w:rsidRPr="001B4ED3">
        <w:rPr>
          <w:rFonts w:ascii="Times New Roman" w:hAnsi="Times New Roman"/>
          <w:sz w:val="22"/>
          <w:lang w:val="ru-RU"/>
        </w:rPr>
        <w:t xml:space="preserve">се </w:t>
      </w:r>
      <w:r w:rsidR="006E15D2" w:rsidRPr="001B4ED3">
        <w:rPr>
          <w:rFonts w:ascii="Times New Roman" w:hAnsi="Times New Roman"/>
          <w:sz w:val="22"/>
          <w:lang w:val="ru-RU"/>
        </w:rPr>
        <w:t>професион</w:t>
      </w:r>
      <w:r w:rsidR="00977027" w:rsidRPr="001B4ED3">
        <w:rPr>
          <w:rFonts w:ascii="Times New Roman" w:hAnsi="Times New Roman"/>
          <w:sz w:val="22"/>
          <w:lang w:val="ru-RU"/>
        </w:rPr>
        <w:t xml:space="preserve">алното ориентиране на учениците и се насърчава се </w:t>
      </w:r>
      <w:r w:rsidR="006E15D2" w:rsidRPr="001B4ED3">
        <w:rPr>
          <w:rFonts w:ascii="Times New Roman" w:hAnsi="Times New Roman"/>
          <w:sz w:val="22"/>
          <w:lang w:val="ru-RU"/>
        </w:rPr>
        <w:t>интегрирането на ключовите компетентности, възпитанието в ценности, патриотичното, гражданското, здравното, екологичнот</w:t>
      </w:r>
      <w:r w:rsidR="00977027" w:rsidRPr="001B4ED3">
        <w:rPr>
          <w:rFonts w:ascii="Times New Roman" w:hAnsi="Times New Roman"/>
          <w:sz w:val="22"/>
          <w:lang w:val="ru-RU"/>
        </w:rPr>
        <w:t xml:space="preserve">о и интеркултурното възпитание. </w:t>
      </w:r>
    </w:p>
    <w:p w14:paraId="3D9874FB" w14:textId="77777777" w:rsidR="00AC27C7" w:rsidRPr="001B4ED3" w:rsidRDefault="00AC27C7" w:rsidP="00AC27C7">
      <w:pPr>
        <w:pStyle w:val="ListParagraph"/>
        <w:numPr>
          <w:ilvl w:val="0"/>
          <w:numId w:val="35"/>
        </w:numPr>
        <w:spacing w:beforeLines="20" w:before="48" w:afterLines="20" w:after="48"/>
        <w:jc w:val="both"/>
        <w:rPr>
          <w:rFonts w:ascii="Times New Roman" w:hAnsi="Times New Roman"/>
          <w:b/>
          <w:bCs/>
          <w:sz w:val="22"/>
          <w:lang w:val="ru-RU"/>
        </w:rPr>
      </w:pPr>
      <w:r w:rsidRPr="001B4ED3">
        <w:rPr>
          <w:rFonts w:ascii="Times New Roman" w:hAnsi="Times New Roman"/>
          <w:b/>
          <w:bCs/>
          <w:sz w:val="22"/>
          <w:lang w:val="ru-RU"/>
        </w:rPr>
        <w:t>Кой ги организира?</w:t>
      </w:r>
    </w:p>
    <w:p w14:paraId="1CCC8B11" w14:textId="77777777" w:rsidR="000433ED" w:rsidRPr="001B4ED3" w:rsidRDefault="006E15D2" w:rsidP="00977027">
      <w:pPr>
        <w:spacing w:beforeLines="20" w:before="48" w:afterLines="20" w:after="48"/>
        <w:jc w:val="both"/>
        <w:rPr>
          <w:rFonts w:ascii="Times New Roman" w:hAnsi="Times New Roman"/>
          <w:sz w:val="22"/>
          <w:lang w:val="ru-RU"/>
        </w:rPr>
      </w:pPr>
      <w:r w:rsidRPr="001B4ED3">
        <w:rPr>
          <w:rFonts w:ascii="Times New Roman" w:hAnsi="Times New Roman"/>
          <w:sz w:val="22"/>
          <w:lang w:val="ru-RU"/>
        </w:rPr>
        <w:t>Заниманията по интереси се организират от детските градини, както и от общинските и държавните училища в съответствие с желанието на родителите на децата</w:t>
      </w:r>
      <w:r w:rsidR="000F2B1A" w:rsidRPr="001B4ED3">
        <w:rPr>
          <w:rFonts w:ascii="Times New Roman" w:hAnsi="Times New Roman"/>
          <w:sz w:val="22"/>
          <w:lang w:val="ru-RU"/>
        </w:rPr>
        <w:t xml:space="preserve"> и </w:t>
      </w:r>
      <w:r w:rsidRPr="001B4ED3">
        <w:rPr>
          <w:rFonts w:ascii="Times New Roman" w:hAnsi="Times New Roman"/>
          <w:sz w:val="22"/>
          <w:lang w:val="ru-RU"/>
        </w:rPr>
        <w:t xml:space="preserve">на </w:t>
      </w:r>
      <w:proofErr w:type="gramStart"/>
      <w:r w:rsidRPr="001B4ED3">
        <w:rPr>
          <w:rFonts w:ascii="Times New Roman" w:hAnsi="Times New Roman"/>
          <w:sz w:val="22"/>
          <w:lang w:val="ru-RU"/>
        </w:rPr>
        <w:t>учениците</w:t>
      </w:r>
      <w:r w:rsidR="000F2B1A" w:rsidRPr="001B4ED3">
        <w:rPr>
          <w:rFonts w:ascii="Times New Roman" w:hAnsi="Times New Roman"/>
          <w:sz w:val="22"/>
          <w:lang w:val="ru-RU"/>
        </w:rPr>
        <w:t xml:space="preserve">, </w:t>
      </w:r>
      <w:r w:rsidRPr="001B4ED3">
        <w:rPr>
          <w:rFonts w:ascii="Times New Roman" w:hAnsi="Times New Roman"/>
          <w:sz w:val="22"/>
          <w:lang w:val="ru-RU"/>
        </w:rPr>
        <w:t xml:space="preserve"> както</w:t>
      </w:r>
      <w:proofErr w:type="gramEnd"/>
      <w:r w:rsidRPr="001B4ED3">
        <w:rPr>
          <w:rFonts w:ascii="Times New Roman" w:hAnsi="Times New Roman"/>
          <w:sz w:val="22"/>
          <w:lang w:val="ru-RU"/>
        </w:rPr>
        <w:t xml:space="preserve"> и със спецификата на заниманията и с възможностите на детската градина или училището.</w:t>
      </w:r>
    </w:p>
    <w:p w14:paraId="6DFFC265" w14:textId="77777777" w:rsidR="00977027" w:rsidRPr="001B4ED3" w:rsidRDefault="00977027" w:rsidP="00977027">
      <w:pPr>
        <w:spacing w:beforeLines="20" w:before="48" w:afterLines="20" w:after="48"/>
        <w:jc w:val="both"/>
        <w:rPr>
          <w:rFonts w:ascii="Times New Roman" w:hAnsi="Times New Roman"/>
          <w:sz w:val="22"/>
          <w:lang w:val="ru-RU"/>
        </w:rPr>
      </w:pPr>
      <w:r w:rsidRPr="001B4ED3">
        <w:rPr>
          <w:rFonts w:ascii="Times New Roman" w:hAnsi="Times New Roman"/>
          <w:sz w:val="22"/>
          <w:lang w:val="ru-RU"/>
        </w:rPr>
        <w:t>Наредбата за приобщаващо образование регламентира</w:t>
      </w:r>
      <w:r w:rsidR="00F636C7" w:rsidRPr="001B4ED3">
        <w:rPr>
          <w:rFonts w:ascii="Times New Roman" w:hAnsi="Times New Roman"/>
          <w:sz w:val="22"/>
          <w:lang w:val="ru-RU"/>
        </w:rPr>
        <w:t>, че з</w:t>
      </w:r>
      <w:r w:rsidRPr="001B4ED3">
        <w:rPr>
          <w:rFonts w:ascii="Times New Roman" w:hAnsi="Times New Roman"/>
          <w:sz w:val="22"/>
          <w:lang w:val="ru-RU"/>
        </w:rPr>
        <w:t>аниманията по интереси се организират приоритетно в тематичните направления: "Дигитална креативност", "Природни науки", "Математика", "Технологии", "Изкуства и култура", "Гражданско образование", "Екологично образование и здравословен начин на живот", "Спорт"</w:t>
      </w:r>
      <w:r w:rsidR="00F636C7" w:rsidRPr="001B4ED3">
        <w:rPr>
          <w:rFonts w:ascii="Times New Roman" w:hAnsi="Times New Roman"/>
          <w:sz w:val="22"/>
          <w:lang w:val="ru-RU"/>
        </w:rPr>
        <w:t xml:space="preserve"> (чл, 21 (2).</w:t>
      </w:r>
    </w:p>
    <w:p w14:paraId="07D197E1" w14:textId="77777777" w:rsidR="00AC27C7" w:rsidRPr="001B4ED3" w:rsidRDefault="00AC27C7" w:rsidP="00AC27C7">
      <w:pPr>
        <w:pStyle w:val="ListParagraph"/>
        <w:numPr>
          <w:ilvl w:val="0"/>
          <w:numId w:val="35"/>
        </w:numPr>
        <w:spacing w:beforeLines="20" w:before="48" w:afterLines="20" w:after="48"/>
        <w:jc w:val="both"/>
        <w:rPr>
          <w:rFonts w:ascii="Times New Roman" w:hAnsi="Times New Roman"/>
          <w:b/>
          <w:bCs/>
          <w:sz w:val="22"/>
          <w:lang w:val="ru-RU"/>
        </w:rPr>
      </w:pPr>
      <w:r w:rsidRPr="001B4ED3">
        <w:rPr>
          <w:rFonts w:ascii="Times New Roman" w:hAnsi="Times New Roman"/>
          <w:b/>
          <w:bCs/>
          <w:sz w:val="22"/>
          <w:lang w:val="ru-RU"/>
        </w:rPr>
        <w:t>Кога се провеждат?</w:t>
      </w:r>
    </w:p>
    <w:p w14:paraId="0EBC3788" w14:textId="77777777" w:rsidR="00977027" w:rsidRPr="001B4ED3" w:rsidRDefault="00977027" w:rsidP="00977027">
      <w:pPr>
        <w:spacing w:beforeLines="20" w:before="48" w:afterLines="20" w:after="48"/>
        <w:jc w:val="both"/>
        <w:rPr>
          <w:rFonts w:ascii="Times New Roman" w:hAnsi="Times New Roman"/>
          <w:sz w:val="22"/>
          <w:lang w:val="ru-RU"/>
        </w:rPr>
      </w:pPr>
      <w:r w:rsidRPr="001B4ED3">
        <w:rPr>
          <w:rFonts w:ascii="Times New Roman" w:hAnsi="Times New Roman"/>
          <w:sz w:val="22"/>
          <w:lang w:val="ru-RU"/>
        </w:rPr>
        <w:t>Заниманията п</w:t>
      </w:r>
      <w:r w:rsidR="00F636C7" w:rsidRPr="001B4ED3">
        <w:rPr>
          <w:rFonts w:ascii="Times New Roman" w:hAnsi="Times New Roman"/>
          <w:sz w:val="22"/>
          <w:lang w:val="ru-RU"/>
        </w:rPr>
        <w:t xml:space="preserve">о интереси може да се провеждат </w:t>
      </w:r>
      <w:r w:rsidRPr="001B4ED3">
        <w:rPr>
          <w:rFonts w:ascii="Times New Roman" w:hAnsi="Times New Roman"/>
          <w:sz w:val="22"/>
          <w:lang w:val="ru-RU"/>
        </w:rPr>
        <w:t xml:space="preserve">извън часовете по учебен </w:t>
      </w:r>
      <w:proofErr w:type="gramStart"/>
      <w:r w:rsidRPr="001B4ED3">
        <w:rPr>
          <w:rFonts w:ascii="Times New Roman" w:hAnsi="Times New Roman"/>
          <w:sz w:val="22"/>
          <w:lang w:val="ru-RU"/>
        </w:rPr>
        <w:t>план;по</w:t>
      </w:r>
      <w:proofErr w:type="gramEnd"/>
      <w:r w:rsidRPr="001B4ED3">
        <w:rPr>
          <w:rFonts w:ascii="Times New Roman" w:hAnsi="Times New Roman"/>
          <w:sz w:val="22"/>
          <w:lang w:val="ru-RU"/>
        </w:rPr>
        <w:t xml:space="preserve"> време на целодневната организация на учебния ден извън дейностите по самоподготовка</w:t>
      </w:r>
      <w:r w:rsidR="00F636C7" w:rsidRPr="001B4ED3">
        <w:rPr>
          <w:rFonts w:ascii="Times New Roman" w:hAnsi="Times New Roman"/>
          <w:sz w:val="22"/>
          <w:lang w:val="ru-RU"/>
        </w:rPr>
        <w:t xml:space="preserve">, както и </w:t>
      </w:r>
      <w:r w:rsidRPr="001B4ED3">
        <w:rPr>
          <w:rFonts w:ascii="Times New Roman" w:hAnsi="Times New Roman"/>
          <w:sz w:val="22"/>
          <w:lang w:val="ru-RU"/>
        </w:rPr>
        <w:t>през почивните дни и ваканциите</w:t>
      </w:r>
      <w:r w:rsidR="0067563F" w:rsidRPr="001B4ED3">
        <w:rPr>
          <w:rFonts w:ascii="Times New Roman" w:hAnsi="Times New Roman"/>
          <w:sz w:val="22"/>
          <w:lang w:val="ru-RU"/>
        </w:rPr>
        <w:t xml:space="preserve"> в </w:t>
      </w:r>
      <w:r w:rsidRPr="001B4ED3">
        <w:rPr>
          <w:rFonts w:ascii="Times New Roman" w:hAnsi="Times New Roman"/>
          <w:sz w:val="22"/>
          <w:lang w:val="ru-RU"/>
        </w:rPr>
        <w:t>училището и/или в база, определена в договор с юридическо лице, включително в</w:t>
      </w:r>
      <w:r w:rsidR="0067563F" w:rsidRPr="001B4ED3">
        <w:rPr>
          <w:rFonts w:ascii="Times New Roman" w:hAnsi="Times New Roman"/>
          <w:sz w:val="22"/>
          <w:lang w:val="ru-RU"/>
        </w:rPr>
        <w:t xml:space="preserve"> ЦПЛР, </w:t>
      </w:r>
      <w:r w:rsidRPr="001B4ED3">
        <w:rPr>
          <w:rFonts w:ascii="Times New Roman" w:hAnsi="Times New Roman"/>
          <w:sz w:val="22"/>
          <w:lang w:val="ru-RU"/>
        </w:rPr>
        <w:t>в музеи, библиотеки, читалища и бази на други външни организации.</w:t>
      </w:r>
    </w:p>
    <w:p w14:paraId="65AB1700" w14:textId="77777777" w:rsidR="00B879E1" w:rsidRPr="001B4ED3" w:rsidRDefault="00AC27C7" w:rsidP="00AC27C7">
      <w:pPr>
        <w:pStyle w:val="ListParagraph"/>
        <w:numPr>
          <w:ilvl w:val="0"/>
          <w:numId w:val="35"/>
        </w:numPr>
        <w:spacing w:beforeLines="20" w:before="48" w:afterLines="20" w:after="48"/>
        <w:jc w:val="both"/>
        <w:rPr>
          <w:rFonts w:ascii="Times New Roman" w:hAnsi="Times New Roman"/>
          <w:b/>
          <w:bCs/>
          <w:sz w:val="22"/>
          <w:lang w:val="ru-RU"/>
        </w:rPr>
      </w:pPr>
      <w:r w:rsidRPr="001B4ED3">
        <w:rPr>
          <w:rFonts w:ascii="Times New Roman" w:hAnsi="Times New Roman"/>
          <w:b/>
          <w:bCs/>
          <w:sz w:val="22"/>
          <w:lang w:val="ru-RU"/>
        </w:rPr>
        <w:t>Каква е ролята на общината?</w:t>
      </w:r>
    </w:p>
    <w:p w14:paraId="6F9E367C" w14:textId="77777777" w:rsidR="001467E6" w:rsidRPr="001B4ED3" w:rsidRDefault="00AC27C7" w:rsidP="00AC27C7">
      <w:pPr>
        <w:spacing w:beforeLines="20" w:before="48" w:afterLines="20" w:after="48"/>
        <w:jc w:val="both"/>
        <w:rPr>
          <w:rFonts w:ascii="Times New Roman" w:hAnsi="Times New Roman"/>
          <w:sz w:val="22"/>
        </w:rPr>
      </w:pPr>
      <w:r w:rsidRPr="001B4ED3">
        <w:rPr>
          <w:rFonts w:ascii="Times New Roman" w:hAnsi="Times New Roman"/>
          <w:sz w:val="22"/>
          <w:lang w:val="ru-RU"/>
        </w:rPr>
        <w:t>О</w:t>
      </w:r>
      <w:r w:rsidR="000F2B1A" w:rsidRPr="001B4ED3">
        <w:rPr>
          <w:rFonts w:ascii="Times New Roman" w:hAnsi="Times New Roman"/>
          <w:sz w:val="22"/>
          <w:lang w:val="ru-RU"/>
        </w:rPr>
        <w:t xml:space="preserve">бщината осъществява </w:t>
      </w:r>
      <w:r w:rsidR="000F2B1A" w:rsidRPr="001B4ED3">
        <w:rPr>
          <w:rFonts w:ascii="Times New Roman" w:hAnsi="Times New Roman"/>
          <w:b/>
          <w:bCs/>
          <w:sz w:val="22"/>
          <w:lang w:val="ru-RU"/>
        </w:rPr>
        <w:t xml:space="preserve">обща програма </w:t>
      </w:r>
      <w:r w:rsidR="000F2B1A" w:rsidRPr="001B4ED3">
        <w:rPr>
          <w:rFonts w:ascii="Times New Roman" w:hAnsi="Times New Roman"/>
          <w:sz w:val="22"/>
          <w:lang w:val="ru-RU"/>
        </w:rPr>
        <w:t xml:space="preserve">за стимулиране на дейности и изяви на учениците, свързани със заниманията по интереси, в сътрудничество с училища, ЦПЛР други общини, РУО и др. Програмата включва </w:t>
      </w:r>
      <w:r w:rsidR="000354AB" w:rsidRPr="001B4ED3">
        <w:rPr>
          <w:rFonts w:ascii="Times New Roman" w:hAnsi="Times New Roman"/>
          <w:sz w:val="22"/>
          <w:lang w:val="ru-RU"/>
        </w:rPr>
        <w:t>организиране и провеждане на междуинституционални дейности и изяви, вкл. състезания, концерти и др. с ученици от две и повече училища на територията на общината и/или областта;Организиране на посещения на културно-исторически и природонаучни обекти, музеи, библиотеки, публичн</w:t>
      </w:r>
      <w:r w:rsidR="000F2B1A" w:rsidRPr="001B4ED3">
        <w:rPr>
          <w:rFonts w:ascii="Times New Roman" w:hAnsi="Times New Roman"/>
          <w:sz w:val="22"/>
          <w:lang w:val="ru-RU"/>
        </w:rPr>
        <w:t xml:space="preserve">и и стопански организации и др.; </w:t>
      </w:r>
      <w:r w:rsidR="000354AB" w:rsidRPr="001B4ED3">
        <w:rPr>
          <w:rFonts w:ascii="Times New Roman" w:hAnsi="Times New Roman"/>
          <w:sz w:val="22"/>
          <w:lang w:val="ru-RU"/>
        </w:rPr>
        <w:t xml:space="preserve">Организиране и провеждане на занимания по интереси </w:t>
      </w:r>
      <w:r w:rsidR="000F2B1A" w:rsidRPr="001B4ED3">
        <w:rPr>
          <w:rFonts w:ascii="Times New Roman" w:hAnsi="Times New Roman"/>
          <w:sz w:val="22"/>
          <w:lang w:val="ru-RU"/>
        </w:rPr>
        <w:t>.</w:t>
      </w:r>
    </w:p>
    <w:p w14:paraId="239D2AEF" w14:textId="77777777" w:rsidR="00622DCD" w:rsidRPr="001B4ED3" w:rsidRDefault="00AC27C7" w:rsidP="00AC27C7">
      <w:pPr>
        <w:pStyle w:val="ListParagraph"/>
        <w:numPr>
          <w:ilvl w:val="0"/>
          <w:numId w:val="37"/>
        </w:numPr>
        <w:spacing w:before="40" w:after="40"/>
        <w:jc w:val="both"/>
        <w:rPr>
          <w:rFonts w:ascii="Times New Roman" w:hAnsi="Times New Roman"/>
          <w:b/>
          <w:bCs/>
          <w:sz w:val="22"/>
        </w:rPr>
      </w:pPr>
      <w:r w:rsidRPr="001B4ED3">
        <w:rPr>
          <w:rFonts w:ascii="Times New Roman" w:hAnsi="Times New Roman"/>
          <w:b/>
          <w:bCs/>
          <w:sz w:val="22"/>
        </w:rPr>
        <w:t xml:space="preserve">Как се финансират? </w:t>
      </w:r>
    </w:p>
    <w:p w14:paraId="5F84DE47" w14:textId="77777777" w:rsidR="00781123" w:rsidRPr="001B4ED3" w:rsidRDefault="00781123" w:rsidP="000F2AEE">
      <w:pPr>
        <w:pStyle w:val="ListParagraph"/>
        <w:numPr>
          <w:ilvl w:val="0"/>
          <w:numId w:val="33"/>
        </w:numPr>
        <w:spacing w:before="40" w:after="40"/>
        <w:contextualSpacing w:val="0"/>
        <w:jc w:val="both"/>
        <w:rPr>
          <w:rFonts w:ascii="Times New Roman" w:hAnsi="Times New Roman"/>
          <w:i/>
          <w:iCs/>
          <w:sz w:val="22"/>
          <w:lang w:val="ru-RU"/>
        </w:rPr>
      </w:pPr>
      <w:r w:rsidRPr="001B4ED3">
        <w:rPr>
          <w:rFonts w:ascii="Times New Roman" w:hAnsi="Times New Roman"/>
          <w:i/>
          <w:iCs/>
          <w:sz w:val="22"/>
          <w:lang w:val="ru-RU"/>
        </w:rPr>
        <w:t>Целеви средства от държавния бюджет</w:t>
      </w:r>
    </w:p>
    <w:p w14:paraId="07502044" w14:textId="77777777" w:rsidR="00781123" w:rsidRPr="001B4ED3" w:rsidRDefault="006E15D2" w:rsidP="000F2AEE">
      <w:pPr>
        <w:spacing w:before="40" w:after="40"/>
        <w:jc w:val="both"/>
        <w:rPr>
          <w:rFonts w:ascii="Times New Roman" w:hAnsi="Times New Roman"/>
          <w:sz w:val="22"/>
          <w:lang w:val="ru-RU"/>
        </w:rPr>
      </w:pPr>
      <w:r w:rsidRPr="001B4ED3">
        <w:rPr>
          <w:rFonts w:ascii="Times New Roman" w:hAnsi="Times New Roman"/>
          <w:sz w:val="22"/>
          <w:lang w:val="ru-RU"/>
        </w:rPr>
        <w:t xml:space="preserve">Финасирането </w:t>
      </w:r>
      <w:r w:rsidR="00781123" w:rsidRPr="001B4ED3">
        <w:rPr>
          <w:rFonts w:ascii="Times New Roman" w:hAnsi="Times New Roman"/>
          <w:sz w:val="22"/>
          <w:lang w:val="ru-RU"/>
        </w:rPr>
        <w:t xml:space="preserve">на заниманията по </w:t>
      </w:r>
      <w:proofErr w:type="gramStart"/>
      <w:r w:rsidR="00781123" w:rsidRPr="001B4ED3">
        <w:rPr>
          <w:rFonts w:ascii="Times New Roman" w:hAnsi="Times New Roman"/>
          <w:sz w:val="22"/>
          <w:lang w:val="ru-RU"/>
        </w:rPr>
        <w:t>интереси,  организирани</w:t>
      </w:r>
      <w:proofErr w:type="gramEnd"/>
      <w:r w:rsidR="00781123" w:rsidRPr="001B4ED3">
        <w:rPr>
          <w:rFonts w:ascii="Times New Roman" w:hAnsi="Times New Roman"/>
          <w:sz w:val="22"/>
          <w:lang w:val="ru-RU"/>
        </w:rPr>
        <w:t xml:space="preserve"> от държавните и общинските училища се осъществява </w:t>
      </w:r>
      <w:r w:rsidRPr="001B4ED3">
        <w:rPr>
          <w:rFonts w:ascii="Times New Roman" w:hAnsi="Times New Roman"/>
          <w:sz w:val="22"/>
          <w:lang w:val="ru-RU"/>
        </w:rPr>
        <w:t>с целеви средства от държавния бюджет</w:t>
      </w:r>
      <w:r w:rsidR="00781123" w:rsidRPr="001B4ED3">
        <w:rPr>
          <w:rFonts w:ascii="Times New Roman" w:hAnsi="Times New Roman"/>
          <w:sz w:val="22"/>
          <w:lang w:val="ru-RU"/>
        </w:rPr>
        <w:t xml:space="preserve"> (Наредба за финансирането (</w:t>
      </w:r>
      <w:r w:rsidRPr="001B4ED3">
        <w:rPr>
          <w:rFonts w:ascii="Times New Roman" w:hAnsi="Times New Roman"/>
          <w:sz w:val="22"/>
          <w:lang w:val="ru-RU"/>
        </w:rPr>
        <w:t>Чл. 16а</w:t>
      </w:r>
      <w:r w:rsidR="00781123" w:rsidRPr="001B4ED3">
        <w:rPr>
          <w:rFonts w:ascii="Times New Roman" w:hAnsi="Times New Roman"/>
          <w:sz w:val="22"/>
          <w:lang w:val="ru-RU"/>
        </w:rPr>
        <w:t xml:space="preserve">, </w:t>
      </w:r>
      <w:r w:rsidRPr="001B4ED3">
        <w:rPr>
          <w:rFonts w:ascii="Times New Roman" w:hAnsi="Times New Roman"/>
          <w:sz w:val="22"/>
          <w:lang w:val="ru-RU"/>
        </w:rPr>
        <w:t xml:space="preserve">в </w:t>
      </w:r>
      <w:r w:rsidR="00682AEE" w:rsidRPr="001B4ED3">
        <w:rPr>
          <w:rFonts w:ascii="Times New Roman" w:hAnsi="Times New Roman"/>
          <w:sz w:val="22"/>
          <w:lang w:val="ru-RU"/>
        </w:rPr>
        <w:t>сила от 01.01.2019 г.).</w:t>
      </w:r>
    </w:p>
    <w:p w14:paraId="27F27558" w14:textId="77777777" w:rsidR="00781123" w:rsidRPr="001B4ED3" w:rsidRDefault="00781123" w:rsidP="00781123">
      <w:pPr>
        <w:spacing w:beforeLines="20" w:before="48" w:afterLines="20" w:after="48"/>
        <w:jc w:val="both"/>
        <w:rPr>
          <w:rFonts w:ascii="Times New Roman" w:hAnsi="Times New Roman"/>
          <w:sz w:val="22"/>
          <w:lang w:val="ru-RU"/>
        </w:rPr>
      </w:pPr>
      <w:r w:rsidRPr="001B4ED3">
        <w:rPr>
          <w:rFonts w:ascii="Times New Roman" w:hAnsi="Times New Roman"/>
          <w:sz w:val="22"/>
          <w:lang w:val="ru-RU"/>
        </w:rPr>
        <w:t>Средствата се предоставят на първостепенните разпоредители с бюджет, финансиращи ЦПЛР и на ЦПЛР, които извършват дейности за занимания по интереси, открити или преобразувани по реда на ЗПУО до 31 декември 2020 г. (</w:t>
      </w:r>
      <w:r w:rsidR="006E15D2" w:rsidRPr="001B4ED3">
        <w:rPr>
          <w:rFonts w:ascii="Times New Roman" w:hAnsi="Times New Roman"/>
          <w:sz w:val="22"/>
          <w:lang w:val="ru-RU"/>
        </w:rPr>
        <w:t>Чл. 18. (1)</w:t>
      </w:r>
      <w:r w:rsidRPr="001B4ED3">
        <w:rPr>
          <w:rFonts w:ascii="Times New Roman" w:hAnsi="Times New Roman"/>
          <w:sz w:val="22"/>
          <w:lang w:val="ru-RU"/>
        </w:rPr>
        <w:t xml:space="preserve">, </w:t>
      </w:r>
      <w:r w:rsidR="006E15D2" w:rsidRPr="001B4ED3">
        <w:rPr>
          <w:rFonts w:ascii="Times New Roman" w:hAnsi="Times New Roman"/>
          <w:sz w:val="22"/>
          <w:lang w:val="ru-RU"/>
        </w:rPr>
        <w:t>в сила от 01.01.2021 г.)</w:t>
      </w:r>
      <w:r w:rsidRPr="001B4ED3">
        <w:rPr>
          <w:rFonts w:ascii="Times New Roman" w:hAnsi="Times New Roman"/>
          <w:sz w:val="22"/>
          <w:lang w:val="ru-RU"/>
        </w:rPr>
        <w:t>.</w:t>
      </w:r>
    </w:p>
    <w:p w14:paraId="1B8C83FE" w14:textId="77777777" w:rsidR="00B879E1" w:rsidRPr="001B4ED3" w:rsidRDefault="00B879E1" w:rsidP="00B879E1">
      <w:pPr>
        <w:pStyle w:val="ListParagraph"/>
        <w:numPr>
          <w:ilvl w:val="0"/>
          <w:numId w:val="33"/>
        </w:numPr>
        <w:spacing w:before="40" w:after="40"/>
        <w:contextualSpacing w:val="0"/>
        <w:jc w:val="both"/>
        <w:rPr>
          <w:rFonts w:ascii="Times New Roman" w:hAnsi="Times New Roman"/>
          <w:i/>
          <w:iCs/>
          <w:sz w:val="22"/>
          <w:lang w:val="ru-RU"/>
        </w:rPr>
      </w:pPr>
      <w:r w:rsidRPr="001B4ED3">
        <w:rPr>
          <w:rFonts w:ascii="Times New Roman" w:hAnsi="Times New Roman"/>
          <w:i/>
          <w:iCs/>
          <w:sz w:val="22"/>
          <w:lang w:val="ru-RU"/>
        </w:rPr>
        <w:t>Допълнителни средства и собствени приходи</w:t>
      </w:r>
    </w:p>
    <w:p w14:paraId="78B064A3" w14:textId="77777777" w:rsidR="000433ED" w:rsidRPr="001B4ED3" w:rsidRDefault="006E15D2" w:rsidP="00781123">
      <w:pPr>
        <w:spacing w:beforeLines="20" w:before="48" w:afterLines="20" w:after="48"/>
        <w:jc w:val="both"/>
        <w:rPr>
          <w:rFonts w:ascii="Times New Roman" w:hAnsi="Times New Roman"/>
          <w:sz w:val="22"/>
          <w:lang w:val="ru-RU"/>
        </w:rPr>
      </w:pPr>
      <w:r w:rsidRPr="001B4ED3">
        <w:rPr>
          <w:rFonts w:ascii="Times New Roman" w:hAnsi="Times New Roman"/>
          <w:sz w:val="22"/>
          <w:lang w:val="ru-RU"/>
        </w:rPr>
        <w:t xml:space="preserve">Извън средствата от държавния бюджет заниманията по интереси, организирани в </w:t>
      </w:r>
      <w:r w:rsidR="00781123" w:rsidRPr="001B4ED3">
        <w:rPr>
          <w:rFonts w:ascii="Times New Roman" w:hAnsi="Times New Roman"/>
          <w:sz w:val="22"/>
          <w:lang w:val="ru-RU"/>
        </w:rPr>
        <w:t xml:space="preserve">ЦПЛР </w:t>
      </w:r>
      <w:r w:rsidRPr="001B4ED3">
        <w:rPr>
          <w:rFonts w:ascii="Times New Roman" w:hAnsi="Times New Roman"/>
          <w:sz w:val="22"/>
          <w:lang w:val="ru-RU"/>
        </w:rPr>
        <w:t>се финансират с допълнителни средства от бюджета на първостепенния разпоредител с бюджет или със собствени приходи на институцията.</w:t>
      </w:r>
    </w:p>
    <w:p w14:paraId="2211B85A" w14:textId="77777777" w:rsidR="00A60738" w:rsidRPr="001B4ED3" w:rsidRDefault="00A60738" w:rsidP="00A60738">
      <w:pPr>
        <w:pStyle w:val="ListParagraph"/>
        <w:numPr>
          <w:ilvl w:val="0"/>
          <w:numId w:val="33"/>
        </w:numPr>
        <w:spacing w:before="40" w:after="40"/>
        <w:contextualSpacing w:val="0"/>
        <w:jc w:val="both"/>
        <w:rPr>
          <w:rFonts w:ascii="Times New Roman" w:hAnsi="Times New Roman"/>
          <w:i/>
          <w:iCs/>
          <w:sz w:val="22"/>
          <w:lang w:val="ru-RU"/>
        </w:rPr>
      </w:pPr>
      <w:r w:rsidRPr="001B4ED3">
        <w:rPr>
          <w:rFonts w:ascii="Times New Roman" w:hAnsi="Times New Roman"/>
          <w:i/>
          <w:iCs/>
          <w:sz w:val="22"/>
          <w:lang w:val="ru-RU"/>
        </w:rPr>
        <w:lastRenderedPageBreak/>
        <w:t xml:space="preserve">Национални програми </w:t>
      </w:r>
    </w:p>
    <w:p w14:paraId="1CDA2758" w14:textId="77777777" w:rsidR="00A60738" w:rsidRPr="001B4ED3" w:rsidRDefault="00A60738" w:rsidP="00A60738">
      <w:pPr>
        <w:spacing w:beforeLines="20" w:before="48" w:afterLines="20" w:after="48"/>
        <w:jc w:val="both"/>
        <w:rPr>
          <w:rFonts w:ascii="Times New Roman" w:hAnsi="Times New Roman"/>
          <w:b/>
          <w:bCs/>
          <w:sz w:val="22"/>
        </w:rPr>
      </w:pPr>
      <w:r w:rsidRPr="001B4ED3">
        <w:rPr>
          <w:rFonts w:ascii="Times New Roman" w:hAnsi="Times New Roman"/>
          <w:b/>
          <w:bCs/>
          <w:sz w:val="22"/>
        </w:rPr>
        <w:t>НП „Заедно в изкуствата и спорта” е н</w:t>
      </w:r>
      <w:r w:rsidRPr="001B4ED3">
        <w:rPr>
          <w:rFonts w:ascii="Times New Roman" w:hAnsi="Times New Roman"/>
          <w:b/>
          <w:bCs/>
          <w:sz w:val="22"/>
          <w:lang w:val="ru-RU"/>
        </w:rPr>
        <w:t xml:space="preserve">ова национална програма, която дава възможност за финансиране на извънкласни дейности.  </w:t>
      </w:r>
    </w:p>
    <w:p w14:paraId="78241BDB" w14:textId="77777777" w:rsidR="001467E6" w:rsidRPr="001B4ED3" w:rsidRDefault="000354AB" w:rsidP="00A60738">
      <w:pPr>
        <w:spacing w:beforeLines="20" w:before="48" w:afterLines="20" w:after="48"/>
        <w:jc w:val="both"/>
        <w:rPr>
          <w:rFonts w:ascii="Times New Roman" w:hAnsi="Times New Roman"/>
          <w:sz w:val="22"/>
        </w:rPr>
      </w:pPr>
      <w:r w:rsidRPr="001B4ED3">
        <w:rPr>
          <w:rFonts w:ascii="Times New Roman" w:hAnsi="Times New Roman"/>
          <w:sz w:val="22"/>
          <w:lang w:val="ru-RU"/>
        </w:rPr>
        <w:t>Цел</w:t>
      </w:r>
      <w:r w:rsidR="00A60738" w:rsidRPr="001B4ED3">
        <w:rPr>
          <w:rFonts w:ascii="Times New Roman" w:hAnsi="Times New Roman"/>
          <w:sz w:val="22"/>
          <w:lang w:val="ru-RU"/>
        </w:rPr>
        <w:t xml:space="preserve">та </w:t>
      </w:r>
      <w:r w:rsidRPr="001B4ED3">
        <w:rPr>
          <w:rFonts w:ascii="Times New Roman" w:hAnsi="Times New Roman"/>
          <w:sz w:val="22"/>
          <w:lang w:val="ru-RU"/>
        </w:rPr>
        <w:t>на програмата</w:t>
      </w:r>
      <w:r w:rsidR="00A60738" w:rsidRPr="001B4ED3">
        <w:rPr>
          <w:rFonts w:ascii="Times New Roman" w:hAnsi="Times New Roman"/>
          <w:sz w:val="22"/>
          <w:lang w:val="ru-RU"/>
        </w:rPr>
        <w:t xml:space="preserve"> е </w:t>
      </w:r>
      <w:r w:rsidRPr="001B4ED3">
        <w:rPr>
          <w:rFonts w:ascii="Times New Roman" w:hAnsi="Times New Roman"/>
          <w:sz w:val="22"/>
          <w:lang w:val="ru-RU"/>
        </w:rPr>
        <w:t>формиране на умения за екипна работа, чрез участието им в колективни спортове и изкуства (</w:t>
      </w:r>
      <w:r w:rsidRPr="001B4ED3">
        <w:rPr>
          <w:rFonts w:ascii="Times New Roman" w:hAnsi="Times New Roman"/>
          <w:i/>
          <w:iCs/>
          <w:sz w:val="22"/>
          <w:lang w:val="ru-RU"/>
        </w:rPr>
        <w:t>подкрепят се само колективни спортове и изкуства</w:t>
      </w:r>
      <w:r w:rsidR="00A60738" w:rsidRPr="001B4ED3">
        <w:rPr>
          <w:rFonts w:ascii="Times New Roman" w:hAnsi="Times New Roman"/>
          <w:sz w:val="22"/>
          <w:lang w:val="ru-RU"/>
        </w:rPr>
        <w:t xml:space="preserve">) </w:t>
      </w:r>
    </w:p>
    <w:p w14:paraId="1C4D85F0" w14:textId="77777777" w:rsidR="001467E6" w:rsidRPr="001B4ED3" w:rsidRDefault="00A60738" w:rsidP="00A60738">
      <w:pPr>
        <w:tabs>
          <w:tab w:val="num" w:pos="720"/>
        </w:tabs>
        <w:spacing w:beforeLines="20" w:before="48" w:afterLines="20" w:after="48"/>
        <w:jc w:val="both"/>
        <w:rPr>
          <w:rFonts w:ascii="Times New Roman" w:hAnsi="Times New Roman"/>
          <w:sz w:val="22"/>
        </w:rPr>
      </w:pPr>
      <w:r w:rsidRPr="001B4ED3">
        <w:rPr>
          <w:rFonts w:ascii="Times New Roman" w:hAnsi="Times New Roman"/>
          <w:sz w:val="22"/>
          <w:lang w:val="ru-RU"/>
        </w:rPr>
        <w:t>Бюджетът на програмата е 90 000 000 лв. (</w:t>
      </w:r>
      <w:r w:rsidR="000354AB" w:rsidRPr="001B4ED3">
        <w:rPr>
          <w:rFonts w:ascii="Times New Roman" w:hAnsi="Times New Roman"/>
          <w:sz w:val="22"/>
          <w:lang w:val="ru-RU"/>
        </w:rPr>
        <w:t xml:space="preserve">Модул </w:t>
      </w:r>
      <w:r w:rsidRPr="001B4ED3">
        <w:rPr>
          <w:rFonts w:ascii="Times New Roman" w:hAnsi="Times New Roman"/>
          <w:sz w:val="22"/>
          <w:lang w:val="ru-RU"/>
        </w:rPr>
        <w:t>«</w:t>
      </w:r>
      <w:r w:rsidR="000354AB" w:rsidRPr="001B4ED3">
        <w:rPr>
          <w:rFonts w:ascii="Times New Roman" w:hAnsi="Times New Roman"/>
          <w:sz w:val="22"/>
          <w:lang w:val="ru-RU"/>
        </w:rPr>
        <w:t>Изкуства</w:t>
      </w:r>
      <w:r w:rsidRPr="001B4ED3">
        <w:rPr>
          <w:rFonts w:ascii="Times New Roman" w:hAnsi="Times New Roman"/>
          <w:sz w:val="22"/>
          <w:lang w:val="ru-RU"/>
        </w:rPr>
        <w:t xml:space="preserve">» - </w:t>
      </w:r>
      <w:r w:rsidR="000354AB" w:rsidRPr="001B4ED3">
        <w:rPr>
          <w:rFonts w:ascii="Times New Roman" w:hAnsi="Times New Roman"/>
          <w:sz w:val="22"/>
          <w:lang w:val="ru-RU"/>
        </w:rPr>
        <w:t>музикалн</w:t>
      </w:r>
      <w:r w:rsidRPr="001B4ED3">
        <w:rPr>
          <w:rFonts w:ascii="Times New Roman" w:hAnsi="Times New Roman"/>
          <w:sz w:val="22"/>
          <w:lang w:val="ru-RU"/>
        </w:rPr>
        <w:t xml:space="preserve">о, танцово и театрално </w:t>
      </w:r>
      <w:proofErr w:type="gramStart"/>
      <w:r w:rsidRPr="001B4ED3">
        <w:rPr>
          <w:rFonts w:ascii="Times New Roman" w:hAnsi="Times New Roman"/>
          <w:sz w:val="22"/>
          <w:lang w:val="ru-RU"/>
        </w:rPr>
        <w:t xml:space="preserve">изкуство </w:t>
      </w:r>
      <w:r w:rsidR="000354AB" w:rsidRPr="001B4ED3">
        <w:rPr>
          <w:rFonts w:ascii="Times New Roman" w:hAnsi="Times New Roman"/>
          <w:sz w:val="22"/>
          <w:lang w:val="ru-RU"/>
        </w:rPr>
        <w:t xml:space="preserve"> -</w:t>
      </w:r>
      <w:proofErr w:type="gramEnd"/>
      <w:r w:rsidR="000354AB" w:rsidRPr="001B4ED3">
        <w:rPr>
          <w:rFonts w:ascii="Times New Roman" w:hAnsi="Times New Roman"/>
          <w:sz w:val="22"/>
          <w:lang w:val="ru-RU"/>
        </w:rPr>
        <w:t xml:space="preserve"> 48 000 000 лв.</w:t>
      </w:r>
      <w:r w:rsidRPr="001B4ED3">
        <w:rPr>
          <w:rFonts w:ascii="Times New Roman" w:hAnsi="Times New Roman"/>
          <w:sz w:val="22"/>
          <w:lang w:val="ru-RU"/>
        </w:rPr>
        <w:t xml:space="preserve">) и </w:t>
      </w:r>
      <w:r w:rsidR="000354AB" w:rsidRPr="001B4ED3">
        <w:rPr>
          <w:rFonts w:ascii="Times New Roman" w:hAnsi="Times New Roman"/>
          <w:sz w:val="22"/>
          <w:lang w:val="ru-RU"/>
        </w:rPr>
        <w:t xml:space="preserve">Модул </w:t>
      </w:r>
      <w:r w:rsidRPr="001B4ED3">
        <w:rPr>
          <w:rFonts w:ascii="Times New Roman" w:hAnsi="Times New Roman"/>
          <w:sz w:val="22"/>
          <w:lang w:val="ru-RU"/>
        </w:rPr>
        <w:t>«</w:t>
      </w:r>
      <w:r w:rsidR="000354AB" w:rsidRPr="001B4ED3">
        <w:rPr>
          <w:rFonts w:ascii="Times New Roman" w:hAnsi="Times New Roman"/>
          <w:sz w:val="22"/>
          <w:lang w:val="ru-RU"/>
        </w:rPr>
        <w:t>Спорт</w:t>
      </w:r>
      <w:r w:rsidRPr="001B4ED3">
        <w:rPr>
          <w:rFonts w:ascii="Times New Roman" w:hAnsi="Times New Roman"/>
          <w:sz w:val="22"/>
          <w:lang w:val="ru-RU"/>
        </w:rPr>
        <w:t xml:space="preserve">» </w:t>
      </w:r>
      <w:r w:rsidR="000354AB" w:rsidRPr="001B4ED3">
        <w:rPr>
          <w:rFonts w:ascii="Times New Roman" w:hAnsi="Times New Roman"/>
          <w:sz w:val="22"/>
          <w:lang w:val="ru-RU"/>
        </w:rPr>
        <w:t>(отбори по волейбол, баскетбол и футбол)  -  42 000 000 лв.</w:t>
      </w:r>
    </w:p>
    <w:p w14:paraId="651818E2" w14:textId="77777777" w:rsidR="00A60738" w:rsidRPr="001B4ED3" w:rsidRDefault="000354AB" w:rsidP="00A60738">
      <w:pPr>
        <w:spacing w:beforeLines="20" w:before="48" w:afterLines="20" w:after="48"/>
        <w:jc w:val="both"/>
        <w:rPr>
          <w:rFonts w:ascii="Times New Roman" w:hAnsi="Times New Roman"/>
          <w:sz w:val="22"/>
          <w:lang w:val="ru-RU"/>
        </w:rPr>
      </w:pPr>
      <w:r w:rsidRPr="001B4ED3">
        <w:rPr>
          <w:rFonts w:ascii="Times New Roman" w:hAnsi="Times New Roman"/>
          <w:sz w:val="22"/>
          <w:lang w:val="ru-RU"/>
        </w:rPr>
        <w:t>Допустим бенефициент</w:t>
      </w:r>
      <w:r w:rsidR="00A60738" w:rsidRPr="001B4ED3">
        <w:rPr>
          <w:rFonts w:ascii="Times New Roman" w:hAnsi="Times New Roman"/>
          <w:sz w:val="22"/>
          <w:lang w:val="ru-RU"/>
        </w:rPr>
        <w:t xml:space="preserve"> са </w:t>
      </w:r>
      <w:r w:rsidRPr="001B4ED3">
        <w:rPr>
          <w:rFonts w:ascii="Times New Roman" w:hAnsi="Times New Roman"/>
          <w:sz w:val="22"/>
          <w:lang w:val="ru-RU"/>
        </w:rPr>
        <w:t>държавни и общински учили</w:t>
      </w:r>
      <w:r w:rsidR="00B879E1" w:rsidRPr="001B4ED3">
        <w:rPr>
          <w:rFonts w:ascii="Times New Roman" w:hAnsi="Times New Roman"/>
          <w:sz w:val="22"/>
          <w:lang w:val="ru-RU"/>
        </w:rPr>
        <w:t>ща и Национал</w:t>
      </w:r>
      <w:r w:rsidRPr="001B4ED3">
        <w:rPr>
          <w:rFonts w:ascii="Times New Roman" w:hAnsi="Times New Roman"/>
          <w:sz w:val="22"/>
          <w:lang w:val="ru-RU"/>
        </w:rPr>
        <w:t>н</w:t>
      </w:r>
      <w:r w:rsidR="00B879E1" w:rsidRPr="001B4ED3">
        <w:rPr>
          <w:rFonts w:ascii="Times New Roman" w:hAnsi="Times New Roman"/>
          <w:sz w:val="22"/>
          <w:lang w:val="ru-RU"/>
        </w:rPr>
        <w:t>ият</w:t>
      </w:r>
      <w:r w:rsidRPr="001B4ED3">
        <w:rPr>
          <w:rFonts w:ascii="Times New Roman" w:hAnsi="Times New Roman"/>
          <w:sz w:val="22"/>
          <w:lang w:val="ru-RU"/>
        </w:rPr>
        <w:t xml:space="preserve"> дворец на децата</w:t>
      </w:r>
      <w:r w:rsidR="00A60738" w:rsidRPr="001B4ED3">
        <w:rPr>
          <w:rFonts w:ascii="Times New Roman" w:hAnsi="Times New Roman"/>
          <w:sz w:val="22"/>
          <w:lang w:val="ru-RU"/>
        </w:rPr>
        <w:t xml:space="preserve">. </w:t>
      </w:r>
    </w:p>
    <w:p w14:paraId="687F87FE" w14:textId="77777777" w:rsidR="006E15D2" w:rsidRPr="001B4ED3" w:rsidRDefault="006E15D2" w:rsidP="00977027">
      <w:pPr>
        <w:spacing w:beforeLines="20" w:before="48" w:afterLines="20" w:after="48"/>
        <w:jc w:val="both"/>
        <w:rPr>
          <w:rFonts w:ascii="Times New Roman" w:hAnsi="Times New Roman"/>
          <w:sz w:val="22"/>
          <w:lang w:val="ru-RU"/>
        </w:rPr>
      </w:pPr>
    </w:p>
    <w:p w14:paraId="7F90F8B5" w14:textId="77777777" w:rsidR="006E15D2" w:rsidRPr="001B4ED3" w:rsidRDefault="006E15D2" w:rsidP="006E15D2">
      <w:pPr>
        <w:spacing w:beforeLines="20" w:before="48" w:afterLines="20" w:after="48"/>
        <w:jc w:val="both"/>
        <w:rPr>
          <w:rFonts w:ascii="Times New Roman" w:hAnsi="Times New Roman"/>
          <w:sz w:val="22"/>
        </w:rPr>
      </w:pPr>
      <w:r w:rsidRPr="001B4ED3">
        <w:rPr>
          <w:rFonts w:ascii="Times New Roman" w:hAnsi="Times New Roman"/>
          <w:b/>
          <w:bCs/>
          <w:sz w:val="22"/>
        </w:rPr>
        <w:t>НП “Подкрепа на личностно развитие на децата и учениците”</w:t>
      </w:r>
      <w:r w:rsidR="00A60738" w:rsidRPr="001B4ED3">
        <w:rPr>
          <w:rFonts w:ascii="Times New Roman" w:hAnsi="Times New Roman"/>
          <w:sz w:val="22"/>
        </w:rPr>
        <w:t xml:space="preserve"> е насочена към о</w:t>
      </w:r>
      <w:r w:rsidRPr="001B4ED3">
        <w:rPr>
          <w:rFonts w:ascii="Times New Roman" w:hAnsi="Times New Roman"/>
          <w:sz w:val="22"/>
          <w:lang w:val="ru-RU"/>
        </w:rPr>
        <w:t>сигуряване на условия за развитие на интересите, способностите и компетентностите на децата и учениците чрез средствата и формите на различните изкуства, науки, технологиите и спорта</w:t>
      </w:r>
      <w:r w:rsidR="00A60738" w:rsidRPr="001B4ED3">
        <w:rPr>
          <w:rFonts w:ascii="Times New Roman" w:hAnsi="Times New Roman"/>
          <w:sz w:val="22"/>
          <w:lang w:val="ru-RU"/>
        </w:rPr>
        <w:t xml:space="preserve">. Бюджетът е </w:t>
      </w:r>
      <w:r w:rsidRPr="001B4ED3">
        <w:rPr>
          <w:rFonts w:ascii="Times New Roman" w:hAnsi="Times New Roman"/>
          <w:sz w:val="22"/>
          <w:lang w:val="ru-RU"/>
        </w:rPr>
        <w:t>1 700 000 лв.</w:t>
      </w:r>
    </w:p>
    <w:p w14:paraId="77A224FF" w14:textId="77777777" w:rsidR="000433ED" w:rsidRPr="001B4ED3" w:rsidRDefault="006E15D2" w:rsidP="00A60738">
      <w:pPr>
        <w:spacing w:beforeLines="20" w:before="48" w:afterLines="20" w:after="48"/>
        <w:jc w:val="both"/>
        <w:rPr>
          <w:rFonts w:ascii="Times New Roman" w:hAnsi="Times New Roman"/>
          <w:sz w:val="22"/>
          <w:lang w:val="ru-RU"/>
        </w:rPr>
      </w:pPr>
      <w:r w:rsidRPr="001B4ED3">
        <w:rPr>
          <w:rFonts w:ascii="Times New Roman" w:hAnsi="Times New Roman"/>
          <w:sz w:val="22"/>
          <w:lang w:val="ru-RU"/>
        </w:rPr>
        <w:t xml:space="preserve">По Модул 1 «Подкрепа на децата и учениците за работата в ЦПЛР» </w:t>
      </w:r>
      <w:r w:rsidR="00A60738" w:rsidRPr="001B4ED3">
        <w:rPr>
          <w:rFonts w:ascii="Times New Roman" w:hAnsi="Times New Roman"/>
          <w:sz w:val="22"/>
          <w:lang w:val="ru-RU"/>
        </w:rPr>
        <w:t xml:space="preserve">бенефициент са </w:t>
      </w:r>
      <w:r w:rsidRPr="001B4ED3">
        <w:rPr>
          <w:rFonts w:ascii="Times New Roman" w:hAnsi="Times New Roman"/>
          <w:sz w:val="22"/>
          <w:lang w:val="ru-RU"/>
        </w:rPr>
        <w:t>ЦПЛР</w:t>
      </w:r>
      <w:r w:rsidR="00A60738" w:rsidRPr="001B4ED3">
        <w:rPr>
          <w:rFonts w:ascii="Times New Roman" w:hAnsi="Times New Roman"/>
          <w:sz w:val="22"/>
          <w:lang w:val="ru-RU"/>
        </w:rPr>
        <w:t xml:space="preserve">. </w:t>
      </w:r>
    </w:p>
    <w:p w14:paraId="2272448C" w14:textId="77777777" w:rsidR="000354AB" w:rsidRPr="001B4ED3" w:rsidRDefault="000354AB" w:rsidP="00A60738">
      <w:pPr>
        <w:spacing w:beforeLines="20" w:before="48" w:afterLines="20" w:after="48"/>
        <w:jc w:val="both"/>
        <w:rPr>
          <w:rFonts w:ascii="Times New Roman" w:hAnsi="Times New Roman"/>
          <w:sz w:val="22"/>
        </w:rPr>
      </w:pPr>
    </w:p>
    <w:p w14:paraId="14BC76B8" w14:textId="77777777" w:rsidR="00A60738" w:rsidRPr="001B4ED3" w:rsidRDefault="00A60738" w:rsidP="00A60738">
      <w:pPr>
        <w:spacing w:beforeLines="20" w:before="48" w:afterLines="20" w:after="48"/>
        <w:jc w:val="both"/>
        <w:rPr>
          <w:rFonts w:ascii="Times New Roman" w:hAnsi="Times New Roman"/>
          <w:sz w:val="22"/>
        </w:rPr>
      </w:pPr>
      <w:r w:rsidRPr="001B4ED3">
        <w:rPr>
          <w:rFonts w:ascii="Times New Roman" w:hAnsi="Times New Roman"/>
          <w:sz w:val="22"/>
        </w:rPr>
        <w:t xml:space="preserve">Допустим бенефициент по </w:t>
      </w:r>
      <w:r w:rsidRPr="001B4ED3">
        <w:rPr>
          <w:rFonts w:ascii="Times New Roman" w:hAnsi="Times New Roman"/>
          <w:b/>
          <w:bCs/>
          <w:sz w:val="22"/>
          <w:lang w:val="ru-RU"/>
        </w:rPr>
        <w:t xml:space="preserve">НП „Осигуряване на съвременна, сигурна и достъпна  образователна среда“ </w:t>
      </w:r>
      <w:r w:rsidRPr="001B4ED3">
        <w:rPr>
          <w:rFonts w:ascii="Times New Roman" w:hAnsi="Times New Roman"/>
          <w:sz w:val="22"/>
        </w:rPr>
        <w:t>са общинските училища</w:t>
      </w:r>
      <w:r w:rsidRPr="001B4ED3">
        <w:rPr>
          <w:rFonts w:ascii="Times New Roman" w:hAnsi="Times New Roman"/>
          <w:b/>
          <w:bCs/>
          <w:sz w:val="22"/>
          <w:lang w:val="ru-RU"/>
        </w:rPr>
        <w:t>.</w:t>
      </w:r>
    </w:p>
    <w:p w14:paraId="1D232BBD" w14:textId="77777777" w:rsidR="00A60738" w:rsidRPr="001B4ED3" w:rsidRDefault="00A60738" w:rsidP="00A60738">
      <w:pPr>
        <w:spacing w:beforeLines="20" w:before="48" w:afterLines="20" w:after="48"/>
        <w:jc w:val="both"/>
        <w:rPr>
          <w:rFonts w:ascii="Times New Roman" w:hAnsi="Times New Roman"/>
          <w:sz w:val="22"/>
          <w:lang w:val="ru-RU"/>
        </w:rPr>
      </w:pPr>
      <w:r w:rsidRPr="001B4ED3">
        <w:rPr>
          <w:rFonts w:ascii="Times New Roman" w:hAnsi="Times New Roman"/>
          <w:sz w:val="22"/>
          <w:lang w:val="ru-RU"/>
        </w:rPr>
        <w:t xml:space="preserve">Дейностите по </w:t>
      </w:r>
      <w:r w:rsidR="006E15D2" w:rsidRPr="001B4ED3">
        <w:rPr>
          <w:rFonts w:ascii="Times New Roman" w:hAnsi="Times New Roman"/>
          <w:sz w:val="22"/>
          <w:lang w:val="ru-RU"/>
        </w:rPr>
        <w:t xml:space="preserve">Модул </w:t>
      </w:r>
      <w:r w:rsidRPr="001B4ED3">
        <w:rPr>
          <w:rFonts w:ascii="Times New Roman" w:hAnsi="Times New Roman"/>
          <w:sz w:val="22"/>
          <w:lang w:val="ru-RU"/>
        </w:rPr>
        <w:t xml:space="preserve">3 </w:t>
      </w:r>
      <w:r w:rsidR="006E15D2" w:rsidRPr="001B4ED3">
        <w:rPr>
          <w:rFonts w:ascii="Times New Roman" w:hAnsi="Times New Roman"/>
          <w:sz w:val="22"/>
          <w:lang w:val="ru-RU"/>
        </w:rPr>
        <w:t xml:space="preserve">„Културните институции като образователна среда“ </w:t>
      </w:r>
      <w:r w:rsidRPr="001B4ED3">
        <w:rPr>
          <w:rFonts w:ascii="Times New Roman" w:hAnsi="Times New Roman"/>
          <w:sz w:val="22"/>
          <w:lang w:val="ru-RU"/>
        </w:rPr>
        <w:t xml:space="preserve">и </w:t>
      </w:r>
      <w:r w:rsidR="006E15D2" w:rsidRPr="001B4ED3">
        <w:rPr>
          <w:rFonts w:ascii="Times New Roman" w:hAnsi="Times New Roman"/>
          <w:sz w:val="22"/>
          <w:lang w:val="ru-RU"/>
        </w:rPr>
        <w:t xml:space="preserve">Модул 4 „Библиотеките като образователна среда“ </w:t>
      </w:r>
      <w:r w:rsidRPr="001B4ED3">
        <w:rPr>
          <w:rFonts w:ascii="Times New Roman" w:hAnsi="Times New Roman"/>
          <w:sz w:val="22"/>
          <w:lang w:val="ru-RU"/>
        </w:rPr>
        <w:t xml:space="preserve">насърчават разработването на програми за извънкласни дейности и партньорства с културните институции. </w:t>
      </w:r>
    </w:p>
    <w:p w14:paraId="6951C2A8" w14:textId="77777777" w:rsidR="00977027" w:rsidRPr="001B4ED3" w:rsidRDefault="00977027" w:rsidP="00977027">
      <w:pPr>
        <w:spacing w:beforeLines="20" w:before="48" w:afterLines="20" w:after="48"/>
        <w:jc w:val="both"/>
        <w:rPr>
          <w:rFonts w:ascii="Times New Roman" w:hAnsi="Times New Roman"/>
          <w:sz w:val="22"/>
        </w:rPr>
      </w:pPr>
    </w:p>
    <w:p w14:paraId="00A58E70" w14:textId="77777777" w:rsidR="003166AB" w:rsidRPr="001B4ED3" w:rsidRDefault="003166AB" w:rsidP="006E15D2">
      <w:pPr>
        <w:pStyle w:val="ListParagraph"/>
        <w:numPr>
          <w:ilvl w:val="0"/>
          <w:numId w:val="11"/>
        </w:numPr>
        <w:spacing w:beforeLines="20" w:before="48" w:afterLines="20" w:after="48"/>
        <w:rPr>
          <w:rFonts w:ascii="Times New Roman" w:hAnsi="Times New Roman"/>
          <w:b/>
          <w:sz w:val="22"/>
        </w:rPr>
      </w:pPr>
      <w:bookmarkStart w:id="2" w:name="_Toc502243481"/>
      <w:bookmarkStart w:id="3" w:name="_Toc533001947"/>
      <w:r w:rsidRPr="001B4ED3">
        <w:rPr>
          <w:rFonts w:ascii="Times New Roman" w:hAnsi="Times New Roman"/>
          <w:b/>
          <w:sz w:val="22"/>
        </w:rPr>
        <w:t>Междуобщинско сътрудничество</w:t>
      </w:r>
      <w:bookmarkEnd w:id="2"/>
      <w:bookmarkEnd w:id="3"/>
    </w:p>
    <w:p w14:paraId="6A560546" w14:textId="77777777" w:rsidR="00BE1120" w:rsidRPr="001B4ED3" w:rsidRDefault="00BE1120" w:rsidP="00C7752A">
      <w:pPr>
        <w:spacing w:beforeLines="20" w:before="48" w:afterLines="20" w:after="48"/>
        <w:jc w:val="both"/>
        <w:rPr>
          <w:rFonts w:ascii="Times New Roman" w:hAnsi="Times New Roman"/>
          <w:sz w:val="22"/>
        </w:rPr>
      </w:pPr>
      <w:r w:rsidRPr="001B4ED3">
        <w:rPr>
          <w:rFonts w:ascii="Times New Roman" w:hAnsi="Times New Roman"/>
          <w:sz w:val="22"/>
        </w:rPr>
        <w:t xml:space="preserve">Картографирането на услугите на ниво област (или в областната стратегия) би показало дефицитите и възможностите за сътрудничество и взаимодействие между общините. </w:t>
      </w:r>
    </w:p>
    <w:p w14:paraId="01153D2E" w14:textId="77777777" w:rsidR="003166AB" w:rsidRPr="001B4ED3" w:rsidRDefault="00BE1120" w:rsidP="00C7752A">
      <w:pPr>
        <w:spacing w:beforeLines="20" w:before="48" w:afterLines="20" w:after="48"/>
        <w:jc w:val="both"/>
        <w:rPr>
          <w:rFonts w:ascii="Times New Roman" w:hAnsi="Times New Roman"/>
          <w:sz w:val="22"/>
        </w:rPr>
      </w:pPr>
      <w:r w:rsidRPr="001B4ED3">
        <w:rPr>
          <w:rFonts w:ascii="Times New Roman" w:hAnsi="Times New Roman"/>
          <w:sz w:val="22"/>
        </w:rPr>
        <w:t>М</w:t>
      </w:r>
      <w:r w:rsidR="003166AB" w:rsidRPr="001B4ED3">
        <w:rPr>
          <w:rFonts w:ascii="Times New Roman" w:hAnsi="Times New Roman"/>
          <w:sz w:val="22"/>
        </w:rPr>
        <w:t xml:space="preserve">еждуобщинското сътрудничество може да се осъществява по следния начин: </w:t>
      </w:r>
    </w:p>
    <w:p w14:paraId="26D8B81F" w14:textId="77777777" w:rsidR="003166AB" w:rsidRPr="001B4ED3" w:rsidRDefault="003166AB" w:rsidP="006E15D2">
      <w:pPr>
        <w:numPr>
          <w:ilvl w:val="0"/>
          <w:numId w:val="3"/>
        </w:numPr>
        <w:spacing w:beforeLines="20" w:before="48" w:afterLines="20" w:after="48"/>
        <w:contextualSpacing/>
        <w:jc w:val="both"/>
        <w:rPr>
          <w:rFonts w:ascii="Times New Roman" w:eastAsia="Times New Roman" w:hAnsi="Times New Roman"/>
          <w:sz w:val="22"/>
          <w:lang w:eastAsia="bg-BG"/>
        </w:rPr>
      </w:pPr>
      <w:r w:rsidRPr="001B4ED3">
        <w:rPr>
          <w:rFonts w:ascii="Times New Roman" w:eastAsia="Times New Roman" w:hAnsi="Times New Roman"/>
          <w:sz w:val="22"/>
          <w:lang w:eastAsia="bg-BG"/>
        </w:rPr>
        <w:t>на основата на споразумение/договор, сключен за осъществяване на конкретна задача;</w:t>
      </w:r>
    </w:p>
    <w:p w14:paraId="631C4FC2" w14:textId="77777777" w:rsidR="003166AB" w:rsidRPr="001B4ED3" w:rsidRDefault="003166AB" w:rsidP="006E15D2">
      <w:pPr>
        <w:numPr>
          <w:ilvl w:val="0"/>
          <w:numId w:val="3"/>
        </w:numPr>
        <w:spacing w:beforeLines="20" w:before="48" w:afterLines="20" w:after="48"/>
        <w:contextualSpacing/>
        <w:jc w:val="both"/>
        <w:rPr>
          <w:rFonts w:ascii="Times New Roman" w:eastAsia="Times New Roman" w:hAnsi="Times New Roman"/>
          <w:sz w:val="22"/>
          <w:lang w:eastAsia="bg-BG"/>
        </w:rPr>
      </w:pPr>
      <w:r w:rsidRPr="001B4ED3">
        <w:rPr>
          <w:rFonts w:ascii="Times New Roman" w:eastAsia="Times New Roman" w:hAnsi="Times New Roman"/>
          <w:sz w:val="22"/>
          <w:lang w:eastAsia="bg-BG"/>
        </w:rPr>
        <w:t>на основата на споразумение/договор за създаване на доброволно сдружение на общини с нестопанска цел;</w:t>
      </w:r>
    </w:p>
    <w:p w14:paraId="502CAA4B" w14:textId="77777777" w:rsidR="003166AB" w:rsidRPr="001B4ED3" w:rsidRDefault="003166AB" w:rsidP="006E15D2">
      <w:pPr>
        <w:numPr>
          <w:ilvl w:val="0"/>
          <w:numId w:val="3"/>
        </w:numPr>
        <w:spacing w:beforeLines="20" w:before="48" w:afterLines="20" w:after="48"/>
        <w:contextualSpacing/>
        <w:jc w:val="both"/>
        <w:rPr>
          <w:rFonts w:ascii="Times New Roman" w:eastAsia="Times New Roman" w:hAnsi="Times New Roman"/>
          <w:sz w:val="22"/>
          <w:lang w:eastAsia="bg-BG"/>
        </w:rPr>
      </w:pPr>
      <w:r w:rsidRPr="001B4ED3">
        <w:rPr>
          <w:rFonts w:ascii="Times New Roman" w:eastAsia="Times New Roman" w:hAnsi="Times New Roman"/>
          <w:sz w:val="22"/>
          <w:lang w:eastAsia="bg-BG"/>
        </w:rPr>
        <w:t>на основата на създаване на юридическо лице от две или повече общини със стопанска или нестопанска цел .</w:t>
      </w:r>
    </w:p>
    <w:p w14:paraId="5C8DD51D" w14:textId="77777777" w:rsidR="003166AB" w:rsidRPr="001B4ED3" w:rsidRDefault="003166AB" w:rsidP="00C7752A">
      <w:pPr>
        <w:spacing w:beforeLines="20" w:before="48" w:afterLines="20" w:after="48"/>
        <w:jc w:val="both"/>
        <w:rPr>
          <w:rFonts w:ascii="Times New Roman" w:hAnsi="Times New Roman"/>
          <w:sz w:val="22"/>
        </w:rPr>
      </w:pPr>
      <w:r w:rsidRPr="001B4ED3">
        <w:rPr>
          <w:rFonts w:ascii="Times New Roman" w:hAnsi="Times New Roman"/>
          <w:sz w:val="22"/>
        </w:rPr>
        <w:t xml:space="preserve">При споразумение, общините могат да изпълняват функциите си съвместно. Местните власти могат да се споразумеят да възложат на една община изпълнението на определена функция от името на една или повече други местни власти, или тази функция да се изпълнява от междуобщински съвет. </w:t>
      </w:r>
    </w:p>
    <w:p w14:paraId="48359985" w14:textId="77777777" w:rsidR="003166AB" w:rsidRPr="001B4ED3" w:rsidRDefault="003166AB" w:rsidP="00C7752A">
      <w:pPr>
        <w:spacing w:beforeLines="20" w:before="48" w:afterLines="20" w:after="48"/>
        <w:jc w:val="both"/>
        <w:rPr>
          <w:rFonts w:ascii="Times New Roman" w:hAnsi="Times New Roman"/>
          <w:sz w:val="22"/>
        </w:rPr>
      </w:pPr>
      <w:r w:rsidRPr="001B4ED3">
        <w:rPr>
          <w:rFonts w:ascii="Times New Roman" w:hAnsi="Times New Roman"/>
          <w:sz w:val="22"/>
        </w:rPr>
        <w:t xml:space="preserve">Местните власти могат да се споразумеят дадена функция, чието изпълнение по закон може да се делегира на определен служител, да се делегира със съответната обществена отговорност на служител от друга община. </w:t>
      </w:r>
    </w:p>
    <w:p w14:paraId="4B4F50F1" w14:textId="77777777" w:rsidR="003166AB" w:rsidRPr="001B4ED3" w:rsidRDefault="003166AB" w:rsidP="00C7752A">
      <w:pPr>
        <w:spacing w:beforeLines="20" w:before="48" w:afterLines="20" w:after="48"/>
        <w:jc w:val="both"/>
        <w:rPr>
          <w:rFonts w:ascii="Times New Roman" w:hAnsi="Times New Roman"/>
          <w:sz w:val="22"/>
        </w:rPr>
      </w:pPr>
      <w:r w:rsidRPr="001B4ED3">
        <w:rPr>
          <w:rFonts w:ascii="Times New Roman" w:hAnsi="Times New Roman"/>
          <w:sz w:val="22"/>
        </w:rPr>
        <w:t xml:space="preserve">Общините могат да сключват </w:t>
      </w:r>
      <w:r w:rsidRPr="001B4ED3">
        <w:rPr>
          <w:rFonts w:ascii="Times New Roman" w:hAnsi="Times New Roman"/>
          <w:i/>
          <w:sz w:val="22"/>
        </w:rPr>
        <w:t>междуобщински споразумения</w:t>
      </w:r>
      <w:r w:rsidRPr="001B4ED3">
        <w:rPr>
          <w:rFonts w:ascii="Times New Roman" w:hAnsi="Times New Roman"/>
          <w:sz w:val="22"/>
        </w:rPr>
        <w:t>, за да възл</w:t>
      </w:r>
      <w:r w:rsidR="00BE1120" w:rsidRPr="001B4ED3">
        <w:rPr>
          <w:rFonts w:ascii="Times New Roman" w:hAnsi="Times New Roman"/>
          <w:sz w:val="22"/>
        </w:rPr>
        <w:t xml:space="preserve">агат определени </w:t>
      </w:r>
      <w:r w:rsidRPr="001B4ED3">
        <w:rPr>
          <w:rFonts w:ascii="Times New Roman" w:hAnsi="Times New Roman"/>
          <w:sz w:val="22"/>
        </w:rPr>
        <w:t xml:space="preserve"> задачи.</w:t>
      </w:r>
    </w:p>
    <w:p w14:paraId="3CE10E49" w14:textId="77777777" w:rsidR="003166AB" w:rsidRPr="001B4ED3" w:rsidRDefault="003166AB" w:rsidP="00C7752A">
      <w:pPr>
        <w:spacing w:beforeLines="20" w:before="48" w:afterLines="20" w:after="48"/>
        <w:jc w:val="both"/>
        <w:rPr>
          <w:rFonts w:ascii="Times New Roman" w:hAnsi="Times New Roman"/>
          <w:sz w:val="22"/>
        </w:rPr>
      </w:pPr>
      <w:r w:rsidRPr="001B4ED3">
        <w:rPr>
          <w:rFonts w:ascii="Times New Roman" w:hAnsi="Times New Roman"/>
          <w:sz w:val="22"/>
        </w:rPr>
        <w:t xml:space="preserve">Чрез използване на споразумения за сътрудничество местните власти могат да извлекат много ползи, например да увеличат размера на своите икономии, да използват нови технологии и оборудване, които (ако действат самостоятелно) не биха могли да си позволят финансово, да избегнат дублиране на усилията и да постигнат значително намаляване на разходите. </w:t>
      </w:r>
    </w:p>
    <w:p w14:paraId="20EDCD1B" w14:textId="77777777" w:rsidR="003166AB" w:rsidRPr="001B4ED3" w:rsidRDefault="003166AB" w:rsidP="00C7752A">
      <w:pPr>
        <w:spacing w:beforeLines="20" w:before="48" w:afterLines="20" w:after="48"/>
        <w:jc w:val="both"/>
        <w:rPr>
          <w:rFonts w:ascii="Times New Roman" w:hAnsi="Times New Roman"/>
          <w:sz w:val="22"/>
        </w:rPr>
      </w:pPr>
      <w:r w:rsidRPr="001B4ED3">
        <w:rPr>
          <w:rFonts w:ascii="Times New Roman" w:hAnsi="Times New Roman"/>
          <w:sz w:val="22"/>
        </w:rPr>
        <w:t>Споразумение/договор между две или повече общини за изпълнението на дадена задача може да се сключи за фиксиран или неопределен срок.</w:t>
      </w:r>
    </w:p>
    <w:p w14:paraId="5DE23C54" w14:textId="77777777" w:rsidR="003166AB" w:rsidRPr="001B4ED3" w:rsidRDefault="003166AB" w:rsidP="00C7752A">
      <w:pPr>
        <w:spacing w:beforeLines="20" w:before="48" w:afterLines="20" w:after="48"/>
        <w:jc w:val="both"/>
        <w:rPr>
          <w:rFonts w:ascii="Times New Roman" w:hAnsi="Times New Roman"/>
          <w:sz w:val="22"/>
        </w:rPr>
      </w:pPr>
      <w:r w:rsidRPr="001B4ED3">
        <w:rPr>
          <w:rFonts w:ascii="Times New Roman" w:hAnsi="Times New Roman"/>
          <w:sz w:val="22"/>
        </w:rPr>
        <w:t>Страните по договора имат задължения съвместно и поотделно към трети страни, освен ако договорът не посочва друго.</w:t>
      </w:r>
    </w:p>
    <w:p w14:paraId="4B315335" w14:textId="77777777" w:rsidR="003062B1" w:rsidRPr="001B4ED3" w:rsidRDefault="003062B1" w:rsidP="00C7752A">
      <w:pPr>
        <w:spacing w:beforeLines="20" w:before="48" w:afterLines="20" w:after="48"/>
        <w:jc w:val="both"/>
        <w:rPr>
          <w:rFonts w:ascii="Times New Roman" w:hAnsi="Times New Roman"/>
          <w:sz w:val="22"/>
        </w:rPr>
      </w:pPr>
    </w:p>
    <w:p w14:paraId="3E51F949" w14:textId="77777777" w:rsidR="00493CC4" w:rsidRPr="001B4ED3" w:rsidRDefault="00BE1120" w:rsidP="006E15D2">
      <w:pPr>
        <w:pStyle w:val="ListParagraph"/>
        <w:numPr>
          <w:ilvl w:val="0"/>
          <w:numId w:val="11"/>
        </w:numPr>
        <w:spacing w:beforeLines="20" w:before="48" w:afterLines="20" w:after="48"/>
        <w:rPr>
          <w:rFonts w:ascii="Times New Roman" w:hAnsi="Times New Roman"/>
          <w:b/>
          <w:sz w:val="22"/>
        </w:rPr>
      </w:pPr>
      <w:r w:rsidRPr="001B4ED3">
        <w:rPr>
          <w:rFonts w:ascii="Times New Roman" w:hAnsi="Times New Roman"/>
          <w:b/>
          <w:sz w:val="22"/>
        </w:rPr>
        <w:lastRenderedPageBreak/>
        <w:t>Обобщение и въпроси</w:t>
      </w:r>
    </w:p>
    <w:p w14:paraId="69D547F9" w14:textId="77777777" w:rsidR="00493CC4" w:rsidRPr="001B4ED3" w:rsidRDefault="00493CC4" w:rsidP="00713129">
      <w:pPr>
        <w:pStyle w:val="Heading3"/>
        <w:spacing w:before="48" w:after="48"/>
        <w:rPr>
          <w:lang w:val="bg-BG"/>
        </w:rPr>
      </w:pPr>
      <w:r w:rsidRPr="001B4ED3">
        <w:t xml:space="preserve">Приобщаващото образование изисква </w:t>
      </w:r>
      <w:r w:rsidRPr="001B4ED3">
        <w:rPr>
          <w:iCs/>
        </w:rPr>
        <w:t xml:space="preserve">системен </w:t>
      </w:r>
      <w:r w:rsidR="00BE1120" w:rsidRPr="001B4ED3">
        <w:rPr>
          <w:iCs/>
          <w:lang w:val="bg-BG"/>
        </w:rPr>
        <w:t xml:space="preserve">и холистичен </w:t>
      </w:r>
      <w:r w:rsidRPr="001B4ED3">
        <w:rPr>
          <w:iCs/>
        </w:rPr>
        <w:t>подход</w:t>
      </w:r>
      <w:r w:rsidR="00BE1120" w:rsidRPr="001B4ED3">
        <w:rPr>
          <w:iCs/>
          <w:lang w:val="bg-BG"/>
        </w:rPr>
        <w:t xml:space="preserve">; </w:t>
      </w:r>
      <w:r w:rsidR="00BE1120" w:rsidRPr="001B4ED3">
        <w:rPr>
          <w:lang w:val="bg-BG"/>
        </w:rPr>
        <w:t>к</w:t>
      </w:r>
      <w:r w:rsidRPr="001B4ED3">
        <w:rPr>
          <w:iCs/>
        </w:rPr>
        <w:t>оординация</w:t>
      </w:r>
      <w:r w:rsidRPr="001B4ED3">
        <w:t xml:space="preserve"> н</w:t>
      </w:r>
      <w:r w:rsidR="00BE1120" w:rsidRPr="001B4ED3">
        <w:t xml:space="preserve">а всички дейности по подкрепата; </w:t>
      </w:r>
      <w:r w:rsidR="00BE1120" w:rsidRPr="001B4ED3">
        <w:rPr>
          <w:lang w:val="bg-BG"/>
        </w:rPr>
        <w:t>м</w:t>
      </w:r>
      <w:r w:rsidRPr="001B4ED3">
        <w:rPr>
          <w:iCs/>
        </w:rPr>
        <w:t xml:space="preserve">обилизация </w:t>
      </w:r>
      <w:r w:rsidRPr="001B4ED3">
        <w:t xml:space="preserve">на наличните и привличане на допълнителни ресурси в областта на училищното управление, педагогическите практики, детската закрила </w:t>
      </w:r>
      <w:proofErr w:type="gramStart"/>
      <w:r w:rsidRPr="001B4ED3">
        <w:t>и  партньорството</w:t>
      </w:r>
      <w:proofErr w:type="gramEnd"/>
      <w:r w:rsidRPr="001B4ED3">
        <w:t xml:space="preserve"> с родителите</w:t>
      </w:r>
      <w:r w:rsidR="00BE1120" w:rsidRPr="001B4ED3">
        <w:rPr>
          <w:lang w:val="bg-BG"/>
        </w:rPr>
        <w:t>; интегриран подход при прилагане на образователни, социални и здравни услуги за подкрепа за личностно развитие</w:t>
      </w:r>
    </w:p>
    <w:p w14:paraId="36370F39" w14:textId="77777777" w:rsidR="00493CC4" w:rsidRPr="001B4ED3" w:rsidRDefault="00493CC4" w:rsidP="00C7752A">
      <w:pPr>
        <w:spacing w:beforeLines="20" w:before="48" w:afterLines="20" w:after="48"/>
        <w:jc w:val="both"/>
        <w:rPr>
          <w:rFonts w:ascii="Times New Roman" w:hAnsi="Times New Roman"/>
          <w:sz w:val="22"/>
        </w:rPr>
      </w:pPr>
    </w:p>
    <w:p w14:paraId="794FC988" w14:textId="77777777" w:rsidR="006D414A" w:rsidRPr="001B4ED3" w:rsidRDefault="006D414A" w:rsidP="00C7752A">
      <w:pPr>
        <w:spacing w:beforeLines="20" w:before="48" w:afterLines="20" w:after="48"/>
        <w:jc w:val="both"/>
        <w:rPr>
          <w:rFonts w:ascii="Times New Roman" w:hAnsi="Times New Roman"/>
          <w:b/>
          <w:sz w:val="22"/>
          <w:u w:val="single"/>
        </w:rPr>
      </w:pPr>
      <w:r w:rsidRPr="001B4ED3">
        <w:rPr>
          <w:rFonts w:ascii="Times New Roman" w:hAnsi="Times New Roman"/>
          <w:b/>
          <w:sz w:val="22"/>
          <w:u w:val="single"/>
        </w:rPr>
        <w:t>И</w:t>
      </w:r>
      <w:r w:rsidR="003062B1" w:rsidRPr="001B4ED3">
        <w:rPr>
          <w:rFonts w:ascii="Times New Roman" w:hAnsi="Times New Roman"/>
          <w:b/>
          <w:sz w:val="22"/>
          <w:u w:val="single"/>
        </w:rPr>
        <w:t>з</w:t>
      </w:r>
      <w:r w:rsidRPr="001B4ED3">
        <w:rPr>
          <w:rFonts w:ascii="Times New Roman" w:hAnsi="Times New Roman"/>
          <w:b/>
          <w:sz w:val="22"/>
          <w:u w:val="single"/>
        </w:rPr>
        <w:t>п</w:t>
      </w:r>
      <w:r w:rsidR="003062B1" w:rsidRPr="001B4ED3">
        <w:rPr>
          <w:rFonts w:ascii="Times New Roman" w:hAnsi="Times New Roman"/>
          <w:b/>
          <w:sz w:val="22"/>
          <w:u w:val="single"/>
        </w:rPr>
        <w:t>олзваи</w:t>
      </w:r>
      <w:r w:rsidRPr="001B4ED3">
        <w:rPr>
          <w:rFonts w:ascii="Times New Roman" w:hAnsi="Times New Roman"/>
          <w:b/>
          <w:sz w:val="22"/>
          <w:u w:val="single"/>
        </w:rPr>
        <w:t>и</w:t>
      </w:r>
      <w:r w:rsidR="003062B1" w:rsidRPr="001B4ED3">
        <w:rPr>
          <w:rFonts w:ascii="Times New Roman" w:hAnsi="Times New Roman"/>
          <w:b/>
          <w:sz w:val="22"/>
          <w:u w:val="single"/>
        </w:rPr>
        <w:t xml:space="preserve"> източници</w:t>
      </w:r>
    </w:p>
    <w:p w14:paraId="04F35FB8" w14:textId="77777777" w:rsidR="00BE1120" w:rsidRPr="001B4ED3" w:rsidRDefault="00BE1120" w:rsidP="006E15D2">
      <w:pPr>
        <w:pStyle w:val="ListParagraph"/>
        <w:numPr>
          <w:ilvl w:val="0"/>
          <w:numId w:val="12"/>
        </w:numPr>
        <w:spacing w:after="0"/>
        <w:jc w:val="both"/>
        <w:rPr>
          <w:rFonts w:ascii="Times New Roman" w:hAnsi="Times New Roman"/>
          <w:sz w:val="22"/>
        </w:rPr>
      </w:pPr>
      <w:r w:rsidRPr="001B4ED3">
        <w:rPr>
          <w:rFonts w:ascii="Times New Roman" w:hAnsi="Times New Roman"/>
          <w:sz w:val="22"/>
        </w:rPr>
        <w:t>Закон за предучилищ</w:t>
      </w:r>
      <w:r w:rsidR="00713129" w:rsidRPr="001B4ED3">
        <w:rPr>
          <w:rFonts w:ascii="Times New Roman" w:hAnsi="Times New Roman"/>
          <w:sz w:val="22"/>
        </w:rPr>
        <w:t>н</w:t>
      </w:r>
      <w:r w:rsidRPr="001B4ED3">
        <w:rPr>
          <w:rFonts w:ascii="Times New Roman" w:hAnsi="Times New Roman"/>
          <w:sz w:val="22"/>
        </w:rPr>
        <w:t>о и училищно образование</w:t>
      </w:r>
    </w:p>
    <w:p w14:paraId="07ABCC52" w14:textId="77777777" w:rsidR="00BE1120" w:rsidRPr="001B4ED3" w:rsidRDefault="00BE1120" w:rsidP="006E15D2">
      <w:pPr>
        <w:pStyle w:val="ListParagraph"/>
        <w:numPr>
          <w:ilvl w:val="0"/>
          <w:numId w:val="12"/>
        </w:numPr>
        <w:spacing w:after="0"/>
        <w:jc w:val="both"/>
        <w:rPr>
          <w:rFonts w:ascii="Times New Roman" w:hAnsi="Times New Roman"/>
          <w:sz w:val="22"/>
        </w:rPr>
      </w:pPr>
      <w:r w:rsidRPr="001B4ED3">
        <w:rPr>
          <w:rFonts w:ascii="Times New Roman" w:hAnsi="Times New Roman"/>
          <w:sz w:val="22"/>
        </w:rPr>
        <w:t xml:space="preserve">Наредба за приобщаващото образование </w:t>
      </w:r>
    </w:p>
    <w:p w14:paraId="64CA1B49" w14:textId="77777777" w:rsidR="000354AB" w:rsidRPr="001B4ED3" w:rsidRDefault="000354AB" w:rsidP="000354AB">
      <w:pPr>
        <w:pStyle w:val="ListParagraph"/>
        <w:numPr>
          <w:ilvl w:val="0"/>
          <w:numId w:val="12"/>
        </w:numPr>
        <w:spacing w:after="0"/>
        <w:jc w:val="both"/>
        <w:rPr>
          <w:rFonts w:ascii="Times New Roman" w:hAnsi="Times New Roman"/>
          <w:sz w:val="22"/>
          <w:lang w:bidi="bn-BD"/>
        </w:rPr>
      </w:pPr>
      <w:r w:rsidRPr="001B4ED3">
        <w:rPr>
          <w:rFonts w:ascii="Times New Roman" w:hAnsi="Times New Roman"/>
          <w:sz w:val="22"/>
          <w:lang w:val="ru-RU" w:bidi="bn-BD"/>
        </w:rPr>
        <w:t>Наредба за финансирането на институциите в системата на предучилищното и училищното образование, ПМС 219/5.09.</w:t>
      </w:r>
      <w:proofErr w:type="gramStart"/>
      <w:r w:rsidRPr="001B4ED3">
        <w:rPr>
          <w:rFonts w:ascii="Times New Roman" w:hAnsi="Times New Roman"/>
          <w:sz w:val="22"/>
          <w:lang w:val="ru-RU" w:bidi="bn-BD"/>
        </w:rPr>
        <w:t>2017,  изм.</w:t>
      </w:r>
      <w:proofErr w:type="gramEnd"/>
      <w:r w:rsidRPr="001B4ED3">
        <w:rPr>
          <w:rFonts w:ascii="Times New Roman" w:hAnsi="Times New Roman"/>
          <w:sz w:val="22"/>
          <w:lang w:val="ru-RU" w:bidi="bn-BD"/>
        </w:rPr>
        <w:t xml:space="preserve"> и доп. ДВ 25.01.2022 г.  , чл. 16-20 </w:t>
      </w:r>
    </w:p>
    <w:p w14:paraId="3885B3E2" w14:textId="77777777" w:rsidR="00BE1120" w:rsidRPr="00BE1120" w:rsidRDefault="00BE1120" w:rsidP="006E15D2">
      <w:pPr>
        <w:pStyle w:val="ListParagraph"/>
        <w:numPr>
          <w:ilvl w:val="0"/>
          <w:numId w:val="12"/>
        </w:numPr>
        <w:spacing w:after="0"/>
        <w:jc w:val="both"/>
        <w:rPr>
          <w:rFonts w:ascii="Times New Roman" w:hAnsi="Times New Roman"/>
          <w:sz w:val="22"/>
        </w:rPr>
      </w:pPr>
      <w:r w:rsidRPr="00BE1120">
        <w:rPr>
          <w:rFonts w:ascii="Times New Roman" w:hAnsi="Times New Roman"/>
          <w:sz w:val="22"/>
        </w:rPr>
        <w:t>Да подобрим ученето и участието в училищата. София, изд. на Център за изследване на приобщаващото образование,</w:t>
      </w:r>
    </w:p>
    <w:p w14:paraId="7C52C24F" w14:textId="77777777" w:rsidR="00BE1120" w:rsidRPr="00BE1120" w:rsidRDefault="00AC7A15" w:rsidP="00BE1120">
      <w:pPr>
        <w:pStyle w:val="ListParagraph"/>
        <w:spacing w:after="0"/>
        <w:jc w:val="both"/>
        <w:rPr>
          <w:rFonts w:ascii="Times New Roman" w:hAnsi="Times New Roman"/>
          <w:sz w:val="22"/>
        </w:rPr>
      </w:pPr>
      <w:hyperlink r:id="rId13" w:history="1">
        <w:r w:rsidR="00BE1120" w:rsidRPr="00BE1120">
          <w:rPr>
            <w:rStyle w:val="Hyperlink"/>
            <w:rFonts w:ascii="Times New Roman" w:hAnsi="Times New Roman"/>
            <w:sz w:val="22"/>
          </w:rPr>
          <w:t>http://www.csie.org.uk/resources/translations/IndexBulgarian.pdf</w:t>
        </w:r>
      </w:hyperlink>
    </w:p>
    <w:p w14:paraId="0DF54F68" w14:textId="77777777" w:rsidR="00BE1120" w:rsidRPr="00BE1120" w:rsidRDefault="00BE1120" w:rsidP="006E15D2">
      <w:pPr>
        <w:pStyle w:val="ListParagraph"/>
        <w:numPr>
          <w:ilvl w:val="0"/>
          <w:numId w:val="12"/>
        </w:numPr>
        <w:spacing w:after="0"/>
        <w:jc w:val="both"/>
        <w:rPr>
          <w:rFonts w:ascii="Times New Roman" w:hAnsi="Times New Roman"/>
          <w:sz w:val="22"/>
        </w:rPr>
      </w:pPr>
      <w:r w:rsidRPr="00BE1120">
        <w:rPr>
          <w:rFonts w:ascii="Times New Roman" w:hAnsi="Times New Roman"/>
          <w:sz w:val="22"/>
        </w:rPr>
        <w:t>Приобщаващо образование в България: още колко ни остава? Доклад с препоръки на „Спасете децата – Обединено кралство”, София: изд. на Save the Children</w:t>
      </w:r>
    </w:p>
    <w:p w14:paraId="16F40241" w14:textId="77777777" w:rsidR="00BE1120" w:rsidRPr="00BE1120" w:rsidRDefault="00AC7A15" w:rsidP="00BE1120">
      <w:pPr>
        <w:pStyle w:val="ListParagraph"/>
        <w:spacing w:after="0"/>
        <w:jc w:val="both"/>
        <w:rPr>
          <w:rFonts w:ascii="Times New Roman" w:hAnsi="Times New Roman"/>
          <w:sz w:val="22"/>
        </w:rPr>
      </w:pPr>
      <w:hyperlink r:id="rId14" w:history="1">
        <w:r w:rsidR="00BE1120" w:rsidRPr="00BE1120">
          <w:rPr>
            <w:rStyle w:val="Hyperlink"/>
            <w:rFonts w:ascii="Times New Roman" w:hAnsi="Times New Roman"/>
            <w:sz w:val="22"/>
          </w:rPr>
          <w:t>http://old.europe.bg/upload/docs/Position_Paper.pdf</w:t>
        </w:r>
      </w:hyperlink>
      <w:r w:rsidR="00BE1120" w:rsidRPr="00BE1120">
        <w:rPr>
          <w:rFonts w:ascii="Times New Roman" w:hAnsi="Times New Roman"/>
          <w:sz w:val="22"/>
        </w:rPr>
        <w:t>,</w:t>
      </w:r>
    </w:p>
    <w:p w14:paraId="2A07374E" w14:textId="77777777" w:rsidR="00BE1120" w:rsidRPr="00BE1120" w:rsidRDefault="00BE1120" w:rsidP="006E15D2">
      <w:pPr>
        <w:pStyle w:val="ListParagraph"/>
        <w:numPr>
          <w:ilvl w:val="0"/>
          <w:numId w:val="12"/>
        </w:numPr>
        <w:spacing w:after="0"/>
        <w:jc w:val="both"/>
        <w:rPr>
          <w:rFonts w:ascii="Times New Roman" w:hAnsi="Times New Roman"/>
          <w:sz w:val="22"/>
        </w:rPr>
      </w:pPr>
      <w:r w:rsidRPr="00BE1120">
        <w:rPr>
          <w:rFonts w:ascii="Times New Roman" w:hAnsi="Times New Roman"/>
          <w:sz w:val="22"/>
        </w:rPr>
        <w:t>Предизвикателството „Приобщаващо образование“, Сборник с доклади на участниците в проекта „Приобщаващо образование“, Унив. изд. „Паисий Хилендарски“</w:t>
      </w:r>
    </w:p>
    <w:p w14:paraId="71E16DF2" w14:textId="77777777" w:rsidR="00BE1120" w:rsidRPr="00BE1120" w:rsidRDefault="00AC7A15" w:rsidP="00BE1120">
      <w:pPr>
        <w:pStyle w:val="ListParagraph"/>
        <w:spacing w:after="0"/>
        <w:jc w:val="both"/>
        <w:rPr>
          <w:rFonts w:ascii="Times New Roman" w:hAnsi="Times New Roman"/>
          <w:sz w:val="22"/>
        </w:rPr>
      </w:pPr>
      <w:hyperlink r:id="rId15" w:history="1">
        <w:r w:rsidR="00BE1120" w:rsidRPr="00BE1120">
          <w:rPr>
            <w:rStyle w:val="Hyperlink"/>
            <w:rFonts w:ascii="Times New Roman" w:hAnsi="Times New Roman"/>
            <w:sz w:val="22"/>
          </w:rPr>
          <w:t>http://www.cie-bg.eu/cgi-bin/index.pl?_state=AboutUs&amp;aboutus.ID=8</w:t>
        </w:r>
      </w:hyperlink>
    </w:p>
    <w:p w14:paraId="7043C91C" w14:textId="77777777" w:rsidR="00BE1120" w:rsidRPr="00BE1120" w:rsidRDefault="003062B1" w:rsidP="006E15D2">
      <w:pPr>
        <w:pStyle w:val="ListParagraph"/>
        <w:numPr>
          <w:ilvl w:val="0"/>
          <w:numId w:val="12"/>
        </w:numPr>
        <w:spacing w:after="0"/>
        <w:jc w:val="both"/>
        <w:rPr>
          <w:rFonts w:ascii="Times New Roman" w:hAnsi="Times New Roman"/>
          <w:sz w:val="22"/>
        </w:rPr>
      </w:pPr>
      <w:r w:rsidRPr="00BE1120">
        <w:rPr>
          <w:rFonts w:ascii="Times New Roman" w:hAnsi="Times New Roman"/>
          <w:sz w:val="22"/>
        </w:rPr>
        <w:t>Приобщаващо образование – подготовка, компетенции, възможности за реализация на педагозите.</w:t>
      </w:r>
      <w:r w:rsidR="00BE1120" w:rsidRPr="00BE1120">
        <w:rPr>
          <w:rFonts w:ascii="Times New Roman" w:hAnsi="Times New Roman"/>
          <w:sz w:val="22"/>
        </w:rPr>
        <w:t xml:space="preserve"> Образование и технологии, № 3</w:t>
      </w:r>
    </w:p>
    <w:p w14:paraId="73871C19" w14:textId="77777777" w:rsidR="00640311" w:rsidRPr="00BE1120" w:rsidRDefault="003062B1" w:rsidP="006E15D2">
      <w:pPr>
        <w:pStyle w:val="ListParagraph"/>
        <w:numPr>
          <w:ilvl w:val="0"/>
          <w:numId w:val="12"/>
        </w:numPr>
        <w:spacing w:after="0"/>
        <w:jc w:val="both"/>
        <w:rPr>
          <w:rFonts w:ascii="Times New Roman" w:hAnsi="Times New Roman"/>
          <w:sz w:val="22"/>
        </w:rPr>
      </w:pPr>
      <w:r w:rsidRPr="00BE1120">
        <w:rPr>
          <w:rFonts w:ascii="Times New Roman" w:hAnsi="Times New Roman"/>
          <w:sz w:val="22"/>
        </w:rPr>
        <w:t xml:space="preserve">Позиция на Центъра за приобщаващо образование, 03.2015, </w:t>
      </w:r>
      <w:hyperlink r:id="rId16" w:history="1">
        <w:r w:rsidR="00BE1120" w:rsidRPr="00BE1120">
          <w:rPr>
            <w:rStyle w:val="Hyperlink"/>
            <w:rFonts w:ascii="Times New Roman" w:hAnsi="Times New Roman"/>
            <w:sz w:val="22"/>
          </w:rPr>
          <w:t>http://priobshti.se/sites/priobshti.se/files/uploads/docs/priobshtavashtoto_obrazovanie_kolko_ oshte_ni_ostava_2015.pdf</w:t>
        </w:r>
      </w:hyperlink>
    </w:p>
    <w:p w14:paraId="214DDEB3" w14:textId="77777777" w:rsidR="00BE1120" w:rsidRPr="00BE1120" w:rsidRDefault="00640311" w:rsidP="006E15D2">
      <w:pPr>
        <w:pStyle w:val="ListParagraph"/>
        <w:numPr>
          <w:ilvl w:val="0"/>
          <w:numId w:val="12"/>
        </w:numPr>
        <w:spacing w:after="0"/>
        <w:jc w:val="both"/>
        <w:rPr>
          <w:rFonts w:ascii="Times New Roman" w:hAnsi="Times New Roman"/>
          <w:sz w:val="22"/>
        </w:rPr>
      </w:pPr>
      <w:r w:rsidRPr="00BE1120">
        <w:rPr>
          <w:rFonts w:ascii="Times New Roman" w:hAnsi="Times New Roman"/>
          <w:sz w:val="22"/>
        </w:rPr>
        <w:t>К</w:t>
      </w:r>
      <w:r w:rsidR="003062B1" w:rsidRPr="00BE1120">
        <w:rPr>
          <w:rFonts w:ascii="Times New Roman" w:hAnsi="Times New Roman"/>
          <w:sz w:val="22"/>
        </w:rPr>
        <w:t>онцепцията на приобщаващото образование. Педагогически алманах, Търново: Педагогическо списание на ВТУ „Св. св. Кирил и Методий</w:t>
      </w:r>
      <w:r w:rsidR="00BE1120" w:rsidRPr="00BE1120">
        <w:rPr>
          <w:rFonts w:ascii="Times New Roman" w:hAnsi="Times New Roman"/>
          <w:sz w:val="22"/>
        </w:rPr>
        <w:t>”</w:t>
      </w:r>
    </w:p>
    <w:p w14:paraId="436536FE" w14:textId="77777777" w:rsidR="00BE1120" w:rsidRPr="00BE1120" w:rsidRDefault="00BE1120" w:rsidP="006E15D2">
      <w:pPr>
        <w:pStyle w:val="ListParagraph"/>
        <w:numPr>
          <w:ilvl w:val="0"/>
          <w:numId w:val="12"/>
        </w:numPr>
        <w:shd w:val="clear" w:color="auto" w:fill="FFFFFF"/>
        <w:spacing w:after="0"/>
        <w:rPr>
          <w:rFonts w:ascii="Times New Roman" w:hAnsi="Times New Roman"/>
          <w:sz w:val="22"/>
        </w:rPr>
      </w:pPr>
      <w:r w:rsidRPr="00BE1120">
        <w:rPr>
          <w:rFonts w:ascii="Times New Roman" w:hAnsi="Times New Roman"/>
          <w:sz w:val="22"/>
        </w:rPr>
        <w:t>Съвременни тенденции в образователните системи, Анелия Андреева</w:t>
      </w:r>
    </w:p>
    <w:p w14:paraId="1CFB906F" w14:textId="77777777" w:rsidR="00BE1120" w:rsidRPr="00BE1120" w:rsidRDefault="00AC7A15" w:rsidP="00BE1120">
      <w:pPr>
        <w:pStyle w:val="ListParagraph"/>
        <w:shd w:val="clear" w:color="auto" w:fill="FFFFFF"/>
        <w:spacing w:after="0"/>
        <w:rPr>
          <w:rFonts w:ascii="Times New Roman" w:eastAsia="MS ??" w:hAnsi="Times New Roman"/>
          <w:bCs/>
          <w:sz w:val="22"/>
        </w:rPr>
      </w:pPr>
      <w:hyperlink r:id="rId17" w:history="1">
        <w:r w:rsidR="00BE1120" w:rsidRPr="00BE1120">
          <w:rPr>
            <w:rStyle w:val="Hyperlink"/>
            <w:rFonts w:ascii="Times New Roman" w:eastAsia="MS ??" w:hAnsi="Times New Roman"/>
            <w:bCs/>
            <w:sz w:val="22"/>
            <w:lang w:val="en-US"/>
          </w:rPr>
          <w:t>http://aol.bg/?p=583</w:t>
        </w:r>
      </w:hyperlink>
    </w:p>
    <w:p w14:paraId="79E0A3D9" w14:textId="77777777" w:rsidR="00BE1120" w:rsidRPr="00BE1120" w:rsidRDefault="00BE1120" w:rsidP="006E15D2">
      <w:pPr>
        <w:pStyle w:val="ListParagraph"/>
        <w:numPr>
          <w:ilvl w:val="0"/>
          <w:numId w:val="12"/>
        </w:numPr>
        <w:spacing w:after="0"/>
        <w:rPr>
          <w:rFonts w:ascii="Times New Roman" w:hAnsi="Times New Roman"/>
          <w:sz w:val="22"/>
        </w:rPr>
      </w:pPr>
      <w:r w:rsidRPr="00BE1120">
        <w:rPr>
          <w:rFonts w:ascii="Times New Roman" w:hAnsi="Times New Roman"/>
          <w:sz w:val="22"/>
        </w:rPr>
        <w:t>Подкрепата за личностно развитие в новите образователни политики на приобщаващо образование – философия на подкрепата</w:t>
      </w:r>
    </w:p>
    <w:p w14:paraId="39FABE82" w14:textId="77777777" w:rsidR="009C2890" w:rsidRPr="00BE1120" w:rsidRDefault="00AC7A15" w:rsidP="00BE1120">
      <w:pPr>
        <w:pStyle w:val="ListParagraph"/>
        <w:spacing w:after="0"/>
        <w:rPr>
          <w:rFonts w:ascii="Times New Roman" w:hAnsi="Times New Roman"/>
          <w:sz w:val="22"/>
        </w:rPr>
      </w:pPr>
      <w:hyperlink r:id="rId18" w:history="1">
        <w:r w:rsidR="009C2890" w:rsidRPr="00BE1120">
          <w:rPr>
            <w:rFonts w:ascii="Times New Roman" w:hAnsi="Times New Roman"/>
            <w:sz w:val="22"/>
          </w:rPr>
          <w:t>https://priobshti.se/article/reformata-v-priobshtavashtoto-obrazovanie/podkrepata-za-lichnostno-razvitie-v-novite</w:t>
        </w:r>
      </w:hyperlink>
    </w:p>
    <w:p w14:paraId="636B52AC" w14:textId="77777777" w:rsidR="00BE1120" w:rsidRPr="00BE1120" w:rsidRDefault="00BE1120" w:rsidP="00C7752A">
      <w:pPr>
        <w:spacing w:beforeLines="20" w:before="48" w:afterLines="20" w:after="48"/>
        <w:rPr>
          <w:rFonts w:ascii="Times New Roman" w:hAnsi="Times New Roman"/>
          <w:sz w:val="22"/>
        </w:rPr>
      </w:pPr>
    </w:p>
    <w:p w14:paraId="274F7B55" w14:textId="77777777" w:rsidR="00BE1120" w:rsidRDefault="00BE1120" w:rsidP="00B26D6C">
      <w:pPr>
        <w:spacing w:beforeLines="20" w:before="48" w:afterLines="20" w:after="48"/>
        <w:jc w:val="both"/>
      </w:pPr>
    </w:p>
    <w:sectPr w:rsidR="00BE1120" w:rsidSect="000129D6">
      <w:pgSz w:w="11906" w:h="16838"/>
      <w:pgMar w:top="851" w:right="1418" w:bottom="709"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309C" w14:textId="77777777" w:rsidR="00AC7A15" w:rsidRDefault="00AC7A15" w:rsidP="00B85BB6">
      <w:pPr>
        <w:spacing w:after="0" w:line="240" w:lineRule="auto"/>
      </w:pPr>
      <w:r>
        <w:separator/>
      </w:r>
    </w:p>
  </w:endnote>
  <w:endnote w:type="continuationSeparator" w:id="0">
    <w:p w14:paraId="0963C021" w14:textId="77777777" w:rsidR="00AC7A15" w:rsidRDefault="00AC7A15"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MS P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1E1D" w14:textId="77777777" w:rsidR="00AC7A15" w:rsidRDefault="00AC7A15" w:rsidP="00B85BB6">
      <w:pPr>
        <w:spacing w:after="0" w:line="240" w:lineRule="auto"/>
      </w:pPr>
      <w:r>
        <w:separator/>
      </w:r>
    </w:p>
  </w:footnote>
  <w:footnote w:type="continuationSeparator" w:id="0">
    <w:p w14:paraId="33FFEFA7" w14:textId="77777777" w:rsidR="00AC7A15" w:rsidRDefault="00AC7A15" w:rsidP="00B85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34"/>
    <w:multiLevelType w:val="hybridMultilevel"/>
    <w:tmpl w:val="E5EABFC8"/>
    <w:lvl w:ilvl="0" w:tplc="04020001">
      <w:start w:val="1"/>
      <w:numFmt w:val="bullet"/>
      <w:lvlText w:val=""/>
      <w:lvlJc w:val="left"/>
      <w:pPr>
        <w:tabs>
          <w:tab w:val="num" w:pos="720"/>
        </w:tabs>
        <w:ind w:left="720" w:hanging="360"/>
      </w:pPr>
      <w:rPr>
        <w:rFonts w:ascii="Symbol" w:hAnsi="Symbol" w:hint="default"/>
      </w:rPr>
    </w:lvl>
    <w:lvl w:ilvl="1" w:tplc="F45E45E0" w:tentative="1">
      <w:start w:val="1"/>
      <w:numFmt w:val="bullet"/>
      <w:lvlText w:val="•"/>
      <w:lvlJc w:val="left"/>
      <w:pPr>
        <w:tabs>
          <w:tab w:val="num" w:pos="1440"/>
        </w:tabs>
        <w:ind w:left="1440" w:hanging="360"/>
      </w:pPr>
      <w:rPr>
        <w:rFonts w:ascii="Corbel" w:hAnsi="Corbel" w:hint="default"/>
      </w:rPr>
    </w:lvl>
    <w:lvl w:ilvl="2" w:tplc="374E0D42" w:tentative="1">
      <w:start w:val="1"/>
      <w:numFmt w:val="bullet"/>
      <w:lvlText w:val="•"/>
      <w:lvlJc w:val="left"/>
      <w:pPr>
        <w:tabs>
          <w:tab w:val="num" w:pos="2160"/>
        </w:tabs>
        <w:ind w:left="2160" w:hanging="360"/>
      </w:pPr>
      <w:rPr>
        <w:rFonts w:ascii="Corbel" w:hAnsi="Corbel" w:hint="default"/>
      </w:rPr>
    </w:lvl>
    <w:lvl w:ilvl="3" w:tplc="1F7A0758" w:tentative="1">
      <w:start w:val="1"/>
      <w:numFmt w:val="bullet"/>
      <w:lvlText w:val="•"/>
      <w:lvlJc w:val="left"/>
      <w:pPr>
        <w:tabs>
          <w:tab w:val="num" w:pos="2880"/>
        </w:tabs>
        <w:ind w:left="2880" w:hanging="360"/>
      </w:pPr>
      <w:rPr>
        <w:rFonts w:ascii="Corbel" w:hAnsi="Corbel" w:hint="default"/>
      </w:rPr>
    </w:lvl>
    <w:lvl w:ilvl="4" w:tplc="2D0A339C" w:tentative="1">
      <w:start w:val="1"/>
      <w:numFmt w:val="bullet"/>
      <w:lvlText w:val="•"/>
      <w:lvlJc w:val="left"/>
      <w:pPr>
        <w:tabs>
          <w:tab w:val="num" w:pos="3600"/>
        </w:tabs>
        <w:ind w:left="3600" w:hanging="360"/>
      </w:pPr>
      <w:rPr>
        <w:rFonts w:ascii="Corbel" w:hAnsi="Corbel" w:hint="default"/>
      </w:rPr>
    </w:lvl>
    <w:lvl w:ilvl="5" w:tplc="6DCEE6AC" w:tentative="1">
      <w:start w:val="1"/>
      <w:numFmt w:val="bullet"/>
      <w:lvlText w:val="•"/>
      <w:lvlJc w:val="left"/>
      <w:pPr>
        <w:tabs>
          <w:tab w:val="num" w:pos="4320"/>
        </w:tabs>
        <w:ind w:left="4320" w:hanging="360"/>
      </w:pPr>
      <w:rPr>
        <w:rFonts w:ascii="Corbel" w:hAnsi="Corbel" w:hint="default"/>
      </w:rPr>
    </w:lvl>
    <w:lvl w:ilvl="6" w:tplc="D6922992" w:tentative="1">
      <w:start w:val="1"/>
      <w:numFmt w:val="bullet"/>
      <w:lvlText w:val="•"/>
      <w:lvlJc w:val="left"/>
      <w:pPr>
        <w:tabs>
          <w:tab w:val="num" w:pos="5040"/>
        </w:tabs>
        <w:ind w:left="5040" w:hanging="360"/>
      </w:pPr>
      <w:rPr>
        <w:rFonts w:ascii="Corbel" w:hAnsi="Corbel" w:hint="default"/>
      </w:rPr>
    </w:lvl>
    <w:lvl w:ilvl="7" w:tplc="0A361368" w:tentative="1">
      <w:start w:val="1"/>
      <w:numFmt w:val="bullet"/>
      <w:lvlText w:val="•"/>
      <w:lvlJc w:val="left"/>
      <w:pPr>
        <w:tabs>
          <w:tab w:val="num" w:pos="5760"/>
        </w:tabs>
        <w:ind w:left="5760" w:hanging="360"/>
      </w:pPr>
      <w:rPr>
        <w:rFonts w:ascii="Corbel" w:hAnsi="Corbel" w:hint="default"/>
      </w:rPr>
    </w:lvl>
    <w:lvl w:ilvl="8" w:tplc="EFAC1E20" w:tentative="1">
      <w:start w:val="1"/>
      <w:numFmt w:val="bullet"/>
      <w:lvlText w:val="•"/>
      <w:lvlJc w:val="left"/>
      <w:pPr>
        <w:tabs>
          <w:tab w:val="num" w:pos="6480"/>
        </w:tabs>
        <w:ind w:left="6480" w:hanging="360"/>
      </w:pPr>
      <w:rPr>
        <w:rFonts w:ascii="Corbel" w:hAnsi="Corbel" w:hint="default"/>
      </w:rPr>
    </w:lvl>
  </w:abstractNum>
  <w:abstractNum w:abstractNumId="1" w15:restartNumberingAfterBreak="0">
    <w:nsid w:val="020C4385"/>
    <w:multiLevelType w:val="hybridMultilevel"/>
    <w:tmpl w:val="023AB43A"/>
    <w:lvl w:ilvl="0" w:tplc="B50E7BD8">
      <w:start w:val="1"/>
      <w:numFmt w:val="bullet"/>
      <w:lvlText w:val="•"/>
      <w:lvlJc w:val="left"/>
      <w:pPr>
        <w:tabs>
          <w:tab w:val="num" w:pos="720"/>
        </w:tabs>
        <w:ind w:left="720" w:hanging="360"/>
      </w:pPr>
      <w:rPr>
        <w:rFonts w:ascii="Corbel" w:hAnsi="Corbel" w:hint="default"/>
      </w:rPr>
    </w:lvl>
    <w:lvl w:ilvl="1" w:tplc="8292C2AE" w:tentative="1">
      <w:start w:val="1"/>
      <w:numFmt w:val="bullet"/>
      <w:lvlText w:val="•"/>
      <w:lvlJc w:val="left"/>
      <w:pPr>
        <w:tabs>
          <w:tab w:val="num" w:pos="1440"/>
        </w:tabs>
        <w:ind w:left="1440" w:hanging="360"/>
      </w:pPr>
      <w:rPr>
        <w:rFonts w:ascii="Corbel" w:hAnsi="Corbel" w:hint="default"/>
      </w:rPr>
    </w:lvl>
    <w:lvl w:ilvl="2" w:tplc="4A227890" w:tentative="1">
      <w:start w:val="1"/>
      <w:numFmt w:val="bullet"/>
      <w:lvlText w:val="•"/>
      <w:lvlJc w:val="left"/>
      <w:pPr>
        <w:tabs>
          <w:tab w:val="num" w:pos="2160"/>
        </w:tabs>
        <w:ind w:left="2160" w:hanging="360"/>
      </w:pPr>
      <w:rPr>
        <w:rFonts w:ascii="Corbel" w:hAnsi="Corbel" w:hint="default"/>
      </w:rPr>
    </w:lvl>
    <w:lvl w:ilvl="3" w:tplc="CB16A676" w:tentative="1">
      <w:start w:val="1"/>
      <w:numFmt w:val="bullet"/>
      <w:lvlText w:val="•"/>
      <w:lvlJc w:val="left"/>
      <w:pPr>
        <w:tabs>
          <w:tab w:val="num" w:pos="2880"/>
        </w:tabs>
        <w:ind w:left="2880" w:hanging="360"/>
      </w:pPr>
      <w:rPr>
        <w:rFonts w:ascii="Corbel" w:hAnsi="Corbel" w:hint="default"/>
      </w:rPr>
    </w:lvl>
    <w:lvl w:ilvl="4" w:tplc="853A6FA6" w:tentative="1">
      <w:start w:val="1"/>
      <w:numFmt w:val="bullet"/>
      <w:lvlText w:val="•"/>
      <w:lvlJc w:val="left"/>
      <w:pPr>
        <w:tabs>
          <w:tab w:val="num" w:pos="3600"/>
        </w:tabs>
        <w:ind w:left="3600" w:hanging="360"/>
      </w:pPr>
      <w:rPr>
        <w:rFonts w:ascii="Corbel" w:hAnsi="Corbel" w:hint="default"/>
      </w:rPr>
    </w:lvl>
    <w:lvl w:ilvl="5" w:tplc="A1CCBC3C" w:tentative="1">
      <w:start w:val="1"/>
      <w:numFmt w:val="bullet"/>
      <w:lvlText w:val="•"/>
      <w:lvlJc w:val="left"/>
      <w:pPr>
        <w:tabs>
          <w:tab w:val="num" w:pos="4320"/>
        </w:tabs>
        <w:ind w:left="4320" w:hanging="360"/>
      </w:pPr>
      <w:rPr>
        <w:rFonts w:ascii="Corbel" w:hAnsi="Corbel" w:hint="default"/>
      </w:rPr>
    </w:lvl>
    <w:lvl w:ilvl="6" w:tplc="BF465B76" w:tentative="1">
      <w:start w:val="1"/>
      <w:numFmt w:val="bullet"/>
      <w:lvlText w:val="•"/>
      <w:lvlJc w:val="left"/>
      <w:pPr>
        <w:tabs>
          <w:tab w:val="num" w:pos="5040"/>
        </w:tabs>
        <w:ind w:left="5040" w:hanging="360"/>
      </w:pPr>
      <w:rPr>
        <w:rFonts w:ascii="Corbel" w:hAnsi="Corbel" w:hint="default"/>
      </w:rPr>
    </w:lvl>
    <w:lvl w:ilvl="7" w:tplc="26D8B02E" w:tentative="1">
      <w:start w:val="1"/>
      <w:numFmt w:val="bullet"/>
      <w:lvlText w:val="•"/>
      <w:lvlJc w:val="left"/>
      <w:pPr>
        <w:tabs>
          <w:tab w:val="num" w:pos="5760"/>
        </w:tabs>
        <w:ind w:left="5760" w:hanging="360"/>
      </w:pPr>
      <w:rPr>
        <w:rFonts w:ascii="Corbel" w:hAnsi="Corbel" w:hint="default"/>
      </w:rPr>
    </w:lvl>
    <w:lvl w:ilvl="8" w:tplc="48FC68BE"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06201C52"/>
    <w:multiLevelType w:val="hybridMultilevel"/>
    <w:tmpl w:val="454E50B4"/>
    <w:lvl w:ilvl="0" w:tplc="5FAA8172">
      <w:start w:val="2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A98261A"/>
    <w:multiLevelType w:val="hybridMultilevel"/>
    <w:tmpl w:val="EF227196"/>
    <w:lvl w:ilvl="0" w:tplc="06204872">
      <w:start w:val="1"/>
      <w:numFmt w:val="bullet"/>
      <w:lvlText w:val="•"/>
      <w:lvlJc w:val="left"/>
      <w:pPr>
        <w:tabs>
          <w:tab w:val="num" w:pos="720"/>
        </w:tabs>
        <w:ind w:left="720" w:hanging="360"/>
      </w:pPr>
      <w:rPr>
        <w:rFonts w:ascii="Corbel" w:hAnsi="Corbel" w:hint="default"/>
      </w:rPr>
    </w:lvl>
    <w:lvl w:ilvl="1" w:tplc="B9CC788A" w:tentative="1">
      <w:start w:val="1"/>
      <w:numFmt w:val="bullet"/>
      <w:lvlText w:val="•"/>
      <w:lvlJc w:val="left"/>
      <w:pPr>
        <w:tabs>
          <w:tab w:val="num" w:pos="1440"/>
        </w:tabs>
        <w:ind w:left="1440" w:hanging="360"/>
      </w:pPr>
      <w:rPr>
        <w:rFonts w:ascii="Corbel" w:hAnsi="Corbel" w:hint="default"/>
      </w:rPr>
    </w:lvl>
    <w:lvl w:ilvl="2" w:tplc="AC2461D4" w:tentative="1">
      <w:start w:val="1"/>
      <w:numFmt w:val="bullet"/>
      <w:lvlText w:val="•"/>
      <w:lvlJc w:val="left"/>
      <w:pPr>
        <w:tabs>
          <w:tab w:val="num" w:pos="2160"/>
        </w:tabs>
        <w:ind w:left="2160" w:hanging="360"/>
      </w:pPr>
      <w:rPr>
        <w:rFonts w:ascii="Corbel" w:hAnsi="Corbel" w:hint="default"/>
      </w:rPr>
    </w:lvl>
    <w:lvl w:ilvl="3" w:tplc="720E1344" w:tentative="1">
      <w:start w:val="1"/>
      <w:numFmt w:val="bullet"/>
      <w:lvlText w:val="•"/>
      <w:lvlJc w:val="left"/>
      <w:pPr>
        <w:tabs>
          <w:tab w:val="num" w:pos="2880"/>
        </w:tabs>
        <w:ind w:left="2880" w:hanging="360"/>
      </w:pPr>
      <w:rPr>
        <w:rFonts w:ascii="Corbel" w:hAnsi="Corbel" w:hint="default"/>
      </w:rPr>
    </w:lvl>
    <w:lvl w:ilvl="4" w:tplc="99000070" w:tentative="1">
      <w:start w:val="1"/>
      <w:numFmt w:val="bullet"/>
      <w:lvlText w:val="•"/>
      <w:lvlJc w:val="left"/>
      <w:pPr>
        <w:tabs>
          <w:tab w:val="num" w:pos="3600"/>
        </w:tabs>
        <w:ind w:left="3600" w:hanging="360"/>
      </w:pPr>
      <w:rPr>
        <w:rFonts w:ascii="Corbel" w:hAnsi="Corbel" w:hint="default"/>
      </w:rPr>
    </w:lvl>
    <w:lvl w:ilvl="5" w:tplc="3EB2B9B6" w:tentative="1">
      <w:start w:val="1"/>
      <w:numFmt w:val="bullet"/>
      <w:lvlText w:val="•"/>
      <w:lvlJc w:val="left"/>
      <w:pPr>
        <w:tabs>
          <w:tab w:val="num" w:pos="4320"/>
        </w:tabs>
        <w:ind w:left="4320" w:hanging="360"/>
      </w:pPr>
      <w:rPr>
        <w:rFonts w:ascii="Corbel" w:hAnsi="Corbel" w:hint="default"/>
      </w:rPr>
    </w:lvl>
    <w:lvl w:ilvl="6" w:tplc="FFDC5FE6" w:tentative="1">
      <w:start w:val="1"/>
      <w:numFmt w:val="bullet"/>
      <w:lvlText w:val="•"/>
      <w:lvlJc w:val="left"/>
      <w:pPr>
        <w:tabs>
          <w:tab w:val="num" w:pos="5040"/>
        </w:tabs>
        <w:ind w:left="5040" w:hanging="360"/>
      </w:pPr>
      <w:rPr>
        <w:rFonts w:ascii="Corbel" w:hAnsi="Corbel" w:hint="default"/>
      </w:rPr>
    </w:lvl>
    <w:lvl w:ilvl="7" w:tplc="8940FB46" w:tentative="1">
      <w:start w:val="1"/>
      <w:numFmt w:val="bullet"/>
      <w:lvlText w:val="•"/>
      <w:lvlJc w:val="left"/>
      <w:pPr>
        <w:tabs>
          <w:tab w:val="num" w:pos="5760"/>
        </w:tabs>
        <w:ind w:left="5760" w:hanging="360"/>
      </w:pPr>
      <w:rPr>
        <w:rFonts w:ascii="Corbel" w:hAnsi="Corbel" w:hint="default"/>
      </w:rPr>
    </w:lvl>
    <w:lvl w:ilvl="8" w:tplc="6626155A" w:tentative="1">
      <w:start w:val="1"/>
      <w:numFmt w:val="bullet"/>
      <w:lvlText w:val="•"/>
      <w:lvlJc w:val="left"/>
      <w:pPr>
        <w:tabs>
          <w:tab w:val="num" w:pos="6480"/>
        </w:tabs>
        <w:ind w:left="6480" w:hanging="360"/>
      </w:pPr>
      <w:rPr>
        <w:rFonts w:ascii="Corbel" w:hAnsi="Corbel" w:hint="default"/>
      </w:rPr>
    </w:lvl>
  </w:abstractNum>
  <w:abstractNum w:abstractNumId="4" w15:restartNumberingAfterBreak="0">
    <w:nsid w:val="0B060429"/>
    <w:multiLevelType w:val="hybridMultilevel"/>
    <w:tmpl w:val="6B5C12F6"/>
    <w:lvl w:ilvl="0" w:tplc="5FAA8172">
      <w:start w:val="2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234B05"/>
    <w:multiLevelType w:val="hybridMultilevel"/>
    <w:tmpl w:val="9D741B88"/>
    <w:lvl w:ilvl="0" w:tplc="A546137A">
      <w:start w:val="1"/>
      <w:numFmt w:val="bullet"/>
      <w:lvlText w:val="•"/>
      <w:lvlJc w:val="left"/>
      <w:pPr>
        <w:tabs>
          <w:tab w:val="num" w:pos="720"/>
        </w:tabs>
        <w:ind w:left="720" w:hanging="360"/>
      </w:pPr>
      <w:rPr>
        <w:rFonts w:ascii="Corbel" w:hAnsi="Corbel" w:hint="default"/>
      </w:rPr>
    </w:lvl>
    <w:lvl w:ilvl="1" w:tplc="7FF0A908" w:tentative="1">
      <w:start w:val="1"/>
      <w:numFmt w:val="bullet"/>
      <w:lvlText w:val="•"/>
      <w:lvlJc w:val="left"/>
      <w:pPr>
        <w:tabs>
          <w:tab w:val="num" w:pos="1440"/>
        </w:tabs>
        <w:ind w:left="1440" w:hanging="360"/>
      </w:pPr>
      <w:rPr>
        <w:rFonts w:ascii="Corbel" w:hAnsi="Corbel" w:hint="default"/>
      </w:rPr>
    </w:lvl>
    <w:lvl w:ilvl="2" w:tplc="2B18A298" w:tentative="1">
      <w:start w:val="1"/>
      <w:numFmt w:val="bullet"/>
      <w:lvlText w:val="•"/>
      <w:lvlJc w:val="left"/>
      <w:pPr>
        <w:tabs>
          <w:tab w:val="num" w:pos="2160"/>
        </w:tabs>
        <w:ind w:left="2160" w:hanging="360"/>
      </w:pPr>
      <w:rPr>
        <w:rFonts w:ascii="Corbel" w:hAnsi="Corbel" w:hint="default"/>
      </w:rPr>
    </w:lvl>
    <w:lvl w:ilvl="3" w:tplc="4F7EE2BE" w:tentative="1">
      <w:start w:val="1"/>
      <w:numFmt w:val="bullet"/>
      <w:lvlText w:val="•"/>
      <w:lvlJc w:val="left"/>
      <w:pPr>
        <w:tabs>
          <w:tab w:val="num" w:pos="2880"/>
        </w:tabs>
        <w:ind w:left="2880" w:hanging="360"/>
      </w:pPr>
      <w:rPr>
        <w:rFonts w:ascii="Corbel" w:hAnsi="Corbel" w:hint="default"/>
      </w:rPr>
    </w:lvl>
    <w:lvl w:ilvl="4" w:tplc="115078F6" w:tentative="1">
      <w:start w:val="1"/>
      <w:numFmt w:val="bullet"/>
      <w:lvlText w:val="•"/>
      <w:lvlJc w:val="left"/>
      <w:pPr>
        <w:tabs>
          <w:tab w:val="num" w:pos="3600"/>
        </w:tabs>
        <w:ind w:left="3600" w:hanging="360"/>
      </w:pPr>
      <w:rPr>
        <w:rFonts w:ascii="Corbel" w:hAnsi="Corbel" w:hint="default"/>
      </w:rPr>
    </w:lvl>
    <w:lvl w:ilvl="5" w:tplc="E3B88F98" w:tentative="1">
      <w:start w:val="1"/>
      <w:numFmt w:val="bullet"/>
      <w:lvlText w:val="•"/>
      <w:lvlJc w:val="left"/>
      <w:pPr>
        <w:tabs>
          <w:tab w:val="num" w:pos="4320"/>
        </w:tabs>
        <w:ind w:left="4320" w:hanging="360"/>
      </w:pPr>
      <w:rPr>
        <w:rFonts w:ascii="Corbel" w:hAnsi="Corbel" w:hint="default"/>
      </w:rPr>
    </w:lvl>
    <w:lvl w:ilvl="6" w:tplc="52805F1A" w:tentative="1">
      <w:start w:val="1"/>
      <w:numFmt w:val="bullet"/>
      <w:lvlText w:val="•"/>
      <w:lvlJc w:val="left"/>
      <w:pPr>
        <w:tabs>
          <w:tab w:val="num" w:pos="5040"/>
        </w:tabs>
        <w:ind w:left="5040" w:hanging="360"/>
      </w:pPr>
      <w:rPr>
        <w:rFonts w:ascii="Corbel" w:hAnsi="Corbel" w:hint="default"/>
      </w:rPr>
    </w:lvl>
    <w:lvl w:ilvl="7" w:tplc="F9BAFA80" w:tentative="1">
      <w:start w:val="1"/>
      <w:numFmt w:val="bullet"/>
      <w:lvlText w:val="•"/>
      <w:lvlJc w:val="left"/>
      <w:pPr>
        <w:tabs>
          <w:tab w:val="num" w:pos="5760"/>
        </w:tabs>
        <w:ind w:left="5760" w:hanging="360"/>
      </w:pPr>
      <w:rPr>
        <w:rFonts w:ascii="Corbel" w:hAnsi="Corbel" w:hint="default"/>
      </w:rPr>
    </w:lvl>
    <w:lvl w:ilvl="8" w:tplc="83C45AC4" w:tentative="1">
      <w:start w:val="1"/>
      <w:numFmt w:val="bullet"/>
      <w:lvlText w:val="•"/>
      <w:lvlJc w:val="left"/>
      <w:pPr>
        <w:tabs>
          <w:tab w:val="num" w:pos="6480"/>
        </w:tabs>
        <w:ind w:left="6480" w:hanging="360"/>
      </w:pPr>
      <w:rPr>
        <w:rFonts w:ascii="Corbel" w:hAnsi="Corbel" w:hint="default"/>
      </w:rPr>
    </w:lvl>
  </w:abstractNum>
  <w:abstractNum w:abstractNumId="6" w15:restartNumberingAfterBreak="0">
    <w:nsid w:val="0C484D46"/>
    <w:multiLevelType w:val="hybridMultilevel"/>
    <w:tmpl w:val="75605FBC"/>
    <w:lvl w:ilvl="0" w:tplc="29FAEAC0">
      <w:start w:val="1"/>
      <w:numFmt w:val="bullet"/>
      <w:lvlText w:val=""/>
      <w:lvlJc w:val="left"/>
      <w:pPr>
        <w:tabs>
          <w:tab w:val="num" w:pos="720"/>
        </w:tabs>
        <w:ind w:left="720" w:hanging="360"/>
      </w:pPr>
      <w:rPr>
        <w:rFonts w:ascii="Wingdings" w:hAnsi="Wingdings" w:hint="default"/>
      </w:rPr>
    </w:lvl>
    <w:lvl w:ilvl="1" w:tplc="46F0CD4C" w:tentative="1">
      <w:start w:val="1"/>
      <w:numFmt w:val="bullet"/>
      <w:lvlText w:val=""/>
      <w:lvlJc w:val="left"/>
      <w:pPr>
        <w:tabs>
          <w:tab w:val="num" w:pos="1440"/>
        </w:tabs>
        <w:ind w:left="1440" w:hanging="360"/>
      </w:pPr>
      <w:rPr>
        <w:rFonts w:ascii="Wingdings" w:hAnsi="Wingdings" w:hint="default"/>
      </w:rPr>
    </w:lvl>
    <w:lvl w:ilvl="2" w:tplc="9356B028" w:tentative="1">
      <w:start w:val="1"/>
      <w:numFmt w:val="bullet"/>
      <w:lvlText w:val=""/>
      <w:lvlJc w:val="left"/>
      <w:pPr>
        <w:tabs>
          <w:tab w:val="num" w:pos="2160"/>
        </w:tabs>
        <w:ind w:left="2160" w:hanging="360"/>
      </w:pPr>
      <w:rPr>
        <w:rFonts w:ascii="Wingdings" w:hAnsi="Wingdings" w:hint="default"/>
      </w:rPr>
    </w:lvl>
    <w:lvl w:ilvl="3" w:tplc="8E247612" w:tentative="1">
      <w:start w:val="1"/>
      <w:numFmt w:val="bullet"/>
      <w:lvlText w:val=""/>
      <w:lvlJc w:val="left"/>
      <w:pPr>
        <w:tabs>
          <w:tab w:val="num" w:pos="2880"/>
        </w:tabs>
        <w:ind w:left="2880" w:hanging="360"/>
      </w:pPr>
      <w:rPr>
        <w:rFonts w:ascii="Wingdings" w:hAnsi="Wingdings" w:hint="default"/>
      </w:rPr>
    </w:lvl>
    <w:lvl w:ilvl="4" w:tplc="097C4C2C" w:tentative="1">
      <w:start w:val="1"/>
      <w:numFmt w:val="bullet"/>
      <w:lvlText w:val=""/>
      <w:lvlJc w:val="left"/>
      <w:pPr>
        <w:tabs>
          <w:tab w:val="num" w:pos="3600"/>
        </w:tabs>
        <w:ind w:left="3600" w:hanging="360"/>
      </w:pPr>
      <w:rPr>
        <w:rFonts w:ascii="Wingdings" w:hAnsi="Wingdings" w:hint="default"/>
      </w:rPr>
    </w:lvl>
    <w:lvl w:ilvl="5" w:tplc="A54827AA" w:tentative="1">
      <w:start w:val="1"/>
      <w:numFmt w:val="bullet"/>
      <w:lvlText w:val=""/>
      <w:lvlJc w:val="left"/>
      <w:pPr>
        <w:tabs>
          <w:tab w:val="num" w:pos="4320"/>
        </w:tabs>
        <w:ind w:left="4320" w:hanging="360"/>
      </w:pPr>
      <w:rPr>
        <w:rFonts w:ascii="Wingdings" w:hAnsi="Wingdings" w:hint="default"/>
      </w:rPr>
    </w:lvl>
    <w:lvl w:ilvl="6" w:tplc="F9582F20" w:tentative="1">
      <w:start w:val="1"/>
      <w:numFmt w:val="bullet"/>
      <w:lvlText w:val=""/>
      <w:lvlJc w:val="left"/>
      <w:pPr>
        <w:tabs>
          <w:tab w:val="num" w:pos="5040"/>
        </w:tabs>
        <w:ind w:left="5040" w:hanging="360"/>
      </w:pPr>
      <w:rPr>
        <w:rFonts w:ascii="Wingdings" w:hAnsi="Wingdings" w:hint="default"/>
      </w:rPr>
    </w:lvl>
    <w:lvl w:ilvl="7" w:tplc="3C1A0D6C" w:tentative="1">
      <w:start w:val="1"/>
      <w:numFmt w:val="bullet"/>
      <w:lvlText w:val=""/>
      <w:lvlJc w:val="left"/>
      <w:pPr>
        <w:tabs>
          <w:tab w:val="num" w:pos="5760"/>
        </w:tabs>
        <w:ind w:left="5760" w:hanging="360"/>
      </w:pPr>
      <w:rPr>
        <w:rFonts w:ascii="Wingdings" w:hAnsi="Wingdings" w:hint="default"/>
      </w:rPr>
    </w:lvl>
    <w:lvl w:ilvl="8" w:tplc="6A9EBD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E73A2"/>
    <w:multiLevelType w:val="hybridMultilevel"/>
    <w:tmpl w:val="9F8C2566"/>
    <w:lvl w:ilvl="0" w:tplc="5FAA8172">
      <w:start w:val="27"/>
      <w:numFmt w:val="bullet"/>
      <w:lvlText w:val="-"/>
      <w:lvlJc w:val="left"/>
      <w:pPr>
        <w:tabs>
          <w:tab w:val="num" w:pos="720"/>
        </w:tabs>
        <w:ind w:left="720" w:hanging="360"/>
      </w:pPr>
      <w:rPr>
        <w:rFonts w:ascii="Times New Roman" w:eastAsia="Times New Roman" w:hAnsi="Times New Roman" w:cs="Times New Roman" w:hint="default"/>
      </w:rPr>
    </w:lvl>
    <w:lvl w:ilvl="1" w:tplc="F45E45E0" w:tentative="1">
      <w:start w:val="1"/>
      <w:numFmt w:val="bullet"/>
      <w:lvlText w:val="•"/>
      <w:lvlJc w:val="left"/>
      <w:pPr>
        <w:tabs>
          <w:tab w:val="num" w:pos="1440"/>
        </w:tabs>
        <w:ind w:left="1440" w:hanging="360"/>
      </w:pPr>
      <w:rPr>
        <w:rFonts w:ascii="Corbel" w:hAnsi="Corbel" w:hint="default"/>
      </w:rPr>
    </w:lvl>
    <w:lvl w:ilvl="2" w:tplc="374E0D42" w:tentative="1">
      <w:start w:val="1"/>
      <w:numFmt w:val="bullet"/>
      <w:lvlText w:val="•"/>
      <w:lvlJc w:val="left"/>
      <w:pPr>
        <w:tabs>
          <w:tab w:val="num" w:pos="2160"/>
        </w:tabs>
        <w:ind w:left="2160" w:hanging="360"/>
      </w:pPr>
      <w:rPr>
        <w:rFonts w:ascii="Corbel" w:hAnsi="Corbel" w:hint="default"/>
      </w:rPr>
    </w:lvl>
    <w:lvl w:ilvl="3" w:tplc="1F7A0758" w:tentative="1">
      <w:start w:val="1"/>
      <w:numFmt w:val="bullet"/>
      <w:lvlText w:val="•"/>
      <w:lvlJc w:val="left"/>
      <w:pPr>
        <w:tabs>
          <w:tab w:val="num" w:pos="2880"/>
        </w:tabs>
        <w:ind w:left="2880" w:hanging="360"/>
      </w:pPr>
      <w:rPr>
        <w:rFonts w:ascii="Corbel" w:hAnsi="Corbel" w:hint="default"/>
      </w:rPr>
    </w:lvl>
    <w:lvl w:ilvl="4" w:tplc="2D0A339C" w:tentative="1">
      <w:start w:val="1"/>
      <w:numFmt w:val="bullet"/>
      <w:lvlText w:val="•"/>
      <w:lvlJc w:val="left"/>
      <w:pPr>
        <w:tabs>
          <w:tab w:val="num" w:pos="3600"/>
        </w:tabs>
        <w:ind w:left="3600" w:hanging="360"/>
      </w:pPr>
      <w:rPr>
        <w:rFonts w:ascii="Corbel" w:hAnsi="Corbel" w:hint="default"/>
      </w:rPr>
    </w:lvl>
    <w:lvl w:ilvl="5" w:tplc="6DCEE6AC" w:tentative="1">
      <w:start w:val="1"/>
      <w:numFmt w:val="bullet"/>
      <w:lvlText w:val="•"/>
      <w:lvlJc w:val="left"/>
      <w:pPr>
        <w:tabs>
          <w:tab w:val="num" w:pos="4320"/>
        </w:tabs>
        <w:ind w:left="4320" w:hanging="360"/>
      </w:pPr>
      <w:rPr>
        <w:rFonts w:ascii="Corbel" w:hAnsi="Corbel" w:hint="default"/>
      </w:rPr>
    </w:lvl>
    <w:lvl w:ilvl="6" w:tplc="D6922992" w:tentative="1">
      <w:start w:val="1"/>
      <w:numFmt w:val="bullet"/>
      <w:lvlText w:val="•"/>
      <w:lvlJc w:val="left"/>
      <w:pPr>
        <w:tabs>
          <w:tab w:val="num" w:pos="5040"/>
        </w:tabs>
        <w:ind w:left="5040" w:hanging="360"/>
      </w:pPr>
      <w:rPr>
        <w:rFonts w:ascii="Corbel" w:hAnsi="Corbel" w:hint="default"/>
      </w:rPr>
    </w:lvl>
    <w:lvl w:ilvl="7" w:tplc="0A361368" w:tentative="1">
      <w:start w:val="1"/>
      <w:numFmt w:val="bullet"/>
      <w:lvlText w:val="•"/>
      <w:lvlJc w:val="left"/>
      <w:pPr>
        <w:tabs>
          <w:tab w:val="num" w:pos="5760"/>
        </w:tabs>
        <w:ind w:left="5760" w:hanging="360"/>
      </w:pPr>
      <w:rPr>
        <w:rFonts w:ascii="Corbel" w:hAnsi="Corbel" w:hint="default"/>
      </w:rPr>
    </w:lvl>
    <w:lvl w:ilvl="8" w:tplc="EFAC1E20"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17AA1688"/>
    <w:multiLevelType w:val="hybridMultilevel"/>
    <w:tmpl w:val="278A26D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7AC581B"/>
    <w:multiLevelType w:val="hybridMultilevel"/>
    <w:tmpl w:val="B8E6C07C"/>
    <w:lvl w:ilvl="0" w:tplc="045CAC62">
      <w:start w:val="15"/>
      <w:numFmt w:val="bullet"/>
      <w:lvlText w:val="-"/>
      <w:lvlJc w:val="left"/>
      <w:pPr>
        <w:ind w:left="1068" w:hanging="360"/>
      </w:pPr>
      <w:rPr>
        <w:rFonts w:ascii="Cambria" w:eastAsia="Times New Roman" w:hAnsi="Cambri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1A22461B"/>
    <w:multiLevelType w:val="hybridMultilevel"/>
    <w:tmpl w:val="76C60A92"/>
    <w:lvl w:ilvl="0" w:tplc="EE6420C4">
      <w:start w:val="1"/>
      <w:numFmt w:val="bullet"/>
      <w:lvlText w:val="•"/>
      <w:lvlJc w:val="left"/>
      <w:pPr>
        <w:tabs>
          <w:tab w:val="num" w:pos="720"/>
        </w:tabs>
        <w:ind w:left="720" w:hanging="360"/>
      </w:pPr>
      <w:rPr>
        <w:rFonts w:ascii="Corbel" w:hAnsi="Corbel" w:hint="default"/>
      </w:rPr>
    </w:lvl>
    <w:lvl w:ilvl="1" w:tplc="5D54D574" w:tentative="1">
      <w:start w:val="1"/>
      <w:numFmt w:val="bullet"/>
      <w:lvlText w:val="•"/>
      <w:lvlJc w:val="left"/>
      <w:pPr>
        <w:tabs>
          <w:tab w:val="num" w:pos="1440"/>
        </w:tabs>
        <w:ind w:left="1440" w:hanging="360"/>
      </w:pPr>
      <w:rPr>
        <w:rFonts w:ascii="Corbel" w:hAnsi="Corbel" w:hint="default"/>
      </w:rPr>
    </w:lvl>
    <w:lvl w:ilvl="2" w:tplc="64DA9212" w:tentative="1">
      <w:start w:val="1"/>
      <w:numFmt w:val="bullet"/>
      <w:lvlText w:val="•"/>
      <w:lvlJc w:val="left"/>
      <w:pPr>
        <w:tabs>
          <w:tab w:val="num" w:pos="2160"/>
        </w:tabs>
        <w:ind w:left="2160" w:hanging="360"/>
      </w:pPr>
      <w:rPr>
        <w:rFonts w:ascii="Corbel" w:hAnsi="Corbel" w:hint="default"/>
      </w:rPr>
    </w:lvl>
    <w:lvl w:ilvl="3" w:tplc="38F0BBEA" w:tentative="1">
      <w:start w:val="1"/>
      <w:numFmt w:val="bullet"/>
      <w:lvlText w:val="•"/>
      <w:lvlJc w:val="left"/>
      <w:pPr>
        <w:tabs>
          <w:tab w:val="num" w:pos="2880"/>
        </w:tabs>
        <w:ind w:left="2880" w:hanging="360"/>
      </w:pPr>
      <w:rPr>
        <w:rFonts w:ascii="Corbel" w:hAnsi="Corbel" w:hint="default"/>
      </w:rPr>
    </w:lvl>
    <w:lvl w:ilvl="4" w:tplc="797A9E9E" w:tentative="1">
      <w:start w:val="1"/>
      <w:numFmt w:val="bullet"/>
      <w:lvlText w:val="•"/>
      <w:lvlJc w:val="left"/>
      <w:pPr>
        <w:tabs>
          <w:tab w:val="num" w:pos="3600"/>
        </w:tabs>
        <w:ind w:left="3600" w:hanging="360"/>
      </w:pPr>
      <w:rPr>
        <w:rFonts w:ascii="Corbel" w:hAnsi="Corbel" w:hint="default"/>
      </w:rPr>
    </w:lvl>
    <w:lvl w:ilvl="5" w:tplc="A074053E" w:tentative="1">
      <w:start w:val="1"/>
      <w:numFmt w:val="bullet"/>
      <w:lvlText w:val="•"/>
      <w:lvlJc w:val="left"/>
      <w:pPr>
        <w:tabs>
          <w:tab w:val="num" w:pos="4320"/>
        </w:tabs>
        <w:ind w:left="4320" w:hanging="360"/>
      </w:pPr>
      <w:rPr>
        <w:rFonts w:ascii="Corbel" w:hAnsi="Corbel" w:hint="default"/>
      </w:rPr>
    </w:lvl>
    <w:lvl w:ilvl="6" w:tplc="55AC3C7A" w:tentative="1">
      <w:start w:val="1"/>
      <w:numFmt w:val="bullet"/>
      <w:lvlText w:val="•"/>
      <w:lvlJc w:val="left"/>
      <w:pPr>
        <w:tabs>
          <w:tab w:val="num" w:pos="5040"/>
        </w:tabs>
        <w:ind w:left="5040" w:hanging="360"/>
      </w:pPr>
      <w:rPr>
        <w:rFonts w:ascii="Corbel" w:hAnsi="Corbel" w:hint="default"/>
      </w:rPr>
    </w:lvl>
    <w:lvl w:ilvl="7" w:tplc="7D42A90C" w:tentative="1">
      <w:start w:val="1"/>
      <w:numFmt w:val="bullet"/>
      <w:lvlText w:val="•"/>
      <w:lvlJc w:val="left"/>
      <w:pPr>
        <w:tabs>
          <w:tab w:val="num" w:pos="5760"/>
        </w:tabs>
        <w:ind w:left="5760" w:hanging="360"/>
      </w:pPr>
      <w:rPr>
        <w:rFonts w:ascii="Corbel" w:hAnsi="Corbel" w:hint="default"/>
      </w:rPr>
    </w:lvl>
    <w:lvl w:ilvl="8" w:tplc="CDA613E0" w:tentative="1">
      <w:start w:val="1"/>
      <w:numFmt w:val="bullet"/>
      <w:lvlText w:val="•"/>
      <w:lvlJc w:val="left"/>
      <w:pPr>
        <w:tabs>
          <w:tab w:val="num" w:pos="6480"/>
        </w:tabs>
        <w:ind w:left="6480" w:hanging="360"/>
      </w:pPr>
      <w:rPr>
        <w:rFonts w:ascii="Corbel" w:hAnsi="Corbel" w:hint="default"/>
      </w:rPr>
    </w:lvl>
  </w:abstractNum>
  <w:abstractNum w:abstractNumId="11" w15:restartNumberingAfterBreak="0">
    <w:nsid w:val="1E625447"/>
    <w:multiLevelType w:val="hybridMultilevel"/>
    <w:tmpl w:val="FA0404CC"/>
    <w:lvl w:ilvl="0" w:tplc="7A5A5332">
      <w:start w:val="1"/>
      <w:numFmt w:val="bullet"/>
      <w:lvlText w:val="•"/>
      <w:lvlJc w:val="left"/>
      <w:pPr>
        <w:tabs>
          <w:tab w:val="num" w:pos="720"/>
        </w:tabs>
        <w:ind w:left="720" w:hanging="360"/>
      </w:pPr>
      <w:rPr>
        <w:rFonts w:ascii="Corbel" w:hAnsi="Corbel" w:hint="default"/>
      </w:rPr>
    </w:lvl>
    <w:lvl w:ilvl="1" w:tplc="3DA6790E" w:tentative="1">
      <w:start w:val="1"/>
      <w:numFmt w:val="bullet"/>
      <w:lvlText w:val="•"/>
      <w:lvlJc w:val="left"/>
      <w:pPr>
        <w:tabs>
          <w:tab w:val="num" w:pos="1440"/>
        </w:tabs>
        <w:ind w:left="1440" w:hanging="360"/>
      </w:pPr>
      <w:rPr>
        <w:rFonts w:ascii="Corbel" w:hAnsi="Corbel" w:hint="default"/>
      </w:rPr>
    </w:lvl>
    <w:lvl w:ilvl="2" w:tplc="A2B2FF4C" w:tentative="1">
      <w:start w:val="1"/>
      <w:numFmt w:val="bullet"/>
      <w:lvlText w:val="•"/>
      <w:lvlJc w:val="left"/>
      <w:pPr>
        <w:tabs>
          <w:tab w:val="num" w:pos="2160"/>
        </w:tabs>
        <w:ind w:left="2160" w:hanging="360"/>
      </w:pPr>
      <w:rPr>
        <w:rFonts w:ascii="Corbel" w:hAnsi="Corbel" w:hint="default"/>
      </w:rPr>
    </w:lvl>
    <w:lvl w:ilvl="3" w:tplc="CC9C034C" w:tentative="1">
      <w:start w:val="1"/>
      <w:numFmt w:val="bullet"/>
      <w:lvlText w:val="•"/>
      <w:lvlJc w:val="left"/>
      <w:pPr>
        <w:tabs>
          <w:tab w:val="num" w:pos="2880"/>
        </w:tabs>
        <w:ind w:left="2880" w:hanging="360"/>
      </w:pPr>
      <w:rPr>
        <w:rFonts w:ascii="Corbel" w:hAnsi="Corbel" w:hint="default"/>
      </w:rPr>
    </w:lvl>
    <w:lvl w:ilvl="4" w:tplc="DC54428A" w:tentative="1">
      <w:start w:val="1"/>
      <w:numFmt w:val="bullet"/>
      <w:lvlText w:val="•"/>
      <w:lvlJc w:val="left"/>
      <w:pPr>
        <w:tabs>
          <w:tab w:val="num" w:pos="3600"/>
        </w:tabs>
        <w:ind w:left="3600" w:hanging="360"/>
      </w:pPr>
      <w:rPr>
        <w:rFonts w:ascii="Corbel" w:hAnsi="Corbel" w:hint="default"/>
      </w:rPr>
    </w:lvl>
    <w:lvl w:ilvl="5" w:tplc="2388A50A" w:tentative="1">
      <w:start w:val="1"/>
      <w:numFmt w:val="bullet"/>
      <w:lvlText w:val="•"/>
      <w:lvlJc w:val="left"/>
      <w:pPr>
        <w:tabs>
          <w:tab w:val="num" w:pos="4320"/>
        </w:tabs>
        <w:ind w:left="4320" w:hanging="360"/>
      </w:pPr>
      <w:rPr>
        <w:rFonts w:ascii="Corbel" w:hAnsi="Corbel" w:hint="default"/>
      </w:rPr>
    </w:lvl>
    <w:lvl w:ilvl="6" w:tplc="FA2E4BAC" w:tentative="1">
      <w:start w:val="1"/>
      <w:numFmt w:val="bullet"/>
      <w:lvlText w:val="•"/>
      <w:lvlJc w:val="left"/>
      <w:pPr>
        <w:tabs>
          <w:tab w:val="num" w:pos="5040"/>
        </w:tabs>
        <w:ind w:left="5040" w:hanging="360"/>
      </w:pPr>
      <w:rPr>
        <w:rFonts w:ascii="Corbel" w:hAnsi="Corbel" w:hint="default"/>
      </w:rPr>
    </w:lvl>
    <w:lvl w:ilvl="7" w:tplc="7E8C65EA" w:tentative="1">
      <w:start w:val="1"/>
      <w:numFmt w:val="bullet"/>
      <w:lvlText w:val="•"/>
      <w:lvlJc w:val="left"/>
      <w:pPr>
        <w:tabs>
          <w:tab w:val="num" w:pos="5760"/>
        </w:tabs>
        <w:ind w:left="5760" w:hanging="360"/>
      </w:pPr>
      <w:rPr>
        <w:rFonts w:ascii="Corbel" w:hAnsi="Corbel" w:hint="default"/>
      </w:rPr>
    </w:lvl>
    <w:lvl w:ilvl="8" w:tplc="4D567118" w:tentative="1">
      <w:start w:val="1"/>
      <w:numFmt w:val="bullet"/>
      <w:lvlText w:val="•"/>
      <w:lvlJc w:val="left"/>
      <w:pPr>
        <w:tabs>
          <w:tab w:val="num" w:pos="6480"/>
        </w:tabs>
        <w:ind w:left="6480" w:hanging="360"/>
      </w:pPr>
      <w:rPr>
        <w:rFonts w:ascii="Corbel" w:hAnsi="Corbel" w:hint="default"/>
      </w:rPr>
    </w:lvl>
  </w:abstractNum>
  <w:abstractNum w:abstractNumId="12" w15:restartNumberingAfterBreak="0">
    <w:nsid w:val="23453B8E"/>
    <w:multiLevelType w:val="hybridMultilevel"/>
    <w:tmpl w:val="0CC08172"/>
    <w:lvl w:ilvl="0" w:tplc="045CAC62">
      <w:start w:val="15"/>
      <w:numFmt w:val="bullet"/>
      <w:lvlText w:val="-"/>
      <w:lvlJc w:val="left"/>
      <w:pPr>
        <w:ind w:left="720" w:hanging="360"/>
      </w:pPr>
      <w:rPr>
        <w:rFonts w:ascii="Cambria" w:eastAsia="Times New Roman" w:hAnsi="Cambria"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55604EF"/>
    <w:multiLevelType w:val="hybridMultilevel"/>
    <w:tmpl w:val="F1F28158"/>
    <w:lvl w:ilvl="0" w:tplc="5FAA8172">
      <w:start w:val="27"/>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28840E4D"/>
    <w:multiLevelType w:val="hybridMultilevel"/>
    <w:tmpl w:val="15DA93AE"/>
    <w:lvl w:ilvl="0" w:tplc="E78684E4">
      <w:start w:val="1"/>
      <w:numFmt w:val="decimal"/>
      <w:lvlText w:val="%1."/>
      <w:lvlJc w:val="left"/>
      <w:pPr>
        <w:ind w:left="720" w:hanging="360"/>
      </w:pPr>
      <w:rPr>
        <w:rFonts w:eastAsia="MS ??" w:hint="default"/>
        <w:b/>
        <w:i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9D03FFB"/>
    <w:multiLevelType w:val="hybridMultilevel"/>
    <w:tmpl w:val="78E0B808"/>
    <w:lvl w:ilvl="0" w:tplc="5FAA8172">
      <w:start w:val="27"/>
      <w:numFmt w:val="bullet"/>
      <w:lvlText w:val="-"/>
      <w:lvlJc w:val="left"/>
      <w:pPr>
        <w:ind w:left="720" w:hanging="360"/>
      </w:pPr>
      <w:rPr>
        <w:rFonts w:ascii="Times New Roman" w:eastAsia="Times New Roman" w:hAnsi="Times New Roman" w:cs="Times New Roman" w:hint="default"/>
        <w:b/>
        <w:i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C0E3F2C"/>
    <w:multiLevelType w:val="hybridMultilevel"/>
    <w:tmpl w:val="8B3618CA"/>
    <w:lvl w:ilvl="0" w:tplc="5FAA8172">
      <w:start w:val="27"/>
      <w:numFmt w:val="bullet"/>
      <w:lvlText w:val="-"/>
      <w:lvlJc w:val="left"/>
      <w:pPr>
        <w:tabs>
          <w:tab w:val="num" w:pos="720"/>
        </w:tabs>
        <w:ind w:left="720" w:hanging="360"/>
      </w:pPr>
      <w:rPr>
        <w:rFonts w:ascii="Times New Roman" w:eastAsia="Times New Roman" w:hAnsi="Times New Roman" w:cs="Times New Roman" w:hint="default"/>
      </w:rPr>
    </w:lvl>
    <w:lvl w:ilvl="1" w:tplc="F45E45E0" w:tentative="1">
      <w:start w:val="1"/>
      <w:numFmt w:val="bullet"/>
      <w:lvlText w:val="•"/>
      <w:lvlJc w:val="left"/>
      <w:pPr>
        <w:tabs>
          <w:tab w:val="num" w:pos="1440"/>
        </w:tabs>
        <w:ind w:left="1440" w:hanging="360"/>
      </w:pPr>
      <w:rPr>
        <w:rFonts w:ascii="Corbel" w:hAnsi="Corbel" w:hint="default"/>
      </w:rPr>
    </w:lvl>
    <w:lvl w:ilvl="2" w:tplc="374E0D42" w:tentative="1">
      <w:start w:val="1"/>
      <w:numFmt w:val="bullet"/>
      <w:lvlText w:val="•"/>
      <w:lvlJc w:val="left"/>
      <w:pPr>
        <w:tabs>
          <w:tab w:val="num" w:pos="2160"/>
        </w:tabs>
        <w:ind w:left="2160" w:hanging="360"/>
      </w:pPr>
      <w:rPr>
        <w:rFonts w:ascii="Corbel" w:hAnsi="Corbel" w:hint="default"/>
      </w:rPr>
    </w:lvl>
    <w:lvl w:ilvl="3" w:tplc="1F7A0758" w:tentative="1">
      <w:start w:val="1"/>
      <w:numFmt w:val="bullet"/>
      <w:lvlText w:val="•"/>
      <w:lvlJc w:val="left"/>
      <w:pPr>
        <w:tabs>
          <w:tab w:val="num" w:pos="2880"/>
        </w:tabs>
        <w:ind w:left="2880" w:hanging="360"/>
      </w:pPr>
      <w:rPr>
        <w:rFonts w:ascii="Corbel" w:hAnsi="Corbel" w:hint="default"/>
      </w:rPr>
    </w:lvl>
    <w:lvl w:ilvl="4" w:tplc="2D0A339C" w:tentative="1">
      <w:start w:val="1"/>
      <w:numFmt w:val="bullet"/>
      <w:lvlText w:val="•"/>
      <w:lvlJc w:val="left"/>
      <w:pPr>
        <w:tabs>
          <w:tab w:val="num" w:pos="3600"/>
        </w:tabs>
        <w:ind w:left="3600" w:hanging="360"/>
      </w:pPr>
      <w:rPr>
        <w:rFonts w:ascii="Corbel" w:hAnsi="Corbel" w:hint="default"/>
      </w:rPr>
    </w:lvl>
    <w:lvl w:ilvl="5" w:tplc="6DCEE6AC" w:tentative="1">
      <w:start w:val="1"/>
      <w:numFmt w:val="bullet"/>
      <w:lvlText w:val="•"/>
      <w:lvlJc w:val="left"/>
      <w:pPr>
        <w:tabs>
          <w:tab w:val="num" w:pos="4320"/>
        </w:tabs>
        <w:ind w:left="4320" w:hanging="360"/>
      </w:pPr>
      <w:rPr>
        <w:rFonts w:ascii="Corbel" w:hAnsi="Corbel" w:hint="default"/>
      </w:rPr>
    </w:lvl>
    <w:lvl w:ilvl="6" w:tplc="D6922992" w:tentative="1">
      <w:start w:val="1"/>
      <w:numFmt w:val="bullet"/>
      <w:lvlText w:val="•"/>
      <w:lvlJc w:val="left"/>
      <w:pPr>
        <w:tabs>
          <w:tab w:val="num" w:pos="5040"/>
        </w:tabs>
        <w:ind w:left="5040" w:hanging="360"/>
      </w:pPr>
      <w:rPr>
        <w:rFonts w:ascii="Corbel" w:hAnsi="Corbel" w:hint="default"/>
      </w:rPr>
    </w:lvl>
    <w:lvl w:ilvl="7" w:tplc="0A361368" w:tentative="1">
      <w:start w:val="1"/>
      <w:numFmt w:val="bullet"/>
      <w:lvlText w:val="•"/>
      <w:lvlJc w:val="left"/>
      <w:pPr>
        <w:tabs>
          <w:tab w:val="num" w:pos="5760"/>
        </w:tabs>
        <w:ind w:left="5760" w:hanging="360"/>
      </w:pPr>
      <w:rPr>
        <w:rFonts w:ascii="Corbel" w:hAnsi="Corbel" w:hint="default"/>
      </w:rPr>
    </w:lvl>
    <w:lvl w:ilvl="8" w:tplc="EFAC1E20"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2C2B3840"/>
    <w:multiLevelType w:val="hybridMultilevel"/>
    <w:tmpl w:val="4F666556"/>
    <w:lvl w:ilvl="0" w:tplc="29EA3CCE">
      <w:start w:val="1"/>
      <w:numFmt w:val="bullet"/>
      <w:lvlText w:val="•"/>
      <w:lvlJc w:val="left"/>
      <w:pPr>
        <w:tabs>
          <w:tab w:val="num" w:pos="720"/>
        </w:tabs>
        <w:ind w:left="720" w:hanging="360"/>
      </w:pPr>
      <w:rPr>
        <w:rFonts w:ascii="Corbel" w:hAnsi="Corbel" w:hint="default"/>
      </w:rPr>
    </w:lvl>
    <w:lvl w:ilvl="1" w:tplc="082E3E80" w:tentative="1">
      <w:start w:val="1"/>
      <w:numFmt w:val="bullet"/>
      <w:lvlText w:val="•"/>
      <w:lvlJc w:val="left"/>
      <w:pPr>
        <w:tabs>
          <w:tab w:val="num" w:pos="1440"/>
        </w:tabs>
        <w:ind w:left="1440" w:hanging="360"/>
      </w:pPr>
      <w:rPr>
        <w:rFonts w:ascii="Corbel" w:hAnsi="Corbel" w:hint="default"/>
      </w:rPr>
    </w:lvl>
    <w:lvl w:ilvl="2" w:tplc="21E25F12" w:tentative="1">
      <w:start w:val="1"/>
      <w:numFmt w:val="bullet"/>
      <w:lvlText w:val="•"/>
      <w:lvlJc w:val="left"/>
      <w:pPr>
        <w:tabs>
          <w:tab w:val="num" w:pos="2160"/>
        </w:tabs>
        <w:ind w:left="2160" w:hanging="360"/>
      </w:pPr>
      <w:rPr>
        <w:rFonts w:ascii="Corbel" w:hAnsi="Corbel" w:hint="default"/>
      </w:rPr>
    </w:lvl>
    <w:lvl w:ilvl="3" w:tplc="9926F72A" w:tentative="1">
      <w:start w:val="1"/>
      <w:numFmt w:val="bullet"/>
      <w:lvlText w:val="•"/>
      <w:lvlJc w:val="left"/>
      <w:pPr>
        <w:tabs>
          <w:tab w:val="num" w:pos="2880"/>
        </w:tabs>
        <w:ind w:left="2880" w:hanging="360"/>
      </w:pPr>
      <w:rPr>
        <w:rFonts w:ascii="Corbel" w:hAnsi="Corbel" w:hint="default"/>
      </w:rPr>
    </w:lvl>
    <w:lvl w:ilvl="4" w:tplc="B4665AF8" w:tentative="1">
      <w:start w:val="1"/>
      <w:numFmt w:val="bullet"/>
      <w:lvlText w:val="•"/>
      <w:lvlJc w:val="left"/>
      <w:pPr>
        <w:tabs>
          <w:tab w:val="num" w:pos="3600"/>
        </w:tabs>
        <w:ind w:left="3600" w:hanging="360"/>
      </w:pPr>
      <w:rPr>
        <w:rFonts w:ascii="Corbel" w:hAnsi="Corbel" w:hint="default"/>
      </w:rPr>
    </w:lvl>
    <w:lvl w:ilvl="5" w:tplc="2EEEC4C2" w:tentative="1">
      <w:start w:val="1"/>
      <w:numFmt w:val="bullet"/>
      <w:lvlText w:val="•"/>
      <w:lvlJc w:val="left"/>
      <w:pPr>
        <w:tabs>
          <w:tab w:val="num" w:pos="4320"/>
        </w:tabs>
        <w:ind w:left="4320" w:hanging="360"/>
      </w:pPr>
      <w:rPr>
        <w:rFonts w:ascii="Corbel" w:hAnsi="Corbel" w:hint="default"/>
      </w:rPr>
    </w:lvl>
    <w:lvl w:ilvl="6" w:tplc="EEB66424" w:tentative="1">
      <w:start w:val="1"/>
      <w:numFmt w:val="bullet"/>
      <w:lvlText w:val="•"/>
      <w:lvlJc w:val="left"/>
      <w:pPr>
        <w:tabs>
          <w:tab w:val="num" w:pos="5040"/>
        </w:tabs>
        <w:ind w:left="5040" w:hanging="360"/>
      </w:pPr>
      <w:rPr>
        <w:rFonts w:ascii="Corbel" w:hAnsi="Corbel" w:hint="default"/>
      </w:rPr>
    </w:lvl>
    <w:lvl w:ilvl="7" w:tplc="311EB518" w:tentative="1">
      <w:start w:val="1"/>
      <w:numFmt w:val="bullet"/>
      <w:lvlText w:val="•"/>
      <w:lvlJc w:val="left"/>
      <w:pPr>
        <w:tabs>
          <w:tab w:val="num" w:pos="5760"/>
        </w:tabs>
        <w:ind w:left="5760" w:hanging="360"/>
      </w:pPr>
      <w:rPr>
        <w:rFonts w:ascii="Corbel" w:hAnsi="Corbel" w:hint="default"/>
      </w:rPr>
    </w:lvl>
    <w:lvl w:ilvl="8" w:tplc="07BAA30E" w:tentative="1">
      <w:start w:val="1"/>
      <w:numFmt w:val="bullet"/>
      <w:lvlText w:val="•"/>
      <w:lvlJc w:val="left"/>
      <w:pPr>
        <w:tabs>
          <w:tab w:val="num" w:pos="6480"/>
        </w:tabs>
        <w:ind w:left="6480" w:hanging="360"/>
      </w:pPr>
      <w:rPr>
        <w:rFonts w:ascii="Corbel" w:hAnsi="Corbel" w:hint="default"/>
      </w:rPr>
    </w:lvl>
  </w:abstractNum>
  <w:abstractNum w:abstractNumId="18" w15:restartNumberingAfterBreak="0">
    <w:nsid w:val="34BF4058"/>
    <w:multiLevelType w:val="hybridMultilevel"/>
    <w:tmpl w:val="522A8E2C"/>
    <w:lvl w:ilvl="0" w:tplc="5FAA8172">
      <w:start w:val="27"/>
      <w:numFmt w:val="bullet"/>
      <w:lvlText w:val="-"/>
      <w:lvlJc w:val="left"/>
      <w:pPr>
        <w:tabs>
          <w:tab w:val="num" w:pos="720"/>
        </w:tabs>
        <w:ind w:left="720" w:hanging="360"/>
      </w:pPr>
      <w:rPr>
        <w:rFonts w:ascii="Times New Roman" w:eastAsia="Times New Roman" w:hAnsi="Times New Roman" w:cs="Times New Roman" w:hint="default"/>
      </w:rPr>
    </w:lvl>
    <w:lvl w:ilvl="1" w:tplc="F45E45E0" w:tentative="1">
      <w:start w:val="1"/>
      <w:numFmt w:val="bullet"/>
      <w:lvlText w:val="•"/>
      <w:lvlJc w:val="left"/>
      <w:pPr>
        <w:tabs>
          <w:tab w:val="num" w:pos="1440"/>
        </w:tabs>
        <w:ind w:left="1440" w:hanging="360"/>
      </w:pPr>
      <w:rPr>
        <w:rFonts w:ascii="Corbel" w:hAnsi="Corbel" w:hint="default"/>
      </w:rPr>
    </w:lvl>
    <w:lvl w:ilvl="2" w:tplc="374E0D42" w:tentative="1">
      <w:start w:val="1"/>
      <w:numFmt w:val="bullet"/>
      <w:lvlText w:val="•"/>
      <w:lvlJc w:val="left"/>
      <w:pPr>
        <w:tabs>
          <w:tab w:val="num" w:pos="2160"/>
        </w:tabs>
        <w:ind w:left="2160" w:hanging="360"/>
      </w:pPr>
      <w:rPr>
        <w:rFonts w:ascii="Corbel" w:hAnsi="Corbel" w:hint="default"/>
      </w:rPr>
    </w:lvl>
    <w:lvl w:ilvl="3" w:tplc="1F7A0758" w:tentative="1">
      <w:start w:val="1"/>
      <w:numFmt w:val="bullet"/>
      <w:lvlText w:val="•"/>
      <w:lvlJc w:val="left"/>
      <w:pPr>
        <w:tabs>
          <w:tab w:val="num" w:pos="2880"/>
        </w:tabs>
        <w:ind w:left="2880" w:hanging="360"/>
      </w:pPr>
      <w:rPr>
        <w:rFonts w:ascii="Corbel" w:hAnsi="Corbel" w:hint="default"/>
      </w:rPr>
    </w:lvl>
    <w:lvl w:ilvl="4" w:tplc="2D0A339C" w:tentative="1">
      <w:start w:val="1"/>
      <w:numFmt w:val="bullet"/>
      <w:lvlText w:val="•"/>
      <w:lvlJc w:val="left"/>
      <w:pPr>
        <w:tabs>
          <w:tab w:val="num" w:pos="3600"/>
        </w:tabs>
        <w:ind w:left="3600" w:hanging="360"/>
      </w:pPr>
      <w:rPr>
        <w:rFonts w:ascii="Corbel" w:hAnsi="Corbel" w:hint="default"/>
      </w:rPr>
    </w:lvl>
    <w:lvl w:ilvl="5" w:tplc="6DCEE6AC" w:tentative="1">
      <w:start w:val="1"/>
      <w:numFmt w:val="bullet"/>
      <w:lvlText w:val="•"/>
      <w:lvlJc w:val="left"/>
      <w:pPr>
        <w:tabs>
          <w:tab w:val="num" w:pos="4320"/>
        </w:tabs>
        <w:ind w:left="4320" w:hanging="360"/>
      </w:pPr>
      <w:rPr>
        <w:rFonts w:ascii="Corbel" w:hAnsi="Corbel" w:hint="default"/>
      </w:rPr>
    </w:lvl>
    <w:lvl w:ilvl="6" w:tplc="D6922992" w:tentative="1">
      <w:start w:val="1"/>
      <w:numFmt w:val="bullet"/>
      <w:lvlText w:val="•"/>
      <w:lvlJc w:val="left"/>
      <w:pPr>
        <w:tabs>
          <w:tab w:val="num" w:pos="5040"/>
        </w:tabs>
        <w:ind w:left="5040" w:hanging="360"/>
      </w:pPr>
      <w:rPr>
        <w:rFonts w:ascii="Corbel" w:hAnsi="Corbel" w:hint="default"/>
      </w:rPr>
    </w:lvl>
    <w:lvl w:ilvl="7" w:tplc="0A361368" w:tentative="1">
      <w:start w:val="1"/>
      <w:numFmt w:val="bullet"/>
      <w:lvlText w:val="•"/>
      <w:lvlJc w:val="left"/>
      <w:pPr>
        <w:tabs>
          <w:tab w:val="num" w:pos="5760"/>
        </w:tabs>
        <w:ind w:left="5760" w:hanging="360"/>
      </w:pPr>
      <w:rPr>
        <w:rFonts w:ascii="Corbel" w:hAnsi="Corbel" w:hint="default"/>
      </w:rPr>
    </w:lvl>
    <w:lvl w:ilvl="8" w:tplc="EFAC1E20" w:tentative="1">
      <w:start w:val="1"/>
      <w:numFmt w:val="bullet"/>
      <w:lvlText w:val="•"/>
      <w:lvlJc w:val="left"/>
      <w:pPr>
        <w:tabs>
          <w:tab w:val="num" w:pos="6480"/>
        </w:tabs>
        <w:ind w:left="6480" w:hanging="360"/>
      </w:pPr>
      <w:rPr>
        <w:rFonts w:ascii="Corbel" w:hAnsi="Corbel" w:hint="default"/>
      </w:rPr>
    </w:lvl>
  </w:abstractNum>
  <w:abstractNum w:abstractNumId="19"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41E07D39"/>
    <w:multiLevelType w:val="hybridMultilevel"/>
    <w:tmpl w:val="832CB2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4DD2157"/>
    <w:multiLevelType w:val="hybridMultilevel"/>
    <w:tmpl w:val="8A3A70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5D65FAA"/>
    <w:multiLevelType w:val="hybridMultilevel"/>
    <w:tmpl w:val="3DD0BBD2"/>
    <w:lvl w:ilvl="0" w:tplc="36A6E4F0">
      <w:start w:val="1"/>
      <w:numFmt w:val="bullet"/>
      <w:lvlText w:val="•"/>
      <w:lvlJc w:val="left"/>
      <w:pPr>
        <w:tabs>
          <w:tab w:val="num" w:pos="720"/>
        </w:tabs>
        <w:ind w:left="720" w:hanging="360"/>
      </w:pPr>
      <w:rPr>
        <w:rFonts w:ascii="Corbel" w:hAnsi="Corbel" w:hint="default"/>
      </w:rPr>
    </w:lvl>
    <w:lvl w:ilvl="1" w:tplc="630645A2" w:tentative="1">
      <w:start w:val="1"/>
      <w:numFmt w:val="bullet"/>
      <w:lvlText w:val="•"/>
      <w:lvlJc w:val="left"/>
      <w:pPr>
        <w:tabs>
          <w:tab w:val="num" w:pos="1440"/>
        </w:tabs>
        <w:ind w:left="1440" w:hanging="360"/>
      </w:pPr>
      <w:rPr>
        <w:rFonts w:ascii="Corbel" w:hAnsi="Corbel" w:hint="default"/>
      </w:rPr>
    </w:lvl>
    <w:lvl w:ilvl="2" w:tplc="B68821B0" w:tentative="1">
      <w:start w:val="1"/>
      <w:numFmt w:val="bullet"/>
      <w:lvlText w:val="•"/>
      <w:lvlJc w:val="left"/>
      <w:pPr>
        <w:tabs>
          <w:tab w:val="num" w:pos="2160"/>
        </w:tabs>
        <w:ind w:left="2160" w:hanging="360"/>
      </w:pPr>
      <w:rPr>
        <w:rFonts w:ascii="Corbel" w:hAnsi="Corbel" w:hint="default"/>
      </w:rPr>
    </w:lvl>
    <w:lvl w:ilvl="3" w:tplc="CB643D3A" w:tentative="1">
      <w:start w:val="1"/>
      <w:numFmt w:val="bullet"/>
      <w:lvlText w:val="•"/>
      <w:lvlJc w:val="left"/>
      <w:pPr>
        <w:tabs>
          <w:tab w:val="num" w:pos="2880"/>
        </w:tabs>
        <w:ind w:left="2880" w:hanging="360"/>
      </w:pPr>
      <w:rPr>
        <w:rFonts w:ascii="Corbel" w:hAnsi="Corbel" w:hint="default"/>
      </w:rPr>
    </w:lvl>
    <w:lvl w:ilvl="4" w:tplc="310CF718" w:tentative="1">
      <w:start w:val="1"/>
      <w:numFmt w:val="bullet"/>
      <w:lvlText w:val="•"/>
      <w:lvlJc w:val="left"/>
      <w:pPr>
        <w:tabs>
          <w:tab w:val="num" w:pos="3600"/>
        </w:tabs>
        <w:ind w:left="3600" w:hanging="360"/>
      </w:pPr>
      <w:rPr>
        <w:rFonts w:ascii="Corbel" w:hAnsi="Corbel" w:hint="default"/>
      </w:rPr>
    </w:lvl>
    <w:lvl w:ilvl="5" w:tplc="052CE158" w:tentative="1">
      <w:start w:val="1"/>
      <w:numFmt w:val="bullet"/>
      <w:lvlText w:val="•"/>
      <w:lvlJc w:val="left"/>
      <w:pPr>
        <w:tabs>
          <w:tab w:val="num" w:pos="4320"/>
        </w:tabs>
        <w:ind w:left="4320" w:hanging="360"/>
      </w:pPr>
      <w:rPr>
        <w:rFonts w:ascii="Corbel" w:hAnsi="Corbel" w:hint="default"/>
      </w:rPr>
    </w:lvl>
    <w:lvl w:ilvl="6" w:tplc="7062F252" w:tentative="1">
      <w:start w:val="1"/>
      <w:numFmt w:val="bullet"/>
      <w:lvlText w:val="•"/>
      <w:lvlJc w:val="left"/>
      <w:pPr>
        <w:tabs>
          <w:tab w:val="num" w:pos="5040"/>
        </w:tabs>
        <w:ind w:left="5040" w:hanging="360"/>
      </w:pPr>
      <w:rPr>
        <w:rFonts w:ascii="Corbel" w:hAnsi="Corbel" w:hint="default"/>
      </w:rPr>
    </w:lvl>
    <w:lvl w:ilvl="7" w:tplc="CD3882FA" w:tentative="1">
      <w:start w:val="1"/>
      <w:numFmt w:val="bullet"/>
      <w:lvlText w:val="•"/>
      <w:lvlJc w:val="left"/>
      <w:pPr>
        <w:tabs>
          <w:tab w:val="num" w:pos="5760"/>
        </w:tabs>
        <w:ind w:left="5760" w:hanging="360"/>
      </w:pPr>
      <w:rPr>
        <w:rFonts w:ascii="Corbel" w:hAnsi="Corbel" w:hint="default"/>
      </w:rPr>
    </w:lvl>
    <w:lvl w:ilvl="8" w:tplc="4104A828" w:tentative="1">
      <w:start w:val="1"/>
      <w:numFmt w:val="bullet"/>
      <w:lvlText w:val="•"/>
      <w:lvlJc w:val="left"/>
      <w:pPr>
        <w:tabs>
          <w:tab w:val="num" w:pos="6480"/>
        </w:tabs>
        <w:ind w:left="6480" w:hanging="360"/>
      </w:pPr>
      <w:rPr>
        <w:rFonts w:ascii="Corbel" w:hAnsi="Corbel" w:hint="default"/>
      </w:rPr>
    </w:lvl>
  </w:abstractNum>
  <w:abstractNum w:abstractNumId="23" w15:restartNumberingAfterBreak="0">
    <w:nsid w:val="46DF2CF9"/>
    <w:multiLevelType w:val="multilevel"/>
    <w:tmpl w:val="37563CD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start w:val="1"/>
      <w:numFmt w:val="bullet"/>
      <w:lvlText w:val=""/>
      <w:lvlJc w:val="left"/>
      <w:pPr>
        <w:ind w:left="2505" w:hanging="705"/>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0016A0"/>
    <w:multiLevelType w:val="hybridMultilevel"/>
    <w:tmpl w:val="58D0A486"/>
    <w:lvl w:ilvl="0" w:tplc="59880876">
      <w:start w:val="1"/>
      <w:numFmt w:val="bullet"/>
      <w:lvlText w:val="•"/>
      <w:lvlJc w:val="left"/>
      <w:pPr>
        <w:tabs>
          <w:tab w:val="num" w:pos="720"/>
        </w:tabs>
        <w:ind w:left="720" w:hanging="360"/>
      </w:pPr>
      <w:rPr>
        <w:rFonts w:ascii="Corbel" w:hAnsi="Corbel" w:hint="default"/>
      </w:rPr>
    </w:lvl>
    <w:lvl w:ilvl="1" w:tplc="08168A72" w:tentative="1">
      <w:start w:val="1"/>
      <w:numFmt w:val="bullet"/>
      <w:lvlText w:val="•"/>
      <w:lvlJc w:val="left"/>
      <w:pPr>
        <w:tabs>
          <w:tab w:val="num" w:pos="1440"/>
        </w:tabs>
        <w:ind w:left="1440" w:hanging="360"/>
      </w:pPr>
      <w:rPr>
        <w:rFonts w:ascii="Corbel" w:hAnsi="Corbel" w:hint="default"/>
      </w:rPr>
    </w:lvl>
    <w:lvl w:ilvl="2" w:tplc="9FA60A62" w:tentative="1">
      <w:start w:val="1"/>
      <w:numFmt w:val="bullet"/>
      <w:lvlText w:val="•"/>
      <w:lvlJc w:val="left"/>
      <w:pPr>
        <w:tabs>
          <w:tab w:val="num" w:pos="2160"/>
        </w:tabs>
        <w:ind w:left="2160" w:hanging="360"/>
      </w:pPr>
      <w:rPr>
        <w:rFonts w:ascii="Corbel" w:hAnsi="Corbel" w:hint="default"/>
      </w:rPr>
    </w:lvl>
    <w:lvl w:ilvl="3" w:tplc="CE98204C" w:tentative="1">
      <w:start w:val="1"/>
      <w:numFmt w:val="bullet"/>
      <w:lvlText w:val="•"/>
      <w:lvlJc w:val="left"/>
      <w:pPr>
        <w:tabs>
          <w:tab w:val="num" w:pos="2880"/>
        </w:tabs>
        <w:ind w:left="2880" w:hanging="360"/>
      </w:pPr>
      <w:rPr>
        <w:rFonts w:ascii="Corbel" w:hAnsi="Corbel" w:hint="default"/>
      </w:rPr>
    </w:lvl>
    <w:lvl w:ilvl="4" w:tplc="8C263902" w:tentative="1">
      <w:start w:val="1"/>
      <w:numFmt w:val="bullet"/>
      <w:lvlText w:val="•"/>
      <w:lvlJc w:val="left"/>
      <w:pPr>
        <w:tabs>
          <w:tab w:val="num" w:pos="3600"/>
        </w:tabs>
        <w:ind w:left="3600" w:hanging="360"/>
      </w:pPr>
      <w:rPr>
        <w:rFonts w:ascii="Corbel" w:hAnsi="Corbel" w:hint="default"/>
      </w:rPr>
    </w:lvl>
    <w:lvl w:ilvl="5" w:tplc="7CF2C84E" w:tentative="1">
      <w:start w:val="1"/>
      <w:numFmt w:val="bullet"/>
      <w:lvlText w:val="•"/>
      <w:lvlJc w:val="left"/>
      <w:pPr>
        <w:tabs>
          <w:tab w:val="num" w:pos="4320"/>
        </w:tabs>
        <w:ind w:left="4320" w:hanging="360"/>
      </w:pPr>
      <w:rPr>
        <w:rFonts w:ascii="Corbel" w:hAnsi="Corbel" w:hint="default"/>
      </w:rPr>
    </w:lvl>
    <w:lvl w:ilvl="6" w:tplc="0A6ACE10" w:tentative="1">
      <w:start w:val="1"/>
      <w:numFmt w:val="bullet"/>
      <w:lvlText w:val="•"/>
      <w:lvlJc w:val="left"/>
      <w:pPr>
        <w:tabs>
          <w:tab w:val="num" w:pos="5040"/>
        </w:tabs>
        <w:ind w:left="5040" w:hanging="360"/>
      </w:pPr>
      <w:rPr>
        <w:rFonts w:ascii="Corbel" w:hAnsi="Corbel" w:hint="default"/>
      </w:rPr>
    </w:lvl>
    <w:lvl w:ilvl="7" w:tplc="E37CBB54" w:tentative="1">
      <w:start w:val="1"/>
      <w:numFmt w:val="bullet"/>
      <w:lvlText w:val="•"/>
      <w:lvlJc w:val="left"/>
      <w:pPr>
        <w:tabs>
          <w:tab w:val="num" w:pos="5760"/>
        </w:tabs>
        <w:ind w:left="5760" w:hanging="360"/>
      </w:pPr>
      <w:rPr>
        <w:rFonts w:ascii="Corbel" w:hAnsi="Corbel" w:hint="default"/>
      </w:rPr>
    </w:lvl>
    <w:lvl w:ilvl="8" w:tplc="05E09AB8" w:tentative="1">
      <w:start w:val="1"/>
      <w:numFmt w:val="bullet"/>
      <w:lvlText w:val="•"/>
      <w:lvlJc w:val="left"/>
      <w:pPr>
        <w:tabs>
          <w:tab w:val="num" w:pos="6480"/>
        </w:tabs>
        <w:ind w:left="6480" w:hanging="360"/>
      </w:pPr>
      <w:rPr>
        <w:rFonts w:ascii="Corbel" w:hAnsi="Corbel" w:hint="default"/>
      </w:rPr>
    </w:lvl>
  </w:abstractNum>
  <w:abstractNum w:abstractNumId="25" w15:restartNumberingAfterBreak="0">
    <w:nsid w:val="4F1B7538"/>
    <w:multiLevelType w:val="hybridMultilevel"/>
    <w:tmpl w:val="569C12FE"/>
    <w:lvl w:ilvl="0" w:tplc="2B06EB96">
      <w:start w:val="1"/>
      <w:numFmt w:val="bullet"/>
      <w:lvlText w:val="-"/>
      <w:lvlJc w:val="left"/>
      <w:pPr>
        <w:ind w:left="720" w:hanging="360"/>
      </w:pPr>
      <w:rPr>
        <w:rFonts w:ascii="Times New Roman" w:hAnsi="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15D2545"/>
    <w:multiLevelType w:val="hybridMultilevel"/>
    <w:tmpl w:val="F432B0AA"/>
    <w:lvl w:ilvl="0" w:tplc="5FAA8172">
      <w:start w:val="2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3400A87"/>
    <w:multiLevelType w:val="hybridMultilevel"/>
    <w:tmpl w:val="8AA679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600864CE"/>
    <w:multiLevelType w:val="hybridMultilevel"/>
    <w:tmpl w:val="FCC2462E"/>
    <w:lvl w:ilvl="0" w:tplc="2B06EB96">
      <w:start w:val="1"/>
      <w:numFmt w:val="bullet"/>
      <w:lvlText w:val="-"/>
      <w:lvlJc w:val="left"/>
      <w:pPr>
        <w:ind w:left="720" w:hanging="360"/>
      </w:pPr>
      <w:rPr>
        <w:rFonts w:ascii="Times New Roman" w:hAnsi="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74D4410"/>
    <w:multiLevelType w:val="hybridMultilevel"/>
    <w:tmpl w:val="C5D03278"/>
    <w:lvl w:ilvl="0" w:tplc="045CAC62">
      <w:start w:val="15"/>
      <w:numFmt w:val="bullet"/>
      <w:lvlText w:val="-"/>
      <w:lvlJc w:val="left"/>
      <w:pPr>
        <w:ind w:left="720" w:hanging="360"/>
      </w:pPr>
      <w:rPr>
        <w:rFonts w:ascii="Cambria" w:eastAsia="Times New Roman" w:hAnsi="Cambria"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7514B51"/>
    <w:multiLevelType w:val="hybridMultilevel"/>
    <w:tmpl w:val="555AF6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ABE4BB9"/>
    <w:multiLevelType w:val="hybridMultilevel"/>
    <w:tmpl w:val="7AD841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D507178"/>
    <w:multiLevelType w:val="hybridMultilevel"/>
    <w:tmpl w:val="9FFC10A8"/>
    <w:lvl w:ilvl="0" w:tplc="045CAC62">
      <w:start w:val="15"/>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F4A3216"/>
    <w:multiLevelType w:val="hybridMultilevel"/>
    <w:tmpl w:val="545E061E"/>
    <w:lvl w:ilvl="0" w:tplc="045CAC62">
      <w:start w:val="15"/>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FE33947"/>
    <w:multiLevelType w:val="hybridMultilevel"/>
    <w:tmpl w:val="2C46EC28"/>
    <w:lvl w:ilvl="0" w:tplc="75D25722">
      <w:start w:val="1"/>
      <w:numFmt w:val="bullet"/>
      <w:lvlText w:val="•"/>
      <w:lvlJc w:val="left"/>
      <w:pPr>
        <w:tabs>
          <w:tab w:val="num" w:pos="720"/>
        </w:tabs>
        <w:ind w:left="720" w:hanging="360"/>
      </w:pPr>
      <w:rPr>
        <w:rFonts w:ascii="Corbel" w:hAnsi="Corbel" w:hint="default"/>
      </w:rPr>
    </w:lvl>
    <w:lvl w:ilvl="1" w:tplc="1F3A51AE" w:tentative="1">
      <w:start w:val="1"/>
      <w:numFmt w:val="bullet"/>
      <w:lvlText w:val="•"/>
      <w:lvlJc w:val="left"/>
      <w:pPr>
        <w:tabs>
          <w:tab w:val="num" w:pos="1440"/>
        </w:tabs>
        <w:ind w:left="1440" w:hanging="360"/>
      </w:pPr>
      <w:rPr>
        <w:rFonts w:ascii="Corbel" w:hAnsi="Corbel" w:hint="default"/>
      </w:rPr>
    </w:lvl>
    <w:lvl w:ilvl="2" w:tplc="E24AC80A" w:tentative="1">
      <w:start w:val="1"/>
      <w:numFmt w:val="bullet"/>
      <w:lvlText w:val="•"/>
      <w:lvlJc w:val="left"/>
      <w:pPr>
        <w:tabs>
          <w:tab w:val="num" w:pos="2160"/>
        </w:tabs>
        <w:ind w:left="2160" w:hanging="360"/>
      </w:pPr>
      <w:rPr>
        <w:rFonts w:ascii="Corbel" w:hAnsi="Corbel" w:hint="default"/>
      </w:rPr>
    </w:lvl>
    <w:lvl w:ilvl="3" w:tplc="CB32B54E" w:tentative="1">
      <w:start w:val="1"/>
      <w:numFmt w:val="bullet"/>
      <w:lvlText w:val="•"/>
      <w:lvlJc w:val="left"/>
      <w:pPr>
        <w:tabs>
          <w:tab w:val="num" w:pos="2880"/>
        </w:tabs>
        <w:ind w:left="2880" w:hanging="360"/>
      </w:pPr>
      <w:rPr>
        <w:rFonts w:ascii="Corbel" w:hAnsi="Corbel" w:hint="default"/>
      </w:rPr>
    </w:lvl>
    <w:lvl w:ilvl="4" w:tplc="1734665C" w:tentative="1">
      <w:start w:val="1"/>
      <w:numFmt w:val="bullet"/>
      <w:lvlText w:val="•"/>
      <w:lvlJc w:val="left"/>
      <w:pPr>
        <w:tabs>
          <w:tab w:val="num" w:pos="3600"/>
        </w:tabs>
        <w:ind w:left="3600" w:hanging="360"/>
      </w:pPr>
      <w:rPr>
        <w:rFonts w:ascii="Corbel" w:hAnsi="Corbel" w:hint="default"/>
      </w:rPr>
    </w:lvl>
    <w:lvl w:ilvl="5" w:tplc="708876AC" w:tentative="1">
      <w:start w:val="1"/>
      <w:numFmt w:val="bullet"/>
      <w:lvlText w:val="•"/>
      <w:lvlJc w:val="left"/>
      <w:pPr>
        <w:tabs>
          <w:tab w:val="num" w:pos="4320"/>
        </w:tabs>
        <w:ind w:left="4320" w:hanging="360"/>
      </w:pPr>
      <w:rPr>
        <w:rFonts w:ascii="Corbel" w:hAnsi="Corbel" w:hint="default"/>
      </w:rPr>
    </w:lvl>
    <w:lvl w:ilvl="6" w:tplc="15222FAA" w:tentative="1">
      <w:start w:val="1"/>
      <w:numFmt w:val="bullet"/>
      <w:lvlText w:val="•"/>
      <w:lvlJc w:val="left"/>
      <w:pPr>
        <w:tabs>
          <w:tab w:val="num" w:pos="5040"/>
        </w:tabs>
        <w:ind w:left="5040" w:hanging="360"/>
      </w:pPr>
      <w:rPr>
        <w:rFonts w:ascii="Corbel" w:hAnsi="Corbel" w:hint="default"/>
      </w:rPr>
    </w:lvl>
    <w:lvl w:ilvl="7" w:tplc="1422DBA2" w:tentative="1">
      <w:start w:val="1"/>
      <w:numFmt w:val="bullet"/>
      <w:lvlText w:val="•"/>
      <w:lvlJc w:val="left"/>
      <w:pPr>
        <w:tabs>
          <w:tab w:val="num" w:pos="5760"/>
        </w:tabs>
        <w:ind w:left="5760" w:hanging="360"/>
      </w:pPr>
      <w:rPr>
        <w:rFonts w:ascii="Corbel" w:hAnsi="Corbel" w:hint="default"/>
      </w:rPr>
    </w:lvl>
    <w:lvl w:ilvl="8" w:tplc="8D64C5CA" w:tentative="1">
      <w:start w:val="1"/>
      <w:numFmt w:val="bullet"/>
      <w:lvlText w:val="•"/>
      <w:lvlJc w:val="left"/>
      <w:pPr>
        <w:tabs>
          <w:tab w:val="num" w:pos="6480"/>
        </w:tabs>
        <w:ind w:left="6480" w:hanging="360"/>
      </w:pPr>
      <w:rPr>
        <w:rFonts w:ascii="Corbel" w:hAnsi="Corbel" w:hint="default"/>
      </w:rPr>
    </w:lvl>
  </w:abstractNum>
  <w:abstractNum w:abstractNumId="36" w15:restartNumberingAfterBreak="0">
    <w:nsid w:val="7D8E7221"/>
    <w:multiLevelType w:val="hybridMultilevel"/>
    <w:tmpl w:val="68BA2C0A"/>
    <w:lvl w:ilvl="0" w:tplc="D43C7B3A">
      <w:start w:val="1"/>
      <w:numFmt w:val="bullet"/>
      <w:lvlText w:val="•"/>
      <w:lvlJc w:val="left"/>
      <w:pPr>
        <w:tabs>
          <w:tab w:val="num" w:pos="720"/>
        </w:tabs>
        <w:ind w:left="720" w:hanging="360"/>
      </w:pPr>
      <w:rPr>
        <w:rFonts w:ascii="Corbel" w:hAnsi="Corbel" w:hint="default"/>
      </w:rPr>
    </w:lvl>
    <w:lvl w:ilvl="1" w:tplc="F45E45E0" w:tentative="1">
      <w:start w:val="1"/>
      <w:numFmt w:val="bullet"/>
      <w:lvlText w:val="•"/>
      <w:lvlJc w:val="left"/>
      <w:pPr>
        <w:tabs>
          <w:tab w:val="num" w:pos="1440"/>
        </w:tabs>
        <w:ind w:left="1440" w:hanging="360"/>
      </w:pPr>
      <w:rPr>
        <w:rFonts w:ascii="Corbel" w:hAnsi="Corbel" w:hint="default"/>
      </w:rPr>
    </w:lvl>
    <w:lvl w:ilvl="2" w:tplc="374E0D42" w:tentative="1">
      <w:start w:val="1"/>
      <w:numFmt w:val="bullet"/>
      <w:lvlText w:val="•"/>
      <w:lvlJc w:val="left"/>
      <w:pPr>
        <w:tabs>
          <w:tab w:val="num" w:pos="2160"/>
        </w:tabs>
        <w:ind w:left="2160" w:hanging="360"/>
      </w:pPr>
      <w:rPr>
        <w:rFonts w:ascii="Corbel" w:hAnsi="Corbel" w:hint="default"/>
      </w:rPr>
    </w:lvl>
    <w:lvl w:ilvl="3" w:tplc="1F7A0758" w:tentative="1">
      <w:start w:val="1"/>
      <w:numFmt w:val="bullet"/>
      <w:lvlText w:val="•"/>
      <w:lvlJc w:val="left"/>
      <w:pPr>
        <w:tabs>
          <w:tab w:val="num" w:pos="2880"/>
        </w:tabs>
        <w:ind w:left="2880" w:hanging="360"/>
      </w:pPr>
      <w:rPr>
        <w:rFonts w:ascii="Corbel" w:hAnsi="Corbel" w:hint="default"/>
      </w:rPr>
    </w:lvl>
    <w:lvl w:ilvl="4" w:tplc="2D0A339C" w:tentative="1">
      <w:start w:val="1"/>
      <w:numFmt w:val="bullet"/>
      <w:lvlText w:val="•"/>
      <w:lvlJc w:val="left"/>
      <w:pPr>
        <w:tabs>
          <w:tab w:val="num" w:pos="3600"/>
        </w:tabs>
        <w:ind w:left="3600" w:hanging="360"/>
      </w:pPr>
      <w:rPr>
        <w:rFonts w:ascii="Corbel" w:hAnsi="Corbel" w:hint="default"/>
      </w:rPr>
    </w:lvl>
    <w:lvl w:ilvl="5" w:tplc="6DCEE6AC" w:tentative="1">
      <w:start w:val="1"/>
      <w:numFmt w:val="bullet"/>
      <w:lvlText w:val="•"/>
      <w:lvlJc w:val="left"/>
      <w:pPr>
        <w:tabs>
          <w:tab w:val="num" w:pos="4320"/>
        </w:tabs>
        <w:ind w:left="4320" w:hanging="360"/>
      </w:pPr>
      <w:rPr>
        <w:rFonts w:ascii="Corbel" w:hAnsi="Corbel" w:hint="default"/>
      </w:rPr>
    </w:lvl>
    <w:lvl w:ilvl="6" w:tplc="D6922992" w:tentative="1">
      <w:start w:val="1"/>
      <w:numFmt w:val="bullet"/>
      <w:lvlText w:val="•"/>
      <w:lvlJc w:val="left"/>
      <w:pPr>
        <w:tabs>
          <w:tab w:val="num" w:pos="5040"/>
        </w:tabs>
        <w:ind w:left="5040" w:hanging="360"/>
      </w:pPr>
      <w:rPr>
        <w:rFonts w:ascii="Corbel" w:hAnsi="Corbel" w:hint="default"/>
      </w:rPr>
    </w:lvl>
    <w:lvl w:ilvl="7" w:tplc="0A361368" w:tentative="1">
      <w:start w:val="1"/>
      <w:numFmt w:val="bullet"/>
      <w:lvlText w:val="•"/>
      <w:lvlJc w:val="left"/>
      <w:pPr>
        <w:tabs>
          <w:tab w:val="num" w:pos="5760"/>
        </w:tabs>
        <w:ind w:left="5760" w:hanging="360"/>
      </w:pPr>
      <w:rPr>
        <w:rFonts w:ascii="Corbel" w:hAnsi="Corbel" w:hint="default"/>
      </w:rPr>
    </w:lvl>
    <w:lvl w:ilvl="8" w:tplc="EFAC1E20" w:tentative="1">
      <w:start w:val="1"/>
      <w:numFmt w:val="bullet"/>
      <w:lvlText w:val="•"/>
      <w:lvlJc w:val="left"/>
      <w:pPr>
        <w:tabs>
          <w:tab w:val="num" w:pos="6480"/>
        </w:tabs>
        <w:ind w:left="6480" w:hanging="360"/>
      </w:pPr>
      <w:rPr>
        <w:rFonts w:ascii="Corbel" w:hAnsi="Corbel" w:hint="default"/>
      </w:rPr>
    </w:lvl>
  </w:abstractNum>
  <w:num w:numId="1">
    <w:abstractNumId w:val="19"/>
  </w:num>
  <w:num w:numId="2">
    <w:abstractNumId w:val="28"/>
  </w:num>
  <w:num w:numId="3">
    <w:abstractNumId w:val="23"/>
  </w:num>
  <w:num w:numId="4">
    <w:abstractNumId w:val="36"/>
  </w:num>
  <w:num w:numId="5">
    <w:abstractNumId w:val="13"/>
  </w:num>
  <w:num w:numId="6">
    <w:abstractNumId w:val="21"/>
  </w:num>
  <w:num w:numId="7">
    <w:abstractNumId w:val="12"/>
  </w:num>
  <w:num w:numId="8">
    <w:abstractNumId w:val="33"/>
  </w:num>
  <w:num w:numId="9">
    <w:abstractNumId w:val="9"/>
  </w:num>
  <w:num w:numId="10">
    <w:abstractNumId w:val="34"/>
  </w:num>
  <w:num w:numId="11">
    <w:abstractNumId w:val="14"/>
  </w:num>
  <w:num w:numId="12">
    <w:abstractNumId w:val="30"/>
  </w:num>
  <w:num w:numId="13">
    <w:abstractNumId w:val="32"/>
  </w:num>
  <w:num w:numId="14">
    <w:abstractNumId w:val="25"/>
  </w:num>
  <w:num w:numId="15">
    <w:abstractNumId w:val="29"/>
  </w:num>
  <w:num w:numId="16">
    <w:abstractNumId w:val="22"/>
  </w:num>
  <w:num w:numId="17">
    <w:abstractNumId w:val="10"/>
  </w:num>
  <w:num w:numId="18">
    <w:abstractNumId w:val="17"/>
  </w:num>
  <w:num w:numId="19">
    <w:abstractNumId w:val="3"/>
  </w:num>
  <w:num w:numId="20">
    <w:abstractNumId w:val="5"/>
  </w:num>
  <w:num w:numId="21">
    <w:abstractNumId w:val="1"/>
  </w:num>
  <w:num w:numId="22">
    <w:abstractNumId w:val="24"/>
  </w:num>
  <w:num w:numId="23">
    <w:abstractNumId w:val="6"/>
  </w:num>
  <w:num w:numId="24">
    <w:abstractNumId w:val="15"/>
  </w:num>
  <w:num w:numId="25">
    <w:abstractNumId w:val="27"/>
  </w:num>
  <w:num w:numId="26">
    <w:abstractNumId w:val="0"/>
  </w:num>
  <w:num w:numId="27">
    <w:abstractNumId w:val="16"/>
  </w:num>
  <w:num w:numId="28">
    <w:abstractNumId w:val="7"/>
  </w:num>
  <w:num w:numId="29">
    <w:abstractNumId w:val="18"/>
  </w:num>
  <w:num w:numId="30">
    <w:abstractNumId w:val="11"/>
  </w:num>
  <w:num w:numId="31">
    <w:abstractNumId w:val="4"/>
  </w:num>
  <w:num w:numId="32">
    <w:abstractNumId w:val="31"/>
  </w:num>
  <w:num w:numId="33">
    <w:abstractNumId w:val="2"/>
  </w:num>
  <w:num w:numId="34">
    <w:abstractNumId w:val="35"/>
  </w:num>
  <w:num w:numId="35">
    <w:abstractNumId w:val="8"/>
  </w:num>
  <w:num w:numId="36">
    <w:abstractNumId w:val="26"/>
  </w:num>
  <w:num w:numId="3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5BB6"/>
    <w:rsid w:val="000055AD"/>
    <w:rsid w:val="00006B63"/>
    <w:rsid w:val="00006D58"/>
    <w:rsid w:val="0001037D"/>
    <w:rsid w:val="000129D6"/>
    <w:rsid w:val="0001307A"/>
    <w:rsid w:val="000136BE"/>
    <w:rsid w:val="00015D98"/>
    <w:rsid w:val="000326BD"/>
    <w:rsid w:val="00032C38"/>
    <w:rsid w:val="000354AB"/>
    <w:rsid w:val="000357AA"/>
    <w:rsid w:val="00036B09"/>
    <w:rsid w:val="00043041"/>
    <w:rsid w:val="000433ED"/>
    <w:rsid w:val="00044548"/>
    <w:rsid w:val="0004518F"/>
    <w:rsid w:val="00045AA2"/>
    <w:rsid w:val="00047C03"/>
    <w:rsid w:val="00047E00"/>
    <w:rsid w:val="00050B4F"/>
    <w:rsid w:val="00051715"/>
    <w:rsid w:val="0006186B"/>
    <w:rsid w:val="0006547D"/>
    <w:rsid w:val="00065573"/>
    <w:rsid w:val="00067673"/>
    <w:rsid w:val="000727F8"/>
    <w:rsid w:val="00072D1E"/>
    <w:rsid w:val="00076083"/>
    <w:rsid w:val="000834BF"/>
    <w:rsid w:val="00085B55"/>
    <w:rsid w:val="00086CA9"/>
    <w:rsid w:val="00091919"/>
    <w:rsid w:val="00091CC3"/>
    <w:rsid w:val="00091CEE"/>
    <w:rsid w:val="00094CFD"/>
    <w:rsid w:val="00095CCF"/>
    <w:rsid w:val="000A05FD"/>
    <w:rsid w:val="000A52F9"/>
    <w:rsid w:val="000A57CA"/>
    <w:rsid w:val="000A650B"/>
    <w:rsid w:val="000A7CED"/>
    <w:rsid w:val="000B0CC2"/>
    <w:rsid w:val="000B2D18"/>
    <w:rsid w:val="000C14D3"/>
    <w:rsid w:val="000C363D"/>
    <w:rsid w:val="000C7EB6"/>
    <w:rsid w:val="000C7EFF"/>
    <w:rsid w:val="000D060D"/>
    <w:rsid w:val="000D08CC"/>
    <w:rsid w:val="000D1008"/>
    <w:rsid w:val="000D2499"/>
    <w:rsid w:val="000D4964"/>
    <w:rsid w:val="000D5C7C"/>
    <w:rsid w:val="000D7381"/>
    <w:rsid w:val="000E21A6"/>
    <w:rsid w:val="000E263C"/>
    <w:rsid w:val="000E4BB1"/>
    <w:rsid w:val="000E6860"/>
    <w:rsid w:val="000F2AEE"/>
    <w:rsid w:val="000F2B1A"/>
    <w:rsid w:val="000F3A3E"/>
    <w:rsid w:val="000F454B"/>
    <w:rsid w:val="0010080F"/>
    <w:rsid w:val="001049CB"/>
    <w:rsid w:val="0010526A"/>
    <w:rsid w:val="0010752A"/>
    <w:rsid w:val="00111A11"/>
    <w:rsid w:val="001132EB"/>
    <w:rsid w:val="00114BA5"/>
    <w:rsid w:val="00122C7C"/>
    <w:rsid w:val="001236F3"/>
    <w:rsid w:val="001240AA"/>
    <w:rsid w:val="001274B7"/>
    <w:rsid w:val="00132079"/>
    <w:rsid w:val="001358BC"/>
    <w:rsid w:val="00135E43"/>
    <w:rsid w:val="00142E5C"/>
    <w:rsid w:val="001462DC"/>
    <w:rsid w:val="001467E6"/>
    <w:rsid w:val="00151A22"/>
    <w:rsid w:val="00155C2D"/>
    <w:rsid w:val="001560C9"/>
    <w:rsid w:val="00157C09"/>
    <w:rsid w:val="00160700"/>
    <w:rsid w:val="001607D5"/>
    <w:rsid w:val="0016090F"/>
    <w:rsid w:val="00166D4D"/>
    <w:rsid w:val="00166E98"/>
    <w:rsid w:val="00167198"/>
    <w:rsid w:val="001739E7"/>
    <w:rsid w:val="0017447B"/>
    <w:rsid w:val="00175965"/>
    <w:rsid w:val="00176A3F"/>
    <w:rsid w:val="001808B8"/>
    <w:rsid w:val="0018213A"/>
    <w:rsid w:val="00182CD7"/>
    <w:rsid w:val="00183025"/>
    <w:rsid w:val="0018310D"/>
    <w:rsid w:val="001852AB"/>
    <w:rsid w:val="001873E9"/>
    <w:rsid w:val="00191F43"/>
    <w:rsid w:val="001930D8"/>
    <w:rsid w:val="00193A8C"/>
    <w:rsid w:val="0019552F"/>
    <w:rsid w:val="00195F04"/>
    <w:rsid w:val="0019647C"/>
    <w:rsid w:val="001A516C"/>
    <w:rsid w:val="001A68A8"/>
    <w:rsid w:val="001A7549"/>
    <w:rsid w:val="001B421A"/>
    <w:rsid w:val="001B4726"/>
    <w:rsid w:val="001B4ED3"/>
    <w:rsid w:val="001B6F6D"/>
    <w:rsid w:val="001C0520"/>
    <w:rsid w:val="001C08D3"/>
    <w:rsid w:val="001C0F1B"/>
    <w:rsid w:val="001C17A0"/>
    <w:rsid w:val="001C2B3C"/>
    <w:rsid w:val="001C2D7E"/>
    <w:rsid w:val="001D09FD"/>
    <w:rsid w:val="001D64E4"/>
    <w:rsid w:val="001D66FF"/>
    <w:rsid w:val="001E487C"/>
    <w:rsid w:val="001F0CC2"/>
    <w:rsid w:val="001F2D36"/>
    <w:rsid w:val="001F6EA2"/>
    <w:rsid w:val="001F7D11"/>
    <w:rsid w:val="002022D8"/>
    <w:rsid w:val="00203A14"/>
    <w:rsid w:val="00206D66"/>
    <w:rsid w:val="00213A54"/>
    <w:rsid w:val="00220CBA"/>
    <w:rsid w:val="00221301"/>
    <w:rsid w:val="0022193A"/>
    <w:rsid w:val="00222D02"/>
    <w:rsid w:val="0022324C"/>
    <w:rsid w:val="00223F6C"/>
    <w:rsid w:val="00225306"/>
    <w:rsid w:val="00225CA0"/>
    <w:rsid w:val="00232A86"/>
    <w:rsid w:val="00234675"/>
    <w:rsid w:val="00235045"/>
    <w:rsid w:val="002354C0"/>
    <w:rsid w:val="00236818"/>
    <w:rsid w:val="0024023D"/>
    <w:rsid w:val="002407CB"/>
    <w:rsid w:val="00243671"/>
    <w:rsid w:val="00244E05"/>
    <w:rsid w:val="0025097E"/>
    <w:rsid w:val="00250C88"/>
    <w:rsid w:val="00252798"/>
    <w:rsid w:val="0025366D"/>
    <w:rsid w:val="0025415B"/>
    <w:rsid w:val="00254620"/>
    <w:rsid w:val="002557A7"/>
    <w:rsid w:val="00256908"/>
    <w:rsid w:val="00257D73"/>
    <w:rsid w:val="00261421"/>
    <w:rsid w:val="00262113"/>
    <w:rsid w:val="00262B9C"/>
    <w:rsid w:val="00264CAE"/>
    <w:rsid w:val="00265FCB"/>
    <w:rsid w:val="002706BB"/>
    <w:rsid w:val="00273915"/>
    <w:rsid w:val="00275C40"/>
    <w:rsid w:val="00275FF2"/>
    <w:rsid w:val="00280851"/>
    <w:rsid w:val="0028756C"/>
    <w:rsid w:val="002908BA"/>
    <w:rsid w:val="0029163C"/>
    <w:rsid w:val="002926A6"/>
    <w:rsid w:val="00292BB0"/>
    <w:rsid w:val="00292BEB"/>
    <w:rsid w:val="00293251"/>
    <w:rsid w:val="002955C8"/>
    <w:rsid w:val="002961BD"/>
    <w:rsid w:val="00296E9A"/>
    <w:rsid w:val="002A2F02"/>
    <w:rsid w:val="002A4658"/>
    <w:rsid w:val="002A6C1C"/>
    <w:rsid w:val="002B06F3"/>
    <w:rsid w:val="002B32A0"/>
    <w:rsid w:val="002C25AB"/>
    <w:rsid w:val="002C2FB9"/>
    <w:rsid w:val="002C36FF"/>
    <w:rsid w:val="002D1F35"/>
    <w:rsid w:val="002D25EC"/>
    <w:rsid w:val="002D594C"/>
    <w:rsid w:val="002E12E8"/>
    <w:rsid w:val="002E23F1"/>
    <w:rsid w:val="002E36AD"/>
    <w:rsid w:val="002E395C"/>
    <w:rsid w:val="002E3A61"/>
    <w:rsid w:val="002E4AED"/>
    <w:rsid w:val="002E5311"/>
    <w:rsid w:val="002F0EB5"/>
    <w:rsid w:val="002F4991"/>
    <w:rsid w:val="00300198"/>
    <w:rsid w:val="003007CE"/>
    <w:rsid w:val="003037A7"/>
    <w:rsid w:val="00305478"/>
    <w:rsid w:val="003062B1"/>
    <w:rsid w:val="00307426"/>
    <w:rsid w:val="003160FE"/>
    <w:rsid w:val="003166AB"/>
    <w:rsid w:val="00322233"/>
    <w:rsid w:val="0032240C"/>
    <w:rsid w:val="00324179"/>
    <w:rsid w:val="0032776D"/>
    <w:rsid w:val="003305B3"/>
    <w:rsid w:val="0033085A"/>
    <w:rsid w:val="003333B0"/>
    <w:rsid w:val="0033435A"/>
    <w:rsid w:val="0033633E"/>
    <w:rsid w:val="00337C68"/>
    <w:rsid w:val="003441D9"/>
    <w:rsid w:val="0034788C"/>
    <w:rsid w:val="003506E8"/>
    <w:rsid w:val="00351A85"/>
    <w:rsid w:val="00353B47"/>
    <w:rsid w:val="00356EDB"/>
    <w:rsid w:val="003576C2"/>
    <w:rsid w:val="00366737"/>
    <w:rsid w:val="0037296B"/>
    <w:rsid w:val="00375D89"/>
    <w:rsid w:val="00376BC3"/>
    <w:rsid w:val="00376E2C"/>
    <w:rsid w:val="00381239"/>
    <w:rsid w:val="003835DB"/>
    <w:rsid w:val="00386745"/>
    <w:rsid w:val="00386A5A"/>
    <w:rsid w:val="003905CD"/>
    <w:rsid w:val="00392463"/>
    <w:rsid w:val="003A2F35"/>
    <w:rsid w:val="003B237E"/>
    <w:rsid w:val="003B2CB5"/>
    <w:rsid w:val="003C0E3F"/>
    <w:rsid w:val="003C2EB0"/>
    <w:rsid w:val="003C52C0"/>
    <w:rsid w:val="003C5478"/>
    <w:rsid w:val="003D2693"/>
    <w:rsid w:val="003E1721"/>
    <w:rsid w:val="003E79EC"/>
    <w:rsid w:val="003F2A08"/>
    <w:rsid w:val="003F2AB0"/>
    <w:rsid w:val="004027E3"/>
    <w:rsid w:val="00403D6C"/>
    <w:rsid w:val="00406FA2"/>
    <w:rsid w:val="00407680"/>
    <w:rsid w:val="00413761"/>
    <w:rsid w:val="00414816"/>
    <w:rsid w:val="00415754"/>
    <w:rsid w:val="00430222"/>
    <w:rsid w:val="00435548"/>
    <w:rsid w:val="00444420"/>
    <w:rsid w:val="004537DB"/>
    <w:rsid w:val="004610DB"/>
    <w:rsid w:val="0046477D"/>
    <w:rsid w:val="004658DA"/>
    <w:rsid w:val="0046622D"/>
    <w:rsid w:val="00466285"/>
    <w:rsid w:val="004675CE"/>
    <w:rsid w:val="004711DF"/>
    <w:rsid w:val="00471D7B"/>
    <w:rsid w:val="0047497C"/>
    <w:rsid w:val="00475EB9"/>
    <w:rsid w:val="00481BEC"/>
    <w:rsid w:val="00485143"/>
    <w:rsid w:val="00491008"/>
    <w:rsid w:val="00493998"/>
    <w:rsid w:val="00493CC4"/>
    <w:rsid w:val="00495347"/>
    <w:rsid w:val="004A1223"/>
    <w:rsid w:val="004A2DE5"/>
    <w:rsid w:val="004A2E5D"/>
    <w:rsid w:val="004A6692"/>
    <w:rsid w:val="004B0CE1"/>
    <w:rsid w:val="004B1255"/>
    <w:rsid w:val="004B154C"/>
    <w:rsid w:val="004B51FB"/>
    <w:rsid w:val="004C1054"/>
    <w:rsid w:val="004C2DEC"/>
    <w:rsid w:val="004D0F69"/>
    <w:rsid w:val="004D214A"/>
    <w:rsid w:val="004D5ED7"/>
    <w:rsid w:val="004D6CF6"/>
    <w:rsid w:val="004D6E33"/>
    <w:rsid w:val="004D7AB1"/>
    <w:rsid w:val="004E1E96"/>
    <w:rsid w:val="004F1096"/>
    <w:rsid w:val="004F4995"/>
    <w:rsid w:val="004F7ABF"/>
    <w:rsid w:val="00500C5B"/>
    <w:rsid w:val="005022D0"/>
    <w:rsid w:val="00503A76"/>
    <w:rsid w:val="00503E50"/>
    <w:rsid w:val="00504EFB"/>
    <w:rsid w:val="00505EF7"/>
    <w:rsid w:val="00516AF0"/>
    <w:rsid w:val="00521035"/>
    <w:rsid w:val="00530DE8"/>
    <w:rsid w:val="0053357A"/>
    <w:rsid w:val="005433A8"/>
    <w:rsid w:val="0054362E"/>
    <w:rsid w:val="00546FB1"/>
    <w:rsid w:val="00551D27"/>
    <w:rsid w:val="0055689F"/>
    <w:rsid w:val="00556F1D"/>
    <w:rsid w:val="005610FF"/>
    <w:rsid w:val="00565533"/>
    <w:rsid w:val="00583714"/>
    <w:rsid w:val="0059014A"/>
    <w:rsid w:val="00590AB6"/>
    <w:rsid w:val="00591AA5"/>
    <w:rsid w:val="005A067A"/>
    <w:rsid w:val="005A1844"/>
    <w:rsid w:val="005A2A86"/>
    <w:rsid w:val="005A34C9"/>
    <w:rsid w:val="005A3B30"/>
    <w:rsid w:val="005A4CB7"/>
    <w:rsid w:val="005A5C00"/>
    <w:rsid w:val="005A7E8D"/>
    <w:rsid w:val="005B33A9"/>
    <w:rsid w:val="005B5181"/>
    <w:rsid w:val="005B6461"/>
    <w:rsid w:val="005B756D"/>
    <w:rsid w:val="005B79D1"/>
    <w:rsid w:val="005C1AB6"/>
    <w:rsid w:val="005C6F54"/>
    <w:rsid w:val="005C77E6"/>
    <w:rsid w:val="005D0830"/>
    <w:rsid w:val="005E0C70"/>
    <w:rsid w:val="005E2E74"/>
    <w:rsid w:val="005E3146"/>
    <w:rsid w:val="005E5156"/>
    <w:rsid w:val="005E68FD"/>
    <w:rsid w:val="005F483A"/>
    <w:rsid w:val="005F4A9C"/>
    <w:rsid w:val="005F4C1E"/>
    <w:rsid w:val="005F5F3D"/>
    <w:rsid w:val="006001A2"/>
    <w:rsid w:val="006059A4"/>
    <w:rsid w:val="006072F7"/>
    <w:rsid w:val="00614EB3"/>
    <w:rsid w:val="006165F7"/>
    <w:rsid w:val="00616D8A"/>
    <w:rsid w:val="00620A8B"/>
    <w:rsid w:val="00620EF0"/>
    <w:rsid w:val="0062118E"/>
    <w:rsid w:val="006215EC"/>
    <w:rsid w:val="006216D5"/>
    <w:rsid w:val="00622DCD"/>
    <w:rsid w:val="0062478C"/>
    <w:rsid w:val="00627545"/>
    <w:rsid w:val="00630D93"/>
    <w:rsid w:val="00632867"/>
    <w:rsid w:val="00632A1E"/>
    <w:rsid w:val="00633675"/>
    <w:rsid w:val="006346D0"/>
    <w:rsid w:val="00636C14"/>
    <w:rsid w:val="00640311"/>
    <w:rsid w:val="00645955"/>
    <w:rsid w:val="006524D4"/>
    <w:rsid w:val="0065332F"/>
    <w:rsid w:val="006535E9"/>
    <w:rsid w:val="006538AF"/>
    <w:rsid w:val="00653A7D"/>
    <w:rsid w:val="00656665"/>
    <w:rsid w:val="00663882"/>
    <w:rsid w:val="00664B19"/>
    <w:rsid w:val="0066539F"/>
    <w:rsid w:val="00665703"/>
    <w:rsid w:val="00666389"/>
    <w:rsid w:val="006744AB"/>
    <w:rsid w:val="0067563F"/>
    <w:rsid w:val="00682583"/>
    <w:rsid w:val="00682AEE"/>
    <w:rsid w:val="006860F1"/>
    <w:rsid w:val="00686EB0"/>
    <w:rsid w:val="006922F7"/>
    <w:rsid w:val="00692B42"/>
    <w:rsid w:val="006939A3"/>
    <w:rsid w:val="006A0740"/>
    <w:rsid w:val="006A4504"/>
    <w:rsid w:val="006A6958"/>
    <w:rsid w:val="006B28BD"/>
    <w:rsid w:val="006B37EB"/>
    <w:rsid w:val="006B4112"/>
    <w:rsid w:val="006D06EE"/>
    <w:rsid w:val="006D3E98"/>
    <w:rsid w:val="006D414A"/>
    <w:rsid w:val="006D759E"/>
    <w:rsid w:val="006E15D2"/>
    <w:rsid w:val="006E2B3B"/>
    <w:rsid w:val="006E67B3"/>
    <w:rsid w:val="006E7C35"/>
    <w:rsid w:val="006F3784"/>
    <w:rsid w:val="006F4BE0"/>
    <w:rsid w:val="006F5DCA"/>
    <w:rsid w:val="00701FD6"/>
    <w:rsid w:val="00707C8C"/>
    <w:rsid w:val="007100F5"/>
    <w:rsid w:val="00713129"/>
    <w:rsid w:val="007148C7"/>
    <w:rsid w:val="00716D91"/>
    <w:rsid w:val="007178F3"/>
    <w:rsid w:val="0072146C"/>
    <w:rsid w:val="00727B56"/>
    <w:rsid w:val="00732A4D"/>
    <w:rsid w:val="00732B17"/>
    <w:rsid w:val="007336B2"/>
    <w:rsid w:val="00733B8E"/>
    <w:rsid w:val="00750AD9"/>
    <w:rsid w:val="00750F05"/>
    <w:rsid w:val="007526CC"/>
    <w:rsid w:val="007552C0"/>
    <w:rsid w:val="007623ED"/>
    <w:rsid w:val="00762B54"/>
    <w:rsid w:val="007648A1"/>
    <w:rsid w:val="0077044A"/>
    <w:rsid w:val="00772539"/>
    <w:rsid w:val="00780657"/>
    <w:rsid w:val="00781123"/>
    <w:rsid w:val="0078167B"/>
    <w:rsid w:val="00782A7B"/>
    <w:rsid w:val="00783DC2"/>
    <w:rsid w:val="007869B0"/>
    <w:rsid w:val="00786D4A"/>
    <w:rsid w:val="00787AC4"/>
    <w:rsid w:val="007925FC"/>
    <w:rsid w:val="0079482A"/>
    <w:rsid w:val="00795F1A"/>
    <w:rsid w:val="00796324"/>
    <w:rsid w:val="007A07E9"/>
    <w:rsid w:val="007A0EAB"/>
    <w:rsid w:val="007A16DE"/>
    <w:rsid w:val="007A3559"/>
    <w:rsid w:val="007A7A03"/>
    <w:rsid w:val="007B29C0"/>
    <w:rsid w:val="007B61F3"/>
    <w:rsid w:val="007B6EFE"/>
    <w:rsid w:val="007C04CC"/>
    <w:rsid w:val="007C31AA"/>
    <w:rsid w:val="007C5507"/>
    <w:rsid w:val="007C5D53"/>
    <w:rsid w:val="007D13B1"/>
    <w:rsid w:val="007D1423"/>
    <w:rsid w:val="007D4E31"/>
    <w:rsid w:val="007D546B"/>
    <w:rsid w:val="007D59BC"/>
    <w:rsid w:val="007D6CF4"/>
    <w:rsid w:val="007D6D85"/>
    <w:rsid w:val="007E077E"/>
    <w:rsid w:val="007E12E2"/>
    <w:rsid w:val="007E367B"/>
    <w:rsid w:val="007E3C0B"/>
    <w:rsid w:val="007F0ED5"/>
    <w:rsid w:val="007F18E7"/>
    <w:rsid w:val="007F56CA"/>
    <w:rsid w:val="007F7CC1"/>
    <w:rsid w:val="008025DB"/>
    <w:rsid w:val="00807B91"/>
    <w:rsid w:val="00807D0F"/>
    <w:rsid w:val="00807EAC"/>
    <w:rsid w:val="008109CE"/>
    <w:rsid w:val="0081124D"/>
    <w:rsid w:val="0081147B"/>
    <w:rsid w:val="00815FF5"/>
    <w:rsid w:val="008164D6"/>
    <w:rsid w:val="00823F67"/>
    <w:rsid w:val="00832AC7"/>
    <w:rsid w:val="00833F4D"/>
    <w:rsid w:val="00841EDA"/>
    <w:rsid w:val="0084564D"/>
    <w:rsid w:val="00851238"/>
    <w:rsid w:val="008512EF"/>
    <w:rsid w:val="00853BD6"/>
    <w:rsid w:val="00853CE3"/>
    <w:rsid w:val="00856DBF"/>
    <w:rsid w:val="008631B7"/>
    <w:rsid w:val="00863B87"/>
    <w:rsid w:val="00865936"/>
    <w:rsid w:val="00867183"/>
    <w:rsid w:val="00873523"/>
    <w:rsid w:val="008771F6"/>
    <w:rsid w:val="008806BA"/>
    <w:rsid w:val="00882D8A"/>
    <w:rsid w:val="008856B0"/>
    <w:rsid w:val="0089018F"/>
    <w:rsid w:val="0089051B"/>
    <w:rsid w:val="008907D6"/>
    <w:rsid w:val="0089419C"/>
    <w:rsid w:val="00895407"/>
    <w:rsid w:val="008A059F"/>
    <w:rsid w:val="008A14C1"/>
    <w:rsid w:val="008A1822"/>
    <w:rsid w:val="008A2AEF"/>
    <w:rsid w:val="008A4434"/>
    <w:rsid w:val="008A57E4"/>
    <w:rsid w:val="008A639E"/>
    <w:rsid w:val="008A69DB"/>
    <w:rsid w:val="008A74F3"/>
    <w:rsid w:val="008B0FCD"/>
    <w:rsid w:val="008B25BB"/>
    <w:rsid w:val="008C1924"/>
    <w:rsid w:val="008C1FBF"/>
    <w:rsid w:val="008C6AD5"/>
    <w:rsid w:val="008D47F5"/>
    <w:rsid w:val="008D4F46"/>
    <w:rsid w:val="008E1048"/>
    <w:rsid w:val="008E5FC1"/>
    <w:rsid w:val="008E698B"/>
    <w:rsid w:val="008F26A9"/>
    <w:rsid w:val="00900DB0"/>
    <w:rsid w:val="00900DD2"/>
    <w:rsid w:val="00903630"/>
    <w:rsid w:val="00906340"/>
    <w:rsid w:val="00906B38"/>
    <w:rsid w:val="00906FD6"/>
    <w:rsid w:val="009072A4"/>
    <w:rsid w:val="00907575"/>
    <w:rsid w:val="009114A8"/>
    <w:rsid w:val="00913D49"/>
    <w:rsid w:val="0091455D"/>
    <w:rsid w:val="0091520B"/>
    <w:rsid w:val="00915C60"/>
    <w:rsid w:val="00916ED5"/>
    <w:rsid w:val="00920EEC"/>
    <w:rsid w:val="00923A66"/>
    <w:rsid w:val="009260AD"/>
    <w:rsid w:val="0093238F"/>
    <w:rsid w:val="00935117"/>
    <w:rsid w:val="0094387E"/>
    <w:rsid w:val="009441B8"/>
    <w:rsid w:val="00956B1B"/>
    <w:rsid w:val="00957A4B"/>
    <w:rsid w:val="00963B8A"/>
    <w:rsid w:val="0096635D"/>
    <w:rsid w:val="00966770"/>
    <w:rsid w:val="0096698B"/>
    <w:rsid w:val="009679A0"/>
    <w:rsid w:val="00972825"/>
    <w:rsid w:val="00974937"/>
    <w:rsid w:val="009751F7"/>
    <w:rsid w:val="00976AFD"/>
    <w:rsid w:val="00977027"/>
    <w:rsid w:val="00977D50"/>
    <w:rsid w:val="00983D9A"/>
    <w:rsid w:val="009850AB"/>
    <w:rsid w:val="00987141"/>
    <w:rsid w:val="0098781C"/>
    <w:rsid w:val="00991243"/>
    <w:rsid w:val="00992B08"/>
    <w:rsid w:val="0099507F"/>
    <w:rsid w:val="00995951"/>
    <w:rsid w:val="009A0266"/>
    <w:rsid w:val="009A2C98"/>
    <w:rsid w:val="009A6E16"/>
    <w:rsid w:val="009B3C54"/>
    <w:rsid w:val="009C2203"/>
    <w:rsid w:val="009C24E5"/>
    <w:rsid w:val="009C2890"/>
    <w:rsid w:val="009C62DB"/>
    <w:rsid w:val="009C6734"/>
    <w:rsid w:val="009C7263"/>
    <w:rsid w:val="009D08E2"/>
    <w:rsid w:val="009D2388"/>
    <w:rsid w:val="009D4500"/>
    <w:rsid w:val="009D4C19"/>
    <w:rsid w:val="009D597C"/>
    <w:rsid w:val="009D5C48"/>
    <w:rsid w:val="009D615D"/>
    <w:rsid w:val="009D6D6B"/>
    <w:rsid w:val="009E1B2D"/>
    <w:rsid w:val="009E5279"/>
    <w:rsid w:val="009E528B"/>
    <w:rsid w:val="009F0053"/>
    <w:rsid w:val="009F0FA8"/>
    <w:rsid w:val="009F4158"/>
    <w:rsid w:val="009F447F"/>
    <w:rsid w:val="009F51F0"/>
    <w:rsid w:val="00A01EAA"/>
    <w:rsid w:val="00A01F9C"/>
    <w:rsid w:val="00A06646"/>
    <w:rsid w:val="00A07F65"/>
    <w:rsid w:val="00A11313"/>
    <w:rsid w:val="00A12AC2"/>
    <w:rsid w:val="00A138DD"/>
    <w:rsid w:val="00A13AA8"/>
    <w:rsid w:val="00A21178"/>
    <w:rsid w:val="00A30F97"/>
    <w:rsid w:val="00A31703"/>
    <w:rsid w:val="00A331AC"/>
    <w:rsid w:val="00A33249"/>
    <w:rsid w:val="00A463DB"/>
    <w:rsid w:val="00A46B86"/>
    <w:rsid w:val="00A5477C"/>
    <w:rsid w:val="00A57F41"/>
    <w:rsid w:val="00A6029C"/>
    <w:rsid w:val="00A60738"/>
    <w:rsid w:val="00A611F3"/>
    <w:rsid w:val="00A63588"/>
    <w:rsid w:val="00A66695"/>
    <w:rsid w:val="00A70898"/>
    <w:rsid w:val="00A7283F"/>
    <w:rsid w:val="00A81878"/>
    <w:rsid w:val="00A82889"/>
    <w:rsid w:val="00A84449"/>
    <w:rsid w:val="00A9335B"/>
    <w:rsid w:val="00A93866"/>
    <w:rsid w:val="00A9473A"/>
    <w:rsid w:val="00A96F38"/>
    <w:rsid w:val="00A97411"/>
    <w:rsid w:val="00AA24C3"/>
    <w:rsid w:val="00AB0D2F"/>
    <w:rsid w:val="00AB1009"/>
    <w:rsid w:val="00AB4E28"/>
    <w:rsid w:val="00AB6CB1"/>
    <w:rsid w:val="00AC058F"/>
    <w:rsid w:val="00AC1B52"/>
    <w:rsid w:val="00AC27C7"/>
    <w:rsid w:val="00AC7A15"/>
    <w:rsid w:val="00AD2FE7"/>
    <w:rsid w:val="00AD4819"/>
    <w:rsid w:val="00AD4A70"/>
    <w:rsid w:val="00AD7897"/>
    <w:rsid w:val="00AE150F"/>
    <w:rsid w:val="00AE49C1"/>
    <w:rsid w:val="00AE744F"/>
    <w:rsid w:val="00AE7F1E"/>
    <w:rsid w:val="00AF139A"/>
    <w:rsid w:val="00AF37FE"/>
    <w:rsid w:val="00AF63CD"/>
    <w:rsid w:val="00B0189F"/>
    <w:rsid w:val="00B03486"/>
    <w:rsid w:val="00B04812"/>
    <w:rsid w:val="00B04F16"/>
    <w:rsid w:val="00B11EB4"/>
    <w:rsid w:val="00B11FEC"/>
    <w:rsid w:val="00B160EF"/>
    <w:rsid w:val="00B1666C"/>
    <w:rsid w:val="00B237B3"/>
    <w:rsid w:val="00B26D6C"/>
    <w:rsid w:val="00B32B85"/>
    <w:rsid w:val="00B36576"/>
    <w:rsid w:val="00B41359"/>
    <w:rsid w:val="00B41A1B"/>
    <w:rsid w:val="00B444E9"/>
    <w:rsid w:val="00B4531A"/>
    <w:rsid w:val="00B46982"/>
    <w:rsid w:val="00B46E93"/>
    <w:rsid w:val="00B47808"/>
    <w:rsid w:val="00B47B35"/>
    <w:rsid w:val="00B50A02"/>
    <w:rsid w:val="00B64866"/>
    <w:rsid w:val="00B708D0"/>
    <w:rsid w:val="00B71184"/>
    <w:rsid w:val="00B7387A"/>
    <w:rsid w:val="00B73B34"/>
    <w:rsid w:val="00B80AB7"/>
    <w:rsid w:val="00B8125B"/>
    <w:rsid w:val="00B815C6"/>
    <w:rsid w:val="00B81F29"/>
    <w:rsid w:val="00B85BB6"/>
    <w:rsid w:val="00B879E1"/>
    <w:rsid w:val="00BA13EE"/>
    <w:rsid w:val="00BA2795"/>
    <w:rsid w:val="00BA5C00"/>
    <w:rsid w:val="00BB25B7"/>
    <w:rsid w:val="00BB5549"/>
    <w:rsid w:val="00BC2A70"/>
    <w:rsid w:val="00BC50C6"/>
    <w:rsid w:val="00BC5C9F"/>
    <w:rsid w:val="00BC7DCB"/>
    <w:rsid w:val="00BD1A57"/>
    <w:rsid w:val="00BD1F9F"/>
    <w:rsid w:val="00BD4B34"/>
    <w:rsid w:val="00BD52F5"/>
    <w:rsid w:val="00BD5856"/>
    <w:rsid w:val="00BD7001"/>
    <w:rsid w:val="00BE0034"/>
    <w:rsid w:val="00BE1120"/>
    <w:rsid w:val="00BE40B6"/>
    <w:rsid w:val="00BE55F6"/>
    <w:rsid w:val="00BE5628"/>
    <w:rsid w:val="00BE68E7"/>
    <w:rsid w:val="00BF34F4"/>
    <w:rsid w:val="00BF37BE"/>
    <w:rsid w:val="00BF3E59"/>
    <w:rsid w:val="00BF4DA0"/>
    <w:rsid w:val="00C0223D"/>
    <w:rsid w:val="00C034BE"/>
    <w:rsid w:val="00C06095"/>
    <w:rsid w:val="00C0653D"/>
    <w:rsid w:val="00C11C9C"/>
    <w:rsid w:val="00C13089"/>
    <w:rsid w:val="00C14292"/>
    <w:rsid w:val="00C144C2"/>
    <w:rsid w:val="00C17167"/>
    <w:rsid w:val="00C17E4E"/>
    <w:rsid w:val="00C214F6"/>
    <w:rsid w:val="00C22A97"/>
    <w:rsid w:val="00C23FCA"/>
    <w:rsid w:val="00C24757"/>
    <w:rsid w:val="00C260E4"/>
    <w:rsid w:val="00C30E2F"/>
    <w:rsid w:val="00C30F1E"/>
    <w:rsid w:val="00C31FE1"/>
    <w:rsid w:val="00C422AA"/>
    <w:rsid w:val="00C44337"/>
    <w:rsid w:val="00C52286"/>
    <w:rsid w:val="00C53B39"/>
    <w:rsid w:val="00C617FB"/>
    <w:rsid w:val="00C642C4"/>
    <w:rsid w:val="00C66E39"/>
    <w:rsid w:val="00C732D6"/>
    <w:rsid w:val="00C73D98"/>
    <w:rsid w:val="00C74B1F"/>
    <w:rsid w:val="00C7752A"/>
    <w:rsid w:val="00C809B5"/>
    <w:rsid w:val="00C81C8F"/>
    <w:rsid w:val="00C857AA"/>
    <w:rsid w:val="00C85B0E"/>
    <w:rsid w:val="00C8667A"/>
    <w:rsid w:val="00C92A41"/>
    <w:rsid w:val="00C9395F"/>
    <w:rsid w:val="00C93D80"/>
    <w:rsid w:val="00C97AED"/>
    <w:rsid w:val="00C97F9D"/>
    <w:rsid w:val="00CA134D"/>
    <w:rsid w:val="00CA29E8"/>
    <w:rsid w:val="00CA4146"/>
    <w:rsid w:val="00CB074F"/>
    <w:rsid w:val="00CB0D63"/>
    <w:rsid w:val="00CB0F2C"/>
    <w:rsid w:val="00CB6A90"/>
    <w:rsid w:val="00CD7DE9"/>
    <w:rsid w:val="00CE1023"/>
    <w:rsid w:val="00CE2707"/>
    <w:rsid w:val="00CE3571"/>
    <w:rsid w:val="00CE5696"/>
    <w:rsid w:val="00CF06B5"/>
    <w:rsid w:val="00CF57B0"/>
    <w:rsid w:val="00CF7083"/>
    <w:rsid w:val="00D00BF0"/>
    <w:rsid w:val="00D026F5"/>
    <w:rsid w:val="00D05526"/>
    <w:rsid w:val="00D06A7A"/>
    <w:rsid w:val="00D07ECC"/>
    <w:rsid w:val="00D10DC0"/>
    <w:rsid w:val="00D11514"/>
    <w:rsid w:val="00D124BB"/>
    <w:rsid w:val="00D157C4"/>
    <w:rsid w:val="00D17938"/>
    <w:rsid w:val="00D20FB6"/>
    <w:rsid w:val="00D27052"/>
    <w:rsid w:val="00D304E3"/>
    <w:rsid w:val="00D3472F"/>
    <w:rsid w:val="00D362CE"/>
    <w:rsid w:val="00D4227A"/>
    <w:rsid w:val="00D433AA"/>
    <w:rsid w:val="00D44180"/>
    <w:rsid w:val="00D455F9"/>
    <w:rsid w:val="00D456AF"/>
    <w:rsid w:val="00D46326"/>
    <w:rsid w:val="00D46FB0"/>
    <w:rsid w:val="00D4787F"/>
    <w:rsid w:val="00D503C1"/>
    <w:rsid w:val="00D5044F"/>
    <w:rsid w:val="00D510A0"/>
    <w:rsid w:val="00D54EAF"/>
    <w:rsid w:val="00D55A4E"/>
    <w:rsid w:val="00D56CE7"/>
    <w:rsid w:val="00D609C3"/>
    <w:rsid w:val="00D70388"/>
    <w:rsid w:val="00D70DFF"/>
    <w:rsid w:val="00D72174"/>
    <w:rsid w:val="00D74328"/>
    <w:rsid w:val="00D750E9"/>
    <w:rsid w:val="00D75D8B"/>
    <w:rsid w:val="00D77985"/>
    <w:rsid w:val="00D8178E"/>
    <w:rsid w:val="00D828B8"/>
    <w:rsid w:val="00D833FB"/>
    <w:rsid w:val="00D834AF"/>
    <w:rsid w:val="00D84E8D"/>
    <w:rsid w:val="00D863DD"/>
    <w:rsid w:val="00D9285B"/>
    <w:rsid w:val="00D92BEB"/>
    <w:rsid w:val="00D94EB7"/>
    <w:rsid w:val="00DA1D21"/>
    <w:rsid w:val="00DB38A0"/>
    <w:rsid w:val="00DB3FE0"/>
    <w:rsid w:val="00DB5355"/>
    <w:rsid w:val="00DB5A04"/>
    <w:rsid w:val="00DB7F17"/>
    <w:rsid w:val="00DC0557"/>
    <w:rsid w:val="00DC2031"/>
    <w:rsid w:val="00DD016B"/>
    <w:rsid w:val="00DD047E"/>
    <w:rsid w:val="00DD10FE"/>
    <w:rsid w:val="00DD293E"/>
    <w:rsid w:val="00DD4DD6"/>
    <w:rsid w:val="00DD6B24"/>
    <w:rsid w:val="00DD79B9"/>
    <w:rsid w:val="00DE2072"/>
    <w:rsid w:val="00DE3BFB"/>
    <w:rsid w:val="00DE5FF9"/>
    <w:rsid w:val="00DF2541"/>
    <w:rsid w:val="00DF2E16"/>
    <w:rsid w:val="00E02408"/>
    <w:rsid w:val="00E0313A"/>
    <w:rsid w:val="00E03427"/>
    <w:rsid w:val="00E04EA1"/>
    <w:rsid w:val="00E0508D"/>
    <w:rsid w:val="00E06A8F"/>
    <w:rsid w:val="00E105E0"/>
    <w:rsid w:val="00E139BD"/>
    <w:rsid w:val="00E13AF4"/>
    <w:rsid w:val="00E13BE3"/>
    <w:rsid w:val="00E216D2"/>
    <w:rsid w:val="00E21D80"/>
    <w:rsid w:val="00E2764E"/>
    <w:rsid w:val="00E27A8A"/>
    <w:rsid w:val="00E27D6E"/>
    <w:rsid w:val="00E30109"/>
    <w:rsid w:val="00E31B84"/>
    <w:rsid w:val="00E335CB"/>
    <w:rsid w:val="00E40C74"/>
    <w:rsid w:val="00E42B36"/>
    <w:rsid w:val="00E43583"/>
    <w:rsid w:val="00E44028"/>
    <w:rsid w:val="00E5173C"/>
    <w:rsid w:val="00E517F7"/>
    <w:rsid w:val="00E5399E"/>
    <w:rsid w:val="00E557EB"/>
    <w:rsid w:val="00E574E0"/>
    <w:rsid w:val="00E60FDE"/>
    <w:rsid w:val="00E61ADF"/>
    <w:rsid w:val="00E6319C"/>
    <w:rsid w:val="00E63F9B"/>
    <w:rsid w:val="00E65119"/>
    <w:rsid w:val="00E65126"/>
    <w:rsid w:val="00E663F3"/>
    <w:rsid w:val="00E6646C"/>
    <w:rsid w:val="00E75CA7"/>
    <w:rsid w:val="00E77CC1"/>
    <w:rsid w:val="00E871B7"/>
    <w:rsid w:val="00E916A8"/>
    <w:rsid w:val="00EA5659"/>
    <w:rsid w:val="00EB00A0"/>
    <w:rsid w:val="00EB283A"/>
    <w:rsid w:val="00EB4B3C"/>
    <w:rsid w:val="00EC24A4"/>
    <w:rsid w:val="00ED125E"/>
    <w:rsid w:val="00ED1371"/>
    <w:rsid w:val="00EE593E"/>
    <w:rsid w:val="00EE6442"/>
    <w:rsid w:val="00EE6692"/>
    <w:rsid w:val="00EF410E"/>
    <w:rsid w:val="00EF7F32"/>
    <w:rsid w:val="00F02FB8"/>
    <w:rsid w:val="00F03F4D"/>
    <w:rsid w:val="00F052EF"/>
    <w:rsid w:val="00F0578F"/>
    <w:rsid w:val="00F05AF2"/>
    <w:rsid w:val="00F06549"/>
    <w:rsid w:val="00F118FD"/>
    <w:rsid w:val="00F17772"/>
    <w:rsid w:val="00F20CCC"/>
    <w:rsid w:val="00F2197A"/>
    <w:rsid w:val="00F22115"/>
    <w:rsid w:val="00F22836"/>
    <w:rsid w:val="00F2374A"/>
    <w:rsid w:val="00F305F7"/>
    <w:rsid w:val="00F30970"/>
    <w:rsid w:val="00F31567"/>
    <w:rsid w:val="00F329C7"/>
    <w:rsid w:val="00F3384C"/>
    <w:rsid w:val="00F36F88"/>
    <w:rsid w:val="00F42156"/>
    <w:rsid w:val="00F428A3"/>
    <w:rsid w:val="00F43770"/>
    <w:rsid w:val="00F45AFA"/>
    <w:rsid w:val="00F52923"/>
    <w:rsid w:val="00F53010"/>
    <w:rsid w:val="00F56499"/>
    <w:rsid w:val="00F636C7"/>
    <w:rsid w:val="00F65340"/>
    <w:rsid w:val="00F7369A"/>
    <w:rsid w:val="00F7436C"/>
    <w:rsid w:val="00F77AB9"/>
    <w:rsid w:val="00F8409C"/>
    <w:rsid w:val="00F85C2A"/>
    <w:rsid w:val="00F9417F"/>
    <w:rsid w:val="00F94570"/>
    <w:rsid w:val="00F94C6F"/>
    <w:rsid w:val="00F97451"/>
    <w:rsid w:val="00F977F1"/>
    <w:rsid w:val="00FA0BC1"/>
    <w:rsid w:val="00FA2A0F"/>
    <w:rsid w:val="00FA555B"/>
    <w:rsid w:val="00FB51D7"/>
    <w:rsid w:val="00FB579F"/>
    <w:rsid w:val="00FC1E4C"/>
    <w:rsid w:val="00FC21BC"/>
    <w:rsid w:val="00FC75CC"/>
    <w:rsid w:val="00FD2C08"/>
    <w:rsid w:val="00FD6D56"/>
    <w:rsid w:val="00FE1060"/>
    <w:rsid w:val="00FE385A"/>
    <w:rsid w:val="00FE3FEA"/>
    <w:rsid w:val="00FE6DC9"/>
    <w:rsid w:val="00FE7695"/>
    <w:rsid w:val="00FF25D9"/>
    <w:rsid w:val="00FF32EB"/>
    <w:rsid w:val="00FF4180"/>
    <w:rsid w:val="00FF5F8C"/>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17F2"/>
  <w15:docId w15:val="{5C0451C4-42A1-47B3-A677-EF1FE892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D2"/>
    <w:pPr>
      <w:spacing w:after="200" w:line="276" w:lineRule="auto"/>
    </w:pPr>
    <w:rPr>
      <w:rFonts w:ascii="Arial" w:hAnsi="Arial"/>
      <w:sz w:val="24"/>
      <w:szCs w:val="22"/>
      <w:lang w:val="bg-BG"/>
    </w:rPr>
  </w:style>
  <w:style w:type="paragraph" w:styleId="Heading1">
    <w:name w:val="heading 1"/>
    <w:aliases w:val="МГ"/>
    <w:basedOn w:val="Normal"/>
    <w:next w:val="Normal"/>
    <w:link w:val="Heading1Char"/>
    <w:autoRedefine/>
    <w:qFormat/>
    <w:rsid w:val="00043041"/>
    <w:pPr>
      <w:widowControl w:val="0"/>
      <w:pBdr>
        <w:top w:val="single" w:sz="4" w:space="1" w:color="auto"/>
        <w:left w:val="single" w:sz="4" w:space="4" w:color="auto"/>
        <w:bottom w:val="single" w:sz="4" w:space="1" w:color="auto"/>
        <w:right w:val="single" w:sz="4" w:space="4" w:color="auto"/>
      </w:pBdr>
      <w:shd w:val="clear" w:color="auto" w:fill="C5E0B3" w:themeFill="accent6" w:themeFillTint="66"/>
      <w:spacing w:before="120" w:after="120" w:line="240" w:lineRule="auto"/>
      <w:jc w:val="both"/>
      <w:outlineLvl w:val="0"/>
    </w:pPr>
    <w:rPr>
      <w:b/>
      <w:szCs w:val="28"/>
    </w:rPr>
  </w:style>
  <w:style w:type="paragraph" w:styleId="Heading2">
    <w:name w:val="heading 2"/>
    <w:basedOn w:val="Normal"/>
    <w:next w:val="Normal"/>
    <w:link w:val="Heading2Char"/>
    <w:autoRedefine/>
    <w:uiPriority w:val="9"/>
    <w:qFormat/>
    <w:rsid w:val="009A6E16"/>
    <w:pPr>
      <w:keepNext/>
      <w:spacing w:before="120" w:after="0" w:line="240" w:lineRule="auto"/>
      <w:jc w:val="both"/>
      <w:outlineLvl w:val="1"/>
    </w:pPr>
    <w:rPr>
      <w:rFonts w:cs="Arial"/>
      <w:b/>
      <w:bCs/>
      <w:color w:val="135410"/>
      <w:szCs w:val="24"/>
    </w:rPr>
  </w:style>
  <w:style w:type="paragraph" w:styleId="Heading3">
    <w:name w:val="heading 3"/>
    <w:basedOn w:val="Heading2"/>
    <w:next w:val="Normal"/>
    <w:link w:val="Heading3Char"/>
    <w:autoRedefine/>
    <w:uiPriority w:val="9"/>
    <w:qFormat/>
    <w:rsid w:val="00BE1120"/>
    <w:pPr>
      <w:spacing w:beforeLines="20" w:afterLines="20" w:line="276" w:lineRule="auto"/>
      <w:outlineLvl w:val="2"/>
    </w:pPr>
    <w:rPr>
      <w:rFonts w:ascii="Times New Roman" w:hAnsi="Times New Roman" w:cs="Times New Roman"/>
      <w:b w:val="0"/>
      <w:i/>
      <w:color w:val="auto"/>
      <w:sz w:val="22"/>
      <w:szCs w:val="22"/>
      <w:lang w:val="ru-RU"/>
    </w:rPr>
  </w:style>
  <w:style w:type="paragraph" w:styleId="Heading4">
    <w:name w:val="heading 4"/>
    <w:basedOn w:val="Normal"/>
    <w:next w:val="Normal"/>
    <w:link w:val="Heading4Char"/>
    <w:uiPriority w:val="9"/>
    <w:unhideWhenUsed/>
    <w:qFormat/>
    <w:rsid w:val="005E68F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rsid w:val="00B85BB6"/>
    <w:rPr>
      <w:rFonts w:ascii="Times CY" w:eastAsia="Times New Roman" w:hAnsi="Times CY" w:cs="Times New Roman"/>
      <w:sz w:val="20"/>
      <w:szCs w:val="20"/>
      <w:lang w:val="en-GB" w:eastAsia="ar-SA"/>
    </w:rPr>
  </w:style>
  <w:style w:type="character" w:styleId="FootnoteReference">
    <w:name w:val="footnote reference"/>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eastAsia="Times New Roman"/>
      <w:b/>
      <w:spacing w:val="-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98781C"/>
    <w:pPr>
      <w:ind w:left="720"/>
      <w:contextualSpacing/>
    </w:pPr>
  </w:style>
  <w:style w:type="character" w:customStyle="1" w:styleId="Heading1Char">
    <w:name w:val="Heading 1 Char"/>
    <w:aliases w:val="МГ Char"/>
    <w:link w:val="Heading1"/>
    <w:rsid w:val="00043041"/>
    <w:rPr>
      <w:rFonts w:ascii="Arial" w:hAnsi="Arial"/>
      <w:b/>
      <w:sz w:val="24"/>
      <w:szCs w:val="28"/>
      <w:shd w:val="clear" w:color="auto" w:fill="C5E0B3" w:themeFill="accent6" w:themeFillTint="66"/>
    </w:rPr>
  </w:style>
  <w:style w:type="character" w:customStyle="1" w:styleId="Heading2Char">
    <w:name w:val="Heading 2 Char"/>
    <w:link w:val="Heading2"/>
    <w:uiPriority w:val="9"/>
    <w:rsid w:val="009A6E16"/>
    <w:rPr>
      <w:rFonts w:ascii="Arial" w:hAnsi="Arial" w:cs="Arial"/>
      <w:b/>
      <w:bCs/>
      <w:color w:val="135410"/>
      <w:sz w:val="24"/>
      <w:szCs w:val="24"/>
      <w:lang w:val="bg-BG"/>
    </w:rPr>
  </w:style>
  <w:style w:type="character" w:customStyle="1" w:styleId="Heading3Char">
    <w:name w:val="Heading 3 Char"/>
    <w:link w:val="Heading3"/>
    <w:uiPriority w:val="9"/>
    <w:rsid w:val="00BE1120"/>
    <w:rPr>
      <w:rFonts w:ascii="Times New Roman" w:hAnsi="Times New Roman"/>
      <w:bCs/>
      <w:i/>
      <w:sz w:val="22"/>
      <w:szCs w:val="22"/>
      <w:lang w:val="ru-RU"/>
    </w:r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Cs w:val="24"/>
      <w:lang w:eastAsia="bg-BG"/>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6A4504"/>
    <w:pPr>
      <w:tabs>
        <w:tab w:val="right" w:leader="dot" w:pos="9062"/>
      </w:tabs>
      <w:spacing w:after="120" w:line="240" w:lineRule="atLeast"/>
      <w:jc w:val="both"/>
    </w:pPr>
  </w:style>
  <w:style w:type="paragraph" w:styleId="TOC2">
    <w:name w:val="toc 2"/>
    <w:basedOn w:val="Normal"/>
    <w:next w:val="Normal"/>
    <w:autoRedefine/>
    <w:uiPriority w:val="39"/>
    <w:unhideWhenUsed/>
    <w:rsid w:val="00D17938"/>
    <w:pPr>
      <w:spacing w:after="120" w:line="240" w:lineRule="atLeast"/>
      <w:ind w:left="221"/>
    </w:p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after="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Heading4Char">
    <w:name w:val="Heading 4 Char"/>
    <w:basedOn w:val="DefaultParagraphFont"/>
    <w:link w:val="Heading4"/>
    <w:uiPriority w:val="9"/>
    <w:rsid w:val="005E68FD"/>
    <w:rPr>
      <w:rFonts w:asciiTheme="majorHAnsi" w:eastAsiaTheme="majorEastAsia" w:hAnsiTheme="majorHAnsi" w:cstheme="majorBidi"/>
      <w:i/>
      <w:iCs/>
      <w:color w:val="2E74B5" w:themeColor="accent1" w:themeShade="BF"/>
      <w:sz w:val="22"/>
      <w:szCs w:val="22"/>
      <w:lang w:val="bg-BG"/>
    </w:rPr>
  </w:style>
  <w:style w:type="paragraph" w:styleId="HTMLPreformatted">
    <w:name w:val="HTML Preformatted"/>
    <w:basedOn w:val="Normal"/>
    <w:link w:val="HTMLPreformattedChar"/>
    <w:uiPriority w:val="99"/>
    <w:semiHidden/>
    <w:unhideWhenUsed/>
    <w:rsid w:val="0089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9419C"/>
    <w:rPr>
      <w:rFonts w:ascii="Courier New" w:eastAsia="Times New Roman" w:hAnsi="Courier New" w:cs="Courier New"/>
    </w:rPr>
  </w:style>
  <w:style w:type="character" w:customStyle="1" w:styleId="2">
    <w:name w:val="Основен текст (2)_"/>
    <w:link w:val="21"/>
    <w:rsid w:val="006346D0"/>
    <w:rPr>
      <w:sz w:val="22"/>
      <w:szCs w:val="22"/>
      <w:shd w:val="clear" w:color="auto" w:fill="FFFFFF"/>
    </w:rPr>
  </w:style>
  <w:style w:type="paragraph" w:customStyle="1" w:styleId="21">
    <w:name w:val="Основен текст (2)1"/>
    <w:basedOn w:val="Normal"/>
    <w:link w:val="2"/>
    <w:rsid w:val="006346D0"/>
    <w:pPr>
      <w:widowControl w:val="0"/>
      <w:shd w:val="clear" w:color="auto" w:fill="FFFFFF"/>
      <w:suppressAutoHyphens/>
      <w:spacing w:before="300" w:after="240" w:line="254" w:lineRule="exact"/>
      <w:jc w:val="both"/>
    </w:pPr>
    <w:rPr>
      <w:lang w:val="en-US"/>
    </w:rPr>
  </w:style>
  <w:style w:type="character" w:styleId="Strong">
    <w:name w:val="Strong"/>
    <w:uiPriority w:val="22"/>
    <w:qFormat/>
    <w:rsid w:val="00E216D2"/>
    <w:rPr>
      <w:b/>
      <w:bCs/>
    </w:rPr>
  </w:style>
  <w:style w:type="numbering" w:customStyle="1" w:styleId="NoList1">
    <w:name w:val="No List1"/>
    <w:next w:val="NoList"/>
    <w:uiPriority w:val="99"/>
    <w:semiHidden/>
    <w:unhideWhenUsed/>
    <w:rsid w:val="00E216D2"/>
  </w:style>
  <w:style w:type="paragraph" w:customStyle="1" w:styleId="NoSpacing1">
    <w:name w:val="No Spacing1"/>
    <w:next w:val="NoSpacing"/>
    <w:link w:val="NoSpacingChar"/>
    <w:uiPriority w:val="1"/>
    <w:qFormat/>
    <w:rsid w:val="00E216D2"/>
    <w:rPr>
      <w:rFonts w:eastAsia="Times New Roman"/>
      <w:sz w:val="22"/>
      <w:szCs w:val="22"/>
      <w:lang w:eastAsia="ja-JP"/>
    </w:rPr>
  </w:style>
  <w:style w:type="character" w:customStyle="1" w:styleId="NoSpacingChar">
    <w:name w:val="No Spacing Char"/>
    <w:basedOn w:val="DefaultParagraphFont"/>
    <w:link w:val="NoSpacing1"/>
    <w:uiPriority w:val="1"/>
    <w:rsid w:val="00E216D2"/>
    <w:rPr>
      <w:rFonts w:eastAsia="Times New Roman"/>
      <w:lang w:val="en-US" w:eastAsia="ja-JP"/>
    </w:rPr>
  </w:style>
  <w:style w:type="paragraph" w:styleId="BodyTextIndent3">
    <w:name w:val="Body Text Indent 3"/>
    <w:basedOn w:val="Normal"/>
    <w:link w:val="BodyTextIndent3Char"/>
    <w:rsid w:val="00E216D2"/>
    <w:pPr>
      <w:spacing w:after="120" w:line="240" w:lineRule="auto"/>
      <w:ind w:left="283"/>
    </w:pPr>
    <w:rPr>
      <w:rFonts w:ascii="Times New Roman" w:eastAsia="Batang" w:hAnsi="Times New Roman"/>
      <w:sz w:val="16"/>
      <w:szCs w:val="16"/>
      <w:lang w:eastAsia="ko-KR"/>
    </w:rPr>
  </w:style>
  <w:style w:type="character" w:customStyle="1" w:styleId="BodyTextIndent3Char">
    <w:name w:val="Body Text Indent 3 Char"/>
    <w:basedOn w:val="DefaultParagraphFont"/>
    <w:link w:val="BodyTextIndent3"/>
    <w:rsid w:val="00E216D2"/>
    <w:rPr>
      <w:rFonts w:ascii="Times New Roman" w:eastAsia="Batang" w:hAnsi="Times New Roman"/>
      <w:sz w:val="16"/>
      <w:szCs w:val="16"/>
      <w:lang w:val="bg-BG" w:eastAsia="ko-KR"/>
    </w:rPr>
  </w:style>
  <w:style w:type="paragraph" w:styleId="BodyText2">
    <w:name w:val="Body Text 2"/>
    <w:basedOn w:val="Normal"/>
    <w:link w:val="BodyText2Char"/>
    <w:rsid w:val="00E216D2"/>
    <w:pPr>
      <w:spacing w:after="120" w:line="480" w:lineRule="auto"/>
    </w:pPr>
    <w:rPr>
      <w:rFonts w:ascii="Times New Roman" w:eastAsia="Batang" w:hAnsi="Times New Roman"/>
      <w:sz w:val="28"/>
      <w:szCs w:val="28"/>
      <w:lang w:eastAsia="ko-KR"/>
    </w:rPr>
  </w:style>
  <w:style w:type="character" w:customStyle="1" w:styleId="BodyText2Char">
    <w:name w:val="Body Text 2 Char"/>
    <w:basedOn w:val="DefaultParagraphFont"/>
    <w:link w:val="BodyText2"/>
    <w:rsid w:val="00E216D2"/>
    <w:rPr>
      <w:rFonts w:ascii="Times New Roman" w:eastAsia="Batang" w:hAnsi="Times New Roman"/>
      <w:sz w:val="28"/>
      <w:szCs w:val="28"/>
      <w:lang w:val="bg-BG" w:eastAsia="ko-KR"/>
    </w:rPr>
  </w:style>
  <w:style w:type="character" w:customStyle="1" w:styleId="295pt">
    <w:name w:val="Основен текст (2) + 9;5 pt;Удебелен"/>
    <w:rsid w:val="00E216D2"/>
    <w:rPr>
      <w:rFonts w:ascii="Arial Unicode MS" w:eastAsia="Arial Unicode MS" w:hAnsi="Arial Unicode MS" w:cs="Arial Unicode MS"/>
      <w:b/>
      <w:bCs/>
      <w:i w:val="0"/>
      <w:iCs w:val="0"/>
      <w:smallCaps w:val="0"/>
      <w:strike w:val="0"/>
      <w:color w:val="000000"/>
      <w:spacing w:val="0"/>
      <w:w w:val="100"/>
      <w:position w:val="0"/>
      <w:sz w:val="19"/>
      <w:szCs w:val="19"/>
      <w:u w:val="none"/>
      <w:lang w:val="bg-BG" w:eastAsia="bg-BG" w:bidi="bg-BG"/>
    </w:rPr>
  </w:style>
  <w:style w:type="paragraph" w:customStyle="1" w:styleId="1">
    <w:name w:val="Без разредка1"/>
    <w:rsid w:val="00E216D2"/>
    <w:pPr>
      <w:widowControl w:val="0"/>
    </w:pPr>
    <w:rPr>
      <w:rFonts w:ascii="Arial Unicode MS" w:eastAsia="Arial Unicode MS" w:hAnsi="Arial Unicode MS" w:cs="Arial Unicode MS"/>
      <w:color w:val="000000"/>
      <w:sz w:val="24"/>
      <w:szCs w:val="24"/>
      <w:lang w:val="bg-BG" w:eastAsia="bg-BG" w:bidi="bg-BG"/>
    </w:rPr>
  </w:style>
  <w:style w:type="character" w:customStyle="1" w:styleId="20">
    <w:name w:val="Основен текст (2)"/>
    <w:rsid w:val="00E216D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bg-BG" w:eastAsia="bg-BG" w:bidi="bg-BG"/>
    </w:rPr>
  </w:style>
  <w:style w:type="paragraph" w:styleId="NoSpacing">
    <w:name w:val="No Spacing"/>
    <w:uiPriority w:val="1"/>
    <w:qFormat/>
    <w:rsid w:val="00E216D2"/>
    <w:rPr>
      <w:sz w:val="22"/>
      <w:szCs w:val="22"/>
      <w:lang w:val="bg-BG"/>
    </w:rPr>
  </w:style>
  <w:style w:type="character" w:customStyle="1" w:styleId="ListParagraphChar">
    <w:name w:val="List Paragraph Char"/>
    <w:aliases w:val="Colorful List Accent 1 Char,ПАРАГРАФ Char"/>
    <w:link w:val="ListParagraph"/>
    <w:uiPriority w:val="34"/>
    <w:locked/>
    <w:rsid w:val="001B421A"/>
    <w:rPr>
      <w:rFonts w:ascii="Arial" w:hAnsi="Arial"/>
      <w:sz w:val="24"/>
      <w:szCs w:val="22"/>
      <w:lang w:val="bg-BG"/>
    </w:rPr>
  </w:style>
  <w:style w:type="character" w:styleId="CommentReference">
    <w:name w:val="annotation reference"/>
    <w:basedOn w:val="DefaultParagraphFont"/>
    <w:uiPriority w:val="99"/>
    <w:semiHidden/>
    <w:unhideWhenUsed/>
    <w:rsid w:val="00F77AB9"/>
    <w:rPr>
      <w:sz w:val="16"/>
      <w:szCs w:val="16"/>
    </w:rPr>
  </w:style>
  <w:style w:type="paragraph" w:styleId="CommentText">
    <w:name w:val="annotation text"/>
    <w:basedOn w:val="Normal"/>
    <w:link w:val="CommentTextChar"/>
    <w:uiPriority w:val="99"/>
    <w:semiHidden/>
    <w:unhideWhenUsed/>
    <w:rsid w:val="00F77AB9"/>
    <w:pPr>
      <w:spacing w:before="100" w:line="240" w:lineRule="auto"/>
    </w:pPr>
    <w:rPr>
      <w:rFonts w:ascii="Calibri" w:eastAsia="Times New Roman" w:hAnsi="Calibri"/>
      <w:sz w:val="20"/>
      <w:szCs w:val="20"/>
      <w:lang w:eastAsia="bg-BG"/>
    </w:rPr>
  </w:style>
  <w:style w:type="character" w:customStyle="1" w:styleId="CommentTextChar">
    <w:name w:val="Comment Text Char"/>
    <w:basedOn w:val="DefaultParagraphFont"/>
    <w:link w:val="CommentText"/>
    <w:uiPriority w:val="99"/>
    <w:semiHidden/>
    <w:rsid w:val="00F77AB9"/>
    <w:rPr>
      <w:rFonts w:eastAsia="Times New Roman"/>
      <w:lang w:val="bg-BG" w:eastAsia="bg-BG"/>
    </w:rPr>
  </w:style>
  <w:style w:type="character" w:customStyle="1" w:styleId="byline">
    <w:name w:val="byline"/>
    <w:basedOn w:val="DefaultParagraphFont"/>
    <w:rsid w:val="00BE1120"/>
  </w:style>
  <w:style w:type="character" w:customStyle="1" w:styleId="author">
    <w:name w:val="author"/>
    <w:basedOn w:val="DefaultParagraphFont"/>
    <w:rsid w:val="00BE1120"/>
  </w:style>
  <w:style w:type="character" w:customStyle="1" w:styleId="cat-links">
    <w:name w:val="cat-links"/>
    <w:basedOn w:val="DefaultParagraphFont"/>
    <w:rsid w:val="00BE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919">
      <w:bodyDiv w:val="1"/>
      <w:marLeft w:val="0"/>
      <w:marRight w:val="0"/>
      <w:marTop w:val="0"/>
      <w:marBottom w:val="0"/>
      <w:divBdr>
        <w:top w:val="none" w:sz="0" w:space="0" w:color="auto"/>
        <w:left w:val="none" w:sz="0" w:space="0" w:color="auto"/>
        <w:bottom w:val="none" w:sz="0" w:space="0" w:color="auto"/>
        <w:right w:val="none" w:sz="0" w:space="0" w:color="auto"/>
      </w:divBdr>
      <w:divsChild>
        <w:div w:id="735861329">
          <w:marLeft w:val="360"/>
          <w:marRight w:val="0"/>
          <w:marTop w:val="280"/>
          <w:marBottom w:val="0"/>
          <w:divBdr>
            <w:top w:val="none" w:sz="0" w:space="0" w:color="auto"/>
            <w:left w:val="none" w:sz="0" w:space="0" w:color="auto"/>
            <w:bottom w:val="none" w:sz="0" w:space="0" w:color="auto"/>
            <w:right w:val="none" w:sz="0" w:space="0" w:color="auto"/>
          </w:divBdr>
        </w:div>
        <w:div w:id="2003462541">
          <w:marLeft w:val="360"/>
          <w:marRight w:val="0"/>
          <w:marTop w:val="280"/>
          <w:marBottom w:val="0"/>
          <w:divBdr>
            <w:top w:val="none" w:sz="0" w:space="0" w:color="auto"/>
            <w:left w:val="none" w:sz="0" w:space="0" w:color="auto"/>
            <w:bottom w:val="none" w:sz="0" w:space="0" w:color="auto"/>
            <w:right w:val="none" w:sz="0" w:space="0" w:color="auto"/>
          </w:divBdr>
        </w:div>
        <w:div w:id="2060475628">
          <w:marLeft w:val="360"/>
          <w:marRight w:val="0"/>
          <w:marTop w:val="280"/>
          <w:marBottom w:val="0"/>
          <w:divBdr>
            <w:top w:val="none" w:sz="0" w:space="0" w:color="auto"/>
            <w:left w:val="none" w:sz="0" w:space="0" w:color="auto"/>
            <w:bottom w:val="none" w:sz="0" w:space="0" w:color="auto"/>
            <w:right w:val="none" w:sz="0" w:space="0" w:color="auto"/>
          </w:divBdr>
        </w:div>
        <w:div w:id="1840271779">
          <w:marLeft w:val="360"/>
          <w:marRight w:val="0"/>
          <w:marTop w:val="280"/>
          <w:marBottom w:val="0"/>
          <w:divBdr>
            <w:top w:val="none" w:sz="0" w:space="0" w:color="auto"/>
            <w:left w:val="none" w:sz="0" w:space="0" w:color="auto"/>
            <w:bottom w:val="none" w:sz="0" w:space="0" w:color="auto"/>
            <w:right w:val="none" w:sz="0" w:space="0" w:color="auto"/>
          </w:divBdr>
        </w:div>
      </w:divsChild>
    </w:div>
    <w:div w:id="14575370">
      <w:bodyDiv w:val="1"/>
      <w:marLeft w:val="0"/>
      <w:marRight w:val="0"/>
      <w:marTop w:val="0"/>
      <w:marBottom w:val="0"/>
      <w:divBdr>
        <w:top w:val="none" w:sz="0" w:space="0" w:color="auto"/>
        <w:left w:val="none" w:sz="0" w:space="0" w:color="auto"/>
        <w:bottom w:val="none" w:sz="0" w:space="0" w:color="auto"/>
        <w:right w:val="none" w:sz="0" w:space="0" w:color="auto"/>
      </w:divBdr>
      <w:divsChild>
        <w:div w:id="242564966">
          <w:marLeft w:val="691"/>
          <w:marRight w:val="0"/>
          <w:marTop w:val="120"/>
          <w:marBottom w:val="0"/>
          <w:divBdr>
            <w:top w:val="none" w:sz="0" w:space="0" w:color="auto"/>
            <w:left w:val="none" w:sz="0" w:space="0" w:color="auto"/>
            <w:bottom w:val="none" w:sz="0" w:space="0" w:color="auto"/>
            <w:right w:val="none" w:sz="0" w:space="0" w:color="auto"/>
          </w:divBdr>
        </w:div>
        <w:div w:id="1422607770">
          <w:marLeft w:val="691"/>
          <w:marRight w:val="0"/>
          <w:marTop w:val="120"/>
          <w:marBottom w:val="0"/>
          <w:divBdr>
            <w:top w:val="none" w:sz="0" w:space="0" w:color="auto"/>
            <w:left w:val="none" w:sz="0" w:space="0" w:color="auto"/>
            <w:bottom w:val="none" w:sz="0" w:space="0" w:color="auto"/>
            <w:right w:val="none" w:sz="0" w:space="0" w:color="auto"/>
          </w:divBdr>
        </w:div>
        <w:div w:id="963970205">
          <w:marLeft w:val="691"/>
          <w:marRight w:val="0"/>
          <w:marTop w:val="120"/>
          <w:marBottom w:val="0"/>
          <w:divBdr>
            <w:top w:val="none" w:sz="0" w:space="0" w:color="auto"/>
            <w:left w:val="none" w:sz="0" w:space="0" w:color="auto"/>
            <w:bottom w:val="none" w:sz="0" w:space="0" w:color="auto"/>
            <w:right w:val="none" w:sz="0" w:space="0" w:color="auto"/>
          </w:divBdr>
        </w:div>
      </w:divsChild>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01071964">
      <w:bodyDiv w:val="1"/>
      <w:marLeft w:val="0"/>
      <w:marRight w:val="0"/>
      <w:marTop w:val="0"/>
      <w:marBottom w:val="0"/>
      <w:divBdr>
        <w:top w:val="none" w:sz="0" w:space="0" w:color="auto"/>
        <w:left w:val="none" w:sz="0" w:space="0" w:color="auto"/>
        <w:bottom w:val="none" w:sz="0" w:space="0" w:color="auto"/>
        <w:right w:val="none" w:sz="0" w:space="0" w:color="auto"/>
      </w:divBdr>
    </w:div>
    <w:div w:id="137263114">
      <w:bodyDiv w:val="1"/>
      <w:marLeft w:val="0"/>
      <w:marRight w:val="0"/>
      <w:marTop w:val="0"/>
      <w:marBottom w:val="0"/>
      <w:divBdr>
        <w:top w:val="none" w:sz="0" w:space="0" w:color="auto"/>
        <w:left w:val="none" w:sz="0" w:space="0" w:color="auto"/>
        <w:bottom w:val="none" w:sz="0" w:space="0" w:color="auto"/>
        <w:right w:val="none" w:sz="0" w:space="0" w:color="auto"/>
      </w:divBdr>
    </w:div>
    <w:div w:id="186867303">
      <w:bodyDiv w:val="1"/>
      <w:marLeft w:val="0"/>
      <w:marRight w:val="0"/>
      <w:marTop w:val="0"/>
      <w:marBottom w:val="0"/>
      <w:divBdr>
        <w:top w:val="none" w:sz="0" w:space="0" w:color="auto"/>
        <w:left w:val="none" w:sz="0" w:space="0" w:color="auto"/>
        <w:bottom w:val="none" w:sz="0" w:space="0" w:color="auto"/>
        <w:right w:val="none" w:sz="0" w:space="0" w:color="auto"/>
      </w:divBdr>
    </w:div>
    <w:div w:id="203104082">
      <w:bodyDiv w:val="1"/>
      <w:marLeft w:val="0"/>
      <w:marRight w:val="0"/>
      <w:marTop w:val="0"/>
      <w:marBottom w:val="0"/>
      <w:divBdr>
        <w:top w:val="none" w:sz="0" w:space="0" w:color="auto"/>
        <w:left w:val="none" w:sz="0" w:space="0" w:color="auto"/>
        <w:bottom w:val="none" w:sz="0" w:space="0" w:color="auto"/>
        <w:right w:val="none" w:sz="0" w:space="0" w:color="auto"/>
      </w:divBdr>
      <w:divsChild>
        <w:div w:id="1037004544">
          <w:marLeft w:val="0"/>
          <w:marRight w:val="0"/>
          <w:marTop w:val="0"/>
          <w:marBottom w:val="243"/>
          <w:divBdr>
            <w:top w:val="none" w:sz="0" w:space="0" w:color="auto"/>
            <w:left w:val="none" w:sz="0" w:space="0" w:color="auto"/>
            <w:bottom w:val="none" w:sz="0" w:space="0" w:color="auto"/>
            <w:right w:val="none" w:sz="0" w:space="0" w:color="auto"/>
          </w:divBdr>
        </w:div>
      </w:divsChild>
    </w:div>
    <w:div w:id="246110926">
      <w:bodyDiv w:val="1"/>
      <w:marLeft w:val="0"/>
      <w:marRight w:val="0"/>
      <w:marTop w:val="0"/>
      <w:marBottom w:val="0"/>
      <w:divBdr>
        <w:top w:val="none" w:sz="0" w:space="0" w:color="auto"/>
        <w:left w:val="none" w:sz="0" w:space="0" w:color="auto"/>
        <w:bottom w:val="none" w:sz="0" w:space="0" w:color="auto"/>
        <w:right w:val="none" w:sz="0" w:space="0" w:color="auto"/>
      </w:divBdr>
    </w:div>
    <w:div w:id="271088087">
      <w:bodyDiv w:val="1"/>
      <w:marLeft w:val="0"/>
      <w:marRight w:val="0"/>
      <w:marTop w:val="0"/>
      <w:marBottom w:val="0"/>
      <w:divBdr>
        <w:top w:val="none" w:sz="0" w:space="0" w:color="auto"/>
        <w:left w:val="none" w:sz="0" w:space="0" w:color="auto"/>
        <w:bottom w:val="none" w:sz="0" w:space="0" w:color="auto"/>
        <w:right w:val="none" w:sz="0" w:space="0" w:color="auto"/>
      </w:divBdr>
      <w:divsChild>
        <w:div w:id="1526360922">
          <w:marLeft w:val="360"/>
          <w:marRight w:val="0"/>
          <w:marTop w:val="280"/>
          <w:marBottom w:val="0"/>
          <w:divBdr>
            <w:top w:val="none" w:sz="0" w:space="0" w:color="auto"/>
            <w:left w:val="none" w:sz="0" w:space="0" w:color="auto"/>
            <w:bottom w:val="none" w:sz="0" w:space="0" w:color="auto"/>
            <w:right w:val="none" w:sz="0" w:space="0" w:color="auto"/>
          </w:divBdr>
        </w:div>
        <w:div w:id="251083289">
          <w:marLeft w:val="360"/>
          <w:marRight w:val="0"/>
          <w:marTop w:val="280"/>
          <w:marBottom w:val="0"/>
          <w:divBdr>
            <w:top w:val="none" w:sz="0" w:space="0" w:color="auto"/>
            <w:left w:val="none" w:sz="0" w:space="0" w:color="auto"/>
            <w:bottom w:val="none" w:sz="0" w:space="0" w:color="auto"/>
            <w:right w:val="none" w:sz="0" w:space="0" w:color="auto"/>
          </w:divBdr>
        </w:div>
        <w:div w:id="1864127973">
          <w:marLeft w:val="360"/>
          <w:marRight w:val="0"/>
          <w:marTop w:val="280"/>
          <w:marBottom w:val="0"/>
          <w:divBdr>
            <w:top w:val="none" w:sz="0" w:space="0" w:color="auto"/>
            <w:left w:val="none" w:sz="0" w:space="0" w:color="auto"/>
            <w:bottom w:val="none" w:sz="0" w:space="0" w:color="auto"/>
            <w:right w:val="none" w:sz="0" w:space="0" w:color="auto"/>
          </w:divBdr>
        </w:div>
        <w:div w:id="1691446323">
          <w:marLeft w:val="360"/>
          <w:marRight w:val="0"/>
          <w:marTop w:val="280"/>
          <w:marBottom w:val="0"/>
          <w:divBdr>
            <w:top w:val="none" w:sz="0" w:space="0" w:color="auto"/>
            <w:left w:val="none" w:sz="0" w:space="0" w:color="auto"/>
            <w:bottom w:val="none" w:sz="0" w:space="0" w:color="auto"/>
            <w:right w:val="none" w:sz="0" w:space="0" w:color="auto"/>
          </w:divBdr>
        </w:div>
      </w:divsChild>
    </w:div>
    <w:div w:id="291835947">
      <w:bodyDiv w:val="1"/>
      <w:marLeft w:val="0"/>
      <w:marRight w:val="0"/>
      <w:marTop w:val="0"/>
      <w:marBottom w:val="0"/>
      <w:divBdr>
        <w:top w:val="none" w:sz="0" w:space="0" w:color="auto"/>
        <w:left w:val="none" w:sz="0" w:space="0" w:color="auto"/>
        <w:bottom w:val="none" w:sz="0" w:space="0" w:color="auto"/>
        <w:right w:val="none" w:sz="0" w:space="0" w:color="auto"/>
      </w:divBdr>
      <w:divsChild>
        <w:div w:id="934901393">
          <w:marLeft w:val="835"/>
          <w:marRight w:val="0"/>
          <w:marTop w:val="120"/>
          <w:marBottom w:val="0"/>
          <w:divBdr>
            <w:top w:val="none" w:sz="0" w:space="0" w:color="auto"/>
            <w:left w:val="none" w:sz="0" w:space="0" w:color="auto"/>
            <w:bottom w:val="none" w:sz="0" w:space="0" w:color="auto"/>
            <w:right w:val="none" w:sz="0" w:space="0" w:color="auto"/>
          </w:divBdr>
        </w:div>
        <w:div w:id="1374035674">
          <w:marLeft w:val="835"/>
          <w:marRight w:val="0"/>
          <w:marTop w:val="120"/>
          <w:marBottom w:val="0"/>
          <w:divBdr>
            <w:top w:val="none" w:sz="0" w:space="0" w:color="auto"/>
            <w:left w:val="none" w:sz="0" w:space="0" w:color="auto"/>
            <w:bottom w:val="none" w:sz="0" w:space="0" w:color="auto"/>
            <w:right w:val="none" w:sz="0" w:space="0" w:color="auto"/>
          </w:divBdr>
        </w:div>
        <w:div w:id="416899440">
          <w:marLeft w:val="835"/>
          <w:marRight w:val="0"/>
          <w:marTop w:val="120"/>
          <w:marBottom w:val="0"/>
          <w:divBdr>
            <w:top w:val="none" w:sz="0" w:space="0" w:color="auto"/>
            <w:left w:val="none" w:sz="0" w:space="0" w:color="auto"/>
            <w:bottom w:val="none" w:sz="0" w:space="0" w:color="auto"/>
            <w:right w:val="none" w:sz="0" w:space="0" w:color="auto"/>
          </w:divBdr>
        </w:div>
        <w:div w:id="614093443">
          <w:marLeft w:val="835"/>
          <w:marRight w:val="0"/>
          <w:marTop w:val="120"/>
          <w:marBottom w:val="0"/>
          <w:divBdr>
            <w:top w:val="none" w:sz="0" w:space="0" w:color="auto"/>
            <w:left w:val="none" w:sz="0" w:space="0" w:color="auto"/>
            <w:bottom w:val="none" w:sz="0" w:space="0" w:color="auto"/>
            <w:right w:val="none" w:sz="0" w:space="0" w:color="auto"/>
          </w:divBdr>
        </w:div>
      </w:divsChild>
    </w:div>
    <w:div w:id="312178406">
      <w:bodyDiv w:val="1"/>
      <w:marLeft w:val="0"/>
      <w:marRight w:val="0"/>
      <w:marTop w:val="0"/>
      <w:marBottom w:val="0"/>
      <w:divBdr>
        <w:top w:val="none" w:sz="0" w:space="0" w:color="auto"/>
        <w:left w:val="none" w:sz="0" w:space="0" w:color="auto"/>
        <w:bottom w:val="none" w:sz="0" w:space="0" w:color="auto"/>
        <w:right w:val="none" w:sz="0" w:space="0" w:color="auto"/>
      </w:divBdr>
    </w:div>
    <w:div w:id="331563246">
      <w:bodyDiv w:val="1"/>
      <w:marLeft w:val="0"/>
      <w:marRight w:val="0"/>
      <w:marTop w:val="0"/>
      <w:marBottom w:val="0"/>
      <w:divBdr>
        <w:top w:val="none" w:sz="0" w:space="0" w:color="auto"/>
        <w:left w:val="none" w:sz="0" w:space="0" w:color="auto"/>
        <w:bottom w:val="none" w:sz="0" w:space="0" w:color="auto"/>
        <w:right w:val="none" w:sz="0" w:space="0" w:color="auto"/>
      </w:divBdr>
    </w:div>
    <w:div w:id="332488272">
      <w:bodyDiv w:val="1"/>
      <w:marLeft w:val="0"/>
      <w:marRight w:val="0"/>
      <w:marTop w:val="0"/>
      <w:marBottom w:val="0"/>
      <w:divBdr>
        <w:top w:val="none" w:sz="0" w:space="0" w:color="auto"/>
        <w:left w:val="none" w:sz="0" w:space="0" w:color="auto"/>
        <w:bottom w:val="none" w:sz="0" w:space="0" w:color="auto"/>
        <w:right w:val="none" w:sz="0" w:space="0" w:color="auto"/>
      </w:divBdr>
      <w:divsChild>
        <w:div w:id="1201092112">
          <w:marLeft w:val="706"/>
          <w:marRight w:val="0"/>
          <w:marTop w:val="160"/>
          <w:marBottom w:val="0"/>
          <w:divBdr>
            <w:top w:val="none" w:sz="0" w:space="0" w:color="auto"/>
            <w:left w:val="none" w:sz="0" w:space="0" w:color="auto"/>
            <w:bottom w:val="none" w:sz="0" w:space="0" w:color="auto"/>
            <w:right w:val="none" w:sz="0" w:space="0" w:color="auto"/>
          </w:divBdr>
        </w:div>
      </w:divsChild>
    </w:div>
    <w:div w:id="334186180">
      <w:bodyDiv w:val="1"/>
      <w:marLeft w:val="0"/>
      <w:marRight w:val="0"/>
      <w:marTop w:val="0"/>
      <w:marBottom w:val="0"/>
      <w:divBdr>
        <w:top w:val="none" w:sz="0" w:space="0" w:color="auto"/>
        <w:left w:val="none" w:sz="0" w:space="0" w:color="auto"/>
        <w:bottom w:val="none" w:sz="0" w:space="0" w:color="auto"/>
        <w:right w:val="none" w:sz="0" w:space="0" w:color="auto"/>
      </w:divBdr>
    </w:div>
    <w:div w:id="336855997">
      <w:bodyDiv w:val="1"/>
      <w:marLeft w:val="0"/>
      <w:marRight w:val="0"/>
      <w:marTop w:val="0"/>
      <w:marBottom w:val="0"/>
      <w:divBdr>
        <w:top w:val="none" w:sz="0" w:space="0" w:color="auto"/>
        <w:left w:val="none" w:sz="0" w:space="0" w:color="auto"/>
        <w:bottom w:val="none" w:sz="0" w:space="0" w:color="auto"/>
        <w:right w:val="none" w:sz="0" w:space="0" w:color="auto"/>
      </w:divBdr>
    </w:div>
    <w:div w:id="356850360">
      <w:bodyDiv w:val="1"/>
      <w:marLeft w:val="0"/>
      <w:marRight w:val="0"/>
      <w:marTop w:val="0"/>
      <w:marBottom w:val="0"/>
      <w:divBdr>
        <w:top w:val="none" w:sz="0" w:space="0" w:color="auto"/>
        <w:left w:val="none" w:sz="0" w:space="0" w:color="auto"/>
        <w:bottom w:val="none" w:sz="0" w:space="0" w:color="auto"/>
        <w:right w:val="none" w:sz="0" w:space="0" w:color="auto"/>
      </w:divBdr>
      <w:divsChild>
        <w:div w:id="2100132154">
          <w:marLeft w:val="835"/>
          <w:marRight w:val="0"/>
          <w:marTop w:val="0"/>
          <w:marBottom w:val="0"/>
          <w:divBdr>
            <w:top w:val="none" w:sz="0" w:space="0" w:color="auto"/>
            <w:left w:val="none" w:sz="0" w:space="0" w:color="auto"/>
            <w:bottom w:val="none" w:sz="0" w:space="0" w:color="auto"/>
            <w:right w:val="none" w:sz="0" w:space="0" w:color="auto"/>
          </w:divBdr>
        </w:div>
        <w:div w:id="1352876611">
          <w:marLeft w:val="835"/>
          <w:marRight w:val="0"/>
          <w:marTop w:val="0"/>
          <w:marBottom w:val="0"/>
          <w:divBdr>
            <w:top w:val="none" w:sz="0" w:space="0" w:color="auto"/>
            <w:left w:val="none" w:sz="0" w:space="0" w:color="auto"/>
            <w:bottom w:val="none" w:sz="0" w:space="0" w:color="auto"/>
            <w:right w:val="none" w:sz="0" w:space="0" w:color="auto"/>
          </w:divBdr>
        </w:div>
        <w:div w:id="410976627">
          <w:marLeft w:val="835"/>
          <w:marRight w:val="0"/>
          <w:marTop w:val="0"/>
          <w:marBottom w:val="0"/>
          <w:divBdr>
            <w:top w:val="none" w:sz="0" w:space="0" w:color="auto"/>
            <w:left w:val="none" w:sz="0" w:space="0" w:color="auto"/>
            <w:bottom w:val="none" w:sz="0" w:space="0" w:color="auto"/>
            <w:right w:val="none" w:sz="0" w:space="0" w:color="auto"/>
          </w:divBdr>
        </w:div>
        <w:div w:id="321355519">
          <w:marLeft w:val="835"/>
          <w:marRight w:val="0"/>
          <w:marTop w:val="0"/>
          <w:marBottom w:val="0"/>
          <w:divBdr>
            <w:top w:val="none" w:sz="0" w:space="0" w:color="auto"/>
            <w:left w:val="none" w:sz="0" w:space="0" w:color="auto"/>
            <w:bottom w:val="none" w:sz="0" w:space="0" w:color="auto"/>
            <w:right w:val="none" w:sz="0" w:space="0" w:color="auto"/>
          </w:divBdr>
        </w:div>
        <w:div w:id="1919165723">
          <w:marLeft w:val="835"/>
          <w:marRight w:val="0"/>
          <w:marTop w:val="0"/>
          <w:marBottom w:val="0"/>
          <w:divBdr>
            <w:top w:val="none" w:sz="0" w:space="0" w:color="auto"/>
            <w:left w:val="none" w:sz="0" w:space="0" w:color="auto"/>
            <w:bottom w:val="none" w:sz="0" w:space="0" w:color="auto"/>
            <w:right w:val="none" w:sz="0" w:space="0" w:color="auto"/>
          </w:divBdr>
        </w:div>
        <w:div w:id="1386757662">
          <w:marLeft w:val="835"/>
          <w:marRight w:val="0"/>
          <w:marTop w:val="0"/>
          <w:marBottom w:val="0"/>
          <w:divBdr>
            <w:top w:val="none" w:sz="0" w:space="0" w:color="auto"/>
            <w:left w:val="none" w:sz="0" w:space="0" w:color="auto"/>
            <w:bottom w:val="none" w:sz="0" w:space="0" w:color="auto"/>
            <w:right w:val="none" w:sz="0" w:space="0" w:color="auto"/>
          </w:divBdr>
        </w:div>
      </w:divsChild>
    </w:div>
    <w:div w:id="387536614">
      <w:bodyDiv w:val="1"/>
      <w:marLeft w:val="0"/>
      <w:marRight w:val="0"/>
      <w:marTop w:val="0"/>
      <w:marBottom w:val="0"/>
      <w:divBdr>
        <w:top w:val="none" w:sz="0" w:space="0" w:color="auto"/>
        <w:left w:val="none" w:sz="0" w:space="0" w:color="auto"/>
        <w:bottom w:val="none" w:sz="0" w:space="0" w:color="auto"/>
        <w:right w:val="none" w:sz="0" w:space="0" w:color="auto"/>
      </w:divBdr>
    </w:div>
    <w:div w:id="445662117">
      <w:bodyDiv w:val="1"/>
      <w:marLeft w:val="0"/>
      <w:marRight w:val="0"/>
      <w:marTop w:val="0"/>
      <w:marBottom w:val="0"/>
      <w:divBdr>
        <w:top w:val="none" w:sz="0" w:space="0" w:color="auto"/>
        <w:left w:val="none" w:sz="0" w:space="0" w:color="auto"/>
        <w:bottom w:val="none" w:sz="0" w:space="0" w:color="auto"/>
        <w:right w:val="none" w:sz="0" w:space="0" w:color="auto"/>
      </w:divBdr>
    </w:div>
    <w:div w:id="482888202">
      <w:bodyDiv w:val="1"/>
      <w:marLeft w:val="0"/>
      <w:marRight w:val="0"/>
      <w:marTop w:val="0"/>
      <w:marBottom w:val="0"/>
      <w:divBdr>
        <w:top w:val="none" w:sz="0" w:space="0" w:color="auto"/>
        <w:left w:val="none" w:sz="0" w:space="0" w:color="auto"/>
        <w:bottom w:val="none" w:sz="0" w:space="0" w:color="auto"/>
        <w:right w:val="none" w:sz="0" w:space="0" w:color="auto"/>
      </w:divBdr>
      <w:divsChild>
        <w:div w:id="1641765048">
          <w:marLeft w:val="706"/>
          <w:marRight w:val="0"/>
          <w:marTop w:val="160"/>
          <w:marBottom w:val="0"/>
          <w:divBdr>
            <w:top w:val="none" w:sz="0" w:space="0" w:color="auto"/>
            <w:left w:val="none" w:sz="0" w:space="0" w:color="auto"/>
            <w:bottom w:val="none" w:sz="0" w:space="0" w:color="auto"/>
            <w:right w:val="none" w:sz="0" w:space="0" w:color="auto"/>
          </w:divBdr>
        </w:div>
      </w:divsChild>
    </w:div>
    <w:div w:id="563419988">
      <w:bodyDiv w:val="1"/>
      <w:marLeft w:val="0"/>
      <w:marRight w:val="0"/>
      <w:marTop w:val="0"/>
      <w:marBottom w:val="0"/>
      <w:divBdr>
        <w:top w:val="none" w:sz="0" w:space="0" w:color="auto"/>
        <w:left w:val="none" w:sz="0" w:space="0" w:color="auto"/>
        <w:bottom w:val="none" w:sz="0" w:space="0" w:color="auto"/>
        <w:right w:val="none" w:sz="0" w:space="0" w:color="auto"/>
      </w:divBdr>
      <w:divsChild>
        <w:div w:id="202983897">
          <w:marLeft w:val="994"/>
          <w:marRight w:val="0"/>
          <w:marTop w:val="120"/>
          <w:marBottom w:val="120"/>
          <w:divBdr>
            <w:top w:val="none" w:sz="0" w:space="0" w:color="auto"/>
            <w:left w:val="none" w:sz="0" w:space="0" w:color="auto"/>
            <w:bottom w:val="none" w:sz="0" w:space="0" w:color="auto"/>
            <w:right w:val="none" w:sz="0" w:space="0" w:color="auto"/>
          </w:divBdr>
        </w:div>
        <w:div w:id="658652790">
          <w:marLeft w:val="994"/>
          <w:marRight w:val="0"/>
          <w:marTop w:val="120"/>
          <w:marBottom w:val="120"/>
          <w:divBdr>
            <w:top w:val="none" w:sz="0" w:space="0" w:color="auto"/>
            <w:left w:val="none" w:sz="0" w:space="0" w:color="auto"/>
            <w:bottom w:val="none" w:sz="0" w:space="0" w:color="auto"/>
            <w:right w:val="none" w:sz="0" w:space="0" w:color="auto"/>
          </w:divBdr>
        </w:div>
        <w:div w:id="1043746764">
          <w:marLeft w:val="994"/>
          <w:marRight w:val="0"/>
          <w:marTop w:val="120"/>
          <w:marBottom w:val="120"/>
          <w:divBdr>
            <w:top w:val="none" w:sz="0" w:space="0" w:color="auto"/>
            <w:left w:val="none" w:sz="0" w:space="0" w:color="auto"/>
            <w:bottom w:val="none" w:sz="0" w:space="0" w:color="auto"/>
            <w:right w:val="none" w:sz="0" w:space="0" w:color="auto"/>
          </w:divBdr>
        </w:div>
        <w:div w:id="1940797455">
          <w:marLeft w:val="994"/>
          <w:marRight w:val="0"/>
          <w:marTop w:val="120"/>
          <w:marBottom w:val="120"/>
          <w:divBdr>
            <w:top w:val="none" w:sz="0" w:space="0" w:color="auto"/>
            <w:left w:val="none" w:sz="0" w:space="0" w:color="auto"/>
            <w:bottom w:val="none" w:sz="0" w:space="0" w:color="auto"/>
            <w:right w:val="none" w:sz="0" w:space="0" w:color="auto"/>
          </w:divBdr>
        </w:div>
      </w:divsChild>
    </w:div>
    <w:div w:id="596721015">
      <w:bodyDiv w:val="1"/>
      <w:marLeft w:val="0"/>
      <w:marRight w:val="0"/>
      <w:marTop w:val="0"/>
      <w:marBottom w:val="0"/>
      <w:divBdr>
        <w:top w:val="none" w:sz="0" w:space="0" w:color="auto"/>
        <w:left w:val="none" w:sz="0" w:space="0" w:color="auto"/>
        <w:bottom w:val="none" w:sz="0" w:space="0" w:color="auto"/>
        <w:right w:val="none" w:sz="0" w:space="0" w:color="auto"/>
      </w:divBdr>
    </w:div>
    <w:div w:id="613094315">
      <w:bodyDiv w:val="1"/>
      <w:marLeft w:val="0"/>
      <w:marRight w:val="0"/>
      <w:marTop w:val="0"/>
      <w:marBottom w:val="0"/>
      <w:divBdr>
        <w:top w:val="none" w:sz="0" w:space="0" w:color="auto"/>
        <w:left w:val="none" w:sz="0" w:space="0" w:color="auto"/>
        <w:bottom w:val="none" w:sz="0" w:space="0" w:color="auto"/>
        <w:right w:val="none" w:sz="0" w:space="0" w:color="auto"/>
      </w:divBdr>
      <w:divsChild>
        <w:div w:id="630012588">
          <w:marLeft w:val="706"/>
          <w:marRight w:val="0"/>
          <w:marTop w:val="120"/>
          <w:marBottom w:val="120"/>
          <w:divBdr>
            <w:top w:val="none" w:sz="0" w:space="0" w:color="auto"/>
            <w:left w:val="none" w:sz="0" w:space="0" w:color="auto"/>
            <w:bottom w:val="none" w:sz="0" w:space="0" w:color="auto"/>
            <w:right w:val="none" w:sz="0" w:space="0" w:color="auto"/>
          </w:divBdr>
        </w:div>
        <w:div w:id="1684018504">
          <w:marLeft w:val="706"/>
          <w:marRight w:val="0"/>
          <w:marTop w:val="120"/>
          <w:marBottom w:val="120"/>
          <w:divBdr>
            <w:top w:val="none" w:sz="0" w:space="0" w:color="auto"/>
            <w:left w:val="none" w:sz="0" w:space="0" w:color="auto"/>
            <w:bottom w:val="none" w:sz="0" w:space="0" w:color="auto"/>
            <w:right w:val="none" w:sz="0" w:space="0" w:color="auto"/>
          </w:divBdr>
        </w:div>
        <w:div w:id="52822552">
          <w:marLeft w:val="706"/>
          <w:marRight w:val="0"/>
          <w:marTop w:val="120"/>
          <w:marBottom w:val="120"/>
          <w:divBdr>
            <w:top w:val="none" w:sz="0" w:space="0" w:color="auto"/>
            <w:left w:val="none" w:sz="0" w:space="0" w:color="auto"/>
            <w:bottom w:val="none" w:sz="0" w:space="0" w:color="auto"/>
            <w:right w:val="none" w:sz="0" w:space="0" w:color="auto"/>
          </w:divBdr>
        </w:div>
        <w:div w:id="1331102928">
          <w:marLeft w:val="706"/>
          <w:marRight w:val="0"/>
          <w:marTop w:val="120"/>
          <w:marBottom w:val="120"/>
          <w:divBdr>
            <w:top w:val="none" w:sz="0" w:space="0" w:color="auto"/>
            <w:left w:val="none" w:sz="0" w:space="0" w:color="auto"/>
            <w:bottom w:val="none" w:sz="0" w:space="0" w:color="auto"/>
            <w:right w:val="none" w:sz="0" w:space="0" w:color="auto"/>
          </w:divBdr>
        </w:div>
      </w:divsChild>
    </w:div>
    <w:div w:id="692809226">
      <w:bodyDiv w:val="1"/>
      <w:marLeft w:val="0"/>
      <w:marRight w:val="0"/>
      <w:marTop w:val="0"/>
      <w:marBottom w:val="0"/>
      <w:divBdr>
        <w:top w:val="none" w:sz="0" w:space="0" w:color="auto"/>
        <w:left w:val="none" w:sz="0" w:space="0" w:color="auto"/>
        <w:bottom w:val="none" w:sz="0" w:space="0" w:color="auto"/>
        <w:right w:val="none" w:sz="0" w:space="0" w:color="auto"/>
      </w:divBdr>
    </w:div>
    <w:div w:id="700012620">
      <w:bodyDiv w:val="1"/>
      <w:marLeft w:val="0"/>
      <w:marRight w:val="0"/>
      <w:marTop w:val="0"/>
      <w:marBottom w:val="0"/>
      <w:divBdr>
        <w:top w:val="none" w:sz="0" w:space="0" w:color="auto"/>
        <w:left w:val="none" w:sz="0" w:space="0" w:color="auto"/>
        <w:bottom w:val="none" w:sz="0" w:space="0" w:color="auto"/>
        <w:right w:val="none" w:sz="0" w:space="0" w:color="auto"/>
      </w:divBdr>
      <w:divsChild>
        <w:div w:id="1624653230">
          <w:marLeft w:val="835"/>
          <w:marRight w:val="0"/>
          <w:marTop w:val="120"/>
          <w:marBottom w:val="0"/>
          <w:divBdr>
            <w:top w:val="none" w:sz="0" w:space="0" w:color="auto"/>
            <w:left w:val="none" w:sz="0" w:space="0" w:color="auto"/>
            <w:bottom w:val="none" w:sz="0" w:space="0" w:color="auto"/>
            <w:right w:val="none" w:sz="0" w:space="0" w:color="auto"/>
          </w:divBdr>
        </w:div>
        <w:div w:id="1180857281">
          <w:marLeft w:val="835"/>
          <w:marRight w:val="0"/>
          <w:marTop w:val="120"/>
          <w:marBottom w:val="0"/>
          <w:divBdr>
            <w:top w:val="none" w:sz="0" w:space="0" w:color="auto"/>
            <w:left w:val="none" w:sz="0" w:space="0" w:color="auto"/>
            <w:bottom w:val="none" w:sz="0" w:space="0" w:color="auto"/>
            <w:right w:val="none" w:sz="0" w:space="0" w:color="auto"/>
          </w:divBdr>
        </w:div>
        <w:div w:id="1700425601">
          <w:marLeft w:val="835"/>
          <w:marRight w:val="0"/>
          <w:marTop w:val="120"/>
          <w:marBottom w:val="0"/>
          <w:divBdr>
            <w:top w:val="none" w:sz="0" w:space="0" w:color="auto"/>
            <w:left w:val="none" w:sz="0" w:space="0" w:color="auto"/>
            <w:bottom w:val="none" w:sz="0" w:space="0" w:color="auto"/>
            <w:right w:val="none" w:sz="0" w:space="0" w:color="auto"/>
          </w:divBdr>
        </w:div>
        <w:div w:id="1596135162">
          <w:marLeft w:val="835"/>
          <w:marRight w:val="0"/>
          <w:marTop w:val="120"/>
          <w:marBottom w:val="0"/>
          <w:divBdr>
            <w:top w:val="none" w:sz="0" w:space="0" w:color="auto"/>
            <w:left w:val="none" w:sz="0" w:space="0" w:color="auto"/>
            <w:bottom w:val="none" w:sz="0" w:space="0" w:color="auto"/>
            <w:right w:val="none" w:sz="0" w:space="0" w:color="auto"/>
          </w:divBdr>
        </w:div>
        <w:div w:id="139730967">
          <w:marLeft w:val="835"/>
          <w:marRight w:val="0"/>
          <w:marTop w:val="120"/>
          <w:marBottom w:val="0"/>
          <w:divBdr>
            <w:top w:val="none" w:sz="0" w:space="0" w:color="auto"/>
            <w:left w:val="none" w:sz="0" w:space="0" w:color="auto"/>
            <w:bottom w:val="none" w:sz="0" w:space="0" w:color="auto"/>
            <w:right w:val="none" w:sz="0" w:space="0" w:color="auto"/>
          </w:divBdr>
        </w:div>
        <w:div w:id="659626100">
          <w:marLeft w:val="835"/>
          <w:marRight w:val="0"/>
          <w:marTop w:val="120"/>
          <w:marBottom w:val="0"/>
          <w:divBdr>
            <w:top w:val="none" w:sz="0" w:space="0" w:color="auto"/>
            <w:left w:val="none" w:sz="0" w:space="0" w:color="auto"/>
            <w:bottom w:val="none" w:sz="0" w:space="0" w:color="auto"/>
            <w:right w:val="none" w:sz="0" w:space="0" w:color="auto"/>
          </w:divBdr>
        </w:div>
      </w:divsChild>
    </w:div>
    <w:div w:id="755711966">
      <w:bodyDiv w:val="1"/>
      <w:marLeft w:val="0"/>
      <w:marRight w:val="0"/>
      <w:marTop w:val="0"/>
      <w:marBottom w:val="0"/>
      <w:divBdr>
        <w:top w:val="none" w:sz="0" w:space="0" w:color="auto"/>
        <w:left w:val="none" w:sz="0" w:space="0" w:color="auto"/>
        <w:bottom w:val="none" w:sz="0" w:space="0" w:color="auto"/>
        <w:right w:val="none" w:sz="0" w:space="0" w:color="auto"/>
      </w:divBdr>
    </w:div>
    <w:div w:id="758136465">
      <w:bodyDiv w:val="1"/>
      <w:marLeft w:val="0"/>
      <w:marRight w:val="0"/>
      <w:marTop w:val="0"/>
      <w:marBottom w:val="0"/>
      <w:divBdr>
        <w:top w:val="none" w:sz="0" w:space="0" w:color="auto"/>
        <w:left w:val="none" w:sz="0" w:space="0" w:color="auto"/>
        <w:bottom w:val="none" w:sz="0" w:space="0" w:color="auto"/>
        <w:right w:val="none" w:sz="0" w:space="0" w:color="auto"/>
      </w:divBdr>
      <w:divsChild>
        <w:div w:id="1293097144">
          <w:marLeft w:val="360"/>
          <w:marRight w:val="0"/>
          <w:marTop w:val="280"/>
          <w:marBottom w:val="0"/>
          <w:divBdr>
            <w:top w:val="none" w:sz="0" w:space="0" w:color="auto"/>
            <w:left w:val="none" w:sz="0" w:space="0" w:color="auto"/>
            <w:bottom w:val="none" w:sz="0" w:space="0" w:color="auto"/>
            <w:right w:val="none" w:sz="0" w:space="0" w:color="auto"/>
          </w:divBdr>
        </w:div>
        <w:div w:id="1294360508">
          <w:marLeft w:val="360"/>
          <w:marRight w:val="0"/>
          <w:marTop w:val="280"/>
          <w:marBottom w:val="0"/>
          <w:divBdr>
            <w:top w:val="none" w:sz="0" w:space="0" w:color="auto"/>
            <w:left w:val="none" w:sz="0" w:space="0" w:color="auto"/>
            <w:bottom w:val="none" w:sz="0" w:space="0" w:color="auto"/>
            <w:right w:val="none" w:sz="0" w:space="0" w:color="auto"/>
          </w:divBdr>
        </w:div>
        <w:div w:id="1410691823">
          <w:marLeft w:val="360"/>
          <w:marRight w:val="0"/>
          <w:marTop w:val="280"/>
          <w:marBottom w:val="0"/>
          <w:divBdr>
            <w:top w:val="none" w:sz="0" w:space="0" w:color="auto"/>
            <w:left w:val="none" w:sz="0" w:space="0" w:color="auto"/>
            <w:bottom w:val="none" w:sz="0" w:space="0" w:color="auto"/>
            <w:right w:val="none" w:sz="0" w:space="0" w:color="auto"/>
          </w:divBdr>
        </w:div>
        <w:div w:id="1908223602">
          <w:marLeft w:val="360"/>
          <w:marRight w:val="0"/>
          <w:marTop w:val="280"/>
          <w:marBottom w:val="0"/>
          <w:divBdr>
            <w:top w:val="none" w:sz="0" w:space="0" w:color="auto"/>
            <w:left w:val="none" w:sz="0" w:space="0" w:color="auto"/>
            <w:bottom w:val="none" w:sz="0" w:space="0" w:color="auto"/>
            <w:right w:val="none" w:sz="0" w:space="0" w:color="auto"/>
          </w:divBdr>
        </w:div>
        <w:div w:id="1645819495">
          <w:marLeft w:val="360"/>
          <w:marRight w:val="0"/>
          <w:marTop w:val="280"/>
          <w:marBottom w:val="0"/>
          <w:divBdr>
            <w:top w:val="none" w:sz="0" w:space="0" w:color="auto"/>
            <w:left w:val="none" w:sz="0" w:space="0" w:color="auto"/>
            <w:bottom w:val="none" w:sz="0" w:space="0" w:color="auto"/>
            <w:right w:val="none" w:sz="0" w:space="0" w:color="auto"/>
          </w:divBdr>
        </w:div>
        <w:div w:id="546452081">
          <w:marLeft w:val="360"/>
          <w:marRight w:val="0"/>
          <w:marTop w:val="280"/>
          <w:marBottom w:val="0"/>
          <w:divBdr>
            <w:top w:val="none" w:sz="0" w:space="0" w:color="auto"/>
            <w:left w:val="none" w:sz="0" w:space="0" w:color="auto"/>
            <w:bottom w:val="none" w:sz="0" w:space="0" w:color="auto"/>
            <w:right w:val="none" w:sz="0" w:space="0" w:color="auto"/>
          </w:divBdr>
        </w:div>
      </w:divsChild>
    </w:div>
    <w:div w:id="811293977">
      <w:bodyDiv w:val="1"/>
      <w:marLeft w:val="0"/>
      <w:marRight w:val="0"/>
      <w:marTop w:val="0"/>
      <w:marBottom w:val="0"/>
      <w:divBdr>
        <w:top w:val="none" w:sz="0" w:space="0" w:color="auto"/>
        <w:left w:val="none" w:sz="0" w:space="0" w:color="auto"/>
        <w:bottom w:val="none" w:sz="0" w:space="0" w:color="auto"/>
        <w:right w:val="none" w:sz="0" w:space="0" w:color="auto"/>
      </w:divBdr>
    </w:div>
    <w:div w:id="817262559">
      <w:bodyDiv w:val="1"/>
      <w:marLeft w:val="0"/>
      <w:marRight w:val="0"/>
      <w:marTop w:val="0"/>
      <w:marBottom w:val="0"/>
      <w:divBdr>
        <w:top w:val="none" w:sz="0" w:space="0" w:color="auto"/>
        <w:left w:val="none" w:sz="0" w:space="0" w:color="auto"/>
        <w:bottom w:val="none" w:sz="0" w:space="0" w:color="auto"/>
        <w:right w:val="none" w:sz="0" w:space="0" w:color="auto"/>
      </w:divBdr>
      <w:divsChild>
        <w:div w:id="371154456">
          <w:marLeft w:val="1138"/>
          <w:marRight w:val="0"/>
          <w:marTop w:val="0"/>
          <w:marBottom w:val="0"/>
          <w:divBdr>
            <w:top w:val="none" w:sz="0" w:space="0" w:color="auto"/>
            <w:left w:val="none" w:sz="0" w:space="0" w:color="auto"/>
            <w:bottom w:val="none" w:sz="0" w:space="0" w:color="auto"/>
            <w:right w:val="none" w:sz="0" w:space="0" w:color="auto"/>
          </w:divBdr>
        </w:div>
        <w:div w:id="1595358592">
          <w:marLeft w:val="1138"/>
          <w:marRight w:val="0"/>
          <w:marTop w:val="0"/>
          <w:marBottom w:val="0"/>
          <w:divBdr>
            <w:top w:val="none" w:sz="0" w:space="0" w:color="auto"/>
            <w:left w:val="none" w:sz="0" w:space="0" w:color="auto"/>
            <w:bottom w:val="none" w:sz="0" w:space="0" w:color="auto"/>
            <w:right w:val="none" w:sz="0" w:space="0" w:color="auto"/>
          </w:divBdr>
        </w:div>
        <w:div w:id="1859656509">
          <w:marLeft w:val="1138"/>
          <w:marRight w:val="0"/>
          <w:marTop w:val="0"/>
          <w:marBottom w:val="0"/>
          <w:divBdr>
            <w:top w:val="none" w:sz="0" w:space="0" w:color="auto"/>
            <w:left w:val="none" w:sz="0" w:space="0" w:color="auto"/>
            <w:bottom w:val="none" w:sz="0" w:space="0" w:color="auto"/>
            <w:right w:val="none" w:sz="0" w:space="0" w:color="auto"/>
          </w:divBdr>
        </w:div>
        <w:div w:id="2057966345">
          <w:marLeft w:val="1138"/>
          <w:marRight w:val="0"/>
          <w:marTop w:val="0"/>
          <w:marBottom w:val="0"/>
          <w:divBdr>
            <w:top w:val="none" w:sz="0" w:space="0" w:color="auto"/>
            <w:left w:val="none" w:sz="0" w:space="0" w:color="auto"/>
            <w:bottom w:val="none" w:sz="0" w:space="0" w:color="auto"/>
            <w:right w:val="none" w:sz="0" w:space="0" w:color="auto"/>
          </w:divBdr>
        </w:div>
        <w:div w:id="1534417260">
          <w:marLeft w:val="1138"/>
          <w:marRight w:val="0"/>
          <w:marTop w:val="0"/>
          <w:marBottom w:val="0"/>
          <w:divBdr>
            <w:top w:val="none" w:sz="0" w:space="0" w:color="auto"/>
            <w:left w:val="none" w:sz="0" w:space="0" w:color="auto"/>
            <w:bottom w:val="none" w:sz="0" w:space="0" w:color="auto"/>
            <w:right w:val="none" w:sz="0" w:space="0" w:color="auto"/>
          </w:divBdr>
        </w:div>
      </w:divsChild>
    </w:div>
    <w:div w:id="864976877">
      <w:bodyDiv w:val="1"/>
      <w:marLeft w:val="0"/>
      <w:marRight w:val="0"/>
      <w:marTop w:val="0"/>
      <w:marBottom w:val="0"/>
      <w:divBdr>
        <w:top w:val="none" w:sz="0" w:space="0" w:color="auto"/>
        <w:left w:val="none" w:sz="0" w:space="0" w:color="auto"/>
        <w:bottom w:val="none" w:sz="0" w:space="0" w:color="auto"/>
        <w:right w:val="none" w:sz="0" w:space="0" w:color="auto"/>
      </w:divBdr>
    </w:div>
    <w:div w:id="878856631">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66081571">
      <w:bodyDiv w:val="1"/>
      <w:marLeft w:val="0"/>
      <w:marRight w:val="0"/>
      <w:marTop w:val="0"/>
      <w:marBottom w:val="0"/>
      <w:divBdr>
        <w:top w:val="none" w:sz="0" w:space="0" w:color="auto"/>
        <w:left w:val="none" w:sz="0" w:space="0" w:color="auto"/>
        <w:bottom w:val="none" w:sz="0" w:space="0" w:color="auto"/>
        <w:right w:val="none" w:sz="0" w:space="0" w:color="auto"/>
      </w:divBdr>
    </w:div>
    <w:div w:id="966200981">
      <w:bodyDiv w:val="1"/>
      <w:marLeft w:val="0"/>
      <w:marRight w:val="0"/>
      <w:marTop w:val="0"/>
      <w:marBottom w:val="0"/>
      <w:divBdr>
        <w:top w:val="none" w:sz="0" w:space="0" w:color="auto"/>
        <w:left w:val="none" w:sz="0" w:space="0" w:color="auto"/>
        <w:bottom w:val="none" w:sz="0" w:space="0" w:color="auto"/>
        <w:right w:val="none" w:sz="0" w:space="0" w:color="auto"/>
      </w:divBdr>
    </w:div>
    <w:div w:id="968708975">
      <w:bodyDiv w:val="1"/>
      <w:marLeft w:val="0"/>
      <w:marRight w:val="0"/>
      <w:marTop w:val="0"/>
      <w:marBottom w:val="0"/>
      <w:divBdr>
        <w:top w:val="none" w:sz="0" w:space="0" w:color="auto"/>
        <w:left w:val="none" w:sz="0" w:space="0" w:color="auto"/>
        <w:bottom w:val="none" w:sz="0" w:space="0" w:color="auto"/>
        <w:right w:val="none" w:sz="0" w:space="0" w:color="auto"/>
      </w:divBdr>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82146928">
      <w:bodyDiv w:val="1"/>
      <w:marLeft w:val="0"/>
      <w:marRight w:val="0"/>
      <w:marTop w:val="0"/>
      <w:marBottom w:val="0"/>
      <w:divBdr>
        <w:top w:val="none" w:sz="0" w:space="0" w:color="auto"/>
        <w:left w:val="none" w:sz="0" w:space="0" w:color="auto"/>
        <w:bottom w:val="none" w:sz="0" w:space="0" w:color="auto"/>
        <w:right w:val="none" w:sz="0" w:space="0" w:color="auto"/>
      </w:divBdr>
    </w:div>
    <w:div w:id="1087770756">
      <w:bodyDiv w:val="1"/>
      <w:marLeft w:val="0"/>
      <w:marRight w:val="0"/>
      <w:marTop w:val="0"/>
      <w:marBottom w:val="0"/>
      <w:divBdr>
        <w:top w:val="none" w:sz="0" w:space="0" w:color="auto"/>
        <w:left w:val="none" w:sz="0" w:space="0" w:color="auto"/>
        <w:bottom w:val="none" w:sz="0" w:space="0" w:color="auto"/>
        <w:right w:val="none" w:sz="0" w:space="0" w:color="auto"/>
      </w:divBdr>
    </w:div>
    <w:div w:id="1088040116">
      <w:bodyDiv w:val="1"/>
      <w:marLeft w:val="0"/>
      <w:marRight w:val="0"/>
      <w:marTop w:val="0"/>
      <w:marBottom w:val="0"/>
      <w:divBdr>
        <w:top w:val="none" w:sz="0" w:space="0" w:color="auto"/>
        <w:left w:val="none" w:sz="0" w:space="0" w:color="auto"/>
        <w:bottom w:val="none" w:sz="0" w:space="0" w:color="auto"/>
        <w:right w:val="none" w:sz="0" w:space="0" w:color="auto"/>
      </w:divBdr>
      <w:divsChild>
        <w:div w:id="551502940">
          <w:marLeft w:val="706"/>
          <w:marRight w:val="0"/>
          <w:marTop w:val="120"/>
          <w:marBottom w:val="0"/>
          <w:divBdr>
            <w:top w:val="none" w:sz="0" w:space="0" w:color="auto"/>
            <w:left w:val="none" w:sz="0" w:space="0" w:color="auto"/>
            <w:bottom w:val="none" w:sz="0" w:space="0" w:color="auto"/>
            <w:right w:val="none" w:sz="0" w:space="0" w:color="auto"/>
          </w:divBdr>
        </w:div>
        <w:div w:id="411775660">
          <w:marLeft w:val="706"/>
          <w:marRight w:val="0"/>
          <w:marTop w:val="120"/>
          <w:marBottom w:val="0"/>
          <w:divBdr>
            <w:top w:val="none" w:sz="0" w:space="0" w:color="auto"/>
            <w:left w:val="none" w:sz="0" w:space="0" w:color="auto"/>
            <w:bottom w:val="none" w:sz="0" w:space="0" w:color="auto"/>
            <w:right w:val="none" w:sz="0" w:space="0" w:color="auto"/>
          </w:divBdr>
        </w:div>
        <w:div w:id="302545883">
          <w:marLeft w:val="706"/>
          <w:marRight w:val="0"/>
          <w:marTop w:val="120"/>
          <w:marBottom w:val="0"/>
          <w:divBdr>
            <w:top w:val="none" w:sz="0" w:space="0" w:color="auto"/>
            <w:left w:val="none" w:sz="0" w:space="0" w:color="auto"/>
            <w:bottom w:val="none" w:sz="0" w:space="0" w:color="auto"/>
            <w:right w:val="none" w:sz="0" w:space="0" w:color="auto"/>
          </w:divBdr>
        </w:div>
        <w:div w:id="812331477">
          <w:marLeft w:val="706"/>
          <w:marRight w:val="0"/>
          <w:marTop w:val="120"/>
          <w:marBottom w:val="0"/>
          <w:divBdr>
            <w:top w:val="none" w:sz="0" w:space="0" w:color="auto"/>
            <w:left w:val="none" w:sz="0" w:space="0" w:color="auto"/>
            <w:bottom w:val="none" w:sz="0" w:space="0" w:color="auto"/>
            <w:right w:val="none" w:sz="0" w:space="0" w:color="auto"/>
          </w:divBdr>
        </w:div>
      </w:divsChild>
    </w:div>
    <w:div w:id="1169250751">
      <w:bodyDiv w:val="1"/>
      <w:marLeft w:val="0"/>
      <w:marRight w:val="0"/>
      <w:marTop w:val="0"/>
      <w:marBottom w:val="0"/>
      <w:divBdr>
        <w:top w:val="none" w:sz="0" w:space="0" w:color="auto"/>
        <w:left w:val="none" w:sz="0" w:space="0" w:color="auto"/>
        <w:bottom w:val="none" w:sz="0" w:space="0" w:color="auto"/>
        <w:right w:val="none" w:sz="0" w:space="0" w:color="auto"/>
      </w:divBdr>
      <w:divsChild>
        <w:div w:id="1586067496">
          <w:marLeft w:val="706"/>
          <w:marRight w:val="0"/>
          <w:marTop w:val="120"/>
          <w:marBottom w:val="0"/>
          <w:divBdr>
            <w:top w:val="none" w:sz="0" w:space="0" w:color="auto"/>
            <w:left w:val="none" w:sz="0" w:space="0" w:color="auto"/>
            <w:bottom w:val="none" w:sz="0" w:space="0" w:color="auto"/>
            <w:right w:val="none" w:sz="0" w:space="0" w:color="auto"/>
          </w:divBdr>
        </w:div>
        <w:div w:id="1368605130">
          <w:marLeft w:val="706"/>
          <w:marRight w:val="0"/>
          <w:marTop w:val="120"/>
          <w:marBottom w:val="0"/>
          <w:divBdr>
            <w:top w:val="none" w:sz="0" w:space="0" w:color="auto"/>
            <w:left w:val="none" w:sz="0" w:space="0" w:color="auto"/>
            <w:bottom w:val="none" w:sz="0" w:space="0" w:color="auto"/>
            <w:right w:val="none" w:sz="0" w:space="0" w:color="auto"/>
          </w:divBdr>
        </w:div>
        <w:div w:id="1989550927">
          <w:marLeft w:val="706"/>
          <w:marRight w:val="0"/>
          <w:marTop w:val="120"/>
          <w:marBottom w:val="0"/>
          <w:divBdr>
            <w:top w:val="none" w:sz="0" w:space="0" w:color="auto"/>
            <w:left w:val="none" w:sz="0" w:space="0" w:color="auto"/>
            <w:bottom w:val="none" w:sz="0" w:space="0" w:color="auto"/>
            <w:right w:val="none" w:sz="0" w:space="0" w:color="auto"/>
          </w:divBdr>
        </w:div>
        <w:div w:id="850069880">
          <w:marLeft w:val="706"/>
          <w:marRight w:val="0"/>
          <w:marTop w:val="120"/>
          <w:marBottom w:val="0"/>
          <w:divBdr>
            <w:top w:val="none" w:sz="0" w:space="0" w:color="auto"/>
            <w:left w:val="none" w:sz="0" w:space="0" w:color="auto"/>
            <w:bottom w:val="none" w:sz="0" w:space="0" w:color="auto"/>
            <w:right w:val="none" w:sz="0" w:space="0" w:color="auto"/>
          </w:divBdr>
        </w:div>
      </w:divsChild>
    </w:div>
    <w:div w:id="1174371158">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3786">
      <w:bodyDiv w:val="1"/>
      <w:marLeft w:val="0"/>
      <w:marRight w:val="0"/>
      <w:marTop w:val="0"/>
      <w:marBottom w:val="0"/>
      <w:divBdr>
        <w:top w:val="none" w:sz="0" w:space="0" w:color="auto"/>
        <w:left w:val="none" w:sz="0" w:space="0" w:color="auto"/>
        <w:bottom w:val="none" w:sz="0" w:space="0" w:color="auto"/>
        <w:right w:val="none" w:sz="0" w:space="0" w:color="auto"/>
      </w:divBdr>
      <w:divsChild>
        <w:div w:id="863438568">
          <w:marLeft w:val="835"/>
          <w:marRight w:val="0"/>
          <w:marTop w:val="60"/>
          <w:marBottom w:val="60"/>
          <w:divBdr>
            <w:top w:val="none" w:sz="0" w:space="0" w:color="auto"/>
            <w:left w:val="none" w:sz="0" w:space="0" w:color="auto"/>
            <w:bottom w:val="none" w:sz="0" w:space="0" w:color="auto"/>
            <w:right w:val="none" w:sz="0" w:space="0" w:color="auto"/>
          </w:divBdr>
        </w:div>
        <w:div w:id="1589921158">
          <w:marLeft w:val="835"/>
          <w:marRight w:val="0"/>
          <w:marTop w:val="60"/>
          <w:marBottom w:val="6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11348497">
      <w:bodyDiv w:val="1"/>
      <w:marLeft w:val="0"/>
      <w:marRight w:val="0"/>
      <w:marTop w:val="0"/>
      <w:marBottom w:val="0"/>
      <w:divBdr>
        <w:top w:val="none" w:sz="0" w:space="0" w:color="auto"/>
        <w:left w:val="none" w:sz="0" w:space="0" w:color="auto"/>
        <w:bottom w:val="none" w:sz="0" w:space="0" w:color="auto"/>
        <w:right w:val="none" w:sz="0" w:space="0" w:color="auto"/>
      </w:divBdr>
    </w:div>
    <w:div w:id="1438788689">
      <w:bodyDiv w:val="1"/>
      <w:marLeft w:val="0"/>
      <w:marRight w:val="0"/>
      <w:marTop w:val="0"/>
      <w:marBottom w:val="0"/>
      <w:divBdr>
        <w:top w:val="none" w:sz="0" w:space="0" w:color="auto"/>
        <w:left w:val="none" w:sz="0" w:space="0" w:color="auto"/>
        <w:bottom w:val="none" w:sz="0" w:space="0" w:color="auto"/>
        <w:right w:val="none" w:sz="0" w:space="0" w:color="auto"/>
      </w:divBdr>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506020566">
      <w:bodyDiv w:val="1"/>
      <w:marLeft w:val="0"/>
      <w:marRight w:val="0"/>
      <w:marTop w:val="0"/>
      <w:marBottom w:val="0"/>
      <w:divBdr>
        <w:top w:val="none" w:sz="0" w:space="0" w:color="auto"/>
        <w:left w:val="none" w:sz="0" w:space="0" w:color="auto"/>
        <w:bottom w:val="none" w:sz="0" w:space="0" w:color="auto"/>
        <w:right w:val="none" w:sz="0" w:space="0" w:color="auto"/>
      </w:divBdr>
    </w:div>
    <w:div w:id="1511722020">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686055349">
      <w:bodyDiv w:val="1"/>
      <w:marLeft w:val="0"/>
      <w:marRight w:val="0"/>
      <w:marTop w:val="0"/>
      <w:marBottom w:val="0"/>
      <w:divBdr>
        <w:top w:val="none" w:sz="0" w:space="0" w:color="auto"/>
        <w:left w:val="none" w:sz="0" w:space="0" w:color="auto"/>
        <w:bottom w:val="none" w:sz="0" w:space="0" w:color="auto"/>
        <w:right w:val="none" w:sz="0" w:space="0" w:color="auto"/>
      </w:divBdr>
      <w:divsChild>
        <w:div w:id="1303123672">
          <w:marLeft w:val="1267"/>
          <w:marRight w:val="0"/>
          <w:marTop w:val="120"/>
          <w:marBottom w:val="0"/>
          <w:divBdr>
            <w:top w:val="none" w:sz="0" w:space="0" w:color="auto"/>
            <w:left w:val="none" w:sz="0" w:space="0" w:color="auto"/>
            <w:bottom w:val="none" w:sz="0" w:space="0" w:color="auto"/>
            <w:right w:val="none" w:sz="0" w:space="0" w:color="auto"/>
          </w:divBdr>
        </w:div>
        <w:div w:id="1650015539">
          <w:marLeft w:val="1267"/>
          <w:marRight w:val="0"/>
          <w:marTop w:val="120"/>
          <w:marBottom w:val="0"/>
          <w:divBdr>
            <w:top w:val="none" w:sz="0" w:space="0" w:color="auto"/>
            <w:left w:val="none" w:sz="0" w:space="0" w:color="auto"/>
            <w:bottom w:val="none" w:sz="0" w:space="0" w:color="auto"/>
            <w:right w:val="none" w:sz="0" w:space="0" w:color="auto"/>
          </w:divBdr>
        </w:div>
        <w:div w:id="1603998410">
          <w:marLeft w:val="1267"/>
          <w:marRight w:val="0"/>
          <w:marTop w:val="12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68712073">
      <w:bodyDiv w:val="1"/>
      <w:marLeft w:val="0"/>
      <w:marRight w:val="0"/>
      <w:marTop w:val="0"/>
      <w:marBottom w:val="0"/>
      <w:divBdr>
        <w:top w:val="none" w:sz="0" w:space="0" w:color="auto"/>
        <w:left w:val="none" w:sz="0" w:space="0" w:color="auto"/>
        <w:bottom w:val="none" w:sz="0" w:space="0" w:color="auto"/>
        <w:right w:val="none" w:sz="0" w:space="0" w:color="auto"/>
      </w:divBdr>
    </w:div>
    <w:div w:id="1897083924">
      <w:bodyDiv w:val="1"/>
      <w:marLeft w:val="0"/>
      <w:marRight w:val="0"/>
      <w:marTop w:val="0"/>
      <w:marBottom w:val="0"/>
      <w:divBdr>
        <w:top w:val="none" w:sz="0" w:space="0" w:color="auto"/>
        <w:left w:val="none" w:sz="0" w:space="0" w:color="auto"/>
        <w:bottom w:val="none" w:sz="0" w:space="0" w:color="auto"/>
        <w:right w:val="none" w:sz="0" w:space="0" w:color="auto"/>
      </w:divBdr>
      <w:divsChild>
        <w:div w:id="2009287462">
          <w:marLeft w:val="360"/>
          <w:marRight w:val="0"/>
          <w:marTop w:val="120"/>
          <w:marBottom w:val="0"/>
          <w:divBdr>
            <w:top w:val="none" w:sz="0" w:space="0" w:color="auto"/>
            <w:left w:val="none" w:sz="0" w:space="0" w:color="auto"/>
            <w:bottom w:val="none" w:sz="0" w:space="0" w:color="auto"/>
            <w:right w:val="none" w:sz="0" w:space="0" w:color="auto"/>
          </w:divBdr>
        </w:div>
        <w:div w:id="8918558">
          <w:marLeft w:val="360"/>
          <w:marRight w:val="0"/>
          <w:marTop w:val="120"/>
          <w:marBottom w:val="0"/>
          <w:divBdr>
            <w:top w:val="none" w:sz="0" w:space="0" w:color="auto"/>
            <w:left w:val="none" w:sz="0" w:space="0" w:color="auto"/>
            <w:bottom w:val="none" w:sz="0" w:space="0" w:color="auto"/>
            <w:right w:val="none" w:sz="0" w:space="0" w:color="auto"/>
          </w:divBdr>
        </w:div>
        <w:div w:id="2143036525">
          <w:marLeft w:val="360"/>
          <w:marRight w:val="0"/>
          <w:marTop w:val="120"/>
          <w:marBottom w:val="0"/>
          <w:divBdr>
            <w:top w:val="none" w:sz="0" w:space="0" w:color="auto"/>
            <w:left w:val="none" w:sz="0" w:space="0" w:color="auto"/>
            <w:bottom w:val="none" w:sz="0" w:space="0" w:color="auto"/>
            <w:right w:val="none" w:sz="0" w:space="0" w:color="auto"/>
          </w:divBdr>
        </w:div>
      </w:divsChild>
    </w:div>
    <w:div w:id="1906404865">
      <w:bodyDiv w:val="1"/>
      <w:marLeft w:val="0"/>
      <w:marRight w:val="0"/>
      <w:marTop w:val="0"/>
      <w:marBottom w:val="0"/>
      <w:divBdr>
        <w:top w:val="none" w:sz="0" w:space="0" w:color="auto"/>
        <w:left w:val="none" w:sz="0" w:space="0" w:color="auto"/>
        <w:bottom w:val="none" w:sz="0" w:space="0" w:color="auto"/>
        <w:right w:val="none" w:sz="0" w:space="0" w:color="auto"/>
      </w:divBdr>
      <w:divsChild>
        <w:div w:id="797335351">
          <w:marLeft w:val="360"/>
          <w:marRight w:val="0"/>
          <w:marTop w:val="240"/>
          <w:marBottom w:val="0"/>
          <w:divBdr>
            <w:top w:val="none" w:sz="0" w:space="0" w:color="auto"/>
            <w:left w:val="none" w:sz="0" w:space="0" w:color="auto"/>
            <w:bottom w:val="none" w:sz="0" w:space="0" w:color="auto"/>
            <w:right w:val="none" w:sz="0" w:space="0" w:color="auto"/>
          </w:divBdr>
        </w:div>
        <w:div w:id="1711800472">
          <w:marLeft w:val="360"/>
          <w:marRight w:val="0"/>
          <w:marTop w:val="240"/>
          <w:marBottom w:val="0"/>
          <w:divBdr>
            <w:top w:val="none" w:sz="0" w:space="0" w:color="auto"/>
            <w:left w:val="none" w:sz="0" w:space="0" w:color="auto"/>
            <w:bottom w:val="none" w:sz="0" w:space="0" w:color="auto"/>
            <w:right w:val="none" w:sz="0" w:space="0" w:color="auto"/>
          </w:divBdr>
        </w:div>
        <w:div w:id="1514494051">
          <w:marLeft w:val="360"/>
          <w:marRight w:val="0"/>
          <w:marTop w:val="24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36938443">
      <w:bodyDiv w:val="1"/>
      <w:marLeft w:val="0"/>
      <w:marRight w:val="0"/>
      <w:marTop w:val="0"/>
      <w:marBottom w:val="0"/>
      <w:divBdr>
        <w:top w:val="none" w:sz="0" w:space="0" w:color="auto"/>
        <w:left w:val="none" w:sz="0" w:space="0" w:color="auto"/>
        <w:bottom w:val="none" w:sz="0" w:space="0" w:color="auto"/>
        <w:right w:val="none" w:sz="0" w:space="0" w:color="auto"/>
      </w:divBdr>
      <w:divsChild>
        <w:div w:id="2116830250">
          <w:marLeft w:val="562"/>
          <w:marRight w:val="0"/>
          <w:marTop w:val="120"/>
          <w:marBottom w:val="0"/>
          <w:divBdr>
            <w:top w:val="none" w:sz="0" w:space="0" w:color="auto"/>
            <w:left w:val="none" w:sz="0" w:space="0" w:color="auto"/>
            <w:bottom w:val="none" w:sz="0" w:space="0" w:color="auto"/>
            <w:right w:val="none" w:sz="0" w:space="0" w:color="auto"/>
          </w:divBdr>
        </w:div>
        <w:div w:id="429352719">
          <w:marLeft w:val="562"/>
          <w:marRight w:val="0"/>
          <w:marTop w:val="120"/>
          <w:marBottom w:val="0"/>
          <w:divBdr>
            <w:top w:val="none" w:sz="0" w:space="0" w:color="auto"/>
            <w:left w:val="none" w:sz="0" w:space="0" w:color="auto"/>
            <w:bottom w:val="none" w:sz="0" w:space="0" w:color="auto"/>
            <w:right w:val="none" w:sz="0" w:space="0" w:color="auto"/>
          </w:divBdr>
        </w:div>
        <w:div w:id="1616018173">
          <w:marLeft w:val="562"/>
          <w:marRight w:val="0"/>
          <w:marTop w:val="120"/>
          <w:marBottom w:val="0"/>
          <w:divBdr>
            <w:top w:val="none" w:sz="0" w:space="0" w:color="auto"/>
            <w:left w:val="none" w:sz="0" w:space="0" w:color="auto"/>
            <w:bottom w:val="none" w:sz="0" w:space="0" w:color="auto"/>
            <w:right w:val="none" w:sz="0" w:space="0" w:color="auto"/>
          </w:divBdr>
        </w:div>
      </w:divsChild>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71205299">
      <w:bodyDiv w:val="1"/>
      <w:marLeft w:val="0"/>
      <w:marRight w:val="0"/>
      <w:marTop w:val="0"/>
      <w:marBottom w:val="0"/>
      <w:divBdr>
        <w:top w:val="none" w:sz="0" w:space="0" w:color="auto"/>
        <w:left w:val="none" w:sz="0" w:space="0" w:color="auto"/>
        <w:bottom w:val="none" w:sz="0" w:space="0" w:color="auto"/>
        <w:right w:val="none" w:sz="0" w:space="0" w:color="auto"/>
      </w:divBdr>
      <w:divsChild>
        <w:div w:id="1449084418">
          <w:marLeft w:val="1152"/>
          <w:marRight w:val="0"/>
          <w:marTop w:val="120"/>
          <w:marBottom w:val="120"/>
          <w:divBdr>
            <w:top w:val="none" w:sz="0" w:space="0" w:color="auto"/>
            <w:left w:val="none" w:sz="0" w:space="0" w:color="auto"/>
            <w:bottom w:val="none" w:sz="0" w:space="0" w:color="auto"/>
            <w:right w:val="none" w:sz="0" w:space="0" w:color="auto"/>
          </w:divBdr>
        </w:div>
        <w:div w:id="1563564847">
          <w:marLeft w:val="1152"/>
          <w:marRight w:val="0"/>
          <w:marTop w:val="120"/>
          <w:marBottom w:val="120"/>
          <w:divBdr>
            <w:top w:val="none" w:sz="0" w:space="0" w:color="auto"/>
            <w:left w:val="none" w:sz="0" w:space="0" w:color="auto"/>
            <w:bottom w:val="none" w:sz="0" w:space="0" w:color="auto"/>
            <w:right w:val="none" w:sz="0" w:space="0" w:color="auto"/>
          </w:divBdr>
        </w:div>
      </w:divsChild>
    </w:div>
    <w:div w:id="1993557156">
      <w:bodyDiv w:val="1"/>
      <w:marLeft w:val="0"/>
      <w:marRight w:val="0"/>
      <w:marTop w:val="0"/>
      <w:marBottom w:val="0"/>
      <w:divBdr>
        <w:top w:val="none" w:sz="0" w:space="0" w:color="auto"/>
        <w:left w:val="none" w:sz="0" w:space="0" w:color="auto"/>
        <w:bottom w:val="none" w:sz="0" w:space="0" w:color="auto"/>
        <w:right w:val="none" w:sz="0" w:space="0" w:color="auto"/>
      </w:divBdr>
    </w:div>
    <w:div w:id="2022775620">
      <w:bodyDiv w:val="1"/>
      <w:marLeft w:val="0"/>
      <w:marRight w:val="0"/>
      <w:marTop w:val="0"/>
      <w:marBottom w:val="0"/>
      <w:divBdr>
        <w:top w:val="none" w:sz="0" w:space="0" w:color="auto"/>
        <w:left w:val="none" w:sz="0" w:space="0" w:color="auto"/>
        <w:bottom w:val="none" w:sz="0" w:space="0" w:color="auto"/>
        <w:right w:val="none" w:sz="0" w:space="0" w:color="auto"/>
      </w:divBdr>
    </w:div>
    <w:div w:id="2023773431">
      <w:bodyDiv w:val="1"/>
      <w:marLeft w:val="0"/>
      <w:marRight w:val="0"/>
      <w:marTop w:val="0"/>
      <w:marBottom w:val="0"/>
      <w:divBdr>
        <w:top w:val="none" w:sz="0" w:space="0" w:color="auto"/>
        <w:left w:val="none" w:sz="0" w:space="0" w:color="auto"/>
        <w:bottom w:val="none" w:sz="0" w:space="0" w:color="auto"/>
        <w:right w:val="none" w:sz="0" w:space="0" w:color="auto"/>
      </w:divBdr>
      <w:divsChild>
        <w:div w:id="2025209779">
          <w:marLeft w:val="360"/>
          <w:marRight w:val="0"/>
          <w:marTop w:val="280"/>
          <w:marBottom w:val="0"/>
          <w:divBdr>
            <w:top w:val="none" w:sz="0" w:space="0" w:color="auto"/>
            <w:left w:val="none" w:sz="0" w:space="0" w:color="auto"/>
            <w:bottom w:val="none" w:sz="0" w:space="0" w:color="auto"/>
            <w:right w:val="none" w:sz="0" w:space="0" w:color="auto"/>
          </w:divBdr>
        </w:div>
        <w:div w:id="1668745087">
          <w:marLeft w:val="360"/>
          <w:marRight w:val="0"/>
          <w:marTop w:val="280"/>
          <w:marBottom w:val="0"/>
          <w:divBdr>
            <w:top w:val="none" w:sz="0" w:space="0" w:color="auto"/>
            <w:left w:val="none" w:sz="0" w:space="0" w:color="auto"/>
            <w:bottom w:val="none" w:sz="0" w:space="0" w:color="auto"/>
            <w:right w:val="none" w:sz="0" w:space="0" w:color="auto"/>
          </w:divBdr>
        </w:div>
        <w:div w:id="391077711">
          <w:marLeft w:val="360"/>
          <w:marRight w:val="0"/>
          <w:marTop w:val="280"/>
          <w:marBottom w:val="0"/>
          <w:divBdr>
            <w:top w:val="none" w:sz="0" w:space="0" w:color="auto"/>
            <w:left w:val="none" w:sz="0" w:space="0" w:color="auto"/>
            <w:bottom w:val="none" w:sz="0" w:space="0" w:color="auto"/>
            <w:right w:val="none" w:sz="0" w:space="0" w:color="auto"/>
          </w:divBdr>
        </w:div>
        <w:div w:id="2076118687">
          <w:marLeft w:val="360"/>
          <w:marRight w:val="0"/>
          <w:marTop w:val="280"/>
          <w:marBottom w:val="0"/>
          <w:divBdr>
            <w:top w:val="none" w:sz="0" w:space="0" w:color="auto"/>
            <w:left w:val="none" w:sz="0" w:space="0" w:color="auto"/>
            <w:bottom w:val="none" w:sz="0" w:space="0" w:color="auto"/>
            <w:right w:val="none" w:sz="0" w:space="0" w:color="auto"/>
          </w:divBdr>
        </w:div>
      </w:divsChild>
    </w:div>
    <w:div w:id="2054496928">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042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csie.org.uk/resources/translations/IndexBulgarian.pdf" TargetMode="External"/><Relationship Id="rId18" Type="http://schemas.openxmlformats.org/officeDocument/2006/relationships/hyperlink" Target="https://priobshti.se/article/reformata-v-priobshtavashtoto-obrazovanie/podkrepata-za-lichnostno-razvitie-v-novit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aol.bg/?p=583" TargetMode="External"/><Relationship Id="rId2" Type="http://schemas.openxmlformats.org/officeDocument/2006/relationships/numbering" Target="numbering.xml"/><Relationship Id="rId16" Type="http://schemas.openxmlformats.org/officeDocument/2006/relationships/hyperlink" Target="http://priobshti.se/sites/priobshti.se/files/uploads/docs/priobshtavashtoto_obrazovanie_kolko_%20oshte_ni_ostava_20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cie-bg.eu/cgi-bin/index.pl?_state=AboutUs&amp;aboutus.ID=8"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old.europe.bg/upload/docs/Position_Paper.pdf" TargetMode="Externa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ED4650-C0BC-4457-A4DA-A83A98D7FEA2}" type="doc">
      <dgm:prSet loTypeId="urn:microsoft.com/office/officeart/2005/8/layout/pyramid2" loCatId="pyramid" qsTypeId="urn:microsoft.com/office/officeart/2005/8/quickstyle/simple1" qsCatId="simple" csTypeId="urn:microsoft.com/office/officeart/2005/8/colors/accent6_3" csCatId="accent6" phldr="1"/>
      <dgm:spPr/>
    </dgm:pt>
    <dgm:pt modelId="{53B6F170-8F0E-4AF4-997A-4E05B8A4386B}">
      <dgm:prSet phldrT="[Text]" custT="1"/>
      <dgm:spPr/>
      <dgm:t>
        <a:bodyPr/>
        <a:lstStyle/>
        <a:p>
          <a:pPr algn="ctr"/>
          <a:r>
            <a:rPr lang="es-ES_tradnl" sz="1050" b="1" dirty="0">
              <a:latin typeface="Times New Roman" pitchFamily="18" charset="0"/>
              <a:cs typeface="Times New Roman" pitchFamily="18" charset="0"/>
            </a:rPr>
            <a:t>5%</a:t>
          </a:r>
          <a:br>
            <a:rPr lang="es-ES_tradnl" sz="1050" dirty="0">
              <a:latin typeface="Times New Roman" pitchFamily="18" charset="0"/>
              <a:cs typeface="Times New Roman" pitchFamily="18" charset="0"/>
            </a:rPr>
          </a:br>
          <a:r>
            <a:rPr lang="bg-BG" sz="1050" dirty="0">
              <a:latin typeface="Times New Roman" pitchFamily="18" charset="0"/>
              <a:cs typeface="Times New Roman" pitchFamily="18" charset="0"/>
            </a:rPr>
            <a:t>Специална, интензивна, </a:t>
          </a:r>
          <a:br>
            <a:rPr lang="bg-BG" sz="1050" dirty="0">
              <a:latin typeface="Times New Roman" pitchFamily="18" charset="0"/>
              <a:cs typeface="Times New Roman" pitchFamily="18" charset="0"/>
            </a:rPr>
          </a:br>
          <a:r>
            <a:rPr lang="bg-BG" sz="1050" dirty="0">
              <a:latin typeface="Times New Roman" pitchFamily="18" charset="0"/>
              <a:cs typeface="Times New Roman" pitchFamily="18" charset="0"/>
            </a:rPr>
            <a:t>дългосрочна подкрепа</a:t>
          </a:r>
          <a:r>
            <a:rPr lang="es-ES_tradnl" sz="1050" dirty="0">
              <a:latin typeface="Times New Roman" pitchFamily="18" charset="0"/>
              <a:cs typeface="Times New Roman" pitchFamily="18" charset="0"/>
            </a:rPr>
            <a:t> </a:t>
          </a:r>
          <a:endParaRPr lang="bg-BG" sz="1050" dirty="0">
            <a:latin typeface="Times New Roman" pitchFamily="18" charset="0"/>
            <a:cs typeface="Times New Roman" pitchFamily="18" charset="0"/>
          </a:endParaRPr>
        </a:p>
      </dgm:t>
    </dgm:pt>
    <dgm:pt modelId="{D840B8AC-F710-4D1C-93D0-B0BB752F3DFF}" type="parTrans" cxnId="{AA9364A4-7895-4337-B1CC-08427DBABF5E}">
      <dgm:prSet/>
      <dgm:spPr/>
      <dgm:t>
        <a:bodyPr/>
        <a:lstStyle/>
        <a:p>
          <a:pPr algn="ctr"/>
          <a:endParaRPr lang="bg-BG"/>
        </a:p>
      </dgm:t>
    </dgm:pt>
    <dgm:pt modelId="{B4F54046-50CE-4388-A5F9-C7111924C7DC}" type="sibTrans" cxnId="{AA9364A4-7895-4337-B1CC-08427DBABF5E}">
      <dgm:prSet/>
      <dgm:spPr/>
      <dgm:t>
        <a:bodyPr/>
        <a:lstStyle/>
        <a:p>
          <a:pPr algn="ctr"/>
          <a:endParaRPr lang="bg-BG"/>
        </a:p>
      </dgm:t>
    </dgm:pt>
    <dgm:pt modelId="{4E82CFDD-9D6A-4385-98C0-AF721C86EE22}">
      <dgm:prSet phldrT="[Text]" custT="1"/>
      <dgm:spPr/>
      <dgm:t>
        <a:bodyPr/>
        <a:lstStyle/>
        <a:p>
          <a:pPr algn="ctr"/>
          <a:br>
            <a:rPr lang="bg-BG" sz="1050" b="1" dirty="0">
              <a:latin typeface="Times New Roman" pitchFamily="18" charset="0"/>
              <a:cs typeface="Times New Roman" pitchFamily="18" charset="0"/>
            </a:rPr>
          </a:br>
          <a:r>
            <a:rPr lang="bg-BG" sz="1050" b="1" dirty="0">
              <a:latin typeface="Times New Roman" pitchFamily="18" charset="0"/>
              <a:cs typeface="Times New Roman" pitchFamily="18" charset="0"/>
            </a:rPr>
            <a:t>15%</a:t>
          </a:r>
          <a:br>
            <a:rPr lang="en-US" sz="1050" b="1" dirty="0">
              <a:latin typeface="Times New Roman" pitchFamily="18" charset="0"/>
              <a:cs typeface="Times New Roman" pitchFamily="18" charset="0"/>
            </a:rPr>
          </a:br>
          <a:r>
            <a:rPr lang="bg-BG" sz="1050" b="0" dirty="0">
              <a:latin typeface="Times New Roman" pitchFamily="18" charset="0"/>
              <a:cs typeface="Times New Roman" pitchFamily="18" charset="0"/>
            </a:rPr>
            <a:t>Допълнителна целева подкрепа </a:t>
          </a:r>
          <a:br>
            <a:rPr lang="bg-BG" sz="1050" dirty="0">
              <a:latin typeface="Times New Roman" pitchFamily="18" charset="0"/>
              <a:cs typeface="Times New Roman" pitchFamily="18" charset="0"/>
            </a:rPr>
          </a:br>
          <a:endParaRPr lang="bg-BG" sz="1050" dirty="0">
            <a:latin typeface="Times New Roman" pitchFamily="18" charset="0"/>
            <a:cs typeface="Times New Roman" pitchFamily="18" charset="0"/>
          </a:endParaRPr>
        </a:p>
      </dgm:t>
    </dgm:pt>
    <dgm:pt modelId="{F829EEC9-F16F-4DF9-966C-AA37CDC1AAE4}" type="parTrans" cxnId="{D92FE01B-D8B7-4DD1-8527-88936A8E2BF1}">
      <dgm:prSet/>
      <dgm:spPr/>
      <dgm:t>
        <a:bodyPr/>
        <a:lstStyle/>
        <a:p>
          <a:pPr algn="ctr"/>
          <a:endParaRPr lang="bg-BG"/>
        </a:p>
      </dgm:t>
    </dgm:pt>
    <dgm:pt modelId="{E7B5DBAE-ADEB-4A07-A90A-D927B7316A2A}" type="sibTrans" cxnId="{D92FE01B-D8B7-4DD1-8527-88936A8E2BF1}">
      <dgm:prSet/>
      <dgm:spPr/>
      <dgm:t>
        <a:bodyPr/>
        <a:lstStyle/>
        <a:p>
          <a:pPr algn="ctr"/>
          <a:endParaRPr lang="bg-BG"/>
        </a:p>
      </dgm:t>
    </dgm:pt>
    <dgm:pt modelId="{0BC60A27-637B-4AFF-8BB7-F87D1C8B36BD}">
      <dgm:prSet phldrT="[Text]" custT="1"/>
      <dgm:spPr/>
      <dgm:t>
        <a:bodyPr/>
        <a:lstStyle/>
        <a:p>
          <a:pPr algn="ctr"/>
          <a:r>
            <a:rPr lang="es-ES_tradnl" sz="1050" b="1" dirty="0">
              <a:latin typeface="Times New Roman" pitchFamily="18" charset="0"/>
              <a:cs typeface="Times New Roman" pitchFamily="18" charset="0"/>
            </a:rPr>
            <a:t>80%</a:t>
          </a:r>
          <a:br>
            <a:rPr lang="es-ES_tradnl" sz="1050" b="1" dirty="0">
              <a:latin typeface="Times New Roman" pitchFamily="18" charset="0"/>
              <a:cs typeface="Times New Roman" pitchFamily="18" charset="0"/>
            </a:rPr>
          </a:br>
          <a:r>
            <a:rPr lang="bg-BG" sz="1050" dirty="0">
              <a:latin typeface="Times New Roman" pitchFamily="18" charset="0"/>
              <a:cs typeface="Times New Roman" pitchFamily="18" charset="0"/>
            </a:rPr>
            <a:t>Обща подкрепа </a:t>
          </a:r>
          <a:r>
            <a:rPr lang="es-ES_tradnl" sz="1050" dirty="0">
              <a:latin typeface="Times New Roman" pitchFamily="18" charset="0"/>
              <a:cs typeface="Times New Roman" pitchFamily="18" charset="0"/>
            </a:rPr>
            <a:t> </a:t>
          </a:r>
          <a:endParaRPr lang="bg-BG" sz="1050" dirty="0">
            <a:latin typeface="Times New Roman" pitchFamily="18" charset="0"/>
            <a:cs typeface="Times New Roman" pitchFamily="18" charset="0"/>
          </a:endParaRPr>
        </a:p>
      </dgm:t>
    </dgm:pt>
    <dgm:pt modelId="{168348E4-D795-4F7D-A9D3-BC0B4687C2F1}" type="parTrans" cxnId="{7FFE0988-1ADD-4A31-9F8E-1167E8A5D37B}">
      <dgm:prSet/>
      <dgm:spPr/>
      <dgm:t>
        <a:bodyPr/>
        <a:lstStyle/>
        <a:p>
          <a:pPr algn="ctr"/>
          <a:endParaRPr lang="bg-BG"/>
        </a:p>
      </dgm:t>
    </dgm:pt>
    <dgm:pt modelId="{69A3546F-1022-49F1-B73D-6FBF57E1939B}" type="sibTrans" cxnId="{7FFE0988-1ADD-4A31-9F8E-1167E8A5D37B}">
      <dgm:prSet/>
      <dgm:spPr/>
      <dgm:t>
        <a:bodyPr/>
        <a:lstStyle/>
        <a:p>
          <a:pPr algn="ctr"/>
          <a:endParaRPr lang="bg-BG"/>
        </a:p>
      </dgm:t>
    </dgm:pt>
    <dgm:pt modelId="{50B4C03F-6B36-4834-B942-A1CCB3D9B2F6}" type="pres">
      <dgm:prSet presAssocID="{58ED4650-C0BC-4457-A4DA-A83A98D7FEA2}" presName="compositeShape" presStyleCnt="0">
        <dgm:presLayoutVars>
          <dgm:dir/>
          <dgm:resizeHandles/>
        </dgm:presLayoutVars>
      </dgm:prSet>
      <dgm:spPr/>
    </dgm:pt>
    <dgm:pt modelId="{2FEE1065-CE6A-456A-BCA4-0CE2334E0B4A}" type="pres">
      <dgm:prSet presAssocID="{58ED4650-C0BC-4457-A4DA-A83A98D7FEA2}" presName="pyramid" presStyleLbl="node1" presStyleIdx="0" presStyleCnt="1"/>
      <dgm:spPr/>
    </dgm:pt>
    <dgm:pt modelId="{76D3729D-C1D0-4EBF-96C8-BD6D9151538D}" type="pres">
      <dgm:prSet presAssocID="{58ED4650-C0BC-4457-A4DA-A83A98D7FEA2}" presName="theList" presStyleCnt="0"/>
      <dgm:spPr/>
    </dgm:pt>
    <dgm:pt modelId="{8671881B-A24F-47DB-BBE3-3C12ADB8E55B}" type="pres">
      <dgm:prSet presAssocID="{53B6F170-8F0E-4AF4-997A-4E05B8A4386B}" presName="aNode" presStyleLbl="fgAcc1" presStyleIdx="0" presStyleCnt="3" custScaleX="184327" custScaleY="35044">
        <dgm:presLayoutVars>
          <dgm:bulletEnabled val="1"/>
        </dgm:presLayoutVars>
      </dgm:prSet>
      <dgm:spPr/>
    </dgm:pt>
    <dgm:pt modelId="{F17ECE2C-F3AA-4B3E-90CA-D0F45FC4DCE0}" type="pres">
      <dgm:prSet presAssocID="{53B6F170-8F0E-4AF4-997A-4E05B8A4386B}" presName="aSpace" presStyleCnt="0"/>
      <dgm:spPr/>
    </dgm:pt>
    <dgm:pt modelId="{F852B478-7B63-4472-AFA6-933AF4AC1416}" type="pres">
      <dgm:prSet presAssocID="{4E82CFDD-9D6A-4385-98C0-AF721C86EE22}" presName="aNode" presStyleLbl="fgAcc1" presStyleIdx="1" presStyleCnt="3" custScaleX="183954" custScaleY="32687">
        <dgm:presLayoutVars>
          <dgm:bulletEnabled val="1"/>
        </dgm:presLayoutVars>
      </dgm:prSet>
      <dgm:spPr/>
    </dgm:pt>
    <dgm:pt modelId="{DF5841DA-F55A-4C65-90CC-19CB89ABC23F}" type="pres">
      <dgm:prSet presAssocID="{4E82CFDD-9D6A-4385-98C0-AF721C86EE22}" presName="aSpace" presStyleCnt="0"/>
      <dgm:spPr/>
    </dgm:pt>
    <dgm:pt modelId="{42043AB7-B26C-41F8-977B-E6B1E2963C35}" type="pres">
      <dgm:prSet presAssocID="{0BC60A27-637B-4AFF-8BB7-F87D1C8B36BD}" presName="aNode" presStyleLbl="fgAcc1" presStyleIdx="2" presStyleCnt="3" custScaleX="185001" custScaleY="36887" custLinFactNeighborX="601" custLinFactNeighborY="8959">
        <dgm:presLayoutVars>
          <dgm:bulletEnabled val="1"/>
        </dgm:presLayoutVars>
      </dgm:prSet>
      <dgm:spPr/>
    </dgm:pt>
    <dgm:pt modelId="{3B47EB92-91DF-42AF-AD4F-D1A704A38F26}" type="pres">
      <dgm:prSet presAssocID="{0BC60A27-637B-4AFF-8BB7-F87D1C8B36BD}" presName="aSpace" presStyleCnt="0"/>
      <dgm:spPr/>
    </dgm:pt>
  </dgm:ptLst>
  <dgm:cxnLst>
    <dgm:cxn modelId="{D92FE01B-D8B7-4DD1-8527-88936A8E2BF1}" srcId="{58ED4650-C0BC-4457-A4DA-A83A98D7FEA2}" destId="{4E82CFDD-9D6A-4385-98C0-AF721C86EE22}" srcOrd="1" destOrd="0" parTransId="{F829EEC9-F16F-4DF9-966C-AA37CDC1AAE4}" sibTransId="{E7B5DBAE-ADEB-4A07-A90A-D927B7316A2A}"/>
    <dgm:cxn modelId="{A1324E30-9C17-4CBD-B52F-48E561BCACD9}" type="presOf" srcId="{4E82CFDD-9D6A-4385-98C0-AF721C86EE22}" destId="{F852B478-7B63-4472-AFA6-933AF4AC1416}" srcOrd="0" destOrd="0" presId="urn:microsoft.com/office/officeart/2005/8/layout/pyramid2"/>
    <dgm:cxn modelId="{540DC739-6F23-4F98-863C-91B7F902BEAA}" type="presOf" srcId="{0BC60A27-637B-4AFF-8BB7-F87D1C8B36BD}" destId="{42043AB7-B26C-41F8-977B-E6B1E2963C35}" srcOrd="0" destOrd="0" presId="urn:microsoft.com/office/officeart/2005/8/layout/pyramid2"/>
    <dgm:cxn modelId="{7FFE0988-1ADD-4A31-9F8E-1167E8A5D37B}" srcId="{58ED4650-C0BC-4457-A4DA-A83A98D7FEA2}" destId="{0BC60A27-637B-4AFF-8BB7-F87D1C8B36BD}" srcOrd="2" destOrd="0" parTransId="{168348E4-D795-4F7D-A9D3-BC0B4687C2F1}" sibTransId="{69A3546F-1022-49F1-B73D-6FBF57E1939B}"/>
    <dgm:cxn modelId="{15B23B8A-D547-45CC-9DBF-98E57D0429B4}" type="presOf" srcId="{53B6F170-8F0E-4AF4-997A-4E05B8A4386B}" destId="{8671881B-A24F-47DB-BBE3-3C12ADB8E55B}" srcOrd="0" destOrd="0" presId="urn:microsoft.com/office/officeart/2005/8/layout/pyramid2"/>
    <dgm:cxn modelId="{AA9364A4-7895-4337-B1CC-08427DBABF5E}" srcId="{58ED4650-C0BC-4457-A4DA-A83A98D7FEA2}" destId="{53B6F170-8F0E-4AF4-997A-4E05B8A4386B}" srcOrd="0" destOrd="0" parTransId="{D840B8AC-F710-4D1C-93D0-B0BB752F3DFF}" sibTransId="{B4F54046-50CE-4388-A5F9-C7111924C7DC}"/>
    <dgm:cxn modelId="{85C515F4-1A53-41E0-8B5A-6AE538B3DDAC}" type="presOf" srcId="{58ED4650-C0BC-4457-A4DA-A83A98D7FEA2}" destId="{50B4C03F-6B36-4834-B942-A1CCB3D9B2F6}" srcOrd="0" destOrd="0" presId="urn:microsoft.com/office/officeart/2005/8/layout/pyramid2"/>
    <dgm:cxn modelId="{72FF88E4-BF9E-4273-A351-0A6D6C25DCE8}" type="presParOf" srcId="{50B4C03F-6B36-4834-B942-A1CCB3D9B2F6}" destId="{2FEE1065-CE6A-456A-BCA4-0CE2334E0B4A}" srcOrd="0" destOrd="0" presId="urn:microsoft.com/office/officeart/2005/8/layout/pyramid2"/>
    <dgm:cxn modelId="{7660BF6A-EA4F-4DC2-9FAA-FB7F79753A7F}" type="presParOf" srcId="{50B4C03F-6B36-4834-B942-A1CCB3D9B2F6}" destId="{76D3729D-C1D0-4EBF-96C8-BD6D9151538D}" srcOrd="1" destOrd="0" presId="urn:microsoft.com/office/officeart/2005/8/layout/pyramid2"/>
    <dgm:cxn modelId="{0D3826F6-DE14-4925-9737-8F379E95821D}" type="presParOf" srcId="{76D3729D-C1D0-4EBF-96C8-BD6D9151538D}" destId="{8671881B-A24F-47DB-BBE3-3C12ADB8E55B}" srcOrd="0" destOrd="0" presId="urn:microsoft.com/office/officeart/2005/8/layout/pyramid2"/>
    <dgm:cxn modelId="{67B58C24-7830-42F2-85F9-EF8C03186045}" type="presParOf" srcId="{76D3729D-C1D0-4EBF-96C8-BD6D9151538D}" destId="{F17ECE2C-F3AA-4B3E-90CA-D0F45FC4DCE0}" srcOrd="1" destOrd="0" presId="urn:microsoft.com/office/officeart/2005/8/layout/pyramid2"/>
    <dgm:cxn modelId="{F893B0B6-627B-48E0-8775-2BB2B608BED2}" type="presParOf" srcId="{76D3729D-C1D0-4EBF-96C8-BD6D9151538D}" destId="{F852B478-7B63-4472-AFA6-933AF4AC1416}" srcOrd="2" destOrd="0" presId="urn:microsoft.com/office/officeart/2005/8/layout/pyramid2"/>
    <dgm:cxn modelId="{BAE29314-9052-4D9C-BB73-B65A0D8427AB}" type="presParOf" srcId="{76D3729D-C1D0-4EBF-96C8-BD6D9151538D}" destId="{DF5841DA-F55A-4C65-90CC-19CB89ABC23F}" srcOrd="3" destOrd="0" presId="urn:microsoft.com/office/officeart/2005/8/layout/pyramid2"/>
    <dgm:cxn modelId="{00DBDAB9-9803-444C-AC8D-9369A7AFC057}" type="presParOf" srcId="{76D3729D-C1D0-4EBF-96C8-BD6D9151538D}" destId="{42043AB7-B26C-41F8-977B-E6B1E2963C35}" srcOrd="4" destOrd="0" presId="urn:microsoft.com/office/officeart/2005/8/layout/pyramid2"/>
    <dgm:cxn modelId="{E9B89662-B87C-4E41-85D5-470C2DB47FB4}" type="presParOf" srcId="{76D3729D-C1D0-4EBF-96C8-BD6D9151538D}" destId="{3B47EB92-91DF-42AF-AD4F-D1A704A38F26}" srcOrd="5"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EE1065-CE6A-456A-BCA4-0CE2334E0B4A}">
      <dsp:nvSpPr>
        <dsp:cNvPr id="0" name=""/>
        <dsp:cNvSpPr/>
      </dsp:nvSpPr>
      <dsp:spPr>
        <a:xfrm>
          <a:off x="425401" y="0"/>
          <a:ext cx="1914525" cy="1914525"/>
        </a:xfrm>
        <a:prstGeom prst="triangle">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71881B-A24F-47DB-BBE3-3C12ADB8E55B}">
      <dsp:nvSpPr>
        <dsp:cNvPr id="0" name=""/>
        <dsp:cNvSpPr/>
      </dsp:nvSpPr>
      <dsp:spPr>
        <a:xfrm>
          <a:off x="857963" y="192013"/>
          <a:ext cx="2293841" cy="377395"/>
        </a:xfrm>
        <a:prstGeom prst="roundRect">
          <a:avLst/>
        </a:prstGeom>
        <a:solidFill>
          <a:schemeClr val="lt1">
            <a:alpha val="90000"/>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ES_tradnl" sz="1050" b="1" kern="1200" dirty="0">
              <a:latin typeface="Times New Roman" pitchFamily="18" charset="0"/>
              <a:cs typeface="Times New Roman" pitchFamily="18" charset="0"/>
            </a:rPr>
            <a:t>5%</a:t>
          </a:r>
          <a:br>
            <a:rPr lang="es-ES_tradnl" sz="1050" kern="1200" dirty="0">
              <a:latin typeface="Times New Roman" pitchFamily="18" charset="0"/>
              <a:cs typeface="Times New Roman" pitchFamily="18" charset="0"/>
            </a:rPr>
          </a:br>
          <a:r>
            <a:rPr lang="bg-BG" sz="1050" kern="1200" dirty="0">
              <a:latin typeface="Times New Roman" pitchFamily="18" charset="0"/>
              <a:cs typeface="Times New Roman" pitchFamily="18" charset="0"/>
            </a:rPr>
            <a:t>Специална, интензивна, </a:t>
          </a:r>
          <a:br>
            <a:rPr lang="bg-BG" sz="1050" kern="1200" dirty="0">
              <a:latin typeface="Times New Roman" pitchFamily="18" charset="0"/>
              <a:cs typeface="Times New Roman" pitchFamily="18" charset="0"/>
            </a:rPr>
          </a:br>
          <a:r>
            <a:rPr lang="bg-BG" sz="1050" kern="1200" dirty="0">
              <a:latin typeface="Times New Roman" pitchFamily="18" charset="0"/>
              <a:cs typeface="Times New Roman" pitchFamily="18" charset="0"/>
            </a:rPr>
            <a:t>дългосрочна подкрепа</a:t>
          </a:r>
          <a:r>
            <a:rPr lang="es-ES_tradnl" sz="1050" kern="1200" dirty="0">
              <a:latin typeface="Times New Roman" pitchFamily="18" charset="0"/>
              <a:cs typeface="Times New Roman" pitchFamily="18" charset="0"/>
            </a:rPr>
            <a:t> </a:t>
          </a:r>
          <a:endParaRPr lang="bg-BG" sz="1050" kern="1200" dirty="0">
            <a:latin typeface="Times New Roman" pitchFamily="18" charset="0"/>
            <a:cs typeface="Times New Roman" pitchFamily="18" charset="0"/>
          </a:endParaRPr>
        </a:p>
      </dsp:txBody>
      <dsp:txXfrm>
        <a:off x="876386" y="210436"/>
        <a:ext cx="2256995" cy="340549"/>
      </dsp:txXfrm>
    </dsp:sp>
    <dsp:sp modelId="{F852B478-7B63-4472-AFA6-933AF4AC1416}">
      <dsp:nvSpPr>
        <dsp:cNvPr id="0" name=""/>
        <dsp:cNvSpPr/>
      </dsp:nvSpPr>
      <dsp:spPr>
        <a:xfrm>
          <a:off x="860284" y="704024"/>
          <a:ext cx="2289199" cy="352012"/>
        </a:xfrm>
        <a:prstGeom prst="roundRect">
          <a:avLst/>
        </a:prstGeom>
        <a:solidFill>
          <a:schemeClr val="lt1">
            <a:alpha val="90000"/>
            <a:hueOff val="0"/>
            <a:satOff val="0"/>
            <a:lumOff val="0"/>
            <a:alphaOff val="0"/>
          </a:schemeClr>
        </a:solidFill>
        <a:ln w="12700" cap="flat" cmpd="sng" algn="ctr">
          <a:solidFill>
            <a:schemeClr val="accent6">
              <a:shade val="80000"/>
              <a:hueOff val="160640"/>
              <a:satOff val="-6455"/>
              <a:lumOff val="138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br>
            <a:rPr lang="bg-BG" sz="1050" b="1" kern="1200" dirty="0">
              <a:latin typeface="Times New Roman" pitchFamily="18" charset="0"/>
              <a:cs typeface="Times New Roman" pitchFamily="18" charset="0"/>
            </a:rPr>
          </a:br>
          <a:r>
            <a:rPr lang="bg-BG" sz="1050" b="1" kern="1200" dirty="0">
              <a:latin typeface="Times New Roman" pitchFamily="18" charset="0"/>
              <a:cs typeface="Times New Roman" pitchFamily="18" charset="0"/>
            </a:rPr>
            <a:t>15%</a:t>
          </a:r>
          <a:br>
            <a:rPr lang="en-US" sz="1050" b="1" kern="1200" dirty="0">
              <a:latin typeface="Times New Roman" pitchFamily="18" charset="0"/>
              <a:cs typeface="Times New Roman" pitchFamily="18" charset="0"/>
            </a:rPr>
          </a:br>
          <a:r>
            <a:rPr lang="bg-BG" sz="1050" b="0" kern="1200" dirty="0">
              <a:latin typeface="Times New Roman" pitchFamily="18" charset="0"/>
              <a:cs typeface="Times New Roman" pitchFamily="18" charset="0"/>
            </a:rPr>
            <a:t>Допълнителна целева подкрепа </a:t>
          </a:r>
          <a:br>
            <a:rPr lang="bg-BG" sz="1050" kern="1200" dirty="0">
              <a:latin typeface="Times New Roman" pitchFamily="18" charset="0"/>
              <a:cs typeface="Times New Roman" pitchFamily="18" charset="0"/>
            </a:rPr>
          </a:br>
          <a:endParaRPr lang="bg-BG" sz="1050" kern="1200" dirty="0">
            <a:latin typeface="Times New Roman" pitchFamily="18" charset="0"/>
            <a:cs typeface="Times New Roman" pitchFamily="18" charset="0"/>
          </a:endParaRPr>
        </a:p>
      </dsp:txBody>
      <dsp:txXfrm>
        <a:off x="877468" y="721208"/>
        <a:ext cx="2254831" cy="317644"/>
      </dsp:txXfrm>
    </dsp:sp>
    <dsp:sp modelId="{42043AB7-B26C-41F8-977B-E6B1E2963C35}">
      <dsp:nvSpPr>
        <dsp:cNvPr id="0" name=""/>
        <dsp:cNvSpPr/>
      </dsp:nvSpPr>
      <dsp:spPr>
        <a:xfrm>
          <a:off x="861249" y="1202712"/>
          <a:ext cx="2302228" cy="397243"/>
        </a:xfrm>
        <a:prstGeom prst="roundRect">
          <a:avLst/>
        </a:prstGeom>
        <a:solidFill>
          <a:schemeClr val="lt1">
            <a:alpha val="90000"/>
            <a:hueOff val="0"/>
            <a:satOff val="0"/>
            <a:lumOff val="0"/>
            <a:alphaOff val="0"/>
          </a:schemeClr>
        </a:solidFill>
        <a:ln w="12700" cap="flat" cmpd="sng" algn="ctr">
          <a:solidFill>
            <a:schemeClr val="accent6">
              <a:shade val="80000"/>
              <a:hueOff val="321280"/>
              <a:satOff val="-12909"/>
              <a:lumOff val="27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ES_tradnl" sz="1050" b="1" kern="1200" dirty="0">
              <a:latin typeface="Times New Roman" pitchFamily="18" charset="0"/>
              <a:cs typeface="Times New Roman" pitchFamily="18" charset="0"/>
            </a:rPr>
            <a:t>80%</a:t>
          </a:r>
          <a:br>
            <a:rPr lang="es-ES_tradnl" sz="1050" b="1" kern="1200" dirty="0">
              <a:latin typeface="Times New Roman" pitchFamily="18" charset="0"/>
              <a:cs typeface="Times New Roman" pitchFamily="18" charset="0"/>
            </a:rPr>
          </a:br>
          <a:r>
            <a:rPr lang="bg-BG" sz="1050" kern="1200" dirty="0">
              <a:latin typeface="Times New Roman" pitchFamily="18" charset="0"/>
              <a:cs typeface="Times New Roman" pitchFamily="18" charset="0"/>
            </a:rPr>
            <a:t>Обща подкрепа </a:t>
          </a:r>
          <a:r>
            <a:rPr lang="es-ES_tradnl" sz="1050" kern="1200" dirty="0">
              <a:latin typeface="Times New Roman" pitchFamily="18" charset="0"/>
              <a:cs typeface="Times New Roman" pitchFamily="18" charset="0"/>
            </a:rPr>
            <a:t> </a:t>
          </a:r>
          <a:endParaRPr lang="bg-BG" sz="1050" kern="1200" dirty="0">
            <a:latin typeface="Times New Roman" pitchFamily="18" charset="0"/>
            <a:cs typeface="Times New Roman" pitchFamily="18" charset="0"/>
          </a:endParaRPr>
        </a:p>
      </dsp:txBody>
      <dsp:txXfrm>
        <a:off x="880641" y="1222104"/>
        <a:ext cx="2263444" cy="35845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728DC-019F-47E5-87A8-104C5A00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9</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25581</CharactersWithSpaces>
  <SharedDoc>false</SharedDoc>
  <HLinks>
    <vt:vector size="162" baseType="variant">
      <vt:variant>
        <vt:i4>1703995</vt:i4>
      </vt:variant>
      <vt:variant>
        <vt:i4>158</vt:i4>
      </vt:variant>
      <vt:variant>
        <vt:i4>0</vt:i4>
      </vt:variant>
      <vt:variant>
        <vt:i4>5</vt:i4>
      </vt:variant>
      <vt:variant>
        <vt:lpwstr/>
      </vt:variant>
      <vt:variant>
        <vt:lpwstr>_Toc379459472</vt:lpwstr>
      </vt:variant>
      <vt:variant>
        <vt:i4>1703995</vt:i4>
      </vt:variant>
      <vt:variant>
        <vt:i4>152</vt:i4>
      </vt:variant>
      <vt:variant>
        <vt:i4>0</vt:i4>
      </vt:variant>
      <vt:variant>
        <vt:i4>5</vt:i4>
      </vt:variant>
      <vt:variant>
        <vt:lpwstr/>
      </vt:variant>
      <vt:variant>
        <vt:lpwstr>_Toc379459472</vt:lpwstr>
      </vt:variant>
      <vt:variant>
        <vt:i4>1703995</vt:i4>
      </vt:variant>
      <vt:variant>
        <vt:i4>146</vt:i4>
      </vt:variant>
      <vt:variant>
        <vt:i4>0</vt:i4>
      </vt:variant>
      <vt:variant>
        <vt:i4>5</vt:i4>
      </vt:variant>
      <vt:variant>
        <vt:lpwstr/>
      </vt:variant>
      <vt:variant>
        <vt:lpwstr>_Toc379459472</vt:lpwstr>
      </vt:variant>
      <vt:variant>
        <vt:i4>1703995</vt:i4>
      </vt:variant>
      <vt:variant>
        <vt:i4>140</vt:i4>
      </vt:variant>
      <vt:variant>
        <vt:i4>0</vt:i4>
      </vt:variant>
      <vt:variant>
        <vt:i4>5</vt:i4>
      </vt:variant>
      <vt:variant>
        <vt:lpwstr/>
      </vt:variant>
      <vt:variant>
        <vt:lpwstr>_Toc379459471</vt:lpwstr>
      </vt:variant>
      <vt:variant>
        <vt:i4>1703995</vt:i4>
      </vt:variant>
      <vt:variant>
        <vt:i4>134</vt:i4>
      </vt:variant>
      <vt:variant>
        <vt:i4>0</vt:i4>
      </vt:variant>
      <vt:variant>
        <vt:i4>5</vt:i4>
      </vt:variant>
      <vt:variant>
        <vt:lpwstr/>
      </vt:variant>
      <vt:variant>
        <vt:lpwstr>_Toc379459470</vt:lpwstr>
      </vt:variant>
      <vt:variant>
        <vt:i4>1769531</vt:i4>
      </vt:variant>
      <vt:variant>
        <vt:i4>128</vt:i4>
      </vt:variant>
      <vt:variant>
        <vt:i4>0</vt:i4>
      </vt:variant>
      <vt:variant>
        <vt:i4>5</vt:i4>
      </vt:variant>
      <vt:variant>
        <vt:lpwstr/>
      </vt:variant>
      <vt:variant>
        <vt:lpwstr>_Toc379459469</vt:lpwstr>
      </vt:variant>
      <vt:variant>
        <vt:i4>1769531</vt:i4>
      </vt:variant>
      <vt:variant>
        <vt:i4>122</vt:i4>
      </vt:variant>
      <vt:variant>
        <vt:i4>0</vt:i4>
      </vt:variant>
      <vt:variant>
        <vt:i4>5</vt:i4>
      </vt:variant>
      <vt:variant>
        <vt:lpwstr/>
      </vt:variant>
      <vt:variant>
        <vt:lpwstr>_Toc379459468</vt:lpwstr>
      </vt:variant>
      <vt:variant>
        <vt:i4>1769531</vt:i4>
      </vt:variant>
      <vt:variant>
        <vt:i4>116</vt:i4>
      </vt:variant>
      <vt:variant>
        <vt:i4>0</vt:i4>
      </vt:variant>
      <vt:variant>
        <vt:i4>5</vt:i4>
      </vt:variant>
      <vt:variant>
        <vt:lpwstr/>
      </vt:variant>
      <vt:variant>
        <vt:lpwstr>_Toc379459467</vt:lpwstr>
      </vt:variant>
      <vt:variant>
        <vt:i4>1769531</vt:i4>
      </vt:variant>
      <vt:variant>
        <vt:i4>110</vt:i4>
      </vt:variant>
      <vt:variant>
        <vt:i4>0</vt:i4>
      </vt:variant>
      <vt:variant>
        <vt:i4>5</vt:i4>
      </vt:variant>
      <vt:variant>
        <vt:lpwstr/>
      </vt:variant>
      <vt:variant>
        <vt:lpwstr>_Toc379459466</vt:lpwstr>
      </vt:variant>
      <vt:variant>
        <vt:i4>1769531</vt:i4>
      </vt:variant>
      <vt:variant>
        <vt:i4>104</vt:i4>
      </vt:variant>
      <vt:variant>
        <vt:i4>0</vt:i4>
      </vt:variant>
      <vt:variant>
        <vt:i4>5</vt:i4>
      </vt:variant>
      <vt:variant>
        <vt:lpwstr/>
      </vt:variant>
      <vt:variant>
        <vt:lpwstr>_Toc379459465</vt:lpwstr>
      </vt:variant>
      <vt:variant>
        <vt:i4>1769531</vt:i4>
      </vt:variant>
      <vt:variant>
        <vt:i4>98</vt:i4>
      </vt:variant>
      <vt:variant>
        <vt:i4>0</vt:i4>
      </vt:variant>
      <vt:variant>
        <vt:i4>5</vt:i4>
      </vt:variant>
      <vt:variant>
        <vt:lpwstr/>
      </vt:variant>
      <vt:variant>
        <vt:lpwstr>_Toc379459464</vt:lpwstr>
      </vt:variant>
      <vt:variant>
        <vt:i4>1769531</vt:i4>
      </vt:variant>
      <vt:variant>
        <vt:i4>92</vt:i4>
      </vt:variant>
      <vt:variant>
        <vt:i4>0</vt:i4>
      </vt:variant>
      <vt:variant>
        <vt:i4>5</vt:i4>
      </vt:variant>
      <vt:variant>
        <vt:lpwstr/>
      </vt:variant>
      <vt:variant>
        <vt:lpwstr>_Toc379459463</vt:lpwstr>
      </vt:variant>
      <vt:variant>
        <vt:i4>1769531</vt:i4>
      </vt:variant>
      <vt:variant>
        <vt:i4>86</vt:i4>
      </vt:variant>
      <vt:variant>
        <vt:i4>0</vt:i4>
      </vt:variant>
      <vt:variant>
        <vt:i4>5</vt:i4>
      </vt:variant>
      <vt:variant>
        <vt:lpwstr/>
      </vt:variant>
      <vt:variant>
        <vt:lpwstr>_Toc379459462</vt:lpwstr>
      </vt:variant>
      <vt:variant>
        <vt:i4>1769531</vt:i4>
      </vt:variant>
      <vt:variant>
        <vt:i4>80</vt:i4>
      </vt:variant>
      <vt:variant>
        <vt:i4>0</vt:i4>
      </vt:variant>
      <vt:variant>
        <vt:i4>5</vt:i4>
      </vt:variant>
      <vt:variant>
        <vt:lpwstr/>
      </vt:variant>
      <vt:variant>
        <vt:lpwstr>_Toc379459461</vt:lpwstr>
      </vt:variant>
      <vt:variant>
        <vt:i4>1769531</vt:i4>
      </vt:variant>
      <vt:variant>
        <vt:i4>74</vt:i4>
      </vt:variant>
      <vt:variant>
        <vt:i4>0</vt:i4>
      </vt:variant>
      <vt:variant>
        <vt:i4>5</vt:i4>
      </vt:variant>
      <vt:variant>
        <vt:lpwstr/>
      </vt:variant>
      <vt:variant>
        <vt:lpwstr>_Toc379459460</vt:lpwstr>
      </vt:variant>
      <vt:variant>
        <vt:i4>1572923</vt:i4>
      </vt:variant>
      <vt:variant>
        <vt:i4>68</vt:i4>
      </vt:variant>
      <vt:variant>
        <vt:i4>0</vt:i4>
      </vt:variant>
      <vt:variant>
        <vt:i4>5</vt:i4>
      </vt:variant>
      <vt:variant>
        <vt:lpwstr/>
      </vt:variant>
      <vt:variant>
        <vt:lpwstr>_Toc379459459</vt:lpwstr>
      </vt:variant>
      <vt:variant>
        <vt:i4>1572923</vt:i4>
      </vt:variant>
      <vt:variant>
        <vt:i4>62</vt:i4>
      </vt:variant>
      <vt:variant>
        <vt:i4>0</vt:i4>
      </vt:variant>
      <vt:variant>
        <vt:i4>5</vt:i4>
      </vt:variant>
      <vt:variant>
        <vt:lpwstr/>
      </vt:variant>
      <vt:variant>
        <vt:lpwstr>_Toc379459458</vt:lpwstr>
      </vt:variant>
      <vt:variant>
        <vt:i4>1572923</vt:i4>
      </vt:variant>
      <vt:variant>
        <vt:i4>56</vt:i4>
      </vt:variant>
      <vt:variant>
        <vt:i4>0</vt:i4>
      </vt:variant>
      <vt:variant>
        <vt:i4>5</vt:i4>
      </vt:variant>
      <vt:variant>
        <vt:lpwstr/>
      </vt:variant>
      <vt:variant>
        <vt:lpwstr>_Toc379459457</vt:lpwstr>
      </vt:variant>
      <vt:variant>
        <vt:i4>1572923</vt:i4>
      </vt:variant>
      <vt:variant>
        <vt:i4>50</vt:i4>
      </vt:variant>
      <vt:variant>
        <vt:i4>0</vt:i4>
      </vt:variant>
      <vt:variant>
        <vt:i4>5</vt:i4>
      </vt:variant>
      <vt:variant>
        <vt:lpwstr/>
      </vt:variant>
      <vt:variant>
        <vt:lpwstr>_Toc379459456</vt:lpwstr>
      </vt:variant>
      <vt:variant>
        <vt:i4>1572923</vt:i4>
      </vt:variant>
      <vt:variant>
        <vt:i4>44</vt:i4>
      </vt:variant>
      <vt:variant>
        <vt:i4>0</vt:i4>
      </vt:variant>
      <vt:variant>
        <vt:i4>5</vt:i4>
      </vt:variant>
      <vt:variant>
        <vt:lpwstr/>
      </vt:variant>
      <vt:variant>
        <vt:lpwstr>_Toc379459455</vt:lpwstr>
      </vt:variant>
      <vt:variant>
        <vt:i4>1572923</vt:i4>
      </vt:variant>
      <vt:variant>
        <vt:i4>38</vt:i4>
      </vt:variant>
      <vt:variant>
        <vt:i4>0</vt:i4>
      </vt:variant>
      <vt:variant>
        <vt:i4>5</vt:i4>
      </vt:variant>
      <vt:variant>
        <vt:lpwstr/>
      </vt:variant>
      <vt:variant>
        <vt:lpwstr>_Toc379459454</vt:lpwstr>
      </vt:variant>
      <vt:variant>
        <vt:i4>1572923</vt:i4>
      </vt:variant>
      <vt:variant>
        <vt:i4>32</vt:i4>
      </vt:variant>
      <vt:variant>
        <vt:i4>0</vt:i4>
      </vt:variant>
      <vt:variant>
        <vt:i4>5</vt:i4>
      </vt:variant>
      <vt:variant>
        <vt:lpwstr/>
      </vt:variant>
      <vt:variant>
        <vt:lpwstr>_Toc379459453</vt:lpwstr>
      </vt:variant>
      <vt:variant>
        <vt:i4>1572923</vt:i4>
      </vt:variant>
      <vt:variant>
        <vt:i4>26</vt:i4>
      </vt:variant>
      <vt:variant>
        <vt:i4>0</vt:i4>
      </vt:variant>
      <vt:variant>
        <vt:i4>5</vt:i4>
      </vt:variant>
      <vt:variant>
        <vt:lpwstr/>
      </vt:variant>
      <vt:variant>
        <vt:lpwstr>_Toc379459452</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m.ivanova</cp:lastModifiedBy>
  <cp:revision>20</cp:revision>
  <cp:lastPrinted>2014-02-10T13:44:00Z</cp:lastPrinted>
  <dcterms:created xsi:type="dcterms:W3CDTF">2021-03-29T14:16:00Z</dcterms:created>
  <dcterms:modified xsi:type="dcterms:W3CDTF">2022-12-07T10:46:00Z</dcterms:modified>
</cp:coreProperties>
</file>