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BE" w:rsidRDefault="004A7441" w:rsidP="006736BE">
      <w:pPr>
        <w:pStyle w:val="a7"/>
        <w:jc w:val="center"/>
        <w:rPr>
          <w:rStyle w:val="af4"/>
          <w:rFonts w:ascii="Times New Roman" w:hAnsi="Times New Roman" w:cs="Times New Roman"/>
          <w:sz w:val="24"/>
          <w:szCs w:val="24"/>
        </w:rPr>
      </w:pP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r>
        <w:rPr>
          <w:rStyle w:val="af4"/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Style w:val="af4"/>
          <w:rFonts w:ascii="Times New Roman" w:hAnsi="Times New Roman" w:cs="Times New Roman"/>
          <w:sz w:val="24"/>
          <w:szCs w:val="24"/>
        </w:rPr>
        <w:t>Приложение № 1.4.2. Казус отговори</w:t>
      </w:r>
    </w:p>
    <w:p w:rsidR="004A7441" w:rsidRDefault="004A7441" w:rsidP="006736BE">
      <w:pPr>
        <w:pStyle w:val="a7"/>
        <w:jc w:val="center"/>
        <w:rPr>
          <w:rStyle w:val="af4"/>
          <w:rFonts w:ascii="Times New Roman" w:hAnsi="Times New Roman" w:cs="Times New Roman"/>
          <w:sz w:val="24"/>
          <w:szCs w:val="24"/>
        </w:rPr>
      </w:pPr>
    </w:p>
    <w:p w:rsidR="00620D2C" w:rsidRDefault="00B21508" w:rsidP="00620D2C">
      <w:pPr>
        <w:pStyle w:val="a7"/>
        <w:shd w:val="clear" w:color="auto" w:fill="DBE5F1" w:themeFill="accent1" w:themeFillTint="33"/>
        <w:spacing w:line="360" w:lineRule="auto"/>
        <w:jc w:val="center"/>
        <w:rPr>
          <w:rStyle w:val="af4"/>
          <w:rFonts w:ascii="Times New Roman" w:hAnsi="Times New Roman" w:cs="Times New Roman"/>
          <w:sz w:val="24"/>
          <w:szCs w:val="24"/>
        </w:rPr>
      </w:pPr>
      <w:r w:rsidRPr="006736BE">
        <w:rPr>
          <w:rStyle w:val="af4"/>
          <w:rFonts w:ascii="Times New Roman" w:hAnsi="Times New Roman" w:cs="Times New Roman"/>
          <w:sz w:val="24"/>
          <w:szCs w:val="24"/>
        </w:rPr>
        <w:t>Т</w:t>
      </w:r>
      <w:r w:rsidR="006736BE" w:rsidRPr="006736BE">
        <w:rPr>
          <w:rStyle w:val="af4"/>
          <w:rFonts w:ascii="Times New Roman" w:hAnsi="Times New Roman" w:cs="Times New Roman"/>
          <w:sz w:val="24"/>
          <w:szCs w:val="24"/>
        </w:rPr>
        <w:t>ЕМА</w:t>
      </w:r>
      <w:r w:rsidRPr="006736BE">
        <w:rPr>
          <w:rStyle w:val="af4"/>
          <w:rFonts w:ascii="Times New Roman" w:hAnsi="Times New Roman" w:cs="Times New Roman"/>
          <w:sz w:val="24"/>
          <w:szCs w:val="24"/>
        </w:rPr>
        <w:t xml:space="preserve"> </w:t>
      </w:r>
      <w:r w:rsidR="00620D2C">
        <w:rPr>
          <w:rStyle w:val="af4"/>
          <w:rFonts w:ascii="Times New Roman" w:hAnsi="Times New Roman" w:cs="Times New Roman"/>
          <w:sz w:val="24"/>
          <w:szCs w:val="24"/>
        </w:rPr>
        <w:t>4</w:t>
      </w:r>
    </w:p>
    <w:p w:rsidR="006736BE" w:rsidRDefault="00620D2C" w:rsidP="00620D2C">
      <w:pPr>
        <w:shd w:val="clear" w:color="auto" w:fill="DBE5F1" w:themeFill="accent1" w:themeFillTint="33"/>
        <w:spacing w:after="0"/>
        <w:ind w:right="1"/>
        <w:jc w:val="center"/>
        <w:rPr>
          <w:rStyle w:val="af4"/>
          <w:rFonts w:ascii="Times New Roman" w:hAnsi="Times New Roman" w:cs="Times New Roman"/>
          <w:sz w:val="24"/>
          <w:szCs w:val="24"/>
        </w:rPr>
      </w:pPr>
      <w:r>
        <w:rPr>
          <w:rStyle w:val="af4"/>
          <w:rFonts w:ascii="Times New Roman" w:hAnsi="Times New Roman" w:cs="Times New Roman"/>
          <w:sz w:val="24"/>
          <w:szCs w:val="24"/>
        </w:rPr>
        <w:t>БЕЗОПАСНОСТ НА ДВИЖЕНИЕТО В НАСЕЛЕНИТЕ МЕСТА – ОРГАНИЗАЦИЯ НА ДВИЖЕНИЕТО И КОНТРОЛ, СЪОБРАЗНО ОБЩИНСКИТЕ</w:t>
      </w:r>
      <w:r w:rsidR="00567A59">
        <w:rPr>
          <w:rStyle w:val="af4"/>
          <w:rFonts w:ascii="Times New Roman" w:hAnsi="Times New Roman" w:cs="Times New Roman"/>
          <w:sz w:val="24"/>
          <w:szCs w:val="24"/>
        </w:rPr>
        <w:t xml:space="preserve"> ПРАВОМОЩИЯ</w:t>
      </w:r>
    </w:p>
    <w:p w:rsidR="00620D2C" w:rsidRDefault="00620D2C" w:rsidP="00620D2C">
      <w:pPr>
        <w:shd w:val="clear" w:color="auto" w:fill="DBE5F1" w:themeFill="accent1" w:themeFillTint="33"/>
        <w:spacing w:after="0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620D2C" w:rsidRDefault="00620D2C" w:rsidP="00620D2C">
      <w:pPr>
        <w:pStyle w:val="a5"/>
        <w:tabs>
          <w:tab w:val="left" w:pos="1134"/>
        </w:tabs>
        <w:ind w:left="0"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D8B" w:rsidRDefault="00480D8B" w:rsidP="00620D2C">
      <w:pPr>
        <w:pStyle w:val="a5"/>
        <w:tabs>
          <w:tab w:val="left" w:pos="1134"/>
        </w:tabs>
        <w:ind w:left="0"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471" w:rsidRDefault="007E696A" w:rsidP="00620D2C">
      <w:pPr>
        <w:pStyle w:val="a5"/>
        <w:tabs>
          <w:tab w:val="left" w:pos="1134"/>
        </w:tabs>
        <w:ind w:left="0" w:right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КАЗУС</w:t>
      </w:r>
    </w:p>
    <w:p w:rsidR="00620D2C" w:rsidRPr="0043178B" w:rsidRDefault="00620D2C" w:rsidP="00620D2C">
      <w:pPr>
        <w:pStyle w:val="a5"/>
        <w:tabs>
          <w:tab w:val="left" w:pos="1134"/>
        </w:tabs>
        <w:ind w:left="0"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9E2" w:rsidRDefault="00B52471" w:rsidP="0043178B">
      <w:pPr>
        <w:pStyle w:val="a5"/>
        <w:tabs>
          <w:tab w:val="left" w:pos="1134"/>
        </w:tabs>
        <w:ind w:left="0" w:right="1"/>
        <w:jc w:val="center"/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3178B" w:rsidRPr="0043178B">
        <w:rPr>
          <w:rFonts w:ascii="Times New Roman" w:hAnsi="Times New Roman" w:cs="Times New Roman"/>
          <w:b/>
          <w:sz w:val="24"/>
          <w:szCs w:val="24"/>
        </w:rPr>
        <w:t>о</w:t>
      </w:r>
      <w:r w:rsidR="0043178B">
        <w:rPr>
          <w:rFonts w:ascii="Times New Roman" w:hAnsi="Times New Roman" w:cs="Times New Roman"/>
          <w:sz w:val="24"/>
          <w:szCs w:val="24"/>
        </w:rPr>
        <w:t xml:space="preserve"> </w:t>
      </w:r>
      <w:r w:rsidR="0043178B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в</w:t>
      </w:r>
      <w:r w:rsidR="0081436E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ъпрос №</w:t>
      </w:r>
      <w:r w:rsidR="00BC5874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E696A" w:rsidRPr="007E696A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 xml:space="preserve">2 - </w:t>
      </w:r>
      <w:r w:rsidR="00620D2C" w:rsidRPr="00620D2C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Правомощия на общините за осигуряване безопасността на движение по пътищата</w:t>
      </w:r>
    </w:p>
    <w:p w:rsidR="00127C1A" w:rsidRPr="0043178B" w:rsidRDefault="00127C1A" w:rsidP="00127C1A">
      <w:pPr>
        <w:pStyle w:val="a5"/>
        <w:tabs>
          <w:tab w:val="left" w:pos="1134"/>
        </w:tabs>
        <w:ind w:left="0" w:right="1"/>
        <w:jc w:val="center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/</w:t>
      </w:r>
      <w:r w:rsidR="00241EFB"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Отговори</w:t>
      </w:r>
      <w:r>
        <w:rPr>
          <w:rStyle w:val="aa"/>
          <w:rFonts w:ascii="Times New Roman" w:hAnsi="Times New Roman" w:cs="Times New Roman"/>
          <w:i w:val="0"/>
          <w:color w:val="auto"/>
          <w:sz w:val="24"/>
          <w:szCs w:val="24"/>
        </w:rPr>
        <w:t>/</w:t>
      </w:r>
    </w:p>
    <w:p w:rsidR="009B421A" w:rsidRPr="00241EFB" w:rsidRDefault="009B421A" w:rsidP="009B421A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7E696A" w:rsidRPr="007E696A" w:rsidRDefault="009B421A" w:rsidP="009B421A">
      <w:p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</w:pP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ab/>
      </w:r>
      <w:r w:rsidRPr="009B421A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4. </w:t>
      </w:r>
      <w:r w:rsidR="007E696A" w:rsidRPr="009B421A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Съдържание</w:t>
      </w:r>
      <w:r w:rsidR="007E696A" w:rsidRPr="007E696A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на казуса</w:t>
      </w:r>
      <w:r w:rsidR="007E696A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:</w:t>
      </w:r>
    </w:p>
    <w:p w:rsidR="007E696A" w:rsidRPr="009B421A" w:rsidRDefault="00620D2C" w:rsidP="009B421A">
      <w:pPr>
        <w:spacing w:after="0"/>
        <w:ind w:firstLine="708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C83C32">
        <w:rPr>
          <w:rFonts w:ascii="Times New Roman" w:hAnsi="Times New Roman" w:cs="Times New Roman"/>
          <w:sz w:val="24"/>
          <w:szCs w:val="24"/>
        </w:rPr>
        <w:t xml:space="preserve">Докладът от предходната година показва, че в община </w:t>
      </w:r>
      <w:r w:rsidR="008E20E0">
        <w:rPr>
          <w:rFonts w:ascii="Times New Roman" w:hAnsi="Times New Roman" w:cs="Times New Roman"/>
          <w:sz w:val="24"/>
          <w:szCs w:val="24"/>
        </w:rPr>
        <w:t>Асеново</w:t>
      </w:r>
      <w:r w:rsidRPr="00C83C32">
        <w:rPr>
          <w:rFonts w:ascii="Times New Roman" w:hAnsi="Times New Roman" w:cs="Times New Roman"/>
          <w:sz w:val="24"/>
          <w:szCs w:val="24"/>
        </w:rPr>
        <w:t xml:space="preserve"> има увеличен брой ПТП, които са се случили основно в общинския център. Броя на ПТП е 50, от тях с пострадали пешеходци - </w:t>
      </w:r>
      <w:r w:rsidR="00676FE3">
        <w:rPr>
          <w:rFonts w:ascii="Times New Roman" w:hAnsi="Times New Roman" w:cs="Times New Roman"/>
          <w:sz w:val="24"/>
          <w:szCs w:val="24"/>
        </w:rPr>
        <w:t>18</w:t>
      </w:r>
      <w:r w:rsidRPr="00C83C32">
        <w:rPr>
          <w:rFonts w:ascii="Times New Roman" w:hAnsi="Times New Roman" w:cs="Times New Roman"/>
          <w:sz w:val="24"/>
          <w:szCs w:val="24"/>
        </w:rPr>
        <w:t xml:space="preserve">, от които 5 деца и 9 души на възраст над 65 години, пострадали мотоциклетисти - 3, пострадали колоездачи – 3 души. </w:t>
      </w:r>
      <w:r w:rsidR="00EA65AA">
        <w:rPr>
          <w:rFonts w:ascii="Times New Roman" w:hAnsi="Times New Roman" w:cs="Times New Roman"/>
          <w:sz w:val="24"/>
          <w:szCs w:val="24"/>
        </w:rPr>
        <w:t>За преодоляване на проблема е необходи</w:t>
      </w:r>
      <w:r w:rsidR="00FC0566">
        <w:rPr>
          <w:rFonts w:ascii="Times New Roman" w:hAnsi="Times New Roman" w:cs="Times New Roman"/>
          <w:sz w:val="24"/>
          <w:szCs w:val="24"/>
        </w:rPr>
        <w:t xml:space="preserve">мо да бъде създадена организация и </w:t>
      </w:r>
      <w:r w:rsidR="00EA65AA">
        <w:rPr>
          <w:rFonts w:ascii="Times New Roman" w:hAnsi="Times New Roman" w:cs="Times New Roman"/>
          <w:sz w:val="24"/>
          <w:szCs w:val="24"/>
        </w:rPr>
        <w:t>предприети мерки, които да намалят случаите на ПТП</w:t>
      </w:r>
      <w:r w:rsidR="00676FE3">
        <w:rPr>
          <w:rFonts w:ascii="Times New Roman" w:hAnsi="Times New Roman" w:cs="Times New Roman"/>
          <w:sz w:val="24"/>
          <w:szCs w:val="24"/>
        </w:rPr>
        <w:t xml:space="preserve"> на територията на общинския център</w:t>
      </w:r>
      <w:r w:rsidRPr="00C83C32">
        <w:rPr>
          <w:rFonts w:ascii="Times New Roman" w:hAnsi="Times New Roman" w:cs="Times New Roman"/>
          <w:sz w:val="24"/>
          <w:szCs w:val="24"/>
        </w:rPr>
        <w:t>.</w:t>
      </w:r>
    </w:p>
    <w:p w:rsidR="009B421A" w:rsidRDefault="003833EB" w:rsidP="009B421A">
      <w:pPr>
        <w:pStyle w:val="a5"/>
        <w:numPr>
          <w:ilvl w:val="0"/>
          <w:numId w:val="43"/>
        </w:numPr>
        <w:tabs>
          <w:tab w:val="left" w:pos="851"/>
        </w:tabs>
        <w:spacing w:after="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9B421A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Въпроси към казуса:</w:t>
      </w:r>
    </w:p>
    <w:p w:rsidR="003833EB" w:rsidRPr="009B421A" w:rsidRDefault="00C83C32" w:rsidP="009B421A">
      <w:pPr>
        <w:pStyle w:val="a5"/>
        <w:numPr>
          <w:ilvl w:val="1"/>
          <w:numId w:val="44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9B421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Кой следва да бъде ангажиран с проблема, каква допълнителна информация е необходимо да се събере за предприемане на конкретни мерки</w:t>
      </w:r>
      <w:r w:rsidR="00BE4DD2" w:rsidRPr="009B421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? </w:t>
      </w:r>
    </w:p>
    <w:p w:rsidR="00BE4DD2" w:rsidRPr="009B421A" w:rsidRDefault="00C83C32" w:rsidP="009B421A">
      <w:pPr>
        <w:pStyle w:val="a5"/>
        <w:numPr>
          <w:ilvl w:val="1"/>
          <w:numId w:val="44"/>
        </w:numPr>
        <w:tabs>
          <w:tab w:val="left" w:pos="851"/>
          <w:tab w:val="left" w:pos="993"/>
          <w:tab w:val="left" w:pos="1428"/>
          <w:tab w:val="left" w:pos="1701"/>
        </w:tabs>
        <w:spacing w:after="0"/>
        <w:ind w:left="0" w:firstLine="709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9B421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Какви групи мерки могат да бъдат планирани и в какво могат да се състоят конкретните мерки по тях</w:t>
      </w:r>
      <w:r w:rsidR="00BE4DD2" w:rsidRPr="009B421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?</w:t>
      </w:r>
    </w:p>
    <w:p w:rsidR="00BE4DD2" w:rsidRPr="009B421A" w:rsidRDefault="00C83C32" w:rsidP="009B421A">
      <w:pPr>
        <w:pStyle w:val="a5"/>
        <w:numPr>
          <w:ilvl w:val="1"/>
          <w:numId w:val="44"/>
        </w:numPr>
        <w:tabs>
          <w:tab w:val="left" w:pos="851"/>
          <w:tab w:val="left" w:pos="993"/>
          <w:tab w:val="left" w:pos="1428"/>
          <w:tab w:val="left" w:pos="1701"/>
        </w:tabs>
        <w:spacing w:after="0"/>
        <w:ind w:left="0" w:firstLine="709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9B421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Как следва да се събира и анализира информация за напредъка и резултата от прилагане на планираните мерки</w:t>
      </w:r>
      <w:r w:rsidR="00BE4DD2" w:rsidRPr="009B421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?</w:t>
      </w:r>
    </w:p>
    <w:p w:rsidR="00F54870" w:rsidRPr="00F54870" w:rsidRDefault="00F54870" w:rsidP="0098787B">
      <w:pPr>
        <w:pStyle w:val="a5"/>
        <w:numPr>
          <w:ilvl w:val="0"/>
          <w:numId w:val="43"/>
        </w:numPr>
        <w:tabs>
          <w:tab w:val="left" w:pos="709"/>
          <w:tab w:val="left" w:pos="1134"/>
        </w:tabs>
        <w:spacing w:after="0"/>
        <w:ind w:left="0" w:firstLine="708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F54870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>Р</w:t>
      </w:r>
      <w:r w:rsidR="0098787B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ешение </w:t>
      </w:r>
      <w:r w:rsidR="0098787B" w:rsidRPr="0098787B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/</w:t>
      </w:r>
      <w:r w:rsidR="0098787B" w:rsidRPr="008E20E0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Решението е примерно и не е изчерпателно, то може да бъде използвано, като насока, </w:t>
      </w:r>
      <w:r w:rsidR="00676FE3" w:rsidRPr="008E20E0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>за</w:t>
      </w:r>
      <w:r w:rsidR="0098787B" w:rsidRPr="008E20E0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подпомагане на обучаемите</w:t>
      </w:r>
      <w:r w:rsidR="00676FE3" w:rsidRPr="008E20E0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при формиране на техните отговори</w:t>
      </w:r>
      <w:r w:rsidR="0098787B" w:rsidRPr="008E20E0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>/</w:t>
      </w:r>
    </w:p>
    <w:p w:rsidR="00450AC0" w:rsidRDefault="00BD780B" w:rsidP="00C83C32">
      <w:pPr>
        <w:tabs>
          <w:tab w:val="left" w:pos="709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ab/>
      </w:r>
      <w:r w:rsidR="00450AC0" w:rsidRPr="00926C11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Въпрос </w:t>
      </w:r>
      <w:r w:rsidR="009B421A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№ 1</w:t>
      </w:r>
      <w:r w:rsidR="00450AC0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- </w:t>
      </w:r>
      <w:r w:rsidR="00C83C32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П</w:t>
      </w:r>
      <w:r w:rsidR="00450AC0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роблемът</w:t>
      </w:r>
      <w:r w:rsidR="00C83C32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следва да бъде отнесен към Общинската комисия по пътна безопасност</w:t>
      </w:r>
      <w:r w:rsidR="00450AC0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,</w:t>
      </w:r>
      <w:r w:rsidR="00C83C32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кмета на общината</w:t>
      </w:r>
      <w:r w:rsidR="00450AC0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, общинската служба</w:t>
      </w:r>
      <w:r w:rsidR="00676FE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,</w:t>
      </w:r>
      <w:r w:rsidR="00450AC0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отговаряща за пътната безопасност,</w:t>
      </w:r>
      <w:r w:rsidR="00C83C32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450AC0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органите на </w:t>
      </w:r>
      <w:r w:rsidR="00C83C32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МВР</w:t>
      </w:r>
      <w:r w:rsidR="00450AC0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, отговарящи за контрола на пътното движение</w:t>
      </w:r>
      <w:r w:rsidR="00C83C32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</w:t>
      </w:r>
      <w:r w:rsidR="00450AC0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За вземането на информирани и обосновани решения следва да бъде събрана допълнителна информация за обстоятелствата, свързани с настъпилите ПТП. </w:t>
      </w:r>
      <w:r w:rsidR="00676FE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Трябва</w:t>
      </w:r>
      <w:r w:rsidR="00450AC0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да се установи не само кои са пострадалите, но и причините за настъпване на ПТП, местата, къд</w:t>
      </w:r>
      <w:r w:rsidR="00676FE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ето са се случили произшествията</w:t>
      </w:r>
      <w:r w:rsidR="00450AC0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, времето, условията</w:t>
      </w:r>
      <w:r w:rsidR="008E20E0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8E20E0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en-US"/>
        </w:rPr>
        <w:t>(</w:t>
      </w:r>
      <w:r w:rsidR="008E20E0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пътната инфраструктура</w:t>
      </w:r>
      <w:r w:rsidR="008E20E0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en-US"/>
        </w:rPr>
        <w:t>)</w:t>
      </w:r>
      <w:r w:rsidR="00450AC0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и други фактори </w:t>
      </w:r>
      <w:r w:rsidR="00450AC0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en-US"/>
        </w:rPr>
        <w:t>(</w:t>
      </w:r>
      <w:r w:rsidR="00450AC0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част от денонощието, осветление и </w:t>
      </w:r>
      <w:proofErr w:type="spellStart"/>
      <w:r w:rsidR="00450AC0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др</w:t>
      </w:r>
      <w:proofErr w:type="spellEnd"/>
      <w:r w:rsidR="00450AC0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en-US"/>
        </w:rPr>
        <w:t>.)</w:t>
      </w:r>
      <w:r w:rsidR="00450AC0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Цялата тази информация следва да бъде анализирана, за да се установи наличието на определени фактори, които влияят на пътната безопасност, като цяло в общината, а така също върху определени райони, зони или точки. </w:t>
      </w:r>
    </w:p>
    <w:p w:rsidR="00EA65AA" w:rsidRDefault="00450AC0" w:rsidP="00EA65AA">
      <w:pPr>
        <w:tabs>
          <w:tab w:val="left" w:pos="709"/>
        </w:tabs>
        <w:spacing w:after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lastRenderedPageBreak/>
        <w:tab/>
      </w:r>
      <w:r w:rsidR="00926C11" w:rsidRPr="00926C11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Въпрос №</w:t>
      </w:r>
      <w:r w:rsidR="009B421A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926C11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FC0566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Могат да бъдат приложени три групи мерки</w:t>
      </w:r>
      <w:r w:rsidR="00676FE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, такива</w:t>
      </w:r>
      <w:r w:rsidR="009B421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за идентифициране на участъци с концентрация на ПТП, превантивни</w:t>
      </w:r>
      <w:r w:rsidR="00676FE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мерки</w:t>
      </w:r>
      <w:r w:rsidR="009B421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и контролни мерки.</w:t>
      </w:r>
    </w:p>
    <w:p w:rsidR="00926C11" w:rsidRPr="009B421A" w:rsidRDefault="00EA65AA" w:rsidP="00926C11">
      <w:pPr>
        <w:pStyle w:val="a5"/>
        <w:numPr>
          <w:ilvl w:val="0"/>
          <w:numId w:val="41"/>
        </w:numPr>
        <w:tabs>
          <w:tab w:val="left" w:pos="709"/>
          <w:tab w:val="left" w:pos="993"/>
        </w:tabs>
        <w:spacing w:after="0"/>
        <w:ind w:left="0" w:firstLine="71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A65A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За решаване на проблема могат да бъдат предприети действия, произтичащи от </w:t>
      </w:r>
      <w:r w:rsidRPr="00676FE3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Наредба № 5/2003 за</w:t>
      </w:r>
      <w:r w:rsidRPr="00EA65A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Pr="00B42DB2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установяване и обезопасяване на участъците с концентрация на ПТП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</w:t>
      </w:r>
      <w:r w:rsidR="00B42DB2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C83C32" w:rsidRPr="00B42DB2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В тази връзка, мо</w:t>
      </w:r>
      <w:r w:rsidR="00450AC0" w:rsidRPr="00B42DB2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же</w:t>
      </w:r>
      <w:r w:rsidR="00C83C32" w:rsidRPr="00B42DB2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да се изискват от службите на МВР списъците по чл. 5, ал. 1, т. 7, а и б </w:t>
      </w:r>
      <w:r w:rsidR="00676FE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от </w:t>
      </w:r>
      <w:r w:rsidR="00450AC0" w:rsidRPr="00B42DB2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Наредбата </w:t>
      </w:r>
      <w:r w:rsidR="00676FE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№ 5/2003 г. </w:t>
      </w:r>
      <w:r w:rsidR="00450AC0" w:rsidRPr="00B42DB2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за участъците с концентрация на ПТП</w:t>
      </w:r>
      <w:r w:rsidR="00C83C32" w:rsidRPr="00B42DB2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на улиците, общинските пътища в населените места и селищните образувания. Те се предоставят до 30 Април всяка година</w:t>
      </w:r>
      <w:r w:rsidR="00676FE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на общината</w:t>
      </w:r>
      <w:r w:rsidR="00C83C32" w:rsidRPr="00B42DB2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 К</w:t>
      </w:r>
      <w:r w:rsidR="00450AC0" w:rsidRPr="00B42DB2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омисията по </w:t>
      </w:r>
      <w:r w:rsidR="00676FE3" w:rsidRPr="00B42DB2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Наредбата </w:t>
      </w:r>
      <w:r w:rsidR="00676FE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№ 5/2003 г.</w:t>
      </w:r>
      <w:r w:rsidR="00C83C32" w:rsidRPr="00B42DB2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следва да извърши оглед на участъците с концентрация на ПТП</w:t>
      </w:r>
      <w:r w:rsidR="00450AC0" w:rsidRPr="00B42DB2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За резултатите комисията </w:t>
      </w:r>
      <w:r w:rsidR="00676FE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изготвя протокол и </w:t>
      </w:r>
      <w:r w:rsidR="00450AC0" w:rsidRPr="00B42DB2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уведомява кмета</w:t>
      </w:r>
      <w:r w:rsidR="00676FE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, който </w:t>
      </w:r>
      <w:r w:rsidR="00676FE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разработва</w:t>
      </w:r>
      <w:r w:rsidR="00450AC0" w:rsidRPr="00B42DB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краткосрочни и дългосрочни мероприятия за обезопасяване на участъците с концентрация на ПТП в съответствие с одобрения протокол. Потенциалните мерки се по</w:t>
      </w:r>
      <w:r w:rsidR="00926C11" w:rsidRPr="00B42DB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сочват в протокола на комисията, като те са </w:t>
      </w:r>
      <w:r w:rsidR="00676FE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измежду </w:t>
      </w:r>
      <w:r w:rsidR="00926C11" w:rsidRPr="00B42DB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изброени</w:t>
      </w:r>
      <w:r w:rsidR="00676FE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те</w:t>
      </w:r>
      <w:r w:rsidR="00926C11" w:rsidRPr="00B42DB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в чл. 7а, т. 5 от </w:t>
      </w:r>
      <w:r w:rsidR="00676FE3" w:rsidRPr="00B42DB2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Наредбата </w:t>
      </w:r>
      <w:r w:rsidR="00676FE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№ 5/2003 г.: </w:t>
      </w:r>
      <w:r w:rsidR="00926C11" w:rsidRPr="00B42DB2">
        <w:rPr>
          <w:rFonts w:ascii="Times New Roman" w:hAnsi="Times New Roman" w:cs="Times New Roman"/>
          <w:sz w:val="20"/>
          <w:szCs w:val="20"/>
        </w:rPr>
        <w:t xml:space="preserve">а) премахване или обезопасяване на постоянните препятствия в крайпътната зона; б) намаляване на ограниченията на скоростта и засилено прилагане на такива ограничения на местно равнище; в) подобряване на видимостта при различни атмосферни условия и осветеност; г) подобряване на оборудването за обезопасяване в крайпътната зона посредством ограничителни системи за пътища; д) подобряване на съгласуваността, видимостта и </w:t>
      </w:r>
      <w:proofErr w:type="spellStart"/>
      <w:r w:rsidR="00926C11" w:rsidRPr="00B42DB2">
        <w:rPr>
          <w:rFonts w:ascii="Times New Roman" w:hAnsi="Times New Roman" w:cs="Times New Roman"/>
          <w:sz w:val="20"/>
          <w:szCs w:val="20"/>
        </w:rPr>
        <w:t>разпознаваемостта</w:t>
      </w:r>
      <w:proofErr w:type="spellEnd"/>
      <w:r w:rsidR="00926C11" w:rsidRPr="00B42DB2">
        <w:rPr>
          <w:rFonts w:ascii="Times New Roman" w:hAnsi="Times New Roman" w:cs="Times New Roman"/>
          <w:sz w:val="20"/>
          <w:szCs w:val="20"/>
        </w:rPr>
        <w:t xml:space="preserve">, както и подходящо разполагане на пътната маркировка (включително профилирани и структурни пътни маркировки), пътните знаци, светлинните сигнали и другите средства за сигнализиране; е) обезопасяване срещу свличане на камъни, земни и снежни маси, както и срещу снегонавяване; ж) подобряване на експлоатационното състояние на настилките; з) </w:t>
      </w:r>
      <w:proofErr w:type="spellStart"/>
      <w:r w:rsidR="00926C11" w:rsidRPr="00B42DB2">
        <w:rPr>
          <w:rFonts w:ascii="Times New Roman" w:hAnsi="Times New Roman" w:cs="Times New Roman"/>
          <w:sz w:val="20"/>
          <w:szCs w:val="20"/>
        </w:rPr>
        <w:t>препроектиране</w:t>
      </w:r>
      <w:proofErr w:type="spellEnd"/>
      <w:r w:rsidR="00926C11" w:rsidRPr="00B42DB2">
        <w:rPr>
          <w:rFonts w:ascii="Times New Roman" w:hAnsi="Times New Roman" w:cs="Times New Roman"/>
          <w:sz w:val="20"/>
          <w:szCs w:val="20"/>
        </w:rPr>
        <w:t xml:space="preserve"> на ограничителни системи за пътища; и) осигуряване на нови и/или подобряване на съществуващи съоръжения, вкл. разположените в средната разделителна ивица на пътя; </w:t>
      </w:r>
      <w:proofErr w:type="spellStart"/>
      <w:r w:rsidR="00926C11" w:rsidRPr="00B42DB2">
        <w:rPr>
          <w:rFonts w:ascii="Times New Roman" w:hAnsi="Times New Roman" w:cs="Times New Roman"/>
          <w:sz w:val="20"/>
          <w:szCs w:val="20"/>
        </w:rPr>
        <w:t>противозаслепителни</w:t>
      </w:r>
      <w:proofErr w:type="spellEnd"/>
      <w:r w:rsidR="00926C11" w:rsidRPr="00B42DB2">
        <w:rPr>
          <w:rFonts w:ascii="Times New Roman" w:hAnsi="Times New Roman" w:cs="Times New Roman"/>
          <w:sz w:val="20"/>
          <w:szCs w:val="20"/>
        </w:rPr>
        <w:t xml:space="preserve"> съоръжения, знаци и др.; й) промени в организацията за движение в участъци, разрешени за изпреварване; к) усъвършенстване на кръстовищата, включително и при железопътни прелези; л) промяна на трасето на пътя; м) промяна на широчината на пътя чрез добавяне на твърди банкети; н) монтиране на системи за управление и контрол на движението; о) намаляване на потенциалните конфликти с уязвими участници в движението; п) привеждане на пътя в съответствие с действащите стандарти за пътно проектиране; р) възстановяване или подмяна на настилките; с) използване на пътни знаци с променящи се съобщения; т) внедряване и подобряване на интелигентните транспортни системи и на </w:t>
      </w:r>
      <w:proofErr w:type="spellStart"/>
      <w:r w:rsidR="00926C11" w:rsidRPr="00B42DB2">
        <w:rPr>
          <w:rFonts w:ascii="Times New Roman" w:hAnsi="Times New Roman" w:cs="Times New Roman"/>
          <w:sz w:val="20"/>
          <w:szCs w:val="20"/>
        </w:rPr>
        <w:t>телематичните</w:t>
      </w:r>
      <w:proofErr w:type="spellEnd"/>
      <w:r w:rsidR="00926C11" w:rsidRPr="00B42DB2">
        <w:rPr>
          <w:rFonts w:ascii="Times New Roman" w:hAnsi="Times New Roman" w:cs="Times New Roman"/>
          <w:sz w:val="20"/>
          <w:szCs w:val="20"/>
        </w:rPr>
        <w:t xml:space="preserve"> услуги за целите на оперативната съвместимост, както и за целите на сигнализиране на спешни случаи.</w:t>
      </w:r>
    </w:p>
    <w:p w:rsidR="00EA65AA" w:rsidRDefault="00EA65AA" w:rsidP="00B42DB2">
      <w:pPr>
        <w:pStyle w:val="a5"/>
        <w:numPr>
          <w:ilvl w:val="0"/>
          <w:numId w:val="41"/>
        </w:numPr>
        <w:tabs>
          <w:tab w:val="left" w:pos="1134"/>
        </w:tabs>
        <w:spacing w:after="0"/>
        <w:ind w:left="0" w:firstLine="710"/>
        <w:contextualSpacing w:val="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Могат да бъдат предприети </w:t>
      </w:r>
      <w:r w:rsidRPr="00EA65AA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превантивни мерки</w:t>
      </w:r>
      <w:r w:rsidR="008E20E0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E20E0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Те са свързани, както с генералната, така и с индивидуална форма на превенция. Те могат да бъдат насочени, както към потенциалните лица, които се определят като рискови, така и по отношение на потенциалните нарушители.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8E20E0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Л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ицата</w:t>
      </w:r>
      <w:r w:rsidR="00C7097E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,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попадащи в профила на пострадалите са децата, възрастните хора, велосипедистите и мотористите. С тях може да бъде извършена индивидуална и групова превантивна дейност, както от общинската администрация, така и със съдействието на органите на МВР. Възможно е да се проведе и медийна кампания, чрез общинските служби, средствата за масово осведомяване. М</w:t>
      </w:r>
      <w:r w:rsidRPr="00EA65A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оже</w:t>
      </w:r>
      <w:r w:rsidR="00C7097E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да бъде потърсено съдействието на</w:t>
      </w:r>
      <w:r w:rsidR="00480D8B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училищата, детските градини; 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пенсионерски клубове и организации</w:t>
      </w:r>
      <w:r w:rsidR="004C6C99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и други.</w:t>
      </w:r>
    </w:p>
    <w:p w:rsidR="00EA65AA" w:rsidRPr="00EA65AA" w:rsidRDefault="00EA65AA" w:rsidP="00EA65AA">
      <w:pPr>
        <w:pStyle w:val="a5"/>
        <w:ind w:left="0" w:firstLine="71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П</w:t>
      </w:r>
      <w:r w:rsidRPr="00EA65A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ревантивната дейност 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следва </w:t>
      </w:r>
      <w:r w:rsidRPr="00EA65AA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да се насочи и към лицата, които най-често причиняват ПТП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 За тази цел трябва да се определи техния профил и</w:t>
      </w:r>
      <w:r w:rsidR="008E20E0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предвидят мерки за въздействие, като се търси съдействието на медиите и различни обществени структури.</w:t>
      </w:r>
    </w:p>
    <w:p w:rsidR="00EA65AA" w:rsidRPr="00EA65AA" w:rsidRDefault="00EA65AA" w:rsidP="009B421A">
      <w:pPr>
        <w:pStyle w:val="a5"/>
        <w:numPr>
          <w:ilvl w:val="0"/>
          <w:numId w:val="41"/>
        </w:numPr>
        <w:tabs>
          <w:tab w:val="left" w:pos="1134"/>
        </w:tabs>
        <w:spacing w:after="0"/>
        <w:ind w:left="0" w:firstLine="710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Следва да се засили </w:t>
      </w:r>
      <w:r w:rsidRPr="00B42DB2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контрола върху спазването на правилата за безопасност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на движението. За тази цел могат да се ангажират, както общинските служби с компетенции по контрола на пътното движение, така и органите на МВР. Добре би било да се изработи 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lastRenderedPageBreak/>
        <w:t xml:space="preserve">съвместен план, който да се концентрира </w:t>
      </w:r>
      <w:r w:rsidR="007251E0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към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санкциониране на най-тежките нарушения, на най-уязвимите места. </w:t>
      </w:r>
    </w:p>
    <w:p w:rsidR="00EA65AA" w:rsidRDefault="00B42DB2" w:rsidP="009B421A">
      <w:pPr>
        <w:spacing w:after="0"/>
        <w:ind w:firstLine="851"/>
        <w:jc w:val="both"/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B42DB2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Въпрос № 3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– Чл. 9 от </w:t>
      </w:r>
      <w:r w:rsidR="003C42E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Наредбата № 5/2003 г.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предвижда </w:t>
      </w:r>
      <w:r w:rsidR="003C42E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з</w:t>
      </w:r>
      <w:r w:rsidRPr="00B42DB2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а </w:t>
      </w:r>
      <w:r w:rsidR="003C42E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времето</w:t>
      </w:r>
      <w:r w:rsidRPr="00B42DB2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след изпълнението на мероприятията за обезопасяване на участъц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ите с </w:t>
      </w:r>
      <w:r w:rsidRPr="00B42DB2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концентрация на ПТП службите за контрол на МВР в срок до 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3 години изготвят информация за </w:t>
      </w:r>
      <w:r w:rsidRPr="00B42DB2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изменението на </w:t>
      </w:r>
      <w:proofErr w:type="spellStart"/>
      <w:r w:rsidRPr="00B42DB2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аварийността</w:t>
      </w:r>
      <w:proofErr w:type="spellEnd"/>
      <w:r w:rsidRPr="00B42DB2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в тях.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В случая е необходимо да се следи </w:t>
      </w:r>
      <w:r w:rsidR="003C42E3"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ежемесечно</w:t>
      </w:r>
      <w: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състоянието на пътните инциденти и да установяват промените на съществуващата тенденции.</w:t>
      </w:r>
    </w:p>
    <w:p w:rsidR="00EA65AA" w:rsidRPr="00EA65AA" w:rsidRDefault="00EA65AA" w:rsidP="00EA65AA">
      <w:pPr>
        <w:rPr>
          <w:rStyle w:val="aa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sectPr w:rsidR="00EA65AA" w:rsidRPr="00EA65AA" w:rsidSect="00695F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0E1" w:rsidRDefault="003660E1" w:rsidP="00695FDE">
      <w:pPr>
        <w:spacing w:after="0" w:line="240" w:lineRule="auto"/>
      </w:pPr>
      <w:r>
        <w:separator/>
      </w:r>
    </w:p>
  </w:endnote>
  <w:endnote w:type="continuationSeparator" w:id="0">
    <w:p w:rsidR="003660E1" w:rsidRDefault="003660E1" w:rsidP="0069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0B" w:rsidRDefault="00CD5B0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6BE" w:rsidRPr="006736BE" w:rsidRDefault="006736BE" w:rsidP="006736B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</w:pP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Този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документ е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създаден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съгласно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Проект „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Повишаване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на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знанията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,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уменията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и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квалификацията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на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общинските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служители”, Договор № BG05SFOP001-2.015-0001/10.04.2020 г. за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предоставяне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на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безвъзмездна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финансова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помощ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по </w:t>
    </w:r>
    <w:proofErr w:type="gram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Оперативна</w:t>
    </w:r>
    <w:proofErr w:type="gram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програма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„Добро управление“,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съфинансирана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от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Европейския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съюз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чрез </w:t>
    </w:r>
    <w:proofErr w:type="spellStart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>Европейския</w:t>
    </w:r>
    <w:proofErr w:type="spellEnd"/>
    <w:r w:rsidRPr="006736BE">
      <w:rPr>
        <w:rFonts w:ascii="Times New Roman" w:eastAsia="Times New Roman" w:hAnsi="Times New Roman" w:cs="Times New Roman"/>
        <w:iCs/>
        <w:sz w:val="16"/>
        <w:szCs w:val="16"/>
        <w:lang w:val="ru-RU" w:eastAsia="bg-BG"/>
      </w:rPr>
      <w:t xml:space="preserve"> социален фонд.</w:t>
    </w:r>
  </w:p>
  <w:p w:rsidR="00695FDE" w:rsidRPr="00695FDE" w:rsidRDefault="00695FDE" w:rsidP="00695FDE">
    <w:pPr>
      <w:tabs>
        <w:tab w:val="center" w:pos="4703"/>
        <w:tab w:val="right" w:pos="9406"/>
      </w:tabs>
      <w:spacing w:after="0" w:line="240" w:lineRule="auto"/>
      <w:jc w:val="right"/>
      <w:rPr>
        <w:rFonts w:ascii="Calibri" w:eastAsia="Times New Roman" w:hAnsi="Calibri" w:cs="Times New Roman"/>
        <w:lang w:val="en-US"/>
      </w:rPr>
    </w:pPr>
    <w:r w:rsidRPr="00695FDE">
      <w:rPr>
        <w:rFonts w:ascii="Calibri" w:eastAsia="Times New Roman" w:hAnsi="Calibri" w:cs="Times New Roman"/>
        <w:lang w:val="en-US"/>
      </w:rPr>
      <w:fldChar w:fldCharType="begin"/>
    </w:r>
    <w:r w:rsidRPr="00695FDE">
      <w:rPr>
        <w:rFonts w:ascii="Calibri" w:eastAsia="Times New Roman" w:hAnsi="Calibri" w:cs="Times New Roman"/>
        <w:lang w:val="en-US"/>
      </w:rPr>
      <w:instrText xml:space="preserve"> PAGE   \* MERGEFORMAT </w:instrText>
    </w:r>
    <w:r w:rsidRPr="00695FDE">
      <w:rPr>
        <w:rFonts w:ascii="Calibri" w:eastAsia="Times New Roman" w:hAnsi="Calibri" w:cs="Times New Roman"/>
        <w:lang w:val="en-US"/>
      </w:rPr>
      <w:fldChar w:fldCharType="separate"/>
    </w:r>
    <w:r w:rsidR="002F4590">
      <w:rPr>
        <w:rFonts w:ascii="Calibri" w:eastAsia="Times New Roman" w:hAnsi="Calibri" w:cs="Times New Roman"/>
        <w:noProof/>
        <w:lang w:val="en-US"/>
      </w:rPr>
      <w:t>1</w:t>
    </w:r>
    <w:r w:rsidRPr="00695FDE">
      <w:rPr>
        <w:rFonts w:ascii="Calibri" w:eastAsia="Times New Roman" w:hAnsi="Calibri" w:cs="Times New Roman"/>
        <w:noProof/>
        <w:lang w:val="en-US"/>
      </w:rPr>
      <w:fldChar w:fldCharType="end"/>
    </w:r>
  </w:p>
  <w:p w:rsidR="00695FDE" w:rsidRPr="00695FDE" w:rsidRDefault="00695FDE" w:rsidP="00695FDE">
    <w:pPr>
      <w:tabs>
        <w:tab w:val="center" w:pos="4703"/>
        <w:tab w:val="right" w:pos="9406"/>
      </w:tabs>
      <w:spacing w:after="0" w:line="240" w:lineRule="auto"/>
      <w:rPr>
        <w:rFonts w:ascii="Calibri" w:eastAsia="Times New Roman" w:hAnsi="Calibri" w:cs="Times New Roman"/>
        <w:lang w:val="en-US"/>
      </w:rPr>
    </w:pPr>
  </w:p>
  <w:p w:rsidR="00695FDE" w:rsidRDefault="00695FDE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0B" w:rsidRDefault="00CD5B0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0E1" w:rsidRDefault="003660E1" w:rsidP="00695FDE">
      <w:pPr>
        <w:spacing w:after="0" w:line="240" w:lineRule="auto"/>
      </w:pPr>
      <w:r>
        <w:separator/>
      </w:r>
    </w:p>
  </w:footnote>
  <w:footnote w:type="continuationSeparator" w:id="0">
    <w:p w:rsidR="003660E1" w:rsidRDefault="003660E1" w:rsidP="0069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0B" w:rsidRDefault="00CD5B0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0B" w:rsidRDefault="00CD5B0B" w:rsidP="00CD5B0B">
    <w:pPr>
      <w:pStyle w:val="af"/>
      <w:tabs>
        <w:tab w:val="clear" w:pos="9072"/>
      </w:tabs>
      <w:ind w:left="-284"/>
    </w:pPr>
    <w:r>
      <w:rPr>
        <w:noProof/>
        <w:lang w:val="en-US"/>
      </w:rPr>
      <w:drawing>
        <wp:inline distT="0" distB="0" distL="0" distR="0" wp14:anchorId="06204C8D" wp14:editId="20257A37">
          <wp:extent cx="1440036" cy="66770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735" cy="695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</w:t>
    </w:r>
    <w:r>
      <w:rPr>
        <w:noProof/>
      </w:rPr>
      <w:t xml:space="preserve">  </w:t>
    </w:r>
    <w:r>
      <w:rPr>
        <w:noProof/>
        <w:lang w:val="en-US"/>
      </w:rPr>
      <w:t xml:space="preserve">    </w:t>
    </w:r>
    <w:r>
      <w:rPr>
        <w:noProof/>
      </w:rPr>
      <w:t xml:space="preserve"> </w:t>
    </w:r>
    <w:r>
      <w:rPr>
        <w:noProof/>
        <w:lang w:val="en-US"/>
      </w:rPr>
      <w:t xml:space="preserve"> </w:t>
    </w:r>
    <w:r>
      <w:rPr>
        <w:noProof/>
        <w:lang w:val="en-US"/>
      </w:rPr>
      <w:drawing>
        <wp:inline distT="0" distB="0" distL="0" distR="0" wp14:anchorId="58CE6446" wp14:editId="00E9B889">
          <wp:extent cx="989739" cy="629729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</w:t>
    </w:r>
    <w:r>
      <w:rPr>
        <w:noProof/>
      </w:rPr>
      <w:t xml:space="preserve">          </w:t>
    </w:r>
    <w:r>
      <w:rPr>
        <w:noProof/>
        <w:lang w:val="en-US"/>
      </w:rPr>
      <w:t xml:space="preserve">       </w:t>
    </w:r>
    <w:r>
      <w:rPr>
        <w:noProof/>
      </w:rPr>
      <w:t xml:space="preserve">        </w:t>
    </w:r>
    <w:r>
      <w:rPr>
        <w:noProof/>
        <w:lang w:val="en-US"/>
      </w:rPr>
      <w:t xml:space="preserve">    </w:t>
    </w:r>
    <w:r>
      <w:rPr>
        <w:noProof/>
      </w:rPr>
      <w:t xml:space="preserve">      </w:t>
    </w:r>
    <w:r>
      <w:rPr>
        <w:noProof/>
        <w:lang w:val="en-US"/>
      </w:rPr>
      <w:drawing>
        <wp:inline distT="0" distB="0" distL="0" distR="0" wp14:anchorId="215910DA" wp14:editId="70E82DB2">
          <wp:extent cx="1277897" cy="625000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5FDE" w:rsidRPr="00CD5B0B" w:rsidRDefault="00695FDE" w:rsidP="00CD5B0B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0B" w:rsidRDefault="00CD5B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6E4"/>
    <w:multiLevelType w:val="hybridMultilevel"/>
    <w:tmpl w:val="325095EA"/>
    <w:lvl w:ilvl="0" w:tplc="F2925D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3266ED7"/>
    <w:multiLevelType w:val="hybridMultilevel"/>
    <w:tmpl w:val="F9AE3DF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901CE4"/>
    <w:multiLevelType w:val="hybridMultilevel"/>
    <w:tmpl w:val="2B64254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BB0459"/>
    <w:multiLevelType w:val="hybridMultilevel"/>
    <w:tmpl w:val="091A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F27F8"/>
    <w:multiLevelType w:val="hybridMultilevel"/>
    <w:tmpl w:val="52A02D84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B52E39"/>
    <w:multiLevelType w:val="hybridMultilevel"/>
    <w:tmpl w:val="D0304E32"/>
    <w:lvl w:ilvl="0" w:tplc="F85802B2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">
    <w:nsid w:val="14F81E1D"/>
    <w:multiLevelType w:val="hybridMultilevel"/>
    <w:tmpl w:val="281E5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8320C"/>
    <w:multiLevelType w:val="hybridMultilevel"/>
    <w:tmpl w:val="7DA47756"/>
    <w:lvl w:ilvl="0" w:tplc="F2925D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E6D7B64"/>
    <w:multiLevelType w:val="multilevel"/>
    <w:tmpl w:val="CAA23B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1F6F1836"/>
    <w:multiLevelType w:val="hybridMultilevel"/>
    <w:tmpl w:val="E6A023E8"/>
    <w:lvl w:ilvl="0" w:tplc="0402000F">
      <w:start w:val="1"/>
      <w:numFmt w:val="decimal"/>
      <w:lvlText w:val="%1."/>
      <w:lvlJc w:val="left"/>
      <w:pPr>
        <w:ind w:left="81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470C1"/>
    <w:multiLevelType w:val="multilevel"/>
    <w:tmpl w:val="1C52CB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25E32E1D"/>
    <w:multiLevelType w:val="hybridMultilevel"/>
    <w:tmpl w:val="1494CFC0"/>
    <w:lvl w:ilvl="0" w:tplc="D1E86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B12F76"/>
    <w:multiLevelType w:val="hybridMultilevel"/>
    <w:tmpl w:val="542A6AA4"/>
    <w:lvl w:ilvl="0" w:tplc="BB985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017FA"/>
    <w:multiLevelType w:val="hybridMultilevel"/>
    <w:tmpl w:val="4E64EA1C"/>
    <w:lvl w:ilvl="0" w:tplc="1286D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D81D9D"/>
    <w:multiLevelType w:val="hybridMultilevel"/>
    <w:tmpl w:val="B330B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5E20E5"/>
    <w:multiLevelType w:val="hybridMultilevel"/>
    <w:tmpl w:val="3DA0912C"/>
    <w:lvl w:ilvl="0" w:tplc="0402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6">
    <w:nsid w:val="364D556A"/>
    <w:multiLevelType w:val="hybridMultilevel"/>
    <w:tmpl w:val="2FA0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F688E"/>
    <w:multiLevelType w:val="hybridMultilevel"/>
    <w:tmpl w:val="D122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E90854"/>
    <w:multiLevelType w:val="hybridMultilevel"/>
    <w:tmpl w:val="1F788390"/>
    <w:lvl w:ilvl="0" w:tplc="255E1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9774A4"/>
    <w:multiLevelType w:val="hybridMultilevel"/>
    <w:tmpl w:val="7B96A05A"/>
    <w:lvl w:ilvl="0" w:tplc="32CE5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65D28"/>
    <w:multiLevelType w:val="hybridMultilevel"/>
    <w:tmpl w:val="120CAB0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D65000A"/>
    <w:multiLevelType w:val="hybridMultilevel"/>
    <w:tmpl w:val="8E6C6B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F0B4F"/>
    <w:multiLevelType w:val="hybridMultilevel"/>
    <w:tmpl w:val="100CECE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8177CD"/>
    <w:multiLevelType w:val="hybridMultilevel"/>
    <w:tmpl w:val="6CC64B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CB0F9D"/>
    <w:multiLevelType w:val="hybridMultilevel"/>
    <w:tmpl w:val="F3106D18"/>
    <w:lvl w:ilvl="0" w:tplc="A16AE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3E86D66"/>
    <w:multiLevelType w:val="hybridMultilevel"/>
    <w:tmpl w:val="2D0E0232"/>
    <w:lvl w:ilvl="0" w:tplc="1BFAA04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A72A04A">
      <w:start w:val="1"/>
      <w:numFmt w:val="decimal"/>
      <w:lvlText w:val="%2."/>
      <w:lvlJc w:val="left"/>
      <w:pPr>
        <w:ind w:left="1788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503525F"/>
    <w:multiLevelType w:val="hybridMultilevel"/>
    <w:tmpl w:val="836A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9F3F42"/>
    <w:multiLevelType w:val="hybridMultilevel"/>
    <w:tmpl w:val="05EEEE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AE8695E"/>
    <w:multiLevelType w:val="multilevel"/>
    <w:tmpl w:val="78806A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3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9">
    <w:nsid w:val="508D0041"/>
    <w:multiLevelType w:val="hybridMultilevel"/>
    <w:tmpl w:val="681C77D4"/>
    <w:lvl w:ilvl="0" w:tplc="46D4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1E32CCC"/>
    <w:multiLevelType w:val="multilevel"/>
    <w:tmpl w:val="1F2AF2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1">
    <w:nsid w:val="58AA32DD"/>
    <w:multiLevelType w:val="hybridMultilevel"/>
    <w:tmpl w:val="29ECB62E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F0498B"/>
    <w:multiLevelType w:val="hybridMultilevel"/>
    <w:tmpl w:val="4E244332"/>
    <w:lvl w:ilvl="0" w:tplc="2120225A">
      <w:start w:val="10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3">
    <w:nsid w:val="594B6842"/>
    <w:multiLevelType w:val="hybridMultilevel"/>
    <w:tmpl w:val="3F10A5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394E6C"/>
    <w:multiLevelType w:val="hybridMultilevel"/>
    <w:tmpl w:val="6DD28DEC"/>
    <w:lvl w:ilvl="0" w:tplc="0AEC43AE">
      <w:start w:val="3"/>
      <w:numFmt w:val="decimal"/>
      <w:lvlText w:val="%1."/>
      <w:lvlJc w:val="left"/>
      <w:pPr>
        <w:ind w:left="1070" w:hanging="36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A3705F2"/>
    <w:multiLevelType w:val="hybridMultilevel"/>
    <w:tmpl w:val="4F1EB9F0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275808"/>
    <w:multiLevelType w:val="hybridMultilevel"/>
    <w:tmpl w:val="30B4F0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784DC1"/>
    <w:multiLevelType w:val="hybridMultilevel"/>
    <w:tmpl w:val="64BAB10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B751FF"/>
    <w:multiLevelType w:val="hybridMultilevel"/>
    <w:tmpl w:val="40C66A3C"/>
    <w:lvl w:ilvl="0" w:tplc="46D4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1EA7C9D"/>
    <w:multiLevelType w:val="hybridMultilevel"/>
    <w:tmpl w:val="C354F534"/>
    <w:lvl w:ilvl="0" w:tplc="F292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1E23E9"/>
    <w:multiLevelType w:val="hybridMultilevel"/>
    <w:tmpl w:val="73FAD526"/>
    <w:lvl w:ilvl="0" w:tplc="0D887E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738173A5"/>
    <w:multiLevelType w:val="hybridMultilevel"/>
    <w:tmpl w:val="998C02A8"/>
    <w:lvl w:ilvl="0" w:tplc="65D4EDC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73FB2857"/>
    <w:multiLevelType w:val="multilevel"/>
    <w:tmpl w:val="DD20CA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3">
    <w:nsid w:val="77734D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B721D95"/>
    <w:multiLevelType w:val="hybridMultilevel"/>
    <w:tmpl w:val="979EEEF8"/>
    <w:lvl w:ilvl="0" w:tplc="72A46C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4"/>
  </w:num>
  <w:num w:numId="3">
    <w:abstractNumId w:val="33"/>
  </w:num>
  <w:num w:numId="4">
    <w:abstractNumId w:val="0"/>
  </w:num>
  <w:num w:numId="5">
    <w:abstractNumId w:val="39"/>
  </w:num>
  <w:num w:numId="6">
    <w:abstractNumId w:val="35"/>
  </w:num>
  <w:num w:numId="7">
    <w:abstractNumId w:val="4"/>
  </w:num>
  <w:num w:numId="8">
    <w:abstractNumId w:val="16"/>
  </w:num>
  <w:num w:numId="9">
    <w:abstractNumId w:val="17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  <w:num w:numId="14">
    <w:abstractNumId w:val="15"/>
  </w:num>
  <w:num w:numId="15">
    <w:abstractNumId w:val="37"/>
  </w:num>
  <w:num w:numId="16">
    <w:abstractNumId w:val="34"/>
  </w:num>
  <w:num w:numId="17">
    <w:abstractNumId w:val="32"/>
  </w:num>
  <w:num w:numId="18">
    <w:abstractNumId w:val="23"/>
  </w:num>
  <w:num w:numId="19">
    <w:abstractNumId w:val="21"/>
  </w:num>
  <w:num w:numId="20">
    <w:abstractNumId w:val="7"/>
  </w:num>
  <w:num w:numId="21">
    <w:abstractNumId w:val="38"/>
  </w:num>
  <w:num w:numId="22">
    <w:abstractNumId w:val="14"/>
  </w:num>
  <w:num w:numId="23">
    <w:abstractNumId w:val="29"/>
  </w:num>
  <w:num w:numId="24">
    <w:abstractNumId w:val="5"/>
  </w:num>
  <w:num w:numId="25">
    <w:abstractNumId w:val="26"/>
  </w:num>
  <w:num w:numId="26">
    <w:abstractNumId w:val="22"/>
  </w:num>
  <w:num w:numId="27">
    <w:abstractNumId w:val="36"/>
  </w:num>
  <w:num w:numId="28">
    <w:abstractNumId w:val="27"/>
  </w:num>
  <w:num w:numId="29">
    <w:abstractNumId w:val="31"/>
  </w:num>
  <w:num w:numId="30">
    <w:abstractNumId w:val="9"/>
  </w:num>
  <w:num w:numId="31">
    <w:abstractNumId w:val="24"/>
  </w:num>
  <w:num w:numId="32">
    <w:abstractNumId w:val="28"/>
  </w:num>
  <w:num w:numId="33">
    <w:abstractNumId w:val="18"/>
  </w:num>
  <w:num w:numId="34">
    <w:abstractNumId w:val="13"/>
  </w:num>
  <w:num w:numId="35">
    <w:abstractNumId w:val="20"/>
  </w:num>
  <w:num w:numId="36">
    <w:abstractNumId w:val="11"/>
  </w:num>
  <w:num w:numId="37">
    <w:abstractNumId w:val="19"/>
  </w:num>
  <w:num w:numId="38">
    <w:abstractNumId w:val="42"/>
  </w:num>
  <w:num w:numId="39">
    <w:abstractNumId w:val="10"/>
  </w:num>
  <w:num w:numId="40">
    <w:abstractNumId w:val="41"/>
  </w:num>
  <w:num w:numId="41">
    <w:abstractNumId w:val="40"/>
  </w:num>
  <w:num w:numId="42">
    <w:abstractNumId w:val="43"/>
  </w:num>
  <w:num w:numId="43">
    <w:abstractNumId w:val="25"/>
  </w:num>
  <w:num w:numId="44">
    <w:abstractNumId w:val="8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85"/>
    <w:rsid w:val="00001C59"/>
    <w:rsid w:val="000030C9"/>
    <w:rsid w:val="000049E6"/>
    <w:rsid w:val="00010406"/>
    <w:rsid w:val="000138FA"/>
    <w:rsid w:val="00015164"/>
    <w:rsid w:val="00015EDA"/>
    <w:rsid w:val="00020902"/>
    <w:rsid w:val="00021A71"/>
    <w:rsid w:val="00021D50"/>
    <w:rsid w:val="000259E2"/>
    <w:rsid w:val="000301F5"/>
    <w:rsid w:val="00030EAC"/>
    <w:rsid w:val="00032340"/>
    <w:rsid w:val="00033012"/>
    <w:rsid w:val="00033DE7"/>
    <w:rsid w:val="00034CC7"/>
    <w:rsid w:val="0003511A"/>
    <w:rsid w:val="000357DB"/>
    <w:rsid w:val="00035EB7"/>
    <w:rsid w:val="00042229"/>
    <w:rsid w:val="000424CE"/>
    <w:rsid w:val="00045C8A"/>
    <w:rsid w:val="00045DE8"/>
    <w:rsid w:val="0004712A"/>
    <w:rsid w:val="000500C3"/>
    <w:rsid w:val="00054E5E"/>
    <w:rsid w:val="000574A5"/>
    <w:rsid w:val="00057EFA"/>
    <w:rsid w:val="000615F9"/>
    <w:rsid w:val="00063351"/>
    <w:rsid w:val="000738BC"/>
    <w:rsid w:val="000823A9"/>
    <w:rsid w:val="00087B5F"/>
    <w:rsid w:val="000908DE"/>
    <w:rsid w:val="00095E9A"/>
    <w:rsid w:val="00097D0C"/>
    <w:rsid w:val="000A2333"/>
    <w:rsid w:val="000A324D"/>
    <w:rsid w:val="000A615A"/>
    <w:rsid w:val="000A6A33"/>
    <w:rsid w:val="000B6A14"/>
    <w:rsid w:val="000C4F7D"/>
    <w:rsid w:val="000D444B"/>
    <w:rsid w:val="000E0241"/>
    <w:rsid w:val="000E0CAD"/>
    <w:rsid w:val="000E13A5"/>
    <w:rsid w:val="000E75C6"/>
    <w:rsid w:val="000F3784"/>
    <w:rsid w:val="000F7B85"/>
    <w:rsid w:val="001005A9"/>
    <w:rsid w:val="00105B63"/>
    <w:rsid w:val="00106516"/>
    <w:rsid w:val="00107B4A"/>
    <w:rsid w:val="00110531"/>
    <w:rsid w:val="0011394B"/>
    <w:rsid w:val="001147A4"/>
    <w:rsid w:val="001172A4"/>
    <w:rsid w:val="0012166C"/>
    <w:rsid w:val="00124A31"/>
    <w:rsid w:val="00127C1A"/>
    <w:rsid w:val="00130B61"/>
    <w:rsid w:val="00130FED"/>
    <w:rsid w:val="00137356"/>
    <w:rsid w:val="00140349"/>
    <w:rsid w:val="00143C14"/>
    <w:rsid w:val="00152B56"/>
    <w:rsid w:val="001532D5"/>
    <w:rsid w:val="001542F1"/>
    <w:rsid w:val="001568AF"/>
    <w:rsid w:val="00161800"/>
    <w:rsid w:val="0017360A"/>
    <w:rsid w:val="0017738F"/>
    <w:rsid w:val="00181131"/>
    <w:rsid w:val="001819E4"/>
    <w:rsid w:val="00192CA9"/>
    <w:rsid w:val="001930F7"/>
    <w:rsid w:val="0019323B"/>
    <w:rsid w:val="00193F57"/>
    <w:rsid w:val="00194BC3"/>
    <w:rsid w:val="001953FB"/>
    <w:rsid w:val="00195DC6"/>
    <w:rsid w:val="001976A5"/>
    <w:rsid w:val="00197C4B"/>
    <w:rsid w:val="001A06BD"/>
    <w:rsid w:val="001A218E"/>
    <w:rsid w:val="001A3D0E"/>
    <w:rsid w:val="001A401E"/>
    <w:rsid w:val="001A543D"/>
    <w:rsid w:val="001A76AB"/>
    <w:rsid w:val="001B48F8"/>
    <w:rsid w:val="001B546A"/>
    <w:rsid w:val="001B5698"/>
    <w:rsid w:val="001C2005"/>
    <w:rsid w:val="001C36F7"/>
    <w:rsid w:val="001C52A2"/>
    <w:rsid w:val="001C5602"/>
    <w:rsid w:val="001C7003"/>
    <w:rsid w:val="001C76AF"/>
    <w:rsid w:val="001D0F1E"/>
    <w:rsid w:val="001D30E8"/>
    <w:rsid w:val="001D72BD"/>
    <w:rsid w:val="001D7FAD"/>
    <w:rsid w:val="001E07EF"/>
    <w:rsid w:val="001E7C7C"/>
    <w:rsid w:val="002005DC"/>
    <w:rsid w:val="00203367"/>
    <w:rsid w:val="00203585"/>
    <w:rsid w:val="00212662"/>
    <w:rsid w:val="00212815"/>
    <w:rsid w:val="0021383C"/>
    <w:rsid w:val="00213EC4"/>
    <w:rsid w:val="00215847"/>
    <w:rsid w:val="00217BFB"/>
    <w:rsid w:val="00217CAD"/>
    <w:rsid w:val="00221A1D"/>
    <w:rsid w:val="00223D1F"/>
    <w:rsid w:val="002379D4"/>
    <w:rsid w:val="00241EFB"/>
    <w:rsid w:val="002445AB"/>
    <w:rsid w:val="00254313"/>
    <w:rsid w:val="00257536"/>
    <w:rsid w:val="002626B5"/>
    <w:rsid w:val="00264762"/>
    <w:rsid w:val="00264DE4"/>
    <w:rsid w:val="00266133"/>
    <w:rsid w:val="002703E3"/>
    <w:rsid w:val="00271663"/>
    <w:rsid w:val="00273315"/>
    <w:rsid w:val="002739DE"/>
    <w:rsid w:val="00282BE3"/>
    <w:rsid w:val="00284E4E"/>
    <w:rsid w:val="00291673"/>
    <w:rsid w:val="00293D2F"/>
    <w:rsid w:val="00294DA9"/>
    <w:rsid w:val="002A2956"/>
    <w:rsid w:val="002A3065"/>
    <w:rsid w:val="002A3764"/>
    <w:rsid w:val="002A7AEF"/>
    <w:rsid w:val="002B1D35"/>
    <w:rsid w:val="002B64C9"/>
    <w:rsid w:val="002C243B"/>
    <w:rsid w:val="002C2E78"/>
    <w:rsid w:val="002C488A"/>
    <w:rsid w:val="002C61D9"/>
    <w:rsid w:val="002C78D2"/>
    <w:rsid w:val="002D001A"/>
    <w:rsid w:val="002D13B4"/>
    <w:rsid w:val="002E5057"/>
    <w:rsid w:val="002F2C5D"/>
    <w:rsid w:val="002F30F2"/>
    <w:rsid w:val="002F330E"/>
    <w:rsid w:val="002F4590"/>
    <w:rsid w:val="002F7C1F"/>
    <w:rsid w:val="00302662"/>
    <w:rsid w:val="003035DB"/>
    <w:rsid w:val="00306743"/>
    <w:rsid w:val="00315840"/>
    <w:rsid w:val="00315F81"/>
    <w:rsid w:val="00322D9B"/>
    <w:rsid w:val="003239E7"/>
    <w:rsid w:val="00324A6D"/>
    <w:rsid w:val="0032696B"/>
    <w:rsid w:val="00330198"/>
    <w:rsid w:val="00330450"/>
    <w:rsid w:val="00330FFB"/>
    <w:rsid w:val="00333A4D"/>
    <w:rsid w:val="0033702F"/>
    <w:rsid w:val="00341099"/>
    <w:rsid w:val="00341695"/>
    <w:rsid w:val="003437AA"/>
    <w:rsid w:val="003517A9"/>
    <w:rsid w:val="003660E1"/>
    <w:rsid w:val="00366C70"/>
    <w:rsid w:val="00375A08"/>
    <w:rsid w:val="003767F8"/>
    <w:rsid w:val="003833EB"/>
    <w:rsid w:val="00384791"/>
    <w:rsid w:val="00385830"/>
    <w:rsid w:val="0039059B"/>
    <w:rsid w:val="00390CE0"/>
    <w:rsid w:val="00392E1B"/>
    <w:rsid w:val="00393327"/>
    <w:rsid w:val="003A50D7"/>
    <w:rsid w:val="003A7492"/>
    <w:rsid w:val="003B3C39"/>
    <w:rsid w:val="003B681F"/>
    <w:rsid w:val="003C0EE1"/>
    <w:rsid w:val="003C42E3"/>
    <w:rsid w:val="003C5FD7"/>
    <w:rsid w:val="003D1AAD"/>
    <w:rsid w:val="003D3FA4"/>
    <w:rsid w:val="003D5BAC"/>
    <w:rsid w:val="003E47BF"/>
    <w:rsid w:val="003F3AE9"/>
    <w:rsid w:val="003F4177"/>
    <w:rsid w:val="003F427A"/>
    <w:rsid w:val="003F6FB9"/>
    <w:rsid w:val="00411661"/>
    <w:rsid w:val="00415CAF"/>
    <w:rsid w:val="00416BF5"/>
    <w:rsid w:val="00416EE7"/>
    <w:rsid w:val="004171F1"/>
    <w:rsid w:val="00417C14"/>
    <w:rsid w:val="004210D9"/>
    <w:rsid w:val="00426415"/>
    <w:rsid w:val="00430F4F"/>
    <w:rsid w:val="0043178B"/>
    <w:rsid w:val="00432076"/>
    <w:rsid w:val="00433251"/>
    <w:rsid w:val="004413E9"/>
    <w:rsid w:val="00441BE7"/>
    <w:rsid w:val="00445D8A"/>
    <w:rsid w:val="00450AC0"/>
    <w:rsid w:val="0045491D"/>
    <w:rsid w:val="00455FB4"/>
    <w:rsid w:val="00460632"/>
    <w:rsid w:val="00461D1B"/>
    <w:rsid w:val="00462A68"/>
    <w:rsid w:val="00467F99"/>
    <w:rsid w:val="00470ACD"/>
    <w:rsid w:val="004721CD"/>
    <w:rsid w:val="00472DED"/>
    <w:rsid w:val="00472E26"/>
    <w:rsid w:val="00473F2D"/>
    <w:rsid w:val="00476AA1"/>
    <w:rsid w:val="0048027F"/>
    <w:rsid w:val="00480D8B"/>
    <w:rsid w:val="004864AC"/>
    <w:rsid w:val="004872B6"/>
    <w:rsid w:val="004873A7"/>
    <w:rsid w:val="0049000F"/>
    <w:rsid w:val="00492969"/>
    <w:rsid w:val="004A00E5"/>
    <w:rsid w:val="004A1472"/>
    <w:rsid w:val="004A3EBA"/>
    <w:rsid w:val="004A6E0E"/>
    <w:rsid w:val="004A7441"/>
    <w:rsid w:val="004B21AF"/>
    <w:rsid w:val="004B3240"/>
    <w:rsid w:val="004B3328"/>
    <w:rsid w:val="004B47C5"/>
    <w:rsid w:val="004B4BFC"/>
    <w:rsid w:val="004B4C90"/>
    <w:rsid w:val="004B5A35"/>
    <w:rsid w:val="004C1EF4"/>
    <w:rsid w:val="004C2EC6"/>
    <w:rsid w:val="004C548B"/>
    <w:rsid w:val="004C6C99"/>
    <w:rsid w:val="004D0435"/>
    <w:rsid w:val="004E03EA"/>
    <w:rsid w:val="004E1684"/>
    <w:rsid w:val="004F406F"/>
    <w:rsid w:val="00501382"/>
    <w:rsid w:val="005014D1"/>
    <w:rsid w:val="00501F3C"/>
    <w:rsid w:val="00507C89"/>
    <w:rsid w:val="0051024B"/>
    <w:rsid w:val="0051266A"/>
    <w:rsid w:val="00516EA1"/>
    <w:rsid w:val="005170E9"/>
    <w:rsid w:val="00517787"/>
    <w:rsid w:val="00530434"/>
    <w:rsid w:val="00531D28"/>
    <w:rsid w:val="00533239"/>
    <w:rsid w:val="005373E2"/>
    <w:rsid w:val="00541E53"/>
    <w:rsid w:val="005427C7"/>
    <w:rsid w:val="00547057"/>
    <w:rsid w:val="00552372"/>
    <w:rsid w:val="005529A5"/>
    <w:rsid w:val="00554B56"/>
    <w:rsid w:val="00556D2A"/>
    <w:rsid w:val="00563230"/>
    <w:rsid w:val="0056377E"/>
    <w:rsid w:val="00566183"/>
    <w:rsid w:val="0056693F"/>
    <w:rsid w:val="00567A59"/>
    <w:rsid w:val="005730FA"/>
    <w:rsid w:val="005742C3"/>
    <w:rsid w:val="005749CA"/>
    <w:rsid w:val="0057589C"/>
    <w:rsid w:val="0058568C"/>
    <w:rsid w:val="00587476"/>
    <w:rsid w:val="005877FE"/>
    <w:rsid w:val="005921AD"/>
    <w:rsid w:val="00592281"/>
    <w:rsid w:val="00594C08"/>
    <w:rsid w:val="00594D49"/>
    <w:rsid w:val="005955AF"/>
    <w:rsid w:val="005A1430"/>
    <w:rsid w:val="005B45A3"/>
    <w:rsid w:val="005B4915"/>
    <w:rsid w:val="005C3A32"/>
    <w:rsid w:val="005C4160"/>
    <w:rsid w:val="005C6F23"/>
    <w:rsid w:val="005D05D3"/>
    <w:rsid w:val="005D08E4"/>
    <w:rsid w:val="005D310B"/>
    <w:rsid w:val="005D55D4"/>
    <w:rsid w:val="005E0FAD"/>
    <w:rsid w:val="005E17ED"/>
    <w:rsid w:val="005E42D4"/>
    <w:rsid w:val="005E477B"/>
    <w:rsid w:val="005E54E4"/>
    <w:rsid w:val="005E5C80"/>
    <w:rsid w:val="005E68B8"/>
    <w:rsid w:val="005F01D6"/>
    <w:rsid w:val="005F14BB"/>
    <w:rsid w:val="005F7A8B"/>
    <w:rsid w:val="00600663"/>
    <w:rsid w:val="00604B2B"/>
    <w:rsid w:val="00605826"/>
    <w:rsid w:val="006069AE"/>
    <w:rsid w:val="0061567B"/>
    <w:rsid w:val="006172A5"/>
    <w:rsid w:val="00620D2C"/>
    <w:rsid w:val="00620DB3"/>
    <w:rsid w:val="00622AE8"/>
    <w:rsid w:val="006237BA"/>
    <w:rsid w:val="00624732"/>
    <w:rsid w:val="006322B8"/>
    <w:rsid w:val="00633AAC"/>
    <w:rsid w:val="00634528"/>
    <w:rsid w:val="00634999"/>
    <w:rsid w:val="00640BF7"/>
    <w:rsid w:val="00640F74"/>
    <w:rsid w:val="00641137"/>
    <w:rsid w:val="00642F04"/>
    <w:rsid w:val="006446D1"/>
    <w:rsid w:val="00644BB2"/>
    <w:rsid w:val="00651408"/>
    <w:rsid w:val="00651C3A"/>
    <w:rsid w:val="00654DA9"/>
    <w:rsid w:val="0065563C"/>
    <w:rsid w:val="0065721C"/>
    <w:rsid w:val="006649EB"/>
    <w:rsid w:val="006658A4"/>
    <w:rsid w:val="00666DD4"/>
    <w:rsid w:val="0066720B"/>
    <w:rsid w:val="006736BE"/>
    <w:rsid w:val="00675323"/>
    <w:rsid w:val="00676E7F"/>
    <w:rsid w:val="00676FE3"/>
    <w:rsid w:val="00677C0A"/>
    <w:rsid w:val="006828C8"/>
    <w:rsid w:val="006844A3"/>
    <w:rsid w:val="006844AE"/>
    <w:rsid w:val="00684840"/>
    <w:rsid w:val="006854F6"/>
    <w:rsid w:val="006907FA"/>
    <w:rsid w:val="0069134B"/>
    <w:rsid w:val="00695FDE"/>
    <w:rsid w:val="00696D60"/>
    <w:rsid w:val="006978CA"/>
    <w:rsid w:val="006A406E"/>
    <w:rsid w:val="006A558C"/>
    <w:rsid w:val="006B1BDC"/>
    <w:rsid w:val="006B2054"/>
    <w:rsid w:val="006B2E2F"/>
    <w:rsid w:val="006B3617"/>
    <w:rsid w:val="006B4ABC"/>
    <w:rsid w:val="006B62FE"/>
    <w:rsid w:val="006C025A"/>
    <w:rsid w:val="006C3016"/>
    <w:rsid w:val="006C3B6C"/>
    <w:rsid w:val="006C41AE"/>
    <w:rsid w:val="006C428A"/>
    <w:rsid w:val="006C5F20"/>
    <w:rsid w:val="006C7D6E"/>
    <w:rsid w:val="006D0BF4"/>
    <w:rsid w:val="006D4582"/>
    <w:rsid w:val="006D4CA4"/>
    <w:rsid w:val="006D5120"/>
    <w:rsid w:val="006D54B2"/>
    <w:rsid w:val="006D5D38"/>
    <w:rsid w:val="006E3246"/>
    <w:rsid w:val="006E3EDF"/>
    <w:rsid w:val="006E4BB3"/>
    <w:rsid w:val="006E521C"/>
    <w:rsid w:val="006F04A5"/>
    <w:rsid w:val="006F0E6A"/>
    <w:rsid w:val="006F2235"/>
    <w:rsid w:val="006F7097"/>
    <w:rsid w:val="00704C72"/>
    <w:rsid w:val="00705C98"/>
    <w:rsid w:val="007106BC"/>
    <w:rsid w:val="00710BDF"/>
    <w:rsid w:val="0071546E"/>
    <w:rsid w:val="00723903"/>
    <w:rsid w:val="007251E0"/>
    <w:rsid w:val="007264BC"/>
    <w:rsid w:val="00727C1D"/>
    <w:rsid w:val="0073083A"/>
    <w:rsid w:val="00732AE4"/>
    <w:rsid w:val="007369AE"/>
    <w:rsid w:val="007415D5"/>
    <w:rsid w:val="00741B84"/>
    <w:rsid w:val="00742B56"/>
    <w:rsid w:val="00742C77"/>
    <w:rsid w:val="00746332"/>
    <w:rsid w:val="007465C8"/>
    <w:rsid w:val="00751F4C"/>
    <w:rsid w:val="007566F7"/>
    <w:rsid w:val="0075781F"/>
    <w:rsid w:val="00757B80"/>
    <w:rsid w:val="007623D7"/>
    <w:rsid w:val="00770566"/>
    <w:rsid w:val="00770B10"/>
    <w:rsid w:val="00772255"/>
    <w:rsid w:val="00774628"/>
    <w:rsid w:val="007806D3"/>
    <w:rsid w:val="007815DC"/>
    <w:rsid w:val="007825E5"/>
    <w:rsid w:val="00782F0C"/>
    <w:rsid w:val="00783D8A"/>
    <w:rsid w:val="00784D15"/>
    <w:rsid w:val="00786C68"/>
    <w:rsid w:val="007935A2"/>
    <w:rsid w:val="007937AE"/>
    <w:rsid w:val="007952DB"/>
    <w:rsid w:val="00795DE7"/>
    <w:rsid w:val="007B23F2"/>
    <w:rsid w:val="007B2920"/>
    <w:rsid w:val="007B2E83"/>
    <w:rsid w:val="007B610D"/>
    <w:rsid w:val="007C2601"/>
    <w:rsid w:val="007C2C69"/>
    <w:rsid w:val="007C3232"/>
    <w:rsid w:val="007C3A9D"/>
    <w:rsid w:val="007C503E"/>
    <w:rsid w:val="007C6120"/>
    <w:rsid w:val="007D4D56"/>
    <w:rsid w:val="007D6DB3"/>
    <w:rsid w:val="007E0AD7"/>
    <w:rsid w:val="007E3B70"/>
    <w:rsid w:val="007E696A"/>
    <w:rsid w:val="007E794B"/>
    <w:rsid w:val="007F2521"/>
    <w:rsid w:val="007F416A"/>
    <w:rsid w:val="007F5C9F"/>
    <w:rsid w:val="007F6D92"/>
    <w:rsid w:val="007F7A41"/>
    <w:rsid w:val="007F7E5C"/>
    <w:rsid w:val="008012BA"/>
    <w:rsid w:val="00810858"/>
    <w:rsid w:val="00810D3A"/>
    <w:rsid w:val="00811B00"/>
    <w:rsid w:val="00812224"/>
    <w:rsid w:val="008131A8"/>
    <w:rsid w:val="008133F1"/>
    <w:rsid w:val="00813712"/>
    <w:rsid w:val="00813F6D"/>
    <w:rsid w:val="0081436E"/>
    <w:rsid w:val="00816218"/>
    <w:rsid w:val="00816281"/>
    <w:rsid w:val="00825C8A"/>
    <w:rsid w:val="00827002"/>
    <w:rsid w:val="00830EE7"/>
    <w:rsid w:val="008329F0"/>
    <w:rsid w:val="00832D5D"/>
    <w:rsid w:val="00834370"/>
    <w:rsid w:val="008361AB"/>
    <w:rsid w:val="008420DD"/>
    <w:rsid w:val="00842712"/>
    <w:rsid w:val="00843AC1"/>
    <w:rsid w:val="00843C4E"/>
    <w:rsid w:val="00845148"/>
    <w:rsid w:val="008457B2"/>
    <w:rsid w:val="008609F9"/>
    <w:rsid w:val="00861643"/>
    <w:rsid w:val="00861FEF"/>
    <w:rsid w:val="00862227"/>
    <w:rsid w:val="00870366"/>
    <w:rsid w:val="00872A0C"/>
    <w:rsid w:val="00875021"/>
    <w:rsid w:val="00880E24"/>
    <w:rsid w:val="008838A5"/>
    <w:rsid w:val="008838F8"/>
    <w:rsid w:val="00885183"/>
    <w:rsid w:val="00887D52"/>
    <w:rsid w:val="00895BEE"/>
    <w:rsid w:val="008A1CB2"/>
    <w:rsid w:val="008A492B"/>
    <w:rsid w:val="008A64C7"/>
    <w:rsid w:val="008A6DB5"/>
    <w:rsid w:val="008B144C"/>
    <w:rsid w:val="008B1ABF"/>
    <w:rsid w:val="008B365D"/>
    <w:rsid w:val="008B534E"/>
    <w:rsid w:val="008C240B"/>
    <w:rsid w:val="008C2E7B"/>
    <w:rsid w:val="008C2F34"/>
    <w:rsid w:val="008D0348"/>
    <w:rsid w:val="008D48B6"/>
    <w:rsid w:val="008D7D1C"/>
    <w:rsid w:val="008E11B4"/>
    <w:rsid w:val="008E2083"/>
    <w:rsid w:val="008E20E0"/>
    <w:rsid w:val="008E241B"/>
    <w:rsid w:val="008E4BA1"/>
    <w:rsid w:val="008F1C54"/>
    <w:rsid w:val="008F2484"/>
    <w:rsid w:val="008F2906"/>
    <w:rsid w:val="008F3123"/>
    <w:rsid w:val="009007B0"/>
    <w:rsid w:val="009011B7"/>
    <w:rsid w:val="009022B1"/>
    <w:rsid w:val="00902B60"/>
    <w:rsid w:val="00904AF8"/>
    <w:rsid w:val="00914D32"/>
    <w:rsid w:val="00917D08"/>
    <w:rsid w:val="00921C17"/>
    <w:rsid w:val="009236C9"/>
    <w:rsid w:val="00926C11"/>
    <w:rsid w:val="00932CA3"/>
    <w:rsid w:val="0093345D"/>
    <w:rsid w:val="0093485E"/>
    <w:rsid w:val="00937566"/>
    <w:rsid w:val="00942015"/>
    <w:rsid w:val="00942B03"/>
    <w:rsid w:val="009442FE"/>
    <w:rsid w:val="00952580"/>
    <w:rsid w:val="0095314F"/>
    <w:rsid w:val="009550D0"/>
    <w:rsid w:val="00957B9F"/>
    <w:rsid w:val="009604A0"/>
    <w:rsid w:val="00964A63"/>
    <w:rsid w:val="0096704D"/>
    <w:rsid w:val="00970560"/>
    <w:rsid w:val="00972D41"/>
    <w:rsid w:val="009731F5"/>
    <w:rsid w:val="009750E8"/>
    <w:rsid w:val="00983BA2"/>
    <w:rsid w:val="00986810"/>
    <w:rsid w:val="0098787B"/>
    <w:rsid w:val="009A003D"/>
    <w:rsid w:val="009A1DD5"/>
    <w:rsid w:val="009A217B"/>
    <w:rsid w:val="009A6EC5"/>
    <w:rsid w:val="009B1A51"/>
    <w:rsid w:val="009B4078"/>
    <w:rsid w:val="009B421A"/>
    <w:rsid w:val="009B4785"/>
    <w:rsid w:val="009B4BB1"/>
    <w:rsid w:val="009B5775"/>
    <w:rsid w:val="009C0194"/>
    <w:rsid w:val="009C1462"/>
    <w:rsid w:val="009C1D19"/>
    <w:rsid w:val="009C78F9"/>
    <w:rsid w:val="009D42D5"/>
    <w:rsid w:val="009E3CC1"/>
    <w:rsid w:val="009E49E9"/>
    <w:rsid w:val="009E77E7"/>
    <w:rsid w:val="009F0205"/>
    <w:rsid w:val="009F2801"/>
    <w:rsid w:val="009F348F"/>
    <w:rsid w:val="009F3567"/>
    <w:rsid w:val="009F494B"/>
    <w:rsid w:val="00A032B1"/>
    <w:rsid w:val="00A04061"/>
    <w:rsid w:val="00A050FB"/>
    <w:rsid w:val="00A10641"/>
    <w:rsid w:val="00A12D84"/>
    <w:rsid w:val="00A134E6"/>
    <w:rsid w:val="00A1375F"/>
    <w:rsid w:val="00A15CAF"/>
    <w:rsid w:val="00A16E66"/>
    <w:rsid w:val="00A20147"/>
    <w:rsid w:val="00A22898"/>
    <w:rsid w:val="00A22C48"/>
    <w:rsid w:val="00A22D24"/>
    <w:rsid w:val="00A27429"/>
    <w:rsid w:val="00A317A0"/>
    <w:rsid w:val="00A37A88"/>
    <w:rsid w:val="00A46195"/>
    <w:rsid w:val="00A469AD"/>
    <w:rsid w:val="00A46FAD"/>
    <w:rsid w:val="00A53AB9"/>
    <w:rsid w:val="00A54149"/>
    <w:rsid w:val="00A554C5"/>
    <w:rsid w:val="00A56D5E"/>
    <w:rsid w:val="00A613F1"/>
    <w:rsid w:val="00A6171F"/>
    <w:rsid w:val="00A656FA"/>
    <w:rsid w:val="00A65F34"/>
    <w:rsid w:val="00A66B43"/>
    <w:rsid w:val="00A71AEA"/>
    <w:rsid w:val="00A748AC"/>
    <w:rsid w:val="00A75304"/>
    <w:rsid w:val="00A76476"/>
    <w:rsid w:val="00A82AC9"/>
    <w:rsid w:val="00A85750"/>
    <w:rsid w:val="00A87A32"/>
    <w:rsid w:val="00A90974"/>
    <w:rsid w:val="00A92885"/>
    <w:rsid w:val="00A94457"/>
    <w:rsid w:val="00A94EB3"/>
    <w:rsid w:val="00A95BDD"/>
    <w:rsid w:val="00A966AE"/>
    <w:rsid w:val="00A966EF"/>
    <w:rsid w:val="00A96AC3"/>
    <w:rsid w:val="00A9779E"/>
    <w:rsid w:val="00AA1636"/>
    <w:rsid w:val="00AA41C6"/>
    <w:rsid w:val="00AA51E7"/>
    <w:rsid w:val="00AA5753"/>
    <w:rsid w:val="00AA62E0"/>
    <w:rsid w:val="00AA7A6D"/>
    <w:rsid w:val="00AB5A31"/>
    <w:rsid w:val="00AB6111"/>
    <w:rsid w:val="00AB7096"/>
    <w:rsid w:val="00AB7F61"/>
    <w:rsid w:val="00AC5D60"/>
    <w:rsid w:val="00AC6A2C"/>
    <w:rsid w:val="00AD3B63"/>
    <w:rsid w:val="00AE1226"/>
    <w:rsid w:val="00AE275C"/>
    <w:rsid w:val="00AE54C0"/>
    <w:rsid w:val="00AE5C3D"/>
    <w:rsid w:val="00AE607D"/>
    <w:rsid w:val="00AE6D2B"/>
    <w:rsid w:val="00AE7F89"/>
    <w:rsid w:val="00AF10B2"/>
    <w:rsid w:val="00AF2881"/>
    <w:rsid w:val="00B03FDD"/>
    <w:rsid w:val="00B04018"/>
    <w:rsid w:val="00B046EF"/>
    <w:rsid w:val="00B04872"/>
    <w:rsid w:val="00B05A5D"/>
    <w:rsid w:val="00B07B7D"/>
    <w:rsid w:val="00B11222"/>
    <w:rsid w:val="00B114A3"/>
    <w:rsid w:val="00B12EF6"/>
    <w:rsid w:val="00B13A59"/>
    <w:rsid w:val="00B1716B"/>
    <w:rsid w:val="00B20248"/>
    <w:rsid w:val="00B21508"/>
    <w:rsid w:val="00B245C9"/>
    <w:rsid w:val="00B25E49"/>
    <w:rsid w:val="00B26E26"/>
    <w:rsid w:val="00B32218"/>
    <w:rsid w:val="00B32539"/>
    <w:rsid w:val="00B3577A"/>
    <w:rsid w:val="00B42DB2"/>
    <w:rsid w:val="00B42EB2"/>
    <w:rsid w:val="00B45E96"/>
    <w:rsid w:val="00B47389"/>
    <w:rsid w:val="00B52471"/>
    <w:rsid w:val="00B52AF4"/>
    <w:rsid w:val="00B56E45"/>
    <w:rsid w:val="00B57001"/>
    <w:rsid w:val="00B627CD"/>
    <w:rsid w:val="00B65367"/>
    <w:rsid w:val="00B65BBE"/>
    <w:rsid w:val="00B662CA"/>
    <w:rsid w:val="00B67887"/>
    <w:rsid w:val="00B73EF7"/>
    <w:rsid w:val="00B746D6"/>
    <w:rsid w:val="00B74E00"/>
    <w:rsid w:val="00B82123"/>
    <w:rsid w:val="00B83A4A"/>
    <w:rsid w:val="00B871AA"/>
    <w:rsid w:val="00B94641"/>
    <w:rsid w:val="00B95C16"/>
    <w:rsid w:val="00BA1D49"/>
    <w:rsid w:val="00BA2E41"/>
    <w:rsid w:val="00BA78A1"/>
    <w:rsid w:val="00BA7EB3"/>
    <w:rsid w:val="00BB1DC5"/>
    <w:rsid w:val="00BB1F0A"/>
    <w:rsid w:val="00BB364D"/>
    <w:rsid w:val="00BB45B7"/>
    <w:rsid w:val="00BB4ADD"/>
    <w:rsid w:val="00BB4C4E"/>
    <w:rsid w:val="00BB5095"/>
    <w:rsid w:val="00BB551F"/>
    <w:rsid w:val="00BB66F9"/>
    <w:rsid w:val="00BB7725"/>
    <w:rsid w:val="00BC0F2C"/>
    <w:rsid w:val="00BC104F"/>
    <w:rsid w:val="00BC5874"/>
    <w:rsid w:val="00BC65E7"/>
    <w:rsid w:val="00BD1DC3"/>
    <w:rsid w:val="00BD57AC"/>
    <w:rsid w:val="00BD780B"/>
    <w:rsid w:val="00BE01D8"/>
    <w:rsid w:val="00BE2E2B"/>
    <w:rsid w:val="00BE4DD2"/>
    <w:rsid w:val="00C102E7"/>
    <w:rsid w:val="00C1046D"/>
    <w:rsid w:val="00C111CC"/>
    <w:rsid w:val="00C1480B"/>
    <w:rsid w:val="00C1747D"/>
    <w:rsid w:val="00C25597"/>
    <w:rsid w:val="00C27F18"/>
    <w:rsid w:val="00C33045"/>
    <w:rsid w:val="00C3320B"/>
    <w:rsid w:val="00C41A14"/>
    <w:rsid w:val="00C41E1B"/>
    <w:rsid w:val="00C45080"/>
    <w:rsid w:val="00C4733E"/>
    <w:rsid w:val="00C50E12"/>
    <w:rsid w:val="00C50F49"/>
    <w:rsid w:val="00C57684"/>
    <w:rsid w:val="00C61EF9"/>
    <w:rsid w:val="00C644C3"/>
    <w:rsid w:val="00C67103"/>
    <w:rsid w:val="00C67204"/>
    <w:rsid w:val="00C7097E"/>
    <w:rsid w:val="00C71D9E"/>
    <w:rsid w:val="00C725EB"/>
    <w:rsid w:val="00C7708A"/>
    <w:rsid w:val="00C77DFD"/>
    <w:rsid w:val="00C83C32"/>
    <w:rsid w:val="00C8760E"/>
    <w:rsid w:val="00C916E9"/>
    <w:rsid w:val="00C926A2"/>
    <w:rsid w:val="00C9423B"/>
    <w:rsid w:val="00C96A85"/>
    <w:rsid w:val="00CA2E15"/>
    <w:rsid w:val="00CA6CE4"/>
    <w:rsid w:val="00CB71AF"/>
    <w:rsid w:val="00CC068C"/>
    <w:rsid w:val="00CC2036"/>
    <w:rsid w:val="00CC3BE2"/>
    <w:rsid w:val="00CC6569"/>
    <w:rsid w:val="00CC6AC5"/>
    <w:rsid w:val="00CD1494"/>
    <w:rsid w:val="00CD2F4C"/>
    <w:rsid w:val="00CD32AF"/>
    <w:rsid w:val="00CD3406"/>
    <w:rsid w:val="00CD5B0B"/>
    <w:rsid w:val="00CE1602"/>
    <w:rsid w:val="00CE5249"/>
    <w:rsid w:val="00CE619F"/>
    <w:rsid w:val="00CF3967"/>
    <w:rsid w:val="00CF66C6"/>
    <w:rsid w:val="00CF6B59"/>
    <w:rsid w:val="00CF7488"/>
    <w:rsid w:val="00CF7DA3"/>
    <w:rsid w:val="00D00FEB"/>
    <w:rsid w:val="00D01E28"/>
    <w:rsid w:val="00D02169"/>
    <w:rsid w:val="00D064FF"/>
    <w:rsid w:val="00D074DA"/>
    <w:rsid w:val="00D1037E"/>
    <w:rsid w:val="00D16F23"/>
    <w:rsid w:val="00D170EA"/>
    <w:rsid w:val="00D17B78"/>
    <w:rsid w:val="00D20FF0"/>
    <w:rsid w:val="00D2123F"/>
    <w:rsid w:val="00D21E84"/>
    <w:rsid w:val="00D21F95"/>
    <w:rsid w:val="00D23AF5"/>
    <w:rsid w:val="00D257C4"/>
    <w:rsid w:val="00D32FB1"/>
    <w:rsid w:val="00D36F6E"/>
    <w:rsid w:val="00D41453"/>
    <w:rsid w:val="00D457E0"/>
    <w:rsid w:val="00D5365A"/>
    <w:rsid w:val="00D53787"/>
    <w:rsid w:val="00D55431"/>
    <w:rsid w:val="00D61F7E"/>
    <w:rsid w:val="00D6268A"/>
    <w:rsid w:val="00D639F8"/>
    <w:rsid w:val="00D6568B"/>
    <w:rsid w:val="00D65C4D"/>
    <w:rsid w:val="00D70378"/>
    <w:rsid w:val="00D7182D"/>
    <w:rsid w:val="00D73120"/>
    <w:rsid w:val="00D76151"/>
    <w:rsid w:val="00D80EF2"/>
    <w:rsid w:val="00D81ECC"/>
    <w:rsid w:val="00D86218"/>
    <w:rsid w:val="00D86576"/>
    <w:rsid w:val="00D8666D"/>
    <w:rsid w:val="00D87534"/>
    <w:rsid w:val="00D9292E"/>
    <w:rsid w:val="00D97519"/>
    <w:rsid w:val="00DB106A"/>
    <w:rsid w:val="00DB1A07"/>
    <w:rsid w:val="00DB2322"/>
    <w:rsid w:val="00DB2C0C"/>
    <w:rsid w:val="00DB6EAB"/>
    <w:rsid w:val="00DC1EE7"/>
    <w:rsid w:val="00DC6396"/>
    <w:rsid w:val="00DD01B3"/>
    <w:rsid w:val="00DD0941"/>
    <w:rsid w:val="00DE5930"/>
    <w:rsid w:val="00DE67E1"/>
    <w:rsid w:val="00DF205C"/>
    <w:rsid w:val="00DF5E3B"/>
    <w:rsid w:val="00E00078"/>
    <w:rsid w:val="00E00CFC"/>
    <w:rsid w:val="00E04178"/>
    <w:rsid w:val="00E06FE1"/>
    <w:rsid w:val="00E07C68"/>
    <w:rsid w:val="00E109F9"/>
    <w:rsid w:val="00E16948"/>
    <w:rsid w:val="00E221EE"/>
    <w:rsid w:val="00E272E7"/>
    <w:rsid w:val="00E3469E"/>
    <w:rsid w:val="00E37C8C"/>
    <w:rsid w:val="00E46DAC"/>
    <w:rsid w:val="00E47F82"/>
    <w:rsid w:val="00E500C9"/>
    <w:rsid w:val="00E517C9"/>
    <w:rsid w:val="00E54887"/>
    <w:rsid w:val="00E56EE7"/>
    <w:rsid w:val="00E623D9"/>
    <w:rsid w:val="00E62CB1"/>
    <w:rsid w:val="00E673A9"/>
    <w:rsid w:val="00E7128F"/>
    <w:rsid w:val="00E7133A"/>
    <w:rsid w:val="00E740FF"/>
    <w:rsid w:val="00E772F9"/>
    <w:rsid w:val="00E775EA"/>
    <w:rsid w:val="00E83C77"/>
    <w:rsid w:val="00E93709"/>
    <w:rsid w:val="00E94ACC"/>
    <w:rsid w:val="00EA06E1"/>
    <w:rsid w:val="00EA1C78"/>
    <w:rsid w:val="00EA3909"/>
    <w:rsid w:val="00EA65AA"/>
    <w:rsid w:val="00EA6F03"/>
    <w:rsid w:val="00EB0C67"/>
    <w:rsid w:val="00EB188F"/>
    <w:rsid w:val="00EB3202"/>
    <w:rsid w:val="00EC34DD"/>
    <w:rsid w:val="00EC7427"/>
    <w:rsid w:val="00EC7858"/>
    <w:rsid w:val="00ED23D4"/>
    <w:rsid w:val="00ED2FB9"/>
    <w:rsid w:val="00EE4ABE"/>
    <w:rsid w:val="00EF1B10"/>
    <w:rsid w:val="00EF3C90"/>
    <w:rsid w:val="00EF493E"/>
    <w:rsid w:val="00EF664D"/>
    <w:rsid w:val="00F025C7"/>
    <w:rsid w:val="00F03BED"/>
    <w:rsid w:val="00F07D5D"/>
    <w:rsid w:val="00F1141E"/>
    <w:rsid w:val="00F13784"/>
    <w:rsid w:val="00F200AB"/>
    <w:rsid w:val="00F21EA5"/>
    <w:rsid w:val="00F22DFA"/>
    <w:rsid w:val="00F2361D"/>
    <w:rsid w:val="00F2533B"/>
    <w:rsid w:val="00F25733"/>
    <w:rsid w:val="00F45D2E"/>
    <w:rsid w:val="00F467F9"/>
    <w:rsid w:val="00F51937"/>
    <w:rsid w:val="00F54870"/>
    <w:rsid w:val="00F54B9B"/>
    <w:rsid w:val="00F5649B"/>
    <w:rsid w:val="00F5719B"/>
    <w:rsid w:val="00F64928"/>
    <w:rsid w:val="00F716E4"/>
    <w:rsid w:val="00F72FCF"/>
    <w:rsid w:val="00F7301D"/>
    <w:rsid w:val="00F73BFC"/>
    <w:rsid w:val="00F74A3F"/>
    <w:rsid w:val="00F74AA3"/>
    <w:rsid w:val="00F74BC9"/>
    <w:rsid w:val="00F77DB1"/>
    <w:rsid w:val="00F8314D"/>
    <w:rsid w:val="00F83A31"/>
    <w:rsid w:val="00F8617D"/>
    <w:rsid w:val="00F86C37"/>
    <w:rsid w:val="00F876E6"/>
    <w:rsid w:val="00F95E31"/>
    <w:rsid w:val="00F97FC4"/>
    <w:rsid w:val="00FA1C07"/>
    <w:rsid w:val="00FA7607"/>
    <w:rsid w:val="00FB01FA"/>
    <w:rsid w:val="00FB1DAF"/>
    <w:rsid w:val="00FB21FE"/>
    <w:rsid w:val="00FB26BB"/>
    <w:rsid w:val="00FB2ECC"/>
    <w:rsid w:val="00FC0566"/>
    <w:rsid w:val="00FC5B8A"/>
    <w:rsid w:val="00FD02D9"/>
    <w:rsid w:val="00FD1CB8"/>
    <w:rsid w:val="00FD5335"/>
    <w:rsid w:val="00FD7386"/>
    <w:rsid w:val="00FE0FDB"/>
    <w:rsid w:val="00FE2333"/>
    <w:rsid w:val="00FF13DF"/>
    <w:rsid w:val="00FF3BE4"/>
    <w:rsid w:val="00FF42F1"/>
    <w:rsid w:val="00FF4A94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0366"/>
  </w:style>
  <w:style w:type="character" w:customStyle="1" w:styleId="a4">
    <w:name w:val="Дата Знак"/>
    <w:basedOn w:val="a0"/>
    <w:link w:val="a3"/>
    <w:uiPriority w:val="99"/>
    <w:semiHidden/>
    <w:rsid w:val="00870366"/>
  </w:style>
  <w:style w:type="paragraph" w:styleId="a5">
    <w:name w:val="List Paragraph"/>
    <w:basedOn w:val="a"/>
    <w:uiPriority w:val="34"/>
    <w:qFormat/>
    <w:rsid w:val="0032696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1663"/>
    <w:rPr>
      <w:color w:val="0000FF" w:themeColor="hyperlink"/>
      <w:u w:val="single"/>
    </w:rPr>
  </w:style>
  <w:style w:type="paragraph" w:styleId="a7">
    <w:name w:val="No Spacing"/>
    <w:uiPriority w:val="1"/>
    <w:qFormat/>
    <w:rsid w:val="005E42D4"/>
    <w:pPr>
      <w:spacing w:after="0" w:line="240" w:lineRule="auto"/>
    </w:pPr>
  </w:style>
  <w:style w:type="paragraph" w:styleId="a8">
    <w:name w:val="Intense Quote"/>
    <w:basedOn w:val="a"/>
    <w:next w:val="a"/>
    <w:link w:val="a9"/>
    <w:uiPriority w:val="30"/>
    <w:qFormat/>
    <w:rsid w:val="005E4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Интензивно цитиране Знак"/>
    <w:basedOn w:val="a0"/>
    <w:link w:val="a8"/>
    <w:uiPriority w:val="30"/>
    <w:rsid w:val="005E42D4"/>
    <w:rPr>
      <w:b/>
      <w:bCs/>
      <w:i/>
      <w:iCs/>
      <w:color w:val="4F81BD" w:themeColor="accent1"/>
    </w:rPr>
  </w:style>
  <w:style w:type="character" w:styleId="aa">
    <w:name w:val="Intense Emphasis"/>
    <w:basedOn w:val="a0"/>
    <w:uiPriority w:val="21"/>
    <w:qFormat/>
    <w:rsid w:val="005E42D4"/>
    <w:rPr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0A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0A615A"/>
    <w:rPr>
      <w:rFonts w:ascii="Tahoma" w:hAnsi="Tahoma" w:cs="Tahoma"/>
      <w:sz w:val="16"/>
      <w:szCs w:val="16"/>
    </w:rPr>
  </w:style>
  <w:style w:type="paragraph" w:styleId="ad">
    <w:name w:val="Quote"/>
    <w:basedOn w:val="a"/>
    <w:next w:val="a"/>
    <w:link w:val="ae"/>
    <w:uiPriority w:val="29"/>
    <w:qFormat/>
    <w:rsid w:val="001953FB"/>
    <w:rPr>
      <w:rFonts w:eastAsiaTheme="minorEastAsia"/>
      <w:i/>
      <w:iCs/>
      <w:color w:val="000000" w:themeColor="text1"/>
      <w:lang w:val="en-US"/>
    </w:rPr>
  </w:style>
  <w:style w:type="character" w:customStyle="1" w:styleId="ae">
    <w:name w:val="Цитат Знак"/>
    <w:basedOn w:val="a0"/>
    <w:link w:val="ad"/>
    <w:uiPriority w:val="29"/>
    <w:rsid w:val="001953FB"/>
    <w:rPr>
      <w:rFonts w:eastAsiaTheme="minorEastAsia"/>
      <w:i/>
      <w:iCs/>
      <w:color w:val="000000" w:themeColor="text1"/>
      <w:lang w:val="en-US"/>
    </w:rPr>
  </w:style>
  <w:style w:type="paragraph" w:styleId="af">
    <w:name w:val="header"/>
    <w:basedOn w:val="a"/>
    <w:link w:val="af0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695FDE"/>
  </w:style>
  <w:style w:type="paragraph" w:styleId="af1">
    <w:name w:val="footer"/>
    <w:basedOn w:val="a"/>
    <w:link w:val="af2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695FDE"/>
  </w:style>
  <w:style w:type="paragraph" w:styleId="af3">
    <w:name w:val="Normal (Web)"/>
    <w:basedOn w:val="a"/>
    <w:uiPriority w:val="99"/>
    <w:semiHidden/>
    <w:unhideWhenUsed/>
    <w:rsid w:val="00FD7386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f4">
    <w:name w:val="Strong"/>
    <w:basedOn w:val="a0"/>
    <w:uiPriority w:val="22"/>
    <w:qFormat/>
    <w:rsid w:val="006736BE"/>
    <w:rPr>
      <w:b/>
      <w:bCs/>
    </w:rPr>
  </w:style>
  <w:style w:type="table" w:styleId="af5">
    <w:name w:val="Table Grid"/>
    <w:basedOn w:val="a1"/>
    <w:uiPriority w:val="59"/>
    <w:rsid w:val="00F5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0366"/>
  </w:style>
  <w:style w:type="character" w:customStyle="1" w:styleId="a4">
    <w:name w:val="Дата Знак"/>
    <w:basedOn w:val="a0"/>
    <w:link w:val="a3"/>
    <w:uiPriority w:val="99"/>
    <w:semiHidden/>
    <w:rsid w:val="00870366"/>
  </w:style>
  <w:style w:type="paragraph" w:styleId="a5">
    <w:name w:val="List Paragraph"/>
    <w:basedOn w:val="a"/>
    <w:uiPriority w:val="34"/>
    <w:qFormat/>
    <w:rsid w:val="0032696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1663"/>
    <w:rPr>
      <w:color w:val="0000FF" w:themeColor="hyperlink"/>
      <w:u w:val="single"/>
    </w:rPr>
  </w:style>
  <w:style w:type="paragraph" w:styleId="a7">
    <w:name w:val="No Spacing"/>
    <w:uiPriority w:val="1"/>
    <w:qFormat/>
    <w:rsid w:val="005E42D4"/>
    <w:pPr>
      <w:spacing w:after="0" w:line="240" w:lineRule="auto"/>
    </w:pPr>
  </w:style>
  <w:style w:type="paragraph" w:styleId="a8">
    <w:name w:val="Intense Quote"/>
    <w:basedOn w:val="a"/>
    <w:next w:val="a"/>
    <w:link w:val="a9"/>
    <w:uiPriority w:val="30"/>
    <w:qFormat/>
    <w:rsid w:val="005E4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Интензивно цитиране Знак"/>
    <w:basedOn w:val="a0"/>
    <w:link w:val="a8"/>
    <w:uiPriority w:val="30"/>
    <w:rsid w:val="005E42D4"/>
    <w:rPr>
      <w:b/>
      <w:bCs/>
      <w:i/>
      <w:iCs/>
      <w:color w:val="4F81BD" w:themeColor="accent1"/>
    </w:rPr>
  </w:style>
  <w:style w:type="character" w:styleId="aa">
    <w:name w:val="Intense Emphasis"/>
    <w:basedOn w:val="a0"/>
    <w:uiPriority w:val="21"/>
    <w:qFormat/>
    <w:rsid w:val="005E42D4"/>
    <w:rPr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0A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0A615A"/>
    <w:rPr>
      <w:rFonts w:ascii="Tahoma" w:hAnsi="Tahoma" w:cs="Tahoma"/>
      <w:sz w:val="16"/>
      <w:szCs w:val="16"/>
    </w:rPr>
  </w:style>
  <w:style w:type="paragraph" w:styleId="ad">
    <w:name w:val="Quote"/>
    <w:basedOn w:val="a"/>
    <w:next w:val="a"/>
    <w:link w:val="ae"/>
    <w:uiPriority w:val="29"/>
    <w:qFormat/>
    <w:rsid w:val="001953FB"/>
    <w:rPr>
      <w:rFonts w:eastAsiaTheme="minorEastAsia"/>
      <w:i/>
      <w:iCs/>
      <w:color w:val="000000" w:themeColor="text1"/>
      <w:lang w:val="en-US"/>
    </w:rPr>
  </w:style>
  <w:style w:type="character" w:customStyle="1" w:styleId="ae">
    <w:name w:val="Цитат Знак"/>
    <w:basedOn w:val="a0"/>
    <w:link w:val="ad"/>
    <w:uiPriority w:val="29"/>
    <w:rsid w:val="001953FB"/>
    <w:rPr>
      <w:rFonts w:eastAsiaTheme="minorEastAsia"/>
      <w:i/>
      <w:iCs/>
      <w:color w:val="000000" w:themeColor="text1"/>
      <w:lang w:val="en-US"/>
    </w:rPr>
  </w:style>
  <w:style w:type="paragraph" w:styleId="af">
    <w:name w:val="header"/>
    <w:basedOn w:val="a"/>
    <w:link w:val="af0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695FDE"/>
  </w:style>
  <w:style w:type="paragraph" w:styleId="af1">
    <w:name w:val="footer"/>
    <w:basedOn w:val="a"/>
    <w:link w:val="af2"/>
    <w:uiPriority w:val="99"/>
    <w:unhideWhenUsed/>
    <w:rsid w:val="0069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695FDE"/>
  </w:style>
  <w:style w:type="paragraph" w:styleId="af3">
    <w:name w:val="Normal (Web)"/>
    <w:basedOn w:val="a"/>
    <w:uiPriority w:val="99"/>
    <w:semiHidden/>
    <w:unhideWhenUsed/>
    <w:rsid w:val="00FD7386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f4">
    <w:name w:val="Strong"/>
    <w:basedOn w:val="a0"/>
    <w:uiPriority w:val="22"/>
    <w:qFormat/>
    <w:rsid w:val="006736BE"/>
    <w:rPr>
      <w:b/>
      <w:bCs/>
    </w:rPr>
  </w:style>
  <w:style w:type="table" w:styleId="af5">
    <w:name w:val="Table Grid"/>
    <w:basedOn w:val="a1"/>
    <w:uiPriority w:val="59"/>
    <w:rsid w:val="00F5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A2E3-51FF-44D8-832B-AC026F34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Vidolov</dc:creator>
  <cp:lastModifiedBy>Prepodavatel</cp:lastModifiedBy>
  <cp:revision>127</cp:revision>
  <cp:lastPrinted>2018-01-28T00:12:00Z</cp:lastPrinted>
  <dcterms:created xsi:type="dcterms:W3CDTF">2018-05-14T18:34:00Z</dcterms:created>
  <dcterms:modified xsi:type="dcterms:W3CDTF">2021-10-06T10:47:00Z</dcterms:modified>
</cp:coreProperties>
</file>