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0E" w:rsidRPr="00AB5A6F" w:rsidRDefault="00EF410E" w:rsidP="00636278">
      <w:pPr>
        <w:spacing w:before="120" w:after="0" w:line="240" w:lineRule="auto"/>
        <w:rPr>
          <w:rFonts w:ascii="Arial" w:hAnsi="Arial" w:cs="Arial"/>
          <w:caps/>
          <w:color w:val="000080"/>
          <w:sz w:val="24"/>
          <w:szCs w:val="24"/>
        </w:rPr>
      </w:pPr>
    </w:p>
    <w:p w:rsidR="00624DEC" w:rsidRDefault="00624DEC" w:rsidP="00624DEC">
      <w:pPr>
        <w:spacing w:before="120" w:after="0" w:line="240" w:lineRule="auto"/>
        <w:jc w:val="center"/>
        <w:rPr>
          <w:rFonts w:ascii="Arial" w:hAnsi="Arial" w:cs="Arial"/>
          <w:b/>
          <w:caps/>
          <w:color w:val="385623"/>
          <w:sz w:val="44"/>
          <w:szCs w:val="44"/>
        </w:rPr>
      </w:pPr>
    </w:p>
    <w:p w:rsidR="00624DEC" w:rsidRPr="001A677E" w:rsidRDefault="00624DEC" w:rsidP="00624DEC">
      <w:pPr>
        <w:spacing w:before="120" w:after="0" w:line="240" w:lineRule="auto"/>
        <w:jc w:val="center"/>
        <w:rPr>
          <w:rFonts w:ascii="Arial" w:hAnsi="Arial" w:cs="Arial"/>
          <w:b/>
          <w:caps/>
          <w:color w:val="385623"/>
          <w:sz w:val="44"/>
          <w:szCs w:val="44"/>
        </w:rPr>
      </w:pPr>
    </w:p>
    <w:p w:rsidR="00EF410E" w:rsidRPr="00624DEC" w:rsidRDefault="00EF410E" w:rsidP="00624DEC">
      <w:pPr>
        <w:spacing w:before="120" w:after="0" w:line="240" w:lineRule="auto"/>
        <w:jc w:val="center"/>
        <w:rPr>
          <w:rFonts w:ascii="Arial" w:hAnsi="Arial" w:cs="Arial"/>
          <w:b/>
          <w:caps/>
          <w:color w:val="385623"/>
          <w:sz w:val="44"/>
          <w:szCs w:val="44"/>
        </w:rPr>
      </w:pPr>
    </w:p>
    <w:p w:rsidR="00636278" w:rsidRPr="00636278" w:rsidRDefault="00636278" w:rsidP="00636278">
      <w:pPr>
        <w:spacing w:before="120" w:after="0" w:line="240" w:lineRule="auto"/>
        <w:jc w:val="center"/>
        <w:rPr>
          <w:rFonts w:ascii="Arial" w:hAnsi="Arial" w:cs="Arial"/>
          <w:b/>
          <w:caps/>
          <w:color w:val="385623"/>
          <w:sz w:val="44"/>
          <w:szCs w:val="44"/>
          <w:lang w:val="en-US"/>
        </w:rPr>
      </w:pPr>
      <w:r w:rsidRPr="00636278">
        <w:rPr>
          <w:rFonts w:ascii="Arial" w:hAnsi="Arial" w:cs="Arial"/>
          <w:b/>
          <w:caps/>
          <w:color w:val="385623"/>
          <w:sz w:val="44"/>
          <w:szCs w:val="44"/>
          <w:lang w:val="en-US"/>
        </w:rPr>
        <w:t>ТЕМА 3</w:t>
      </w:r>
    </w:p>
    <w:p w:rsidR="00EF410E" w:rsidRPr="00624DEC" w:rsidRDefault="00636278" w:rsidP="00636278">
      <w:pPr>
        <w:spacing w:before="120" w:after="0" w:line="240" w:lineRule="auto"/>
        <w:jc w:val="center"/>
        <w:rPr>
          <w:rFonts w:ascii="Arial" w:hAnsi="Arial" w:cs="Arial"/>
          <w:b/>
          <w:caps/>
          <w:color w:val="385623"/>
          <w:sz w:val="44"/>
          <w:szCs w:val="44"/>
        </w:rPr>
      </w:pPr>
      <w:r w:rsidRPr="00636278">
        <w:rPr>
          <w:rFonts w:ascii="Arial" w:hAnsi="Arial" w:cs="Arial"/>
          <w:b/>
          <w:caps/>
          <w:color w:val="385623"/>
          <w:sz w:val="44"/>
          <w:szCs w:val="44"/>
          <w:lang w:val="en-US"/>
        </w:rPr>
        <w:t>ЗНАЧЕНИЕ НА ВИДЕОНАБЛЮДЕНИЕТО И ДРУГИ ТЕХНИЧЕСКИ СРЕДСТВА ПРИ ОПАЗВАНЕ НА ОБЩЕСТВЕНИЯ РЕД, ОХРАНА НА ОБЩИНСКОТО ИМУЩЕСТВО. ВЪЗМОЖНОСТИ ЗА ФИНАНСИРАНЕ</w:t>
      </w:r>
    </w:p>
    <w:p w:rsidR="00EF410E" w:rsidRPr="00624DEC" w:rsidRDefault="00EF410E" w:rsidP="00682583">
      <w:pPr>
        <w:spacing w:before="120" w:after="0" w:line="240" w:lineRule="auto"/>
        <w:jc w:val="center"/>
        <w:rPr>
          <w:rFonts w:ascii="Arial" w:hAnsi="Arial" w:cs="Arial"/>
          <w:b/>
          <w:caps/>
          <w:color w:val="385623"/>
          <w:sz w:val="44"/>
          <w:szCs w:val="44"/>
        </w:rPr>
      </w:pPr>
    </w:p>
    <w:p w:rsidR="00EF410E" w:rsidRPr="00624DEC" w:rsidRDefault="00EF410E" w:rsidP="00682583">
      <w:pPr>
        <w:spacing w:before="120" w:after="0" w:line="240" w:lineRule="auto"/>
        <w:jc w:val="center"/>
        <w:rPr>
          <w:rFonts w:ascii="Arial" w:hAnsi="Arial" w:cs="Arial"/>
          <w:b/>
          <w:caps/>
          <w:color w:val="385623"/>
          <w:sz w:val="44"/>
          <w:szCs w:val="44"/>
        </w:rPr>
      </w:pPr>
    </w:p>
    <w:p w:rsidR="00EF410E" w:rsidRDefault="00EF410E" w:rsidP="00682583">
      <w:pPr>
        <w:spacing w:before="120" w:after="0" w:line="240" w:lineRule="auto"/>
        <w:jc w:val="center"/>
        <w:rPr>
          <w:rFonts w:ascii="Arial" w:hAnsi="Arial" w:cs="Arial"/>
          <w:b/>
          <w:caps/>
          <w:color w:val="385623"/>
          <w:sz w:val="44"/>
          <w:szCs w:val="44"/>
        </w:rPr>
      </w:pPr>
    </w:p>
    <w:p w:rsidR="00EC7AA3" w:rsidRDefault="00EC7AA3" w:rsidP="00682583">
      <w:pPr>
        <w:spacing w:before="120" w:after="0" w:line="240" w:lineRule="auto"/>
        <w:jc w:val="center"/>
        <w:rPr>
          <w:rFonts w:ascii="Arial" w:hAnsi="Arial" w:cs="Arial"/>
          <w:b/>
          <w:caps/>
          <w:color w:val="385623"/>
          <w:sz w:val="44"/>
          <w:szCs w:val="44"/>
        </w:rPr>
      </w:pPr>
    </w:p>
    <w:p w:rsidR="00EC7AA3" w:rsidRDefault="00EC7AA3" w:rsidP="00682583">
      <w:pPr>
        <w:spacing w:before="120" w:after="0" w:line="240" w:lineRule="auto"/>
        <w:jc w:val="center"/>
        <w:rPr>
          <w:rFonts w:ascii="Arial" w:hAnsi="Arial" w:cs="Arial"/>
          <w:b/>
          <w:caps/>
          <w:color w:val="385623"/>
          <w:sz w:val="44"/>
          <w:szCs w:val="44"/>
        </w:rPr>
      </w:pPr>
    </w:p>
    <w:p w:rsidR="00EC7AA3" w:rsidRDefault="00EC7AA3" w:rsidP="00682583">
      <w:pPr>
        <w:spacing w:before="120" w:after="0" w:line="240" w:lineRule="auto"/>
        <w:jc w:val="center"/>
        <w:rPr>
          <w:rFonts w:ascii="Arial" w:hAnsi="Arial" w:cs="Arial"/>
          <w:b/>
          <w:caps/>
          <w:color w:val="385623"/>
          <w:sz w:val="44"/>
          <w:szCs w:val="44"/>
        </w:rPr>
      </w:pPr>
    </w:p>
    <w:p w:rsidR="00EC7AA3" w:rsidRDefault="00EC7AA3" w:rsidP="00682583">
      <w:pPr>
        <w:spacing w:before="120" w:after="0" w:line="240" w:lineRule="auto"/>
        <w:jc w:val="center"/>
        <w:rPr>
          <w:rFonts w:ascii="Arial" w:hAnsi="Arial" w:cs="Arial"/>
          <w:b/>
          <w:caps/>
          <w:color w:val="385623"/>
          <w:sz w:val="44"/>
          <w:szCs w:val="44"/>
        </w:rPr>
      </w:pPr>
    </w:p>
    <w:p w:rsidR="00624DEC" w:rsidRDefault="00624DEC" w:rsidP="00DD016B">
      <w:pPr>
        <w:spacing w:before="120" w:after="0" w:line="240" w:lineRule="auto"/>
        <w:jc w:val="center"/>
        <w:rPr>
          <w:rFonts w:ascii="Arial" w:hAnsi="Arial" w:cs="Arial"/>
          <w:b/>
          <w:sz w:val="24"/>
          <w:szCs w:val="24"/>
        </w:rPr>
      </w:pPr>
    </w:p>
    <w:p w:rsidR="00FF32EB" w:rsidRPr="005B1361" w:rsidRDefault="00EF410E" w:rsidP="00682583">
      <w:pPr>
        <w:pStyle w:val="Bullet2"/>
        <w:numPr>
          <w:ilvl w:val="0"/>
          <w:numId w:val="0"/>
        </w:numPr>
        <w:pBdr>
          <w:top w:val="single" w:sz="4" w:space="1" w:color="auto"/>
        </w:pBdr>
        <w:tabs>
          <w:tab w:val="left" w:pos="284"/>
        </w:tabs>
        <w:spacing w:before="120"/>
        <w:jc w:val="both"/>
        <w:rPr>
          <w:rFonts w:ascii="Arial" w:hAnsi="Arial" w:cs="Arial"/>
          <w:bCs/>
          <w:i/>
          <w:sz w:val="20"/>
          <w:szCs w:val="20"/>
          <w:lang w:val="bg-BG"/>
        </w:rPr>
      </w:pPr>
      <w:r w:rsidRPr="005B1361">
        <w:rPr>
          <w:rFonts w:ascii="Arial" w:hAnsi="Arial" w:cs="Arial"/>
          <w:bCs/>
          <w:i/>
          <w:sz w:val="20"/>
          <w:szCs w:val="20"/>
          <w:lang w:val="bg-BG"/>
        </w:rPr>
        <w:t>Издание на Националното сдружение на общините в Република България, създадено</w:t>
      </w:r>
      <w:r w:rsidR="00FF32EB" w:rsidRPr="005B1361">
        <w:rPr>
          <w:rFonts w:ascii="Arial" w:hAnsi="Arial" w:cs="Arial"/>
          <w:bCs/>
          <w:i/>
          <w:sz w:val="20"/>
          <w:szCs w:val="20"/>
          <w:lang w:val="bg-BG"/>
        </w:rPr>
        <w:t xml:space="preserve"> по</w:t>
      </w:r>
      <w:r w:rsidRPr="005B1361">
        <w:rPr>
          <w:rFonts w:ascii="Arial" w:hAnsi="Arial" w:cs="Arial"/>
          <w:bCs/>
          <w:i/>
          <w:sz w:val="20"/>
          <w:szCs w:val="20"/>
          <w:lang w:val="bg-BG"/>
        </w:rPr>
        <w:t xml:space="preserve"> </w:t>
      </w:r>
      <w:r w:rsidR="00A920B7" w:rsidRPr="005B1361">
        <w:rPr>
          <w:rFonts w:ascii="Arial" w:hAnsi="Arial" w:cs="Arial"/>
          <w:bCs/>
          <w:i/>
          <w:iCs/>
          <w:sz w:val="20"/>
          <w:szCs w:val="20"/>
          <w:lang w:val="bg-BG"/>
        </w:rPr>
        <w:t xml:space="preserve"> п</w:t>
      </w:r>
      <w:r w:rsidR="00A920B7" w:rsidRPr="005B1361">
        <w:rPr>
          <w:rFonts w:ascii="Arial" w:hAnsi="Arial" w:cs="Arial"/>
          <w:bCs/>
          <w:i/>
          <w:iCs/>
          <w:sz w:val="20"/>
          <w:szCs w:val="20"/>
          <w:lang w:val="ru-RU"/>
        </w:rPr>
        <w:t>роект „Повишаване на знанията, уменията и квалификацията на общинските служители“</w:t>
      </w:r>
      <w:r w:rsidR="00FF32EB" w:rsidRPr="005B1361">
        <w:rPr>
          <w:rFonts w:ascii="Arial" w:hAnsi="Arial" w:cs="Arial"/>
          <w:bCs/>
          <w:i/>
          <w:sz w:val="20"/>
          <w:szCs w:val="20"/>
          <w:lang w:val="bg-BG"/>
        </w:rPr>
        <w:t xml:space="preserve">, по Административен Договор № </w:t>
      </w:r>
      <w:r w:rsidR="006E3A26" w:rsidRPr="005B1361">
        <w:rPr>
          <w:rFonts w:ascii="Arial" w:hAnsi="Arial" w:cs="Arial"/>
          <w:bCs/>
          <w:i/>
          <w:sz w:val="20"/>
          <w:szCs w:val="20"/>
          <w:lang w:val="bg-BG"/>
        </w:rPr>
        <w:t xml:space="preserve">BG05SFOP001-2.015-0001-C01 </w:t>
      </w:r>
      <w:r w:rsidR="00FF32EB" w:rsidRPr="005B1361">
        <w:rPr>
          <w:rFonts w:ascii="Arial" w:hAnsi="Arial" w:cs="Arial"/>
          <w:bCs/>
          <w:i/>
          <w:sz w:val="20"/>
          <w:szCs w:val="20"/>
          <w:lang w:val="bg-BG"/>
        </w:rPr>
        <w:t>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rsidR="00A920B7" w:rsidRPr="00BC120E" w:rsidRDefault="00FD0A2F" w:rsidP="00BC120E">
      <w:pPr>
        <w:pStyle w:val="Bullet2"/>
        <w:numPr>
          <w:ilvl w:val="0"/>
          <w:numId w:val="0"/>
        </w:numPr>
        <w:pBdr>
          <w:top w:val="single" w:sz="4" w:space="1" w:color="auto"/>
        </w:pBdr>
        <w:tabs>
          <w:tab w:val="left" w:pos="284"/>
        </w:tabs>
        <w:spacing w:before="120"/>
        <w:jc w:val="center"/>
        <w:rPr>
          <w:rFonts w:ascii="Arial" w:hAnsi="Arial" w:cs="Arial"/>
          <w:bCs/>
          <w:i/>
          <w:iCs/>
          <w:sz w:val="20"/>
          <w:szCs w:val="20"/>
        </w:rPr>
      </w:pPr>
      <w:hyperlink r:id="rId8" w:history="1">
        <w:r w:rsidR="006E3A26" w:rsidRPr="005B1361">
          <w:rPr>
            <w:rStyle w:val="a8"/>
            <w:rFonts w:ascii="Arial" w:hAnsi="Arial" w:cs="Arial"/>
            <w:bCs/>
            <w:i/>
            <w:iCs/>
            <w:sz w:val="20"/>
            <w:szCs w:val="20"/>
          </w:rPr>
          <w:t>www.eufunds.bg</w:t>
        </w:r>
      </w:hyperlink>
    </w:p>
    <w:p w:rsidR="00A920B7" w:rsidRPr="00AB5A6F" w:rsidRDefault="00A920B7" w:rsidP="00682583">
      <w:pPr>
        <w:pStyle w:val="Bullet2"/>
        <w:numPr>
          <w:ilvl w:val="0"/>
          <w:numId w:val="0"/>
        </w:numPr>
        <w:pBdr>
          <w:top w:val="single" w:sz="4" w:space="1" w:color="auto"/>
        </w:pBdr>
        <w:tabs>
          <w:tab w:val="left" w:pos="284"/>
        </w:tabs>
        <w:spacing w:before="120"/>
        <w:jc w:val="both"/>
        <w:rPr>
          <w:rFonts w:ascii="Arial" w:hAnsi="Arial" w:cs="Arial"/>
          <w:b/>
          <w:sz w:val="24"/>
          <w:szCs w:val="24"/>
          <w:lang w:val="bg-BG"/>
        </w:rPr>
      </w:pPr>
    </w:p>
    <w:p w:rsidR="004444F4" w:rsidRDefault="004444F4" w:rsidP="004444F4">
      <w:pPr>
        <w:widowControl w:val="0"/>
        <w:pBdr>
          <w:top w:val="single" w:sz="4" w:space="1" w:color="auto"/>
          <w:left w:val="single" w:sz="4" w:space="4" w:color="auto"/>
          <w:bottom w:val="single" w:sz="4" w:space="1" w:color="auto"/>
          <w:right w:val="single" w:sz="4" w:space="4" w:color="auto"/>
        </w:pBdr>
        <w:shd w:val="clear" w:color="auto" w:fill="EAF1DD"/>
        <w:spacing w:after="120" w:line="440" w:lineRule="atLeast"/>
        <w:jc w:val="center"/>
        <w:outlineLvl w:val="0"/>
        <w:rPr>
          <w:rFonts w:ascii="Arial" w:hAnsi="Arial" w:cs="Arial"/>
          <w:b/>
          <w:sz w:val="24"/>
          <w:szCs w:val="24"/>
        </w:rPr>
      </w:pPr>
      <w:r w:rsidRPr="00941B30">
        <w:rPr>
          <w:rFonts w:ascii="Arial" w:hAnsi="Arial" w:cs="Arial"/>
          <w:b/>
          <w:sz w:val="24"/>
          <w:szCs w:val="24"/>
        </w:rPr>
        <w:lastRenderedPageBreak/>
        <w:t>СЪДЪРЖАНИЕ</w:t>
      </w:r>
    </w:p>
    <w:p w:rsidR="00636278" w:rsidRPr="00636278" w:rsidRDefault="00636278" w:rsidP="00636278">
      <w:pPr>
        <w:widowControl w:val="0"/>
        <w:pBdr>
          <w:top w:val="single" w:sz="4" w:space="1" w:color="auto"/>
          <w:left w:val="single" w:sz="4" w:space="4" w:color="auto"/>
          <w:bottom w:val="single" w:sz="4" w:space="1" w:color="auto"/>
          <w:right w:val="single" w:sz="4" w:space="4" w:color="auto"/>
        </w:pBdr>
        <w:shd w:val="clear" w:color="auto" w:fill="EAF1DD"/>
        <w:spacing w:after="120" w:line="440" w:lineRule="atLeast"/>
        <w:jc w:val="both"/>
        <w:outlineLvl w:val="0"/>
        <w:rPr>
          <w:rFonts w:ascii="Arial" w:hAnsi="Arial" w:cs="Arial"/>
          <w:sz w:val="24"/>
          <w:szCs w:val="24"/>
        </w:rPr>
      </w:pPr>
      <w:r w:rsidRPr="00636278">
        <w:rPr>
          <w:rFonts w:ascii="Arial" w:hAnsi="Arial" w:cs="Arial"/>
          <w:sz w:val="24"/>
          <w:szCs w:val="24"/>
        </w:rPr>
        <w:t>Нормативна уредба и изисквания за изграждане и използване на системи за видеонаблюдение.</w:t>
      </w:r>
    </w:p>
    <w:p w:rsidR="00636278" w:rsidRPr="00636278" w:rsidRDefault="00636278" w:rsidP="00636278">
      <w:pPr>
        <w:widowControl w:val="0"/>
        <w:pBdr>
          <w:top w:val="single" w:sz="4" w:space="1" w:color="auto"/>
          <w:left w:val="single" w:sz="4" w:space="4" w:color="auto"/>
          <w:bottom w:val="single" w:sz="4" w:space="1" w:color="auto"/>
          <w:right w:val="single" w:sz="4" w:space="4" w:color="auto"/>
        </w:pBdr>
        <w:shd w:val="clear" w:color="auto" w:fill="EAF1DD"/>
        <w:spacing w:after="120" w:line="440" w:lineRule="atLeast"/>
        <w:jc w:val="both"/>
        <w:outlineLvl w:val="0"/>
        <w:rPr>
          <w:rFonts w:ascii="Arial" w:hAnsi="Arial" w:cs="Arial"/>
          <w:sz w:val="24"/>
          <w:szCs w:val="24"/>
        </w:rPr>
      </w:pPr>
      <w:r w:rsidRPr="00636278">
        <w:rPr>
          <w:rFonts w:ascii="Arial" w:hAnsi="Arial" w:cs="Arial"/>
          <w:sz w:val="24"/>
          <w:szCs w:val="24"/>
        </w:rPr>
        <w:t>Осигуряване правата на човека при експлоатация на системи за видеонаблюдение.</w:t>
      </w:r>
    </w:p>
    <w:p w:rsidR="00636278" w:rsidRPr="00636278" w:rsidRDefault="00636278" w:rsidP="00636278">
      <w:pPr>
        <w:widowControl w:val="0"/>
        <w:pBdr>
          <w:top w:val="single" w:sz="4" w:space="1" w:color="auto"/>
          <w:left w:val="single" w:sz="4" w:space="4" w:color="auto"/>
          <w:bottom w:val="single" w:sz="4" w:space="1" w:color="auto"/>
          <w:right w:val="single" w:sz="4" w:space="4" w:color="auto"/>
        </w:pBdr>
        <w:shd w:val="clear" w:color="auto" w:fill="EAF1DD"/>
        <w:spacing w:after="120" w:line="440" w:lineRule="atLeast"/>
        <w:jc w:val="both"/>
        <w:outlineLvl w:val="0"/>
        <w:rPr>
          <w:rFonts w:ascii="Arial" w:hAnsi="Arial" w:cs="Arial"/>
          <w:sz w:val="24"/>
          <w:szCs w:val="24"/>
        </w:rPr>
      </w:pPr>
      <w:r w:rsidRPr="00636278">
        <w:rPr>
          <w:rFonts w:ascii="Arial" w:hAnsi="Arial" w:cs="Arial"/>
          <w:sz w:val="24"/>
          <w:szCs w:val="24"/>
        </w:rPr>
        <w:t>Възможности за финансиране изграждането на система за видеонаблюдение.</w:t>
      </w: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636278" w:rsidRDefault="00636278" w:rsidP="001F0CFA">
      <w:pPr>
        <w:pStyle w:val="11"/>
        <w:rPr>
          <w:rStyle w:val="af7"/>
          <w:color w:val="auto"/>
        </w:rPr>
      </w:pPr>
    </w:p>
    <w:p w:rsidR="001F0CFA" w:rsidRPr="004444F4" w:rsidRDefault="001F0CFA" w:rsidP="001F0CFA">
      <w:pPr>
        <w:pStyle w:val="11"/>
        <w:rPr>
          <w:rStyle w:val="af7"/>
          <w:color w:val="auto"/>
        </w:rPr>
      </w:pPr>
      <w:r w:rsidRPr="004444F4">
        <w:rPr>
          <w:rStyle w:val="af7"/>
          <w:color w:val="auto"/>
        </w:rPr>
        <w:lastRenderedPageBreak/>
        <w:t xml:space="preserve">Въведение </w:t>
      </w:r>
    </w:p>
    <w:p w:rsidR="00636278" w:rsidRPr="00636278" w:rsidRDefault="00636278" w:rsidP="00636278">
      <w:pPr>
        <w:spacing w:before="120" w:after="0" w:line="288" w:lineRule="auto"/>
        <w:jc w:val="both"/>
        <w:rPr>
          <w:rFonts w:ascii="Arial" w:hAnsi="Arial" w:cs="Arial"/>
          <w:b/>
          <w:sz w:val="24"/>
          <w:szCs w:val="24"/>
        </w:rPr>
      </w:pPr>
      <w:bookmarkStart w:id="0" w:name="_Toc379459459"/>
      <w:r w:rsidRPr="00636278">
        <w:rPr>
          <w:rFonts w:ascii="Arial" w:hAnsi="Arial" w:cs="Arial"/>
          <w:b/>
          <w:sz w:val="24"/>
          <w:szCs w:val="24"/>
        </w:rPr>
        <w:t xml:space="preserve">Времетраене и педагогически форми: </w:t>
      </w:r>
    </w:p>
    <w:p w:rsidR="00636278" w:rsidRPr="00636278" w:rsidRDefault="00636278" w:rsidP="00636278">
      <w:pPr>
        <w:numPr>
          <w:ilvl w:val="0"/>
          <w:numId w:val="59"/>
        </w:numPr>
        <w:spacing w:before="120" w:after="0" w:line="288" w:lineRule="auto"/>
        <w:jc w:val="both"/>
        <w:rPr>
          <w:rFonts w:ascii="Arial" w:hAnsi="Arial" w:cs="Arial"/>
          <w:sz w:val="24"/>
          <w:szCs w:val="24"/>
        </w:rPr>
      </w:pPr>
      <w:r w:rsidRPr="00636278">
        <w:rPr>
          <w:rFonts w:ascii="Arial" w:hAnsi="Arial" w:cs="Arial"/>
          <w:sz w:val="24"/>
          <w:szCs w:val="24"/>
        </w:rPr>
        <w:t xml:space="preserve">Лекции- </w:t>
      </w:r>
      <w:r w:rsidR="00EC7AA3">
        <w:rPr>
          <w:rFonts w:ascii="Arial" w:hAnsi="Arial" w:cs="Arial"/>
          <w:sz w:val="24"/>
          <w:szCs w:val="24"/>
        </w:rPr>
        <w:t>170</w:t>
      </w:r>
      <w:r w:rsidR="002B6A53">
        <w:rPr>
          <w:rFonts w:ascii="Arial" w:hAnsi="Arial" w:cs="Arial"/>
          <w:sz w:val="24"/>
          <w:szCs w:val="24"/>
        </w:rPr>
        <w:t xml:space="preserve"> мин. /Казус – </w:t>
      </w:r>
      <w:r w:rsidR="00EC7AA3">
        <w:rPr>
          <w:rFonts w:ascii="Arial" w:hAnsi="Arial" w:cs="Arial"/>
          <w:sz w:val="24"/>
          <w:szCs w:val="24"/>
        </w:rPr>
        <w:t>60</w:t>
      </w:r>
      <w:r w:rsidRPr="00636278">
        <w:rPr>
          <w:rFonts w:ascii="Arial" w:hAnsi="Arial" w:cs="Arial"/>
          <w:sz w:val="24"/>
          <w:szCs w:val="24"/>
        </w:rPr>
        <w:t xml:space="preserve"> мин. /Упражнение</w:t>
      </w:r>
      <w:r w:rsidRPr="00636278">
        <w:rPr>
          <w:rFonts w:ascii="Arial" w:hAnsi="Arial" w:cs="Arial"/>
          <w:sz w:val="24"/>
          <w:szCs w:val="24"/>
          <w:lang w:val="en-US"/>
        </w:rPr>
        <w:t xml:space="preserve"> </w:t>
      </w:r>
      <w:r w:rsidRPr="00636278">
        <w:rPr>
          <w:rFonts w:ascii="Arial" w:hAnsi="Arial" w:cs="Arial"/>
          <w:sz w:val="24"/>
          <w:szCs w:val="24"/>
        </w:rPr>
        <w:t>–</w:t>
      </w:r>
      <w:r w:rsidRPr="00636278">
        <w:rPr>
          <w:rFonts w:ascii="Arial" w:hAnsi="Arial" w:cs="Arial"/>
          <w:sz w:val="24"/>
          <w:szCs w:val="24"/>
          <w:lang w:val="en-US"/>
        </w:rPr>
        <w:t xml:space="preserve"> </w:t>
      </w:r>
      <w:r w:rsidR="00EC7AA3">
        <w:rPr>
          <w:rFonts w:ascii="Arial" w:hAnsi="Arial" w:cs="Arial"/>
          <w:sz w:val="24"/>
          <w:szCs w:val="24"/>
        </w:rPr>
        <w:t>40</w:t>
      </w:r>
      <w:r w:rsidR="002B6A53">
        <w:rPr>
          <w:rFonts w:ascii="Arial" w:hAnsi="Arial" w:cs="Arial"/>
          <w:sz w:val="24"/>
          <w:szCs w:val="24"/>
        </w:rPr>
        <w:t xml:space="preserve"> мин. / Дискусия – </w:t>
      </w:r>
      <w:r w:rsidR="00EC7AA3">
        <w:rPr>
          <w:rFonts w:ascii="Arial" w:hAnsi="Arial" w:cs="Arial"/>
          <w:sz w:val="24"/>
          <w:szCs w:val="24"/>
        </w:rPr>
        <w:t>90</w:t>
      </w:r>
      <w:r w:rsidRPr="00636278">
        <w:rPr>
          <w:rFonts w:ascii="Arial" w:hAnsi="Arial" w:cs="Arial"/>
          <w:sz w:val="24"/>
          <w:szCs w:val="24"/>
        </w:rPr>
        <w:t xml:space="preserve"> мин.</w:t>
      </w:r>
      <w:r w:rsidR="00EC7AA3">
        <w:rPr>
          <w:rFonts w:ascii="Arial" w:hAnsi="Arial" w:cs="Arial"/>
          <w:sz w:val="24"/>
          <w:szCs w:val="24"/>
        </w:rPr>
        <w:t xml:space="preserve"> / Запознаване с материали за самоподготовка – 600 мин.</w:t>
      </w:r>
    </w:p>
    <w:p w:rsidR="00636278" w:rsidRPr="00636278" w:rsidRDefault="00636278" w:rsidP="00636278">
      <w:pPr>
        <w:spacing w:before="120" w:after="0" w:line="288" w:lineRule="auto"/>
        <w:jc w:val="both"/>
        <w:rPr>
          <w:rFonts w:ascii="Arial" w:hAnsi="Arial" w:cs="Arial"/>
          <w:sz w:val="24"/>
          <w:szCs w:val="24"/>
        </w:rPr>
      </w:pPr>
    </w:p>
    <w:p w:rsidR="00636278" w:rsidRPr="00636278" w:rsidRDefault="00636278" w:rsidP="00636278">
      <w:pPr>
        <w:spacing w:before="120" w:after="0" w:line="288" w:lineRule="auto"/>
        <w:jc w:val="both"/>
        <w:rPr>
          <w:rFonts w:ascii="Arial" w:hAnsi="Arial" w:cs="Arial"/>
          <w:b/>
          <w:sz w:val="24"/>
          <w:szCs w:val="24"/>
        </w:rPr>
      </w:pPr>
      <w:r w:rsidRPr="00636278">
        <w:rPr>
          <w:rFonts w:ascii="Arial" w:hAnsi="Arial" w:cs="Arial"/>
          <w:b/>
          <w:sz w:val="24"/>
          <w:szCs w:val="24"/>
        </w:rPr>
        <w:t>Цел:</w:t>
      </w:r>
    </w:p>
    <w:p w:rsidR="00636278" w:rsidRPr="00636278" w:rsidRDefault="00636278" w:rsidP="00636278">
      <w:pPr>
        <w:numPr>
          <w:ilvl w:val="0"/>
          <w:numId w:val="58"/>
        </w:numPr>
        <w:spacing w:before="120" w:after="0" w:line="288" w:lineRule="auto"/>
        <w:jc w:val="both"/>
        <w:rPr>
          <w:rFonts w:ascii="Arial" w:hAnsi="Arial" w:cs="Arial"/>
          <w:b/>
          <w:sz w:val="24"/>
          <w:szCs w:val="24"/>
        </w:rPr>
      </w:pPr>
      <w:r w:rsidRPr="00636278">
        <w:rPr>
          <w:rFonts w:ascii="Arial" w:hAnsi="Arial" w:cs="Arial"/>
          <w:sz w:val="24"/>
          <w:szCs w:val="24"/>
        </w:rPr>
        <w:t>Придобиване и актуализиране на знания за нормативната уредба, уреждаща изграждането и експлоатацията на системи за видеонаблюдение и други технически средства.</w:t>
      </w:r>
    </w:p>
    <w:p w:rsidR="00636278" w:rsidRPr="00636278" w:rsidRDefault="00636278" w:rsidP="00636278">
      <w:pPr>
        <w:numPr>
          <w:ilvl w:val="0"/>
          <w:numId w:val="58"/>
        </w:numPr>
        <w:spacing w:before="120" w:after="0" w:line="288" w:lineRule="auto"/>
        <w:jc w:val="both"/>
        <w:rPr>
          <w:rFonts w:ascii="Arial" w:hAnsi="Arial" w:cs="Arial"/>
          <w:b/>
          <w:sz w:val="24"/>
          <w:szCs w:val="24"/>
        </w:rPr>
      </w:pPr>
      <w:r w:rsidRPr="00636278">
        <w:rPr>
          <w:rFonts w:ascii="Arial" w:hAnsi="Arial" w:cs="Arial"/>
          <w:sz w:val="24"/>
          <w:szCs w:val="24"/>
        </w:rPr>
        <w:t>Придобиване и актуализиране на знания за законосъобразно експлоатиране на видеонаблюдение, с оглед защита правата на човека.</w:t>
      </w:r>
    </w:p>
    <w:p w:rsidR="00636278" w:rsidRPr="00636278" w:rsidRDefault="00636278" w:rsidP="00636278">
      <w:pPr>
        <w:numPr>
          <w:ilvl w:val="0"/>
          <w:numId w:val="58"/>
        </w:numPr>
        <w:spacing w:before="120" w:after="0" w:line="288" w:lineRule="auto"/>
        <w:jc w:val="both"/>
        <w:rPr>
          <w:rFonts w:ascii="Arial" w:hAnsi="Arial" w:cs="Arial"/>
          <w:b/>
          <w:sz w:val="24"/>
          <w:szCs w:val="24"/>
        </w:rPr>
      </w:pPr>
      <w:r w:rsidRPr="00636278">
        <w:rPr>
          <w:rFonts w:ascii="Arial" w:hAnsi="Arial" w:cs="Arial"/>
          <w:sz w:val="24"/>
          <w:szCs w:val="24"/>
        </w:rPr>
        <w:t>Придобиване на знания за възможностите за финансиране изграждането на видеонаблюдение и други технически системи за опазване на обществения ред.</w:t>
      </w:r>
    </w:p>
    <w:p w:rsidR="00636278" w:rsidRPr="00636278" w:rsidRDefault="00636278" w:rsidP="00636278">
      <w:pPr>
        <w:spacing w:before="120" w:after="0" w:line="288" w:lineRule="auto"/>
        <w:jc w:val="both"/>
        <w:rPr>
          <w:rFonts w:ascii="Arial" w:hAnsi="Arial" w:cs="Arial"/>
          <w:b/>
          <w:sz w:val="24"/>
          <w:szCs w:val="24"/>
        </w:rPr>
      </w:pPr>
    </w:p>
    <w:p w:rsidR="00636278" w:rsidRPr="00636278" w:rsidRDefault="00636278" w:rsidP="00636278">
      <w:pPr>
        <w:spacing w:before="120" w:after="0" w:line="288" w:lineRule="auto"/>
        <w:jc w:val="both"/>
        <w:rPr>
          <w:rFonts w:ascii="Arial" w:hAnsi="Arial" w:cs="Arial"/>
          <w:b/>
          <w:sz w:val="24"/>
          <w:szCs w:val="24"/>
        </w:rPr>
      </w:pPr>
      <w:r w:rsidRPr="00636278">
        <w:rPr>
          <w:rFonts w:ascii="Arial" w:hAnsi="Arial" w:cs="Arial"/>
          <w:b/>
          <w:sz w:val="24"/>
          <w:szCs w:val="24"/>
        </w:rPr>
        <w:t>Съдържание:</w:t>
      </w:r>
    </w:p>
    <w:p w:rsidR="00636278" w:rsidRPr="00636278" w:rsidRDefault="00636278" w:rsidP="00636278">
      <w:pPr>
        <w:spacing w:before="120" w:after="0" w:line="288" w:lineRule="auto"/>
        <w:jc w:val="both"/>
        <w:rPr>
          <w:rFonts w:ascii="Arial" w:hAnsi="Arial" w:cs="Arial"/>
          <w:sz w:val="24"/>
          <w:szCs w:val="24"/>
        </w:rPr>
      </w:pPr>
      <w:r w:rsidRPr="00636278">
        <w:rPr>
          <w:rFonts w:ascii="Arial" w:hAnsi="Arial" w:cs="Arial"/>
          <w:sz w:val="24"/>
          <w:szCs w:val="24"/>
        </w:rPr>
        <w:t>В рамките на занятието ще бъдат разгледани следните въпроси, които допринасят за постигане на набелязаните цели:</w:t>
      </w:r>
    </w:p>
    <w:p w:rsidR="00636278" w:rsidRPr="00636278" w:rsidRDefault="00636278" w:rsidP="00636278">
      <w:pPr>
        <w:numPr>
          <w:ilvl w:val="0"/>
          <w:numId w:val="60"/>
        </w:numPr>
        <w:spacing w:before="120" w:after="0" w:line="288" w:lineRule="auto"/>
        <w:jc w:val="both"/>
        <w:rPr>
          <w:rFonts w:ascii="Arial" w:hAnsi="Arial" w:cs="Arial"/>
          <w:sz w:val="24"/>
          <w:szCs w:val="24"/>
        </w:rPr>
      </w:pPr>
      <w:r w:rsidRPr="00636278">
        <w:rPr>
          <w:rFonts w:ascii="Arial" w:hAnsi="Arial" w:cs="Arial"/>
          <w:sz w:val="24"/>
          <w:szCs w:val="24"/>
        </w:rPr>
        <w:t>Нормативна уредба и изисквания за изграждане и използване на системи за видеонаблюдение.</w:t>
      </w:r>
    </w:p>
    <w:p w:rsidR="00636278" w:rsidRPr="00636278" w:rsidRDefault="00636278" w:rsidP="00636278">
      <w:pPr>
        <w:numPr>
          <w:ilvl w:val="0"/>
          <w:numId w:val="60"/>
        </w:numPr>
        <w:spacing w:before="120" w:after="0" w:line="288" w:lineRule="auto"/>
        <w:jc w:val="both"/>
        <w:rPr>
          <w:rFonts w:ascii="Arial" w:hAnsi="Arial" w:cs="Arial"/>
          <w:sz w:val="24"/>
          <w:szCs w:val="24"/>
        </w:rPr>
      </w:pPr>
      <w:r w:rsidRPr="00636278">
        <w:rPr>
          <w:rFonts w:ascii="Arial" w:hAnsi="Arial" w:cs="Arial"/>
          <w:sz w:val="24"/>
          <w:szCs w:val="24"/>
        </w:rPr>
        <w:t>Осигуряване правата на човека при експлоатация на системи за видеонаблюдение.</w:t>
      </w:r>
    </w:p>
    <w:p w:rsidR="00636278" w:rsidRPr="00636278" w:rsidRDefault="00636278" w:rsidP="00636278">
      <w:pPr>
        <w:numPr>
          <w:ilvl w:val="0"/>
          <w:numId w:val="60"/>
        </w:numPr>
        <w:spacing w:before="120" w:after="0" w:line="288" w:lineRule="auto"/>
        <w:jc w:val="both"/>
        <w:rPr>
          <w:rFonts w:ascii="Arial" w:hAnsi="Arial" w:cs="Arial"/>
          <w:sz w:val="24"/>
          <w:szCs w:val="24"/>
        </w:rPr>
      </w:pPr>
      <w:r w:rsidRPr="00636278">
        <w:rPr>
          <w:rFonts w:ascii="Arial" w:hAnsi="Arial" w:cs="Arial"/>
          <w:sz w:val="24"/>
          <w:szCs w:val="24"/>
        </w:rPr>
        <w:t>Възможности за финансиране изграждането на система за видеонаблюдение.</w:t>
      </w:r>
    </w:p>
    <w:p w:rsidR="00AF65BC" w:rsidRDefault="00AF65BC" w:rsidP="00692947">
      <w:pPr>
        <w:spacing w:before="120" w:after="0" w:line="288" w:lineRule="auto"/>
        <w:jc w:val="both"/>
        <w:rPr>
          <w:rFonts w:ascii="Arial" w:hAnsi="Arial" w:cs="Arial"/>
          <w:sz w:val="24"/>
          <w:szCs w:val="24"/>
        </w:rPr>
      </w:pPr>
    </w:p>
    <w:p w:rsidR="00636278" w:rsidRDefault="00636278" w:rsidP="00692947">
      <w:pPr>
        <w:spacing w:before="120" w:after="0" w:line="288" w:lineRule="auto"/>
        <w:jc w:val="both"/>
        <w:rPr>
          <w:rFonts w:ascii="Arial" w:hAnsi="Arial" w:cs="Arial"/>
          <w:sz w:val="24"/>
          <w:szCs w:val="24"/>
        </w:rPr>
      </w:pPr>
    </w:p>
    <w:p w:rsidR="00636278" w:rsidRDefault="00636278" w:rsidP="00692947">
      <w:pPr>
        <w:spacing w:before="120" w:after="0" w:line="288" w:lineRule="auto"/>
        <w:jc w:val="both"/>
        <w:rPr>
          <w:rFonts w:ascii="Arial" w:hAnsi="Arial" w:cs="Arial"/>
          <w:sz w:val="24"/>
          <w:szCs w:val="24"/>
        </w:rPr>
      </w:pPr>
    </w:p>
    <w:p w:rsidR="00636278" w:rsidRDefault="00636278" w:rsidP="00692947">
      <w:pPr>
        <w:spacing w:before="120" w:after="0" w:line="288" w:lineRule="auto"/>
        <w:jc w:val="both"/>
        <w:rPr>
          <w:rFonts w:ascii="Arial" w:hAnsi="Arial" w:cs="Arial"/>
          <w:sz w:val="24"/>
          <w:szCs w:val="24"/>
        </w:rPr>
      </w:pPr>
    </w:p>
    <w:p w:rsidR="00636278" w:rsidRDefault="00636278" w:rsidP="00692947">
      <w:pPr>
        <w:spacing w:before="120" w:after="0" w:line="288" w:lineRule="auto"/>
        <w:jc w:val="both"/>
        <w:rPr>
          <w:rFonts w:ascii="Arial" w:hAnsi="Arial" w:cs="Arial"/>
          <w:sz w:val="24"/>
          <w:szCs w:val="24"/>
        </w:rPr>
      </w:pPr>
    </w:p>
    <w:p w:rsidR="00636278" w:rsidRDefault="00636278" w:rsidP="00692947">
      <w:pPr>
        <w:spacing w:before="120" w:after="0" w:line="288" w:lineRule="auto"/>
        <w:jc w:val="both"/>
        <w:rPr>
          <w:rFonts w:ascii="Arial" w:hAnsi="Arial" w:cs="Arial"/>
          <w:sz w:val="24"/>
          <w:szCs w:val="24"/>
        </w:rPr>
      </w:pPr>
    </w:p>
    <w:p w:rsidR="00636278" w:rsidRDefault="00636278" w:rsidP="00692947">
      <w:pPr>
        <w:spacing w:before="120" w:after="0" w:line="288" w:lineRule="auto"/>
        <w:jc w:val="both"/>
        <w:rPr>
          <w:rFonts w:ascii="Arial" w:hAnsi="Arial" w:cs="Arial"/>
          <w:sz w:val="24"/>
          <w:szCs w:val="24"/>
        </w:rPr>
      </w:pPr>
    </w:p>
    <w:p w:rsidR="00636278" w:rsidRPr="00636278" w:rsidRDefault="00636278" w:rsidP="00636278">
      <w:pPr>
        <w:shd w:val="clear" w:color="auto" w:fill="DBE5F1"/>
        <w:tabs>
          <w:tab w:val="left" w:pos="1418"/>
        </w:tabs>
        <w:ind w:right="1"/>
        <w:jc w:val="center"/>
        <w:rPr>
          <w:rFonts w:ascii="Times New Roman" w:hAnsi="Times New Roman"/>
          <w:b/>
          <w:bCs/>
          <w:iCs/>
          <w:sz w:val="24"/>
          <w:szCs w:val="24"/>
        </w:rPr>
      </w:pPr>
      <w:r w:rsidRPr="00636278">
        <w:rPr>
          <w:rFonts w:ascii="Times New Roman" w:hAnsi="Times New Roman"/>
          <w:b/>
          <w:bCs/>
          <w:iCs/>
          <w:sz w:val="24"/>
          <w:szCs w:val="24"/>
        </w:rPr>
        <w:lastRenderedPageBreak/>
        <w:t>Въпрос № 1 - Нормативна уредба и изисквания за изграждане и използване на системи за видеонаблюдение</w:t>
      </w:r>
    </w:p>
    <w:p w:rsidR="00636278" w:rsidRPr="00636278" w:rsidRDefault="00636278" w:rsidP="00636278">
      <w:pPr>
        <w:ind w:right="1"/>
        <w:rPr>
          <w:rFonts w:ascii="Times New Roman" w:hAnsi="Times New Roman"/>
          <w:b/>
          <w:bCs/>
          <w:iCs/>
          <w:sz w:val="24"/>
          <w:szCs w:val="24"/>
        </w:rPr>
      </w:pPr>
    </w:p>
    <w:p w:rsidR="00636278" w:rsidRDefault="00636278" w:rsidP="001A5FFB">
      <w:pPr>
        <w:shd w:val="clear" w:color="auto" w:fill="E5B8B7"/>
        <w:tabs>
          <w:tab w:val="left" w:pos="993"/>
          <w:tab w:val="left" w:pos="1134"/>
        </w:tabs>
        <w:ind w:right="1"/>
        <w:contextualSpacing/>
        <w:jc w:val="both"/>
        <w:rPr>
          <w:rFonts w:ascii="Times New Roman" w:hAnsi="Times New Roman"/>
          <w:b/>
          <w:bCs/>
          <w:iCs/>
          <w:sz w:val="24"/>
          <w:szCs w:val="24"/>
        </w:rPr>
      </w:pPr>
    </w:p>
    <w:p w:rsidR="001A5FFB" w:rsidRDefault="001A5FFB" w:rsidP="001A5FFB">
      <w:pPr>
        <w:shd w:val="clear" w:color="auto" w:fill="E5B8B7"/>
        <w:tabs>
          <w:tab w:val="left" w:pos="993"/>
          <w:tab w:val="left" w:pos="1134"/>
        </w:tabs>
        <w:ind w:right="1"/>
        <w:contextualSpacing/>
        <w:jc w:val="center"/>
        <w:rPr>
          <w:rFonts w:ascii="Times New Roman" w:hAnsi="Times New Roman"/>
          <w:b/>
          <w:bCs/>
          <w:iCs/>
          <w:sz w:val="24"/>
          <w:szCs w:val="24"/>
        </w:rPr>
      </w:pPr>
      <w:r>
        <w:rPr>
          <w:rFonts w:ascii="Times New Roman" w:hAnsi="Times New Roman"/>
          <w:b/>
          <w:bCs/>
          <w:iCs/>
          <w:sz w:val="24"/>
          <w:szCs w:val="24"/>
        </w:rPr>
        <w:t>ЛЕКЦИЯ</w:t>
      </w:r>
    </w:p>
    <w:p w:rsidR="001A5FFB" w:rsidRPr="001A5FFB" w:rsidRDefault="001A5FFB" w:rsidP="001A5FFB">
      <w:pPr>
        <w:shd w:val="clear" w:color="auto" w:fill="E5B8B7"/>
        <w:tabs>
          <w:tab w:val="left" w:pos="993"/>
          <w:tab w:val="left" w:pos="1134"/>
        </w:tabs>
        <w:ind w:right="1"/>
        <w:contextualSpacing/>
        <w:jc w:val="both"/>
        <w:rPr>
          <w:rFonts w:ascii="Times New Roman" w:hAnsi="Times New Roman"/>
          <w:b/>
          <w:bCs/>
          <w:iCs/>
          <w:sz w:val="24"/>
          <w:szCs w:val="24"/>
        </w:rPr>
      </w:pPr>
    </w:p>
    <w:p w:rsidR="001A5FFB" w:rsidRDefault="001A5FFB" w:rsidP="00636278">
      <w:pPr>
        <w:spacing w:after="0"/>
        <w:ind w:firstLine="851"/>
        <w:jc w:val="both"/>
        <w:rPr>
          <w:rFonts w:ascii="Times New Roman" w:hAnsi="Times New Roman"/>
          <w:sz w:val="24"/>
          <w:szCs w:val="24"/>
        </w:rPr>
      </w:pPr>
    </w:p>
    <w:p w:rsidR="00636278" w:rsidRPr="00636278" w:rsidRDefault="00636278" w:rsidP="00636278">
      <w:pPr>
        <w:spacing w:after="0"/>
        <w:ind w:firstLine="851"/>
        <w:jc w:val="both"/>
        <w:rPr>
          <w:rFonts w:ascii="Times New Roman" w:hAnsi="Times New Roman"/>
          <w:sz w:val="24"/>
          <w:szCs w:val="24"/>
        </w:rPr>
      </w:pPr>
      <w:r w:rsidRPr="00636278">
        <w:rPr>
          <w:rFonts w:ascii="Times New Roman" w:hAnsi="Times New Roman"/>
          <w:sz w:val="24"/>
          <w:szCs w:val="24"/>
        </w:rPr>
        <w:t>Изграждането на системи за видеонаблюдение на днешния етап е рутинна практика за урбанизираните територии и неизменна част от политиката на местните власти в областта сигурността. Тяхното развитие намира все по-широко приложение, което е трайна тенденция, въпреки трудности, които срещат местните власти, през последната година. Според съществуващите анализи, ръстът в продажбите на камери за видеонаблюдение ще бележи близо 13% годишен растеж до 2025 г., въпреки отрицателното въздействие на пандемията COVID-19. Това основно се дължи на увеличаващото се търсене на системите за интелигентни камери и аналитичния софтуер, което позволява те да бъдат използвани за повече от традиционните цели. Освен за сигурността, те намират приложение и за управление на трафика и мониторинг на различни видове комунални мрежи и други.</w:t>
      </w:r>
    </w:p>
    <w:p w:rsidR="00636278" w:rsidRPr="00636278" w:rsidRDefault="00636278" w:rsidP="00636278">
      <w:pPr>
        <w:spacing w:after="0"/>
        <w:ind w:firstLine="851"/>
        <w:jc w:val="both"/>
        <w:rPr>
          <w:rFonts w:ascii="Times New Roman" w:hAnsi="Times New Roman"/>
          <w:sz w:val="24"/>
          <w:szCs w:val="24"/>
        </w:rPr>
      </w:pPr>
      <w:r w:rsidRPr="00636278">
        <w:rPr>
          <w:rFonts w:ascii="Times New Roman" w:hAnsi="Times New Roman"/>
          <w:sz w:val="24"/>
          <w:szCs w:val="24"/>
        </w:rPr>
        <w:t>Системите за видеонаблюдение на инфраструктурни обекти са важен инструмент в управлението на населени места, транспортни артерии, значими обекти, паметници на културата, логистични точки и други. Те обезпечават сигурността на места с масово събиране на хора, подобряват дейността на правоприлагащите органи, позволяват управление на транспортния трафик и други. Освен за контрол на градската инфраструктура системите за видеонаблюдение се използват и в друг тип инфраструктурни обекти, като междуселищни пътни артерии, тръбопроводи, язовирни стени, транспортни съоръжения, площадки за опасни отпадъци и др. Тази световна практика намери място и в българските общини. Така например по програмата за развитие на селските райони (ПРСР) 2014-2020 г. се даде възможност за изграждане на противопожарни кули на стойност 20 млн. евро. Противопожарни кули са изградени в Столична община, общините Самоков, Севлиево, Костенец, Мирково, Сунгурларе и други. Използването на видеокамерите намира и приложение в сферата на опазване на околната среда. Така например в Столична община, с оглед на не недопускането на нерегламентирано горене на открито използва четири противопожарни кули, като важна мярка в борбата за чистота на атмосферния въздух.</w:t>
      </w:r>
    </w:p>
    <w:p w:rsidR="00636278" w:rsidRPr="00636278" w:rsidRDefault="00636278" w:rsidP="00636278">
      <w:pPr>
        <w:spacing w:after="0"/>
        <w:ind w:firstLine="851"/>
        <w:jc w:val="both"/>
        <w:rPr>
          <w:rFonts w:ascii="Times New Roman" w:hAnsi="Times New Roman"/>
          <w:sz w:val="24"/>
          <w:szCs w:val="24"/>
        </w:rPr>
      </w:pPr>
      <w:r w:rsidRPr="00636278">
        <w:rPr>
          <w:rFonts w:ascii="Times New Roman" w:hAnsi="Times New Roman"/>
          <w:sz w:val="24"/>
          <w:szCs w:val="24"/>
        </w:rPr>
        <w:t xml:space="preserve">Използването на аналитичен софтуер може съществено да подобри възможностите на системите за видеонаблюдение. Днес тези функционалности са многобройни и развитието на технологиите ежедневно увеличават техните възможности и приложимост. Такива са например: детекция за движение (позволява засичането на движение в определена зона под контрол на камерата); детекция за вмешателство </w:t>
      </w:r>
      <w:r w:rsidRPr="00636278">
        <w:rPr>
          <w:rFonts w:ascii="Times New Roman" w:hAnsi="Times New Roman"/>
          <w:sz w:val="24"/>
          <w:szCs w:val="24"/>
        </w:rPr>
        <w:lastRenderedPageBreak/>
        <w:t>(позволява засичане на присъствие във фокуса на камерата); аудио детекция (позволява засичане на повишен фонов шум, липса на фонов шум и подозрителни звуци като крясък/изстрел/чупене на стъкло); пресичане на линия (позволява фиксиране на преминаване на човек или автомобил през виртуална линия в определена зона); изоставени/липсващи обекти (позволява засичането на изоставени или липсващи предмети за повече от определен период от време); детекция на лице (позволява идентифициране на човек при навлизането му в полезрението на камерата); преброяване на хора, автомобили и други (позволява да се преброяват влизащите и излизащите обекти от дадена зона); установяване на горещи точки (идентификация на зони с най-силен интерес, трафик, присъствие); разпознаване на регистрационни номера (позволява да се разпознават регистрационните номера на превозните средства и да се проверят с база данни); автоматично проследяване на обекти (позволява автоматично да се следят движещи се обекти); струпване на хора (позволява автоматично засичане при струпване на хора в зоната на камерата); установяване на съмнителни лица (позволява автоматично засичане на човек, движещ се в една и съща зона с престой, по-голям от определения); откриване на оръжие (открива скрити или прикрити оръжия като хладни и огнестрелни оръжия, взривни вещества и боеприпаси).</w:t>
      </w:r>
    </w:p>
    <w:p w:rsidR="00636278" w:rsidRPr="00636278" w:rsidRDefault="00636278" w:rsidP="00636278">
      <w:pPr>
        <w:spacing w:after="0"/>
        <w:ind w:firstLine="851"/>
        <w:jc w:val="both"/>
        <w:rPr>
          <w:rFonts w:ascii="Times New Roman" w:hAnsi="Times New Roman"/>
        </w:rPr>
      </w:pPr>
      <w:r w:rsidRPr="00636278">
        <w:rPr>
          <w:rFonts w:ascii="Times New Roman" w:hAnsi="Times New Roman"/>
          <w:sz w:val="24"/>
          <w:szCs w:val="24"/>
        </w:rPr>
        <w:t>Насищането с видеокамери, обаче поставя един друг въпрос. По-голямата част от събраната, чрез тях информация не се проверява, поради липса на ресурс. В резултат на това, се ограничава ефективността на системата и води до липсата или от закъснялата реакция на фиксираните с нея събития. Използването на интелигентни функции в системите за видеонаблюдение намаляват изпращаната информация, с което се позволява да се установяват само важните събития, случващи се в зоната на камерите. Интегрирането на интелигентните функции в системите за видеонаблюдение създава гъвкава система, която не се нуждае от голям сървърен капацитет за обработка. Интелигентните функции драстично намаляват нуждата от персонал и създават възможност системата за наблюдение де си използва проактивно, получавайки ранни предупреждения за ситуации, съдържащи рисков потенциал. Този софтуер използва математически алгоритми, които могат да оценят случаите на отклонения от обичайните процеси и явления. Така не е необходимо камерите да се наблюдават на живо 24 часа. Възможностите, които предвиждат тази технология дава възможност система за видеонаблюдение, сама да забележи изоставен багаж, хулигански действия, сбиване и други нарушения на обществения ред и престъпления.</w:t>
      </w:r>
      <w:r w:rsidRPr="00636278">
        <w:rPr>
          <w:rFonts w:ascii="Times New Roman" w:hAnsi="Times New Roman"/>
        </w:rPr>
        <w:t xml:space="preserve"> </w:t>
      </w:r>
    </w:p>
    <w:p w:rsidR="00636278" w:rsidRPr="00636278" w:rsidRDefault="00636278" w:rsidP="00636278">
      <w:pPr>
        <w:spacing w:after="0"/>
        <w:ind w:right="1" w:firstLine="851"/>
        <w:jc w:val="both"/>
        <w:rPr>
          <w:rFonts w:ascii="Times New Roman" w:hAnsi="Times New Roman"/>
          <w:bCs/>
          <w:iCs/>
          <w:sz w:val="24"/>
          <w:szCs w:val="24"/>
        </w:rPr>
      </w:pPr>
      <w:r w:rsidRPr="00636278">
        <w:rPr>
          <w:rFonts w:ascii="Times New Roman" w:hAnsi="Times New Roman"/>
          <w:bCs/>
          <w:iCs/>
          <w:sz w:val="24"/>
          <w:szCs w:val="24"/>
        </w:rPr>
        <w:t xml:space="preserve">Изграждането на системи за видеонаблюдение в общините е важен елемент от цялостната организация за опазване на обществения и ред и контрола на пътното движение. Експлоатацията на тези системи е дейност, която е нормативно регулирана и се урежда със Закона за защитата на личните данни, Закона за частната охранителна дейност и Заповед на министъра на вътрешните работи за утвърждаване на Насоки за определяне на местата за изграждане на системи за видеонаблюдение и на минимални функционални и технически изисквания към системите. Организирането и </w:t>
      </w:r>
      <w:r w:rsidRPr="00636278">
        <w:rPr>
          <w:rFonts w:ascii="Times New Roman" w:hAnsi="Times New Roman"/>
          <w:bCs/>
          <w:iCs/>
          <w:sz w:val="24"/>
          <w:szCs w:val="24"/>
        </w:rPr>
        <w:lastRenderedPageBreak/>
        <w:t xml:space="preserve">експлоатирането на видеонаблюдение следва да се подчинява на изискванията в тези нормативни актове, което гарантира не само законосъобразността, но и ефективността, споделеното използване на ресурси и тяхното интегрирано управление, с което се спомага за превенцията и разкриването на престъпления и ограничаване на случаите на нарушения на обществения ред. </w:t>
      </w:r>
    </w:p>
    <w:p w:rsidR="00636278" w:rsidRPr="00636278" w:rsidRDefault="00636278" w:rsidP="00636278">
      <w:pPr>
        <w:spacing w:after="0"/>
        <w:ind w:right="1" w:firstLine="851"/>
        <w:jc w:val="both"/>
        <w:rPr>
          <w:rFonts w:ascii="Times New Roman" w:hAnsi="Times New Roman"/>
          <w:bCs/>
          <w:iCs/>
          <w:sz w:val="24"/>
          <w:szCs w:val="24"/>
        </w:rPr>
      </w:pPr>
      <w:r w:rsidRPr="00636278">
        <w:rPr>
          <w:rFonts w:ascii="Times New Roman" w:hAnsi="Times New Roman"/>
          <w:bCs/>
          <w:iCs/>
          <w:sz w:val="24"/>
          <w:szCs w:val="24"/>
        </w:rPr>
        <w:t xml:space="preserve">Развитието на съвременните технологии, добрите практики и опит разкриват възможност за надграждане функционалността на видеонаблюдението и използването му не само за нуждите на опазването на обществения ред. Последните тенденции доказаха неговата ефективност в областта на превенцията на бедствия и аварии, опазване на околната среда и други. </w:t>
      </w:r>
    </w:p>
    <w:p w:rsidR="00636278" w:rsidRPr="00636278" w:rsidRDefault="00636278" w:rsidP="00636278">
      <w:pPr>
        <w:spacing w:after="0"/>
        <w:ind w:firstLine="851"/>
        <w:jc w:val="both"/>
        <w:rPr>
          <w:rFonts w:ascii="Times New Roman" w:eastAsia="Times New Roman" w:hAnsi="Times New Roman"/>
          <w:sz w:val="24"/>
          <w:szCs w:val="24"/>
        </w:rPr>
      </w:pPr>
      <w:r w:rsidRPr="00636278">
        <w:rPr>
          <w:rFonts w:ascii="Times New Roman" w:hAnsi="Times New Roman"/>
          <w:bCs/>
          <w:iCs/>
          <w:sz w:val="24"/>
          <w:szCs w:val="24"/>
        </w:rPr>
        <w:t xml:space="preserve">Използването на видеонаблюдение за целите на превенцията на престъпността и опазването на обществения ред в общините попада в обхвата на Закона за частната охранителна дейност </w:t>
      </w:r>
      <w:r w:rsidRPr="00636278">
        <w:rPr>
          <w:rFonts w:ascii="Times New Roman" w:hAnsi="Times New Roman"/>
          <w:bCs/>
          <w:iCs/>
          <w:sz w:val="24"/>
          <w:szCs w:val="24"/>
          <w:lang w:val="en-US"/>
        </w:rPr>
        <w:t>(</w:t>
      </w:r>
      <w:proofErr w:type="spellStart"/>
      <w:r w:rsidRPr="00636278">
        <w:rPr>
          <w:rFonts w:ascii="Times New Roman" w:hAnsi="Times New Roman"/>
          <w:bCs/>
          <w:iCs/>
          <w:sz w:val="24"/>
          <w:szCs w:val="24"/>
        </w:rPr>
        <w:t>Обн</w:t>
      </w:r>
      <w:proofErr w:type="spellEnd"/>
      <w:r w:rsidRPr="00636278">
        <w:rPr>
          <w:rFonts w:ascii="Times New Roman" w:hAnsi="Times New Roman"/>
          <w:bCs/>
          <w:iCs/>
          <w:sz w:val="24"/>
          <w:szCs w:val="24"/>
        </w:rPr>
        <w:t>. ДВ. бр.10 от 30 Януари 2018</w:t>
      </w:r>
      <w:r w:rsidRPr="00636278">
        <w:rPr>
          <w:rFonts w:ascii="Times New Roman" w:hAnsi="Times New Roman"/>
          <w:bCs/>
          <w:iCs/>
          <w:sz w:val="24"/>
          <w:szCs w:val="24"/>
          <w:lang w:val="en-US"/>
        </w:rPr>
        <w:t xml:space="preserve"> </w:t>
      </w:r>
      <w:r w:rsidRPr="00636278">
        <w:rPr>
          <w:rFonts w:ascii="Times New Roman" w:hAnsi="Times New Roman"/>
          <w:bCs/>
          <w:iCs/>
          <w:sz w:val="24"/>
          <w:szCs w:val="24"/>
        </w:rPr>
        <w:t>г</w:t>
      </w:r>
      <w:r w:rsidRPr="00636278">
        <w:rPr>
          <w:rFonts w:ascii="Times New Roman" w:hAnsi="Times New Roman"/>
          <w:bCs/>
          <w:iCs/>
          <w:sz w:val="24"/>
          <w:szCs w:val="24"/>
          <w:lang w:val="en-US"/>
        </w:rPr>
        <w:t xml:space="preserve">.). </w:t>
      </w:r>
      <w:r w:rsidRPr="00636278">
        <w:rPr>
          <w:rFonts w:ascii="Times New Roman" w:hAnsi="Times New Roman"/>
          <w:bCs/>
          <w:iCs/>
          <w:sz w:val="24"/>
          <w:szCs w:val="24"/>
        </w:rPr>
        <w:t xml:space="preserve">В </w:t>
      </w:r>
      <w:r w:rsidRPr="00636278">
        <w:rPr>
          <w:rFonts w:ascii="Times New Roman" w:eastAsia="Times New Roman" w:hAnsi="Times New Roman"/>
          <w:sz w:val="24"/>
          <w:szCs w:val="24"/>
        </w:rPr>
        <w:t>§ 1, т. 3 от ДР на закона е дадено легално определение на понятието „видеонаблюдение“, което се осъществява за посочените по-горе цели. Съгласно ЗЧОД "Видеонаблюдение" е техническа форма на обработка и съхранение в предвидения в закона срок на лични данни, извършвани при спазване на изискванията за защита на личните данни и на разпоредбите и на този закон, свързани с изискванията при обработката на лични данни съгласно чл. 5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 включваща заснемане на лица в охраняван обект и запис на получените данни. Освен понятието „Видеонаблюдение“ пряко свързано с използването на техника за видеонаблюдение е понятието „мониторен контрол“, което съгласно §1, т. 3 от ДРЗЧОД е ограничена форма на видеонаблюдение, представляващо „наблюдение с технически средства на охранявания обект, без възможност за запис на получените данни.“</w:t>
      </w:r>
    </w:p>
    <w:p w:rsidR="00636278" w:rsidRPr="00636278" w:rsidRDefault="00636278" w:rsidP="00636278">
      <w:pPr>
        <w:spacing w:after="0"/>
        <w:ind w:firstLine="851"/>
        <w:jc w:val="both"/>
        <w:rPr>
          <w:rFonts w:ascii="Times New Roman" w:eastAsia="Times New Roman" w:hAnsi="Times New Roman"/>
          <w:sz w:val="24"/>
          <w:szCs w:val="24"/>
        </w:rPr>
      </w:pPr>
      <w:r w:rsidRPr="00636278">
        <w:rPr>
          <w:rFonts w:ascii="Times New Roman" w:eastAsia="Times New Roman" w:hAnsi="Times New Roman"/>
          <w:sz w:val="24"/>
          <w:szCs w:val="24"/>
        </w:rPr>
        <w:t>Съгласно чл. 11, ал. 2 и чл. 22, ал. 2 от ЗЧОД охраната на имуществото може да включва и извършване на видеонаблюдение при спазване на изискванията за защита на личните данни, и/или мониторен контрол. Закона урежда и изискваният към изготвените записи от използването на видеонаблюдение. Чл. 56, ал. 4 изисква воденето на регистър „Видеонаблюдение“ д</w:t>
      </w:r>
      <w:r w:rsidR="006B5BC8">
        <w:rPr>
          <w:rFonts w:ascii="Times New Roman" w:eastAsia="Times New Roman" w:hAnsi="Times New Roman"/>
          <w:sz w:val="24"/>
          <w:szCs w:val="24"/>
        </w:rPr>
        <w:t>а</w:t>
      </w:r>
      <w:r w:rsidRPr="00636278">
        <w:rPr>
          <w:rFonts w:ascii="Times New Roman" w:eastAsia="Times New Roman" w:hAnsi="Times New Roman"/>
          <w:sz w:val="24"/>
          <w:szCs w:val="24"/>
        </w:rPr>
        <w:t xml:space="preserve"> е в срок от два месеца от изготвянето на видеозаписите, а унищожаването им се удостоверява от ръководителя на охранителната дейност. </w:t>
      </w:r>
      <w:r w:rsidRPr="00636278">
        <w:rPr>
          <w:rFonts w:ascii="Times New Roman" w:hAnsi="Times New Roman"/>
          <w:bCs/>
          <w:iCs/>
          <w:sz w:val="24"/>
          <w:szCs w:val="24"/>
        </w:rPr>
        <w:t xml:space="preserve">За унищожаването им се съставя протокол от ръководителя на охранителната дейност, освен в случаите, когато те съдържат данни за извършено нарушение на обществения ред или престъпление. Закона предвижда и възможност получените видеозаписи, съдържащи данни за извършено нарушение на обществения ред или престъпление да не се унищожават, като същите се предават на </w:t>
      </w:r>
      <w:proofErr w:type="spellStart"/>
      <w:r w:rsidRPr="00636278">
        <w:rPr>
          <w:rFonts w:ascii="Times New Roman" w:hAnsi="Times New Roman"/>
          <w:bCs/>
          <w:iCs/>
          <w:sz w:val="24"/>
          <w:szCs w:val="24"/>
        </w:rPr>
        <w:t>правоохранителните</w:t>
      </w:r>
      <w:proofErr w:type="spellEnd"/>
      <w:r w:rsidRPr="00636278">
        <w:rPr>
          <w:rFonts w:ascii="Times New Roman" w:hAnsi="Times New Roman"/>
          <w:bCs/>
          <w:iCs/>
          <w:sz w:val="24"/>
          <w:szCs w:val="24"/>
        </w:rPr>
        <w:t xml:space="preserve"> органи.</w:t>
      </w:r>
    </w:p>
    <w:p w:rsidR="00636278" w:rsidRPr="00636278" w:rsidRDefault="00636278" w:rsidP="00636278">
      <w:pPr>
        <w:spacing w:after="0"/>
        <w:ind w:right="1" w:firstLine="851"/>
        <w:jc w:val="both"/>
        <w:rPr>
          <w:rFonts w:ascii="Times New Roman" w:hAnsi="Times New Roman"/>
          <w:bCs/>
          <w:iCs/>
          <w:sz w:val="24"/>
          <w:szCs w:val="24"/>
        </w:rPr>
      </w:pPr>
      <w:r w:rsidRPr="00636278">
        <w:rPr>
          <w:rFonts w:ascii="Times New Roman" w:hAnsi="Times New Roman"/>
          <w:bCs/>
          <w:iCs/>
          <w:sz w:val="24"/>
          <w:szCs w:val="24"/>
        </w:rPr>
        <w:t xml:space="preserve">За интегрирания подход при управление на системите на видеонаблюдение е необходимо да бъдат използвани общи стандарти, даващи възможност за съвместимост </w:t>
      </w:r>
      <w:r w:rsidRPr="00636278">
        <w:rPr>
          <w:rFonts w:ascii="Times New Roman" w:hAnsi="Times New Roman"/>
          <w:bCs/>
          <w:iCs/>
          <w:sz w:val="24"/>
          <w:szCs w:val="24"/>
        </w:rPr>
        <w:lastRenderedPageBreak/>
        <w:t>между отделните системи. В тази връзка важно място заемат Насоките за определяне на местата за изграждане на системи за видеонаблюдение и на минимални функционални и технически изисквания към системите, които са утвърдени със заповед на Министъра на вътрешните работи.</w:t>
      </w:r>
    </w:p>
    <w:p w:rsidR="00636278" w:rsidRPr="00636278" w:rsidRDefault="00636278" w:rsidP="00636278">
      <w:pPr>
        <w:spacing w:after="0"/>
        <w:ind w:right="1" w:firstLine="851"/>
        <w:jc w:val="both"/>
        <w:rPr>
          <w:rFonts w:ascii="Times New Roman" w:hAnsi="Times New Roman"/>
          <w:bCs/>
          <w:iCs/>
          <w:sz w:val="24"/>
          <w:szCs w:val="24"/>
        </w:rPr>
      </w:pPr>
      <w:r w:rsidRPr="00636278">
        <w:rPr>
          <w:rFonts w:ascii="Times New Roman" w:hAnsi="Times New Roman"/>
          <w:bCs/>
          <w:iCs/>
          <w:sz w:val="24"/>
          <w:szCs w:val="24"/>
        </w:rPr>
        <w:t xml:space="preserve">Видеонаблюдението бива два вида: </w:t>
      </w:r>
      <w:r w:rsidRPr="00636278">
        <w:rPr>
          <w:rFonts w:ascii="Times New Roman" w:hAnsi="Times New Roman"/>
          <w:bCs/>
          <w:i/>
          <w:iCs/>
          <w:sz w:val="24"/>
          <w:szCs w:val="24"/>
        </w:rPr>
        <w:t>пътно и охранително.</w:t>
      </w:r>
      <w:r w:rsidRPr="00636278">
        <w:rPr>
          <w:rFonts w:ascii="Times New Roman" w:hAnsi="Times New Roman"/>
          <w:bCs/>
          <w:iCs/>
          <w:sz w:val="24"/>
          <w:szCs w:val="24"/>
        </w:rPr>
        <w:t xml:space="preserve"> Пътното видеонаблюдение има отношение към дейността, свързана с безопасността на пътното движение, като обезпечава функциите на общините в тази насока. Охранителното видеонаблюдение има отношение към опазване на обществения ред и общинското имущество. Въпросът за въвеждането на една от двете или и на двете форми е въпрос, който следва д</w:t>
      </w:r>
      <w:r w:rsidR="00830987">
        <w:rPr>
          <w:rFonts w:ascii="Times New Roman" w:hAnsi="Times New Roman"/>
          <w:bCs/>
          <w:iCs/>
          <w:sz w:val="24"/>
          <w:szCs w:val="24"/>
        </w:rPr>
        <w:t>а се</w:t>
      </w:r>
      <w:r w:rsidRPr="00636278">
        <w:rPr>
          <w:rFonts w:ascii="Times New Roman" w:hAnsi="Times New Roman"/>
          <w:bCs/>
          <w:iCs/>
          <w:sz w:val="24"/>
          <w:szCs w:val="24"/>
        </w:rPr>
        <w:t xml:space="preserve"> прецени от съответната община, </w:t>
      </w:r>
      <w:r w:rsidR="00830987">
        <w:rPr>
          <w:rFonts w:ascii="Times New Roman" w:hAnsi="Times New Roman"/>
          <w:bCs/>
          <w:iCs/>
          <w:sz w:val="24"/>
          <w:szCs w:val="24"/>
        </w:rPr>
        <w:t>като</w:t>
      </w:r>
      <w:r w:rsidRPr="00636278">
        <w:rPr>
          <w:rFonts w:ascii="Times New Roman" w:hAnsi="Times New Roman"/>
          <w:bCs/>
          <w:iCs/>
          <w:sz w:val="24"/>
          <w:szCs w:val="24"/>
        </w:rPr>
        <w:t xml:space="preserve"> се отчитат съответните местни особености и проблемите, които стоят за решаване по опазване на обществения ред и безопасността на движението. </w:t>
      </w:r>
    </w:p>
    <w:p w:rsidR="00636278" w:rsidRPr="00636278" w:rsidRDefault="00636278" w:rsidP="00636278">
      <w:pPr>
        <w:spacing w:after="0"/>
        <w:ind w:right="1" w:firstLine="851"/>
        <w:jc w:val="both"/>
        <w:rPr>
          <w:rFonts w:ascii="Times New Roman" w:hAnsi="Times New Roman"/>
          <w:bCs/>
          <w:iCs/>
          <w:sz w:val="24"/>
          <w:szCs w:val="24"/>
          <w:lang w:val="en-US"/>
        </w:rPr>
      </w:pPr>
      <w:r w:rsidRPr="00636278">
        <w:rPr>
          <w:rFonts w:ascii="Times New Roman" w:hAnsi="Times New Roman"/>
          <w:bCs/>
          <w:iCs/>
          <w:sz w:val="24"/>
          <w:szCs w:val="24"/>
        </w:rPr>
        <w:t>Насоките имат за цел създаването на организация за определяне на местата за изграждане на системи за видеонаблюдение и подпомагане при разработване на технически задания, относно изграждане и въвеждане в експлоатация на такива системи. Насоките са от значение при изграждане на системи за видеонаблюдение от страна на органите на местната власт, както и от юридически и физически лица Същите имат за цел да послужат за подпомагане при разработване на технически задания, относно изграждане и въвеждане в експлоатация на системи за видеонаблюдение.</w:t>
      </w:r>
    </w:p>
    <w:p w:rsidR="00636278" w:rsidRPr="00636278" w:rsidRDefault="00636278" w:rsidP="00636278">
      <w:pPr>
        <w:spacing w:after="0"/>
        <w:ind w:right="1" w:firstLine="851"/>
        <w:jc w:val="both"/>
        <w:rPr>
          <w:rFonts w:ascii="Times New Roman" w:hAnsi="Times New Roman"/>
          <w:bCs/>
          <w:iCs/>
          <w:sz w:val="24"/>
          <w:szCs w:val="24"/>
        </w:rPr>
      </w:pPr>
      <w:r w:rsidRPr="00636278">
        <w:rPr>
          <w:rFonts w:ascii="Times New Roman" w:hAnsi="Times New Roman"/>
          <w:bCs/>
          <w:iCs/>
          <w:sz w:val="24"/>
          <w:szCs w:val="24"/>
        </w:rPr>
        <w:t xml:space="preserve">Разработените насоки се използват от служителите на МВР </w:t>
      </w:r>
      <w:r w:rsidRPr="00636278">
        <w:rPr>
          <w:rFonts w:ascii="Times New Roman" w:hAnsi="Times New Roman"/>
          <w:bCs/>
          <w:i/>
          <w:iCs/>
          <w:sz w:val="24"/>
          <w:szCs w:val="24"/>
        </w:rPr>
        <w:t>при депозирано искане за оказване на съдействие при изграждане на системи за видеонаблюдение от страна па органите на местната власт, както и от юридически и физически лица.</w:t>
      </w:r>
      <w:r w:rsidRPr="00636278">
        <w:rPr>
          <w:rFonts w:ascii="Times New Roman" w:hAnsi="Times New Roman"/>
          <w:bCs/>
          <w:iCs/>
          <w:sz w:val="24"/>
          <w:szCs w:val="24"/>
        </w:rPr>
        <w:t xml:space="preserve"> В искането възложителите определят обхвата па зоните, в които се предвижда изграждането на видеонаблюдение. неговия вид (охранително и пътнотранспортно), общите цели и приоритети, както и финансовата рамка.</w:t>
      </w:r>
    </w:p>
    <w:p w:rsidR="00636278" w:rsidRPr="00636278" w:rsidRDefault="00636278" w:rsidP="00636278">
      <w:pPr>
        <w:spacing w:after="0"/>
        <w:ind w:right="1" w:firstLine="851"/>
        <w:jc w:val="both"/>
        <w:rPr>
          <w:rFonts w:ascii="Times New Roman" w:hAnsi="Times New Roman"/>
          <w:bCs/>
          <w:iCs/>
          <w:sz w:val="24"/>
          <w:szCs w:val="24"/>
        </w:rPr>
      </w:pPr>
      <w:r w:rsidRPr="00636278">
        <w:rPr>
          <w:rFonts w:ascii="Times New Roman" w:hAnsi="Times New Roman"/>
          <w:bCs/>
          <w:iCs/>
          <w:sz w:val="24"/>
          <w:szCs w:val="24"/>
        </w:rPr>
        <w:t xml:space="preserve">Насоките въвеждат понятието „Фокусни точки", под което следва да се разбира обект на покритие от системите за видеонаблюдение. Към тях се отнасят следните обекти: 1. Уязвими обществени места и съоръжения (площади, градски градини и паркове, детски площадки, подлези, учебни заведения, детски градини, стадиони, спортни съоръжения, зали. културни и увеселителни заведения и др.). където е възможна концентрация на големи групи от хора; 2. Места с наличие на повишена криминогенна обстановка; 3. Кръстовища и основни пътни артерии със завишен </w:t>
      </w:r>
      <w:proofErr w:type="spellStart"/>
      <w:r w:rsidRPr="00636278">
        <w:rPr>
          <w:rFonts w:ascii="Times New Roman" w:hAnsi="Times New Roman"/>
          <w:bCs/>
          <w:iCs/>
          <w:sz w:val="24"/>
          <w:szCs w:val="24"/>
        </w:rPr>
        <w:t>пътникопоток</w:t>
      </w:r>
      <w:proofErr w:type="spellEnd"/>
      <w:r w:rsidRPr="00636278">
        <w:rPr>
          <w:rFonts w:ascii="Times New Roman" w:hAnsi="Times New Roman"/>
          <w:bCs/>
          <w:iCs/>
          <w:sz w:val="24"/>
          <w:szCs w:val="24"/>
        </w:rPr>
        <w:t xml:space="preserve"> (трафик) и концентрация на ПТП; 4. Обекти на критичната инфраструктура.</w:t>
      </w:r>
    </w:p>
    <w:p w:rsidR="00636278" w:rsidRPr="00636278" w:rsidRDefault="00636278" w:rsidP="00636278">
      <w:pPr>
        <w:spacing w:after="0"/>
        <w:ind w:right="1" w:firstLine="851"/>
        <w:jc w:val="both"/>
        <w:rPr>
          <w:rFonts w:ascii="Times New Roman" w:hAnsi="Times New Roman"/>
          <w:bCs/>
          <w:iCs/>
          <w:sz w:val="24"/>
          <w:szCs w:val="24"/>
        </w:rPr>
      </w:pPr>
      <w:r w:rsidRPr="00636278">
        <w:rPr>
          <w:rFonts w:ascii="Times New Roman" w:hAnsi="Times New Roman"/>
          <w:bCs/>
          <w:iCs/>
          <w:sz w:val="24"/>
          <w:szCs w:val="24"/>
        </w:rPr>
        <w:t xml:space="preserve">Изграждането на всяка система за видеонаблюдение е свързана с осигуряване на покритие на фокусните точки в населеното място. Дейността по определяне на фокусните точки при изграждане на система за видеонаблюдение започва с издаване на заповед от директора на ОДМВР или оправомощени от него длъжностни лица, като в нея се определя конкретната задача, цели и състава на работна група, която да извърши анализ на криминогенната обстановка и да изготви конкретни препоръки. </w:t>
      </w:r>
    </w:p>
    <w:p w:rsidR="00636278" w:rsidRPr="00636278" w:rsidRDefault="00636278" w:rsidP="00636278">
      <w:pPr>
        <w:spacing w:after="0"/>
        <w:ind w:right="1" w:firstLine="851"/>
        <w:jc w:val="both"/>
        <w:rPr>
          <w:rFonts w:ascii="Times New Roman" w:hAnsi="Times New Roman"/>
          <w:bCs/>
          <w:iCs/>
          <w:sz w:val="24"/>
          <w:szCs w:val="24"/>
        </w:rPr>
      </w:pPr>
      <w:r w:rsidRPr="00636278">
        <w:rPr>
          <w:rFonts w:ascii="Times New Roman" w:hAnsi="Times New Roman"/>
          <w:bCs/>
          <w:iCs/>
          <w:sz w:val="24"/>
          <w:szCs w:val="24"/>
        </w:rPr>
        <w:lastRenderedPageBreak/>
        <w:t>Работната група решава следните задачи</w:t>
      </w:r>
      <w:r w:rsidRPr="00636278">
        <w:rPr>
          <w:rFonts w:ascii="Times New Roman" w:hAnsi="Times New Roman"/>
          <w:sz w:val="24"/>
          <w:szCs w:val="24"/>
        </w:rPr>
        <w:t xml:space="preserve">: </w:t>
      </w:r>
      <w:r w:rsidRPr="00636278">
        <w:rPr>
          <w:rFonts w:ascii="Times New Roman" w:hAnsi="Times New Roman"/>
          <w:bCs/>
          <w:iCs/>
          <w:sz w:val="24"/>
          <w:szCs w:val="24"/>
        </w:rPr>
        <w:t>1. конкретизира предмета на заданието, съобразно инфраструктурата и заобикалящата среда, параметрите и минималните функционални изисквания на системата за видеонаблюдение; 2. определя местата от инфраструктурата, подходящи за изграждане на съоръжения за видеонаблюдение. 3. обследва определените обекти от територията на населеното място, като задава минималните функционални изисквания към системата; 4. след направения оперативен анализ и определяне на всички фокусни точки за обезпечаване с видеонаблюдение. Органите на местната власт, изграждащи системи за видеонаблюдение, след запознаване с препоръките на работна група, предоставя в ОДМВР за становище изготвените проекти.</w:t>
      </w:r>
    </w:p>
    <w:p w:rsidR="00636278" w:rsidRPr="00636278" w:rsidRDefault="00636278" w:rsidP="00636278">
      <w:pPr>
        <w:spacing w:after="0"/>
        <w:ind w:right="1" w:firstLine="851"/>
        <w:jc w:val="both"/>
        <w:rPr>
          <w:rFonts w:ascii="Times New Roman" w:hAnsi="Times New Roman"/>
          <w:bCs/>
          <w:iCs/>
          <w:sz w:val="24"/>
          <w:szCs w:val="24"/>
        </w:rPr>
      </w:pPr>
      <w:r w:rsidRPr="00636278">
        <w:rPr>
          <w:rFonts w:ascii="Times New Roman" w:hAnsi="Times New Roman"/>
          <w:bCs/>
          <w:iCs/>
          <w:sz w:val="24"/>
          <w:szCs w:val="24"/>
        </w:rPr>
        <w:t>Насоките въвеждат следните минимални функционалности и технически изисквания към системите за видеонаблюдение:</w:t>
      </w:r>
    </w:p>
    <w:p w:rsidR="00636278" w:rsidRPr="00636278" w:rsidRDefault="00636278" w:rsidP="00636278">
      <w:pPr>
        <w:numPr>
          <w:ilvl w:val="0"/>
          <w:numId w:val="61"/>
        </w:numPr>
        <w:tabs>
          <w:tab w:val="left" w:pos="567"/>
          <w:tab w:val="left" w:pos="993"/>
        </w:tabs>
        <w:spacing w:after="0"/>
        <w:ind w:left="0" w:right="1" w:firstLine="851"/>
        <w:contextualSpacing/>
        <w:jc w:val="both"/>
        <w:rPr>
          <w:rFonts w:ascii="Times New Roman" w:hAnsi="Times New Roman"/>
          <w:bCs/>
          <w:iCs/>
          <w:sz w:val="24"/>
          <w:szCs w:val="24"/>
        </w:rPr>
      </w:pPr>
      <w:r w:rsidRPr="00636278">
        <w:rPr>
          <w:rFonts w:ascii="Times New Roman" w:hAnsi="Times New Roman"/>
          <w:bCs/>
          <w:iCs/>
          <w:sz w:val="24"/>
          <w:szCs w:val="24"/>
        </w:rPr>
        <w:t>да осигурява видеонаблюдение и мониторинг в реално време на подвижни и неподвижни обекти, разположени или преминаващи през зоните за наблюдение. регистрация на всяко събитие и движение при зададени параметри.</w:t>
      </w:r>
    </w:p>
    <w:p w:rsidR="00636278" w:rsidRPr="00636278" w:rsidRDefault="00636278" w:rsidP="00636278">
      <w:pPr>
        <w:numPr>
          <w:ilvl w:val="0"/>
          <w:numId w:val="61"/>
        </w:numPr>
        <w:tabs>
          <w:tab w:val="left" w:pos="567"/>
          <w:tab w:val="left" w:pos="993"/>
        </w:tabs>
        <w:spacing w:after="0"/>
        <w:ind w:left="0" w:right="1" w:firstLine="851"/>
        <w:contextualSpacing/>
        <w:jc w:val="both"/>
        <w:rPr>
          <w:rFonts w:ascii="Times New Roman" w:hAnsi="Times New Roman"/>
          <w:bCs/>
          <w:iCs/>
          <w:sz w:val="24"/>
          <w:szCs w:val="24"/>
        </w:rPr>
      </w:pPr>
      <w:r w:rsidRPr="00636278">
        <w:rPr>
          <w:rFonts w:ascii="Times New Roman" w:hAnsi="Times New Roman"/>
          <w:bCs/>
          <w:iCs/>
          <w:sz w:val="24"/>
          <w:szCs w:val="24"/>
        </w:rPr>
        <w:t>да има възможност за съхранение и ползване па видео и друга съпътстваща информация от наблюдението за срок не по-малък от 60 денонощия (24 часа непрекъснат запис или запис на информация само при активиране на камери с детектор за движение) при минимум 12 кадъра в секунда и максимална резолюция.</w:t>
      </w:r>
    </w:p>
    <w:p w:rsidR="00636278" w:rsidRPr="00636278" w:rsidRDefault="00636278" w:rsidP="00636278">
      <w:pPr>
        <w:numPr>
          <w:ilvl w:val="0"/>
          <w:numId w:val="61"/>
        </w:numPr>
        <w:tabs>
          <w:tab w:val="left" w:pos="567"/>
          <w:tab w:val="left" w:pos="993"/>
        </w:tabs>
        <w:spacing w:after="0"/>
        <w:ind w:left="0" w:right="1" w:firstLine="851"/>
        <w:contextualSpacing/>
        <w:jc w:val="both"/>
        <w:rPr>
          <w:rFonts w:ascii="Times New Roman" w:hAnsi="Times New Roman"/>
          <w:bCs/>
          <w:iCs/>
          <w:sz w:val="24"/>
          <w:szCs w:val="24"/>
        </w:rPr>
      </w:pPr>
      <w:r w:rsidRPr="00636278">
        <w:rPr>
          <w:rFonts w:ascii="Times New Roman" w:hAnsi="Times New Roman"/>
          <w:bCs/>
          <w:iCs/>
          <w:sz w:val="24"/>
          <w:szCs w:val="24"/>
        </w:rPr>
        <w:t>да осигурява видеонаблюдение. както в светлата, така и в тъмната част от денонощието, като се използва 1К осветление за по-ефективна осветеност и съобразяване на проектите за видеонаблюдение с проектите за улично/градско осветление, за да се избегне заслепяване на камери и за да се повиши качеството на картината.</w:t>
      </w:r>
    </w:p>
    <w:p w:rsidR="00636278" w:rsidRPr="00636278" w:rsidRDefault="00636278" w:rsidP="00636278">
      <w:pPr>
        <w:numPr>
          <w:ilvl w:val="0"/>
          <w:numId w:val="61"/>
        </w:numPr>
        <w:tabs>
          <w:tab w:val="left" w:pos="567"/>
          <w:tab w:val="left" w:pos="993"/>
        </w:tabs>
        <w:spacing w:after="0"/>
        <w:ind w:left="0" w:right="1" w:firstLine="851"/>
        <w:contextualSpacing/>
        <w:jc w:val="both"/>
        <w:rPr>
          <w:rFonts w:ascii="Times New Roman" w:hAnsi="Times New Roman"/>
          <w:bCs/>
          <w:iCs/>
          <w:sz w:val="24"/>
          <w:szCs w:val="24"/>
        </w:rPr>
      </w:pPr>
      <w:r w:rsidRPr="00636278">
        <w:rPr>
          <w:rFonts w:ascii="Times New Roman" w:hAnsi="Times New Roman"/>
          <w:bCs/>
          <w:iCs/>
          <w:sz w:val="24"/>
          <w:szCs w:val="24"/>
        </w:rPr>
        <w:t>да осигурява защитеност на пренасяните данни, чрез използване на Т1.8/88Е протоколи (или еквивалентни средства за криптиране) при комуникацията между камерите и видео-сървърите или мрежовите видео-рекордери (на ниво камери или на ниво мрежово оборудване).</w:t>
      </w:r>
    </w:p>
    <w:p w:rsidR="00636278" w:rsidRPr="00636278" w:rsidRDefault="00636278" w:rsidP="00636278">
      <w:pPr>
        <w:numPr>
          <w:ilvl w:val="0"/>
          <w:numId w:val="61"/>
        </w:numPr>
        <w:tabs>
          <w:tab w:val="left" w:pos="567"/>
          <w:tab w:val="left" w:pos="993"/>
        </w:tabs>
        <w:spacing w:after="0"/>
        <w:ind w:left="0" w:right="1" w:firstLine="851"/>
        <w:contextualSpacing/>
        <w:jc w:val="both"/>
        <w:rPr>
          <w:rFonts w:ascii="Times New Roman" w:hAnsi="Times New Roman"/>
          <w:bCs/>
          <w:iCs/>
          <w:sz w:val="24"/>
          <w:szCs w:val="24"/>
        </w:rPr>
      </w:pPr>
      <w:r w:rsidRPr="00636278">
        <w:rPr>
          <w:rFonts w:ascii="Times New Roman" w:hAnsi="Times New Roman"/>
          <w:bCs/>
          <w:iCs/>
          <w:sz w:val="24"/>
          <w:szCs w:val="24"/>
        </w:rPr>
        <w:t xml:space="preserve">да бъде от отворен тип с възможност за </w:t>
      </w:r>
      <w:proofErr w:type="spellStart"/>
      <w:r w:rsidRPr="00636278">
        <w:rPr>
          <w:rFonts w:ascii="Times New Roman" w:hAnsi="Times New Roman"/>
          <w:bCs/>
          <w:iCs/>
          <w:sz w:val="24"/>
          <w:szCs w:val="24"/>
        </w:rPr>
        <w:t>скалируемост</w:t>
      </w:r>
      <w:proofErr w:type="spellEnd"/>
      <w:r w:rsidRPr="00636278">
        <w:rPr>
          <w:rFonts w:ascii="Times New Roman" w:hAnsi="Times New Roman"/>
          <w:bCs/>
          <w:iCs/>
          <w:sz w:val="24"/>
          <w:szCs w:val="24"/>
        </w:rPr>
        <w:t>. позволяваща надграждане и интегриране (добавяне на допълнителни съоръжения, оборудване и нови функционалност) на всяко ниво. при съвместимост с избрания тип система за пренос на информация.</w:t>
      </w:r>
    </w:p>
    <w:p w:rsidR="00636278" w:rsidRPr="00636278" w:rsidRDefault="00636278" w:rsidP="00636278">
      <w:pPr>
        <w:numPr>
          <w:ilvl w:val="0"/>
          <w:numId w:val="61"/>
        </w:numPr>
        <w:tabs>
          <w:tab w:val="left" w:pos="567"/>
          <w:tab w:val="left" w:pos="993"/>
        </w:tabs>
        <w:spacing w:after="0"/>
        <w:ind w:left="0" w:right="1" w:firstLine="851"/>
        <w:contextualSpacing/>
        <w:jc w:val="both"/>
        <w:rPr>
          <w:rFonts w:ascii="Times New Roman" w:hAnsi="Times New Roman"/>
          <w:bCs/>
          <w:iCs/>
          <w:sz w:val="24"/>
          <w:szCs w:val="24"/>
        </w:rPr>
      </w:pPr>
      <w:r w:rsidRPr="00636278">
        <w:rPr>
          <w:rFonts w:ascii="Times New Roman" w:hAnsi="Times New Roman"/>
          <w:bCs/>
          <w:iCs/>
          <w:sz w:val="24"/>
          <w:szCs w:val="24"/>
        </w:rPr>
        <w:t xml:space="preserve">да притежава напълно интегрирана функционалност за </w:t>
      </w:r>
      <w:proofErr w:type="spellStart"/>
      <w:r w:rsidRPr="00636278">
        <w:rPr>
          <w:rFonts w:ascii="Times New Roman" w:hAnsi="Times New Roman"/>
          <w:bCs/>
          <w:iCs/>
          <w:sz w:val="24"/>
          <w:szCs w:val="24"/>
        </w:rPr>
        <w:t>видеосподеляне</w:t>
      </w:r>
      <w:proofErr w:type="spellEnd"/>
      <w:r w:rsidRPr="00636278">
        <w:rPr>
          <w:rFonts w:ascii="Times New Roman" w:hAnsi="Times New Roman"/>
          <w:bCs/>
          <w:iCs/>
          <w:sz w:val="24"/>
          <w:szCs w:val="24"/>
        </w:rPr>
        <w:t>. позволяваща възпроизвеждане и експорт на запис от всяка една видеокамера на всеки един оторизиран за целта клиент.</w:t>
      </w:r>
    </w:p>
    <w:p w:rsidR="00636278" w:rsidRPr="00636278" w:rsidRDefault="00636278" w:rsidP="00636278">
      <w:pPr>
        <w:numPr>
          <w:ilvl w:val="0"/>
          <w:numId w:val="61"/>
        </w:numPr>
        <w:tabs>
          <w:tab w:val="left" w:pos="567"/>
          <w:tab w:val="left" w:pos="993"/>
        </w:tabs>
        <w:spacing w:after="0"/>
        <w:ind w:left="0" w:right="1" w:firstLine="851"/>
        <w:contextualSpacing/>
        <w:jc w:val="both"/>
        <w:rPr>
          <w:rFonts w:ascii="Times New Roman" w:hAnsi="Times New Roman"/>
          <w:bCs/>
          <w:iCs/>
          <w:sz w:val="24"/>
          <w:szCs w:val="24"/>
        </w:rPr>
      </w:pPr>
      <w:r w:rsidRPr="00636278">
        <w:rPr>
          <w:rFonts w:ascii="Times New Roman" w:hAnsi="Times New Roman"/>
          <w:bCs/>
          <w:iCs/>
          <w:sz w:val="24"/>
          <w:szCs w:val="24"/>
        </w:rPr>
        <w:t>управляемите камери (РТ2) да са с минимум 16х оптично приближение и 1К осветление.</w:t>
      </w:r>
    </w:p>
    <w:p w:rsidR="00636278" w:rsidRPr="00636278" w:rsidRDefault="00636278" w:rsidP="00636278">
      <w:pPr>
        <w:tabs>
          <w:tab w:val="left" w:pos="567"/>
          <w:tab w:val="left" w:pos="993"/>
        </w:tabs>
        <w:spacing w:after="0"/>
        <w:ind w:right="1" w:firstLine="851"/>
        <w:jc w:val="both"/>
        <w:rPr>
          <w:rFonts w:ascii="Times New Roman" w:hAnsi="Times New Roman"/>
          <w:bCs/>
          <w:iCs/>
          <w:sz w:val="24"/>
          <w:szCs w:val="24"/>
        </w:rPr>
      </w:pPr>
      <w:r w:rsidRPr="00636278">
        <w:rPr>
          <w:rFonts w:ascii="Times New Roman" w:hAnsi="Times New Roman"/>
          <w:bCs/>
          <w:iCs/>
          <w:sz w:val="24"/>
          <w:szCs w:val="24"/>
        </w:rPr>
        <w:tab/>
        <w:t xml:space="preserve">В насоките са регламентирани и изисквания за структурираността на системите за видеонаблюдение на три нива. Първо ниво, касае оборудване на фокусни точки с необходимия брой технически средства. Второ ниво се отнася до изискването органите </w:t>
      </w:r>
      <w:r w:rsidRPr="00636278">
        <w:rPr>
          <w:rFonts w:ascii="Times New Roman" w:hAnsi="Times New Roman"/>
          <w:bCs/>
          <w:iCs/>
          <w:sz w:val="24"/>
          <w:szCs w:val="24"/>
        </w:rPr>
        <w:lastRenderedPageBreak/>
        <w:t>на местната власт или юридическите/физически лица. изграждащи системи за видеонаблюдение осигуряват помещенията, в които се разполага основната компонента на системите, като се извършва управление на технически средства по отношение на изградените фокусни точки. На това ниво се осъществява администрирането. основната обработка, съхранението на информацията и поддръжката на системата. Трето ниво е свързано с помещения, използвани от структури на МВР, където ще се предоставя достъп до системите за видеонаблюдение и управление на всички камери, с възможност за анализиране, визуализиране и извличане на запис от архивираната видео и текстова информация.</w:t>
      </w:r>
    </w:p>
    <w:p w:rsidR="00636278" w:rsidRPr="00636278" w:rsidRDefault="00636278" w:rsidP="00636278">
      <w:pPr>
        <w:tabs>
          <w:tab w:val="left" w:pos="567"/>
          <w:tab w:val="left" w:pos="993"/>
        </w:tabs>
        <w:spacing w:after="0"/>
        <w:ind w:right="1" w:firstLine="851"/>
        <w:jc w:val="both"/>
        <w:rPr>
          <w:rFonts w:ascii="Times New Roman" w:hAnsi="Times New Roman"/>
          <w:bCs/>
          <w:iCs/>
          <w:sz w:val="24"/>
          <w:szCs w:val="24"/>
        </w:rPr>
      </w:pPr>
      <w:r w:rsidRPr="00636278">
        <w:rPr>
          <w:rFonts w:ascii="Times New Roman" w:hAnsi="Times New Roman"/>
          <w:bCs/>
          <w:iCs/>
          <w:sz w:val="24"/>
          <w:szCs w:val="24"/>
        </w:rPr>
        <w:t>При практическата експлоатация на системите е необходимо да бъде съгласувано със структурите на МВР начина за реагиране, при констатиране на нарушения на обществения ред и извършването на престъпления. Добрите практики на общините показват, че затова е необходимо да бъде осъществено взаимодействие между тях, с което да се постигне най-ефективно използване на всички възможности на видеонаблюдението.</w:t>
      </w:r>
      <w:r w:rsidRPr="00636278">
        <w:rPr>
          <w:rFonts w:ascii="Times New Roman" w:hAnsi="Times New Roman"/>
          <w:b/>
          <w:i/>
          <w:sz w:val="24"/>
          <w:szCs w:val="24"/>
          <w:lang w:val="en-US"/>
        </w:rPr>
        <w:t xml:space="preserve"> </w:t>
      </w:r>
    </w:p>
    <w:p w:rsidR="00636278" w:rsidRDefault="00636278" w:rsidP="00636278">
      <w:pPr>
        <w:tabs>
          <w:tab w:val="left" w:pos="567"/>
          <w:tab w:val="left" w:pos="993"/>
        </w:tabs>
        <w:spacing w:after="0"/>
        <w:ind w:right="1" w:firstLine="851"/>
        <w:jc w:val="both"/>
        <w:rPr>
          <w:rFonts w:ascii="Times New Roman" w:hAnsi="Times New Roman"/>
          <w:bCs/>
          <w:iCs/>
          <w:sz w:val="24"/>
          <w:szCs w:val="24"/>
        </w:rPr>
      </w:pPr>
      <w:r w:rsidRPr="00636278">
        <w:rPr>
          <w:rFonts w:ascii="Times New Roman" w:hAnsi="Times New Roman"/>
          <w:bCs/>
          <w:iCs/>
          <w:sz w:val="24"/>
          <w:szCs w:val="24"/>
        </w:rPr>
        <w:t>При разработване на видеонаблюдението е необходимо да се отчита и въпроса за комбинирано използване на видеонаблюдението за сигурност и за ранно предупреждение при бедствия. Въпросът за изграждане на система за ранно предупреждение при бедствия е уреден и с Насоките за минимални функционални и технически изисквания при изграждане на системи за ранно предупреждение и оповестяване (СРПО) на населението като част от националната система за ранно предупреждение и оповестяване (НСРПО). Този подход създава възможности за реакция при различни заплахи, чрез прилагането на интегриран подход, който от една страна гарантира бързата и навременна реакция, а от друга страна е по-икономически изгоден за общините.</w:t>
      </w:r>
    </w:p>
    <w:p w:rsidR="00FF7362" w:rsidRDefault="00B60C72" w:rsidP="00636278">
      <w:pPr>
        <w:tabs>
          <w:tab w:val="left" w:pos="567"/>
          <w:tab w:val="left" w:pos="993"/>
        </w:tabs>
        <w:spacing w:after="0"/>
        <w:ind w:right="1" w:firstLine="851"/>
        <w:jc w:val="both"/>
        <w:rPr>
          <w:rFonts w:ascii="Times New Roman" w:hAnsi="Times New Roman"/>
          <w:bCs/>
          <w:iCs/>
          <w:sz w:val="24"/>
          <w:szCs w:val="24"/>
        </w:rPr>
      </w:pPr>
      <w:r>
        <w:rPr>
          <w:rFonts w:ascii="Times New Roman" w:hAnsi="Times New Roman"/>
          <w:bCs/>
          <w:iCs/>
          <w:sz w:val="24"/>
          <w:szCs w:val="24"/>
        </w:rPr>
        <w:t xml:space="preserve">Бързият темп на развитие на видеонаблюдението мотивира приемането на промени в законодателството, които да улеснят неговото прилагане и да направят така, че правилата за използването му да отговарят на </w:t>
      </w:r>
      <w:proofErr w:type="spellStart"/>
      <w:r>
        <w:rPr>
          <w:rFonts w:ascii="Times New Roman" w:hAnsi="Times New Roman"/>
          <w:bCs/>
          <w:iCs/>
          <w:sz w:val="24"/>
          <w:szCs w:val="24"/>
        </w:rPr>
        <w:t>съверменото</w:t>
      </w:r>
      <w:proofErr w:type="spellEnd"/>
      <w:r>
        <w:rPr>
          <w:rFonts w:ascii="Times New Roman" w:hAnsi="Times New Roman"/>
          <w:bCs/>
          <w:iCs/>
          <w:sz w:val="24"/>
          <w:szCs w:val="24"/>
        </w:rPr>
        <w:t xml:space="preserve"> състояние на модерните технологии и потребностите на обществото. В тази връзка интерес представлява проекта на ЗИД на ЗМСМА</w:t>
      </w:r>
      <w:r w:rsidR="00FF7362">
        <w:rPr>
          <w:rStyle w:val="a5"/>
          <w:rFonts w:ascii="Times New Roman" w:hAnsi="Times New Roman"/>
          <w:bCs/>
          <w:iCs/>
          <w:sz w:val="24"/>
          <w:szCs w:val="24"/>
        </w:rPr>
        <w:footnoteReference w:id="1"/>
      </w:r>
      <w:r>
        <w:rPr>
          <w:rFonts w:ascii="Times New Roman" w:hAnsi="Times New Roman"/>
          <w:bCs/>
          <w:iCs/>
          <w:sz w:val="24"/>
          <w:szCs w:val="24"/>
        </w:rPr>
        <w:t>.</w:t>
      </w:r>
      <w:r w:rsidR="004F23CB">
        <w:rPr>
          <w:rFonts w:ascii="Times New Roman" w:hAnsi="Times New Roman"/>
          <w:bCs/>
          <w:iCs/>
          <w:sz w:val="24"/>
          <w:szCs w:val="24"/>
        </w:rPr>
        <w:t xml:space="preserve"> </w:t>
      </w:r>
      <w:r w:rsidR="000A7001">
        <w:rPr>
          <w:rFonts w:ascii="Times New Roman" w:hAnsi="Times New Roman"/>
          <w:bCs/>
          <w:iCs/>
          <w:sz w:val="24"/>
          <w:szCs w:val="24"/>
        </w:rPr>
        <w:t xml:space="preserve">В </w:t>
      </w:r>
      <w:r w:rsidR="00FF7362">
        <w:rPr>
          <w:rFonts w:ascii="Times New Roman" w:hAnsi="Times New Roman"/>
          <w:bCs/>
          <w:iCs/>
          <w:sz w:val="24"/>
          <w:szCs w:val="24"/>
        </w:rPr>
        <w:t>него</w:t>
      </w:r>
      <w:r w:rsidR="000A7001">
        <w:rPr>
          <w:rFonts w:ascii="Times New Roman" w:hAnsi="Times New Roman"/>
          <w:bCs/>
          <w:iCs/>
          <w:sz w:val="24"/>
          <w:szCs w:val="24"/>
        </w:rPr>
        <w:t xml:space="preserve"> се отчита положителната превантивна роля за намаляване на високия </w:t>
      </w:r>
      <w:r w:rsidR="00FF7362">
        <w:rPr>
          <w:rFonts w:ascii="Times New Roman" w:hAnsi="Times New Roman"/>
          <w:bCs/>
          <w:iCs/>
          <w:sz w:val="24"/>
          <w:szCs w:val="24"/>
        </w:rPr>
        <w:t>пътнотранспортен</w:t>
      </w:r>
      <w:r w:rsidR="000A7001">
        <w:rPr>
          <w:rFonts w:ascii="Times New Roman" w:hAnsi="Times New Roman"/>
          <w:bCs/>
          <w:iCs/>
          <w:sz w:val="24"/>
          <w:szCs w:val="24"/>
        </w:rPr>
        <w:t xml:space="preserve"> травматизъм на започналото преоборудване на органите по контрол на пътното движение със стационарни и мобилни системи за контрол на </w:t>
      </w:r>
      <w:r w:rsidR="00FF7362">
        <w:rPr>
          <w:rFonts w:ascii="Times New Roman" w:hAnsi="Times New Roman"/>
          <w:bCs/>
          <w:iCs/>
          <w:sz w:val="24"/>
          <w:szCs w:val="24"/>
        </w:rPr>
        <w:t>скоростта</w:t>
      </w:r>
      <w:r w:rsidR="000A7001">
        <w:rPr>
          <w:rFonts w:ascii="Times New Roman" w:hAnsi="Times New Roman"/>
          <w:bCs/>
          <w:iCs/>
          <w:sz w:val="24"/>
          <w:szCs w:val="24"/>
        </w:rPr>
        <w:t xml:space="preserve">, както и въвеждането на </w:t>
      </w:r>
      <w:r w:rsidR="00FF7362">
        <w:rPr>
          <w:rFonts w:ascii="Times New Roman" w:hAnsi="Times New Roman"/>
          <w:bCs/>
          <w:iCs/>
          <w:sz w:val="24"/>
          <w:szCs w:val="24"/>
        </w:rPr>
        <w:t>електронния</w:t>
      </w:r>
      <w:r w:rsidR="000A7001">
        <w:rPr>
          <w:rFonts w:ascii="Times New Roman" w:hAnsi="Times New Roman"/>
          <w:bCs/>
          <w:iCs/>
          <w:sz w:val="24"/>
          <w:szCs w:val="24"/>
        </w:rPr>
        <w:t xml:space="preserve"> фиш. С оглед на необходимостта да се намерят нови алтернативни решения с цел подобряване на </w:t>
      </w:r>
      <w:r w:rsidR="00FF7362">
        <w:rPr>
          <w:rFonts w:ascii="Times New Roman" w:hAnsi="Times New Roman"/>
          <w:bCs/>
          <w:iCs/>
          <w:sz w:val="24"/>
          <w:szCs w:val="24"/>
        </w:rPr>
        <w:t>пътнотранспортната</w:t>
      </w:r>
      <w:r w:rsidR="000A7001">
        <w:rPr>
          <w:rFonts w:ascii="Times New Roman" w:hAnsi="Times New Roman"/>
          <w:bCs/>
          <w:iCs/>
          <w:sz w:val="24"/>
          <w:szCs w:val="24"/>
        </w:rPr>
        <w:t xml:space="preserve"> </w:t>
      </w:r>
      <w:r w:rsidR="00FF7362">
        <w:rPr>
          <w:rFonts w:ascii="Times New Roman" w:hAnsi="Times New Roman"/>
          <w:bCs/>
          <w:iCs/>
          <w:sz w:val="24"/>
          <w:szCs w:val="24"/>
        </w:rPr>
        <w:t>безопасност</w:t>
      </w:r>
      <w:r w:rsidR="000A7001">
        <w:rPr>
          <w:rFonts w:ascii="Times New Roman" w:hAnsi="Times New Roman"/>
          <w:bCs/>
          <w:iCs/>
          <w:sz w:val="24"/>
          <w:szCs w:val="24"/>
        </w:rPr>
        <w:t xml:space="preserve"> в страната като цяло се поставя акцент върху по-ефективен контрол чрез автоматизирани технически </w:t>
      </w:r>
      <w:r w:rsidR="00FF7362">
        <w:rPr>
          <w:rFonts w:ascii="Times New Roman" w:hAnsi="Times New Roman"/>
          <w:bCs/>
          <w:iCs/>
          <w:sz w:val="24"/>
          <w:szCs w:val="24"/>
        </w:rPr>
        <w:t>средства</w:t>
      </w:r>
      <w:r w:rsidR="000A7001">
        <w:rPr>
          <w:rFonts w:ascii="Times New Roman" w:hAnsi="Times New Roman"/>
          <w:bCs/>
          <w:iCs/>
          <w:sz w:val="24"/>
          <w:szCs w:val="24"/>
        </w:rPr>
        <w:t xml:space="preserve">, </w:t>
      </w:r>
      <w:r w:rsidR="00FF7362">
        <w:rPr>
          <w:rFonts w:ascii="Times New Roman" w:hAnsi="Times New Roman"/>
          <w:bCs/>
          <w:iCs/>
          <w:sz w:val="24"/>
          <w:szCs w:val="24"/>
        </w:rPr>
        <w:t>особено</w:t>
      </w:r>
      <w:r w:rsidR="000A7001">
        <w:rPr>
          <w:rFonts w:ascii="Times New Roman" w:hAnsi="Times New Roman"/>
          <w:bCs/>
          <w:iCs/>
          <w:sz w:val="24"/>
          <w:szCs w:val="24"/>
        </w:rPr>
        <w:t xml:space="preserve"> в населените места, </w:t>
      </w:r>
      <w:r w:rsidR="00FF7362">
        <w:rPr>
          <w:rFonts w:ascii="Times New Roman" w:hAnsi="Times New Roman"/>
          <w:bCs/>
          <w:iCs/>
          <w:sz w:val="24"/>
          <w:szCs w:val="24"/>
        </w:rPr>
        <w:t>предвид</w:t>
      </w:r>
      <w:r w:rsidR="000A7001">
        <w:rPr>
          <w:rFonts w:ascii="Times New Roman" w:hAnsi="Times New Roman"/>
          <w:bCs/>
          <w:iCs/>
          <w:sz w:val="24"/>
          <w:szCs w:val="24"/>
        </w:rPr>
        <w:t xml:space="preserve"> тройно по-високият спрямо извън населените места брой тежки ПТП и ранени лица по уличната мрежа. Един от </w:t>
      </w:r>
      <w:r w:rsidR="00FF7362">
        <w:rPr>
          <w:rFonts w:ascii="Times New Roman" w:hAnsi="Times New Roman"/>
          <w:bCs/>
          <w:iCs/>
          <w:sz w:val="24"/>
          <w:szCs w:val="24"/>
        </w:rPr>
        <w:t>начините</w:t>
      </w:r>
      <w:r w:rsidR="000A7001">
        <w:rPr>
          <w:rFonts w:ascii="Times New Roman" w:hAnsi="Times New Roman"/>
          <w:bCs/>
          <w:iCs/>
          <w:sz w:val="24"/>
          <w:szCs w:val="24"/>
        </w:rPr>
        <w:t xml:space="preserve"> за подобряване ситуацията в населените места е ускореното </w:t>
      </w:r>
      <w:r w:rsidR="000A7001">
        <w:rPr>
          <w:rFonts w:ascii="Times New Roman" w:hAnsi="Times New Roman"/>
          <w:bCs/>
          <w:iCs/>
          <w:sz w:val="24"/>
          <w:szCs w:val="24"/>
        </w:rPr>
        <w:lastRenderedPageBreak/>
        <w:t xml:space="preserve">изграждане на мрежата от технически средства и </w:t>
      </w:r>
      <w:r w:rsidR="00FF7362">
        <w:rPr>
          <w:rFonts w:ascii="Times New Roman" w:hAnsi="Times New Roman"/>
          <w:bCs/>
          <w:iCs/>
          <w:sz w:val="24"/>
          <w:szCs w:val="24"/>
        </w:rPr>
        <w:t>системи</w:t>
      </w:r>
      <w:r w:rsidR="000A7001">
        <w:rPr>
          <w:rFonts w:ascii="Times New Roman" w:hAnsi="Times New Roman"/>
          <w:bCs/>
          <w:iCs/>
          <w:sz w:val="24"/>
          <w:szCs w:val="24"/>
        </w:rPr>
        <w:t xml:space="preserve"> за контрол и наблюдение в населените места.</w:t>
      </w:r>
    </w:p>
    <w:p w:rsidR="00B60C72" w:rsidRDefault="000A7001" w:rsidP="00636278">
      <w:pPr>
        <w:tabs>
          <w:tab w:val="left" w:pos="567"/>
          <w:tab w:val="left" w:pos="993"/>
        </w:tabs>
        <w:spacing w:after="0"/>
        <w:ind w:right="1" w:firstLine="851"/>
        <w:jc w:val="both"/>
        <w:rPr>
          <w:rFonts w:ascii="Times New Roman" w:hAnsi="Times New Roman"/>
          <w:bCs/>
          <w:iCs/>
          <w:sz w:val="24"/>
          <w:szCs w:val="24"/>
        </w:rPr>
      </w:pPr>
      <w:r>
        <w:rPr>
          <w:rFonts w:ascii="Times New Roman" w:hAnsi="Times New Roman"/>
          <w:bCs/>
          <w:iCs/>
          <w:sz w:val="24"/>
          <w:szCs w:val="24"/>
        </w:rPr>
        <w:t xml:space="preserve">С тази цел </w:t>
      </w:r>
      <w:r w:rsidR="00FF7362">
        <w:rPr>
          <w:rFonts w:ascii="Times New Roman" w:hAnsi="Times New Roman"/>
          <w:bCs/>
          <w:iCs/>
          <w:sz w:val="24"/>
          <w:szCs w:val="24"/>
        </w:rPr>
        <w:t>с</w:t>
      </w:r>
      <w:r>
        <w:rPr>
          <w:rFonts w:ascii="Times New Roman" w:hAnsi="Times New Roman"/>
          <w:bCs/>
          <w:iCs/>
          <w:sz w:val="24"/>
          <w:szCs w:val="24"/>
        </w:rPr>
        <w:t xml:space="preserve"> проекта се предлага възможност за този вид контрол да бъде предоставена и на стопаните на пътищата в населените места – общинските власти, които реално са пряко ангажирани с целият процес, свързан с финансиране, изграждане, </w:t>
      </w:r>
      <w:r w:rsidR="00FF7362">
        <w:rPr>
          <w:rFonts w:ascii="Times New Roman" w:hAnsi="Times New Roman"/>
          <w:bCs/>
          <w:iCs/>
          <w:sz w:val="24"/>
          <w:szCs w:val="24"/>
        </w:rPr>
        <w:t>развита</w:t>
      </w:r>
      <w:r>
        <w:rPr>
          <w:rFonts w:ascii="Times New Roman" w:hAnsi="Times New Roman"/>
          <w:bCs/>
          <w:iCs/>
          <w:sz w:val="24"/>
          <w:szCs w:val="24"/>
        </w:rPr>
        <w:t xml:space="preserve">, поддръжка и експлоатиране на съответните системи, </w:t>
      </w:r>
      <w:r w:rsidR="00FF7362">
        <w:rPr>
          <w:rFonts w:ascii="Times New Roman" w:hAnsi="Times New Roman"/>
          <w:bCs/>
          <w:iCs/>
          <w:sz w:val="24"/>
          <w:szCs w:val="24"/>
        </w:rPr>
        <w:t>включително</w:t>
      </w:r>
      <w:r>
        <w:rPr>
          <w:rFonts w:ascii="Times New Roman" w:hAnsi="Times New Roman"/>
          <w:bCs/>
          <w:iCs/>
          <w:sz w:val="24"/>
          <w:szCs w:val="24"/>
        </w:rPr>
        <w:t xml:space="preserve"> обработване на информацията, събрана с тях за нарушения, уведомяване на адресатите и събиране на съответните глоби, които следва да постъпват като местни приходи към съответните общини. Важен елемент от използването на тази систе</w:t>
      </w:r>
      <w:r w:rsidR="00FF7362">
        <w:rPr>
          <w:rFonts w:ascii="Times New Roman" w:hAnsi="Times New Roman"/>
          <w:bCs/>
          <w:iCs/>
          <w:sz w:val="24"/>
          <w:szCs w:val="24"/>
        </w:rPr>
        <w:t>ма е самофинансирането и</w:t>
      </w:r>
      <w:r>
        <w:rPr>
          <w:rFonts w:ascii="Times New Roman" w:hAnsi="Times New Roman"/>
          <w:bCs/>
          <w:iCs/>
          <w:sz w:val="24"/>
          <w:szCs w:val="24"/>
        </w:rPr>
        <w:t>м и натрупването на нови средства за разширяване на прилагането им на други места.</w:t>
      </w:r>
      <w:r w:rsidR="00FF7362">
        <w:rPr>
          <w:rFonts w:ascii="Times New Roman" w:hAnsi="Times New Roman"/>
          <w:bCs/>
          <w:iCs/>
          <w:sz w:val="24"/>
          <w:szCs w:val="24"/>
        </w:rPr>
        <w:t xml:space="preserve"> Законопроекта предлага общините да имат възможност да изграждат автоматизирани системи за установяване на нарушения от участниците в движението, да санкционират водачите и да събират в собствения си бюджет, наложените финансови глоби.</w:t>
      </w:r>
    </w:p>
    <w:p w:rsidR="000A7001" w:rsidRPr="00636278" w:rsidRDefault="000A7001" w:rsidP="00636278">
      <w:pPr>
        <w:tabs>
          <w:tab w:val="left" w:pos="567"/>
          <w:tab w:val="left" w:pos="993"/>
        </w:tabs>
        <w:spacing w:after="0"/>
        <w:ind w:right="1" w:firstLine="851"/>
        <w:jc w:val="both"/>
        <w:rPr>
          <w:rFonts w:ascii="Times New Roman" w:hAnsi="Times New Roman"/>
          <w:bCs/>
          <w:iCs/>
          <w:sz w:val="24"/>
          <w:szCs w:val="24"/>
          <w:lang w:val="en-US"/>
        </w:rPr>
      </w:pPr>
      <w:r>
        <w:rPr>
          <w:rFonts w:ascii="Times New Roman" w:hAnsi="Times New Roman"/>
          <w:bCs/>
          <w:iCs/>
          <w:sz w:val="24"/>
          <w:szCs w:val="24"/>
        </w:rPr>
        <w:t xml:space="preserve">По този </w:t>
      </w:r>
      <w:r w:rsidR="00FF7362">
        <w:rPr>
          <w:rFonts w:ascii="Times New Roman" w:hAnsi="Times New Roman"/>
          <w:bCs/>
          <w:iCs/>
          <w:sz w:val="24"/>
          <w:szCs w:val="24"/>
        </w:rPr>
        <w:t>начин</w:t>
      </w:r>
      <w:r>
        <w:rPr>
          <w:rFonts w:ascii="Times New Roman" w:hAnsi="Times New Roman"/>
          <w:bCs/>
          <w:iCs/>
          <w:sz w:val="24"/>
          <w:szCs w:val="24"/>
        </w:rPr>
        <w:t xml:space="preserve"> ще се повиши значително ефективността от тази дейност и това ще даде своето положително отражение за подобряване на </w:t>
      </w:r>
      <w:r w:rsidR="00FF7362">
        <w:rPr>
          <w:rFonts w:ascii="Times New Roman" w:hAnsi="Times New Roman"/>
          <w:bCs/>
          <w:iCs/>
          <w:sz w:val="24"/>
          <w:szCs w:val="24"/>
        </w:rPr>
        <w:t>безопасността</w:t>
      </w:r>
      <w:r>
        <w:rPr>
          <w:rFonts w:ascii="Times New Roman" w:hAnsi="Times New Roman"/>
          <w:bCs/>
          <w:iCs/>
          <w:sz w:val="24"/>
          <w:szCs w:val="24"/>
        </w:rPr>
        <w:t xml:space="preserve"> на движение в населените места. </w:t>
      </w:r>
      <w:r w:rsidR="00FF7362">
        <w:rPr>
          <w:rFonts w:ascii="Times New Roman" w:hAnsi="Times New Roman"/>
          <w:bCs/>
          <w:iCs/>
          <w:sz w:val="24"/>
          <w:szCs w:val="24"/>
        </w:rPr>
        <w:t>О</w:t>
      </w:r>
      <w:r w:rsidR="004E5D72">
        <w:rPr>
          <w:rFonts w:ascii="Times New Roman" w:hAnsi="Times New Roman"/>
          <w:bCs/>
          <w:iCs/>
          <w:sz w:val="24"/>
          <w:szCs w:val="24"/>
        </w:rPr>
        <w:t>т</w:t>
      </w:r>
      <w:r w:rsidR="00FF7362">
        <w:rPr>
          <w:rFonts w:ascii="Times New Roman" w:hAnsi="Times New Roman"/>
          <w:bCs/>
          <w:iCs/>
          <w:sz w:val="24"/>
          <w:szCs w:val="24"/>
        </w:rPr>
        <w:t xml:space="preserve"> друга страна ще се увеличат значително възможностите на пътна полиция по провеждания от тях пътен контрол и по линия на други основни и немаловажни нарушения на правилата за движение по пътищата. </w:t>
      </w:r>
    </w:p>
    <w:p w:rsidR="00636278" w:rsidRDefault="00636278" w:rsidP="00636278">
      <w:pPr>
        <w:spacing w:after="0"/>
        <w:ind w:right="1" w:firstLine="851"/>
        <w:jc w:val="both"/>
        <w:rPr>
          <w:rFonts w:ascii="Times New Roman" w:hAnsi="Times New Roman"/>
          <w:b/>
          <w:sz w:val="24"/>
          <w:szCs w:val="24"/>
        </w:rPr>
      </w:pPr>
    </w:p>
    <w:p w:rsidR="001A5FFB" w:rsidRPr="00636278" w:rsidRDefault="001A5FFB" w:rsidP="00636278">
      <w:pPr>
        <w:spacing w:after="0"/>
        <w:ind w:right="1" w:firstLine="851"/>
        <w:jc w:val="both"/>
        <w:rPr>
          <w:rFonts w:ascii="Times New Roman" w:hAnsi="Times New Roman"/>
          <w:b/>
          <w:sz w:val="24"/>
          <w:szCs w:val="24"/>
        </w:rPr>
      </w:pPr>
    </w:p>
    <w:p w:rsidR="00636278" w:rsidRPr="00636278" w:rsidRDefault="00636278" w:rsidP="00636278">
      <w:pPr>
        <w:shd w:val="clear" w:color="auto" w:fill="DBE5F1"/>
        <w:tabs>
          <w:tab w:val="left" w:pos="1418"/>
        </w:tabs>
        <w:ind w:right="1"/>
        <w:jc w:val="center"/>
        <w:rPr>
          <w:rFonts w:ascii="Times New Roman" w:hAnsi="Times New Roman"/>
          <w:b/>
          <w:bCs/>
          <w:iCs/>
          <w:sz w:val="24"/>
          <w:szCs w:val="24"/>
        </w:rPr>
      </w:pPr>
      <w:r w:rsidRPr="00636278">
        <w:rPr>
          <w:rFonts w:ascii="Times New Roman" w:hAnsi="Times New Roman"/>
          <w:b/>
          <w:bCs/>
          <w:iCs/>
          <w:sz w:val="24"/>
          <w:szCs w:val="24"/>
        </w:rPr>
        <w:t>Въпрос № 2 - Осигуряване правата на човека при експлоатация на системи за видеонаблюдение</w:t>
      </w:r>
    </w:p>
    <w:p w:rsidR="001A5FFB" w:rsidRPr="00636278" w:rsidRDefault="001A5FFB" w:rsidP="001A5FFB">
      <w:pPr>
        <w:ind w:right="1"/>
        <w:rPr>
          <w:rFonts w:ascii="Times New Roman" w:hAnsi="Times New Roman"/>
          <w:b/>
          <w:bCs/>
          <w:iCs/>
          <w:sz w:val="24"/>
          <w:szCs w:val="24"/>
        </w:rPr>
      </w:pPr>
    </w:p>
    <w:p w:rsidR="001A5FFB" w:rsidRDefault="001A5FFB" w:rsidP="001A5FFB">
      <w:pPr>
        <w:shd w:val="clear" w:color="auto" w:fill="E5B8B7"/>
        <w:tabs>
          <w:tab w:val="left" w:pos="993"/>
          <w:tab w:val="left" w:pos="1134"/>
        </w:tabs>
        <w:ind w:right="1"/>
        <w:contextualSpacing/>
        <w:jc w:val="both"/>
        <w:rPr>
          <w:rFonts w:ascii="Times New Roman" w:hAnsi="Times New Roman"/>
          <w:b/>
          <w:bCs/>
          <w:iCs/>
          <w:sz w:val="24"/>
          <w:szCs w:val="24"/>
        </w:rPr>
      </w:pPr>
    </w:p>
    <w:p w:rsidR="001A5FFB" w:rsidRDefault="001A5FFB" w:rsidP="001A5FFB">
      <w:pPr>
        <w:shd w:val="clear" w:color="auto" w:fill="E5B8B7"/>
        <w:tabs>
          <w:tab w:val="left" w:pos="993"/>
          <w:tab w:val="left" w:pos="1134"/>
        </w:tabs>
        <w:ind w:right="1"/>
        <w:contextualSpacing/>
        <w:jc w:val="center"/>
        <w:rPr>
          <w:rFonts w:ascii="Times New Roman" w:hAnsi="Times New Roman"/>
          <w:b/>
          <w:bCs/>
          <w:iCs/>
          <w:sz w:val="24"/>
          <w:szCs w:val="24"/>
        </w:rPr>
      </w:pPr>
      <w:r>
        <w:rPr>
          <w:rFonts w:ascii="Times New Roman" w:hAnsi="Times New Roman"/>
          <w:b/>
          <w:bCs/>
          <w:iCs/>
          <w:sz w:val="24"/>
          <w:szCs w:val="24"/>
        </w:rPr>
        <w:t>ЛЕКЦИЯ</w:t>
      </w:r>
    </w:p>
    <w:p w:rsidR="001A5FFB" w:rsidRPr="001A5FFB" w:rsidRDefault="001A5FFB" w:rsidP="001A5FFB">
      <w:pPr>
        <w:shd w:val="clear" w:color="auto" w:fill="E5B8B7"/>
        <w:tabs>
          <w:tab w:val="left" w:pos="993"/>
          <w:tab w:val="left" w:pos="1134"/>
        </w:tabs>
        <w:ind w:right="1"/>
        <w:contextualSpacing/>
        <w:jc w:val="both"/>
        <w:rPr>
          <w:rFonts w:ascii="Times New Roman" w:hAnsi="Times New Roman"/>
          <w:b/>
          <w:bCs/>
          <w:iCs/>
          <w:sz w:val="24"/>
          <w:szCs w:val="24"/>
        </w:rPr>
      </w:pPr>
    </w:p>
    <w:p w:rsidR="001A5FFB" w:rsidRDefault="001A5FFB" w:rsidP="001A5FFB">
      <w:pPr>
        <w:tabs>
          <w:tab w:val="left" w:pos="993"/>
        </w:tabs>
        <w:spacing w:after="0"/>
        <w:jc w:val="both"/>
        <w:rPr>
          <w:rFonts w:ascii="Times New Roman" w:hAnsi="Times New Roman"/>
          <w:bCs/>
          <w:iCs/>
          <w:sz w:val="24"/>
          <w:szCs w:val="24"/>
        </w:rPr>
      </w:pPr>
    </w:p>
    <w:p w:rsidR="00636278" w:rsidRPr="00636278" w:rsidRDefault="00636278" w:rsidP="00636278">
      <w:pPr>
        <w:tabs>
          <w:tab w:val="left" w:pos="993"/>
        </w:tabs>
        <w:spacing w:after="0"/>
        <w:ind w:firstLine="851"/>
        <w:jc w:val="both"/>
        <w:rPr>
          <w:rFonts w:ascii="Times New Roman" w:hAnsi="Times New Roman"/>
          <w:bCs/>
          <w:iCs/>
          <w:sz w:val="24"/>
          <w:szCs w:val="24"/>
        </w:rPr>
      </w:pPr>
      <w:r w:rsidRPr="00636278">
        <w:rPr>
          <w:rFonts w:ascii="Times New Roman" w:hAnsi="Times New Roman"/>
          <w:bCs/>
          <w:iCs/>
          <w:sz w:val="24"/>
          <w:szCs w:val="24"/>
        </w:rPr>
        <w:t>За целите на опазване на обществения ред в общините все по-голямо значение придобива използването на видеонаблюдението, поради неговата универсалност и ефективност. Това прави все по-актуален въпросът за защитата на неприкосновеността на личността и личния живот на гражданите, без решаването на който използването на видеонаблюдение в днешно време е немислимо. Рисковете за прекомерно ограничаване на личната сфера на физическите лица още повече нарастват при свързване на видеонаблюдението с технологии за лицева идентификация, в основата на които се използват алгоритми и процеси на изкуствения интелект и които създават условия за автоматизирано вземане на решения с преки последици за гражданите.</w:t>
      </w:r>
    </w:p>
    <w:p w:rsidR="00636278" w:rsidRPr="00636278" w:rsidRDefault="00636278" w:rsidP="00636278">
      <w:pPr>
        <w:tabs>
          <w:tab w:val="left" w:pos="993"/>
        </w:tabs>
        <w:spacing w:after="0"/>
        <w:ind w:firstLine="851"/>
        <w:jc w:val="both"/>
        <w:rPr>
          <w:rFonts w:ascii="Times New Roman" w:hAnsi="Times New Roman"/>
          <w:bCs/>
          <w:iCs/>
          <w:sz w:val="24"/>
          <w:szCs w:val="24"/>
        </w:rPr>
      </w:pPr>
      <w:r w:rsidRPr="00636278">
        <w:rPr>
          <w:rFonts w:ascii="Times New Roman" w:hAnsi="Times New Roman"/>
          <w:bCs/>
          <w:iCs/>
          <w:sz w:val="24"/>
          <w:szCs w:val="24"/>
        </w:rPr>
        <w:t xml:space="preserve">При експлоатацията на системите за видеонаблюдение следва да се има предвид, че това е дейност е правно регламентирана, поради обществения интерес от ограничаване неоснователната намеса в личната сфера на човека, поради което е нужно </w:t>
      </w:r>
      <w:r w:rsidRPr="00636278">
        <w:rPr>
          <w:rFonts w:ascii="Times New Roman" w:hAnsi="Times New Roman"/>
          <w:bCs/>
          <w:iCs/>
          <w:sz w:val="24"/>
          <w:szCs w:val="24"/>
        </w:rPr>
        <w:lastRenderedPageBreak/>
        <w:t>да бъдат спазвани точно изискванията на законодателството в областта на правата на човека. Нормативни основания на материята е уредена с Конституцията на Република България, Закона за защита на личните данни,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636278" w:rsidRPr="00636278" w:rsidRDefault="00636278" w:rsidP="00636278">
      <w:pPr>
        <w:tabs>
          <w:tab w:val="left" w:pos="993"/>
        </w:tabs>
        <w:spacing w:after="0"/>
        <w:ind w:firstLine="851"/>
        <w:jc w:val="both"/>
        <w:rPr>
          <w:rFonts w:ascii="Times New Roman" w:hAnsi="Times New Roman"/>
          <w:bCs/>
          <w:iCs/>
          <w:sz w:val="24"/>
          <w:szCs w:val="24"/>
        </w:rPr>
      </w:pPr>
      <w:r w:rsidRPr="00636278">
        <w:rPr>
          <w:rFonts w:ascii="Times New Roman" w:hAnsi="Times New Roman"/>
          <w:bCs/>
          <w:iCs/>
          <w:sz w:val="24"/>
          <w:szCs w:val="24"/>
        </w:rPr>
        <w:t>В чл. 32, ал. 2 от Конституцията на Република България е предвидено, че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в предвидените от закона случаи. Това е основно право на българските граждани, кореспондиращо със защитата на тяхната лична неприкосновеност.</w:t>
      </w:r>
    </w:p>
    <w:p w:rsidR="00636278" w:rsidRPr="00636278" w:rsidRDefault="00636278" w:rsidP="00636278">
      <w:pPr>
        <w:tabs>
          <w:tab w:val="left" w:pos="993"/>
        </w:tabs>
        <w:spacing w:after="0"/>
        <w:ind w:firstLine="851"/>
        <w:jc w:val="both"/>
        <w:rPr>
          <w:rFonts w:ascii="Times New Roman" w:eastAsia="Times New Roman" w:hAnsi="Times New Roman"/>
          <w:sz w:val="24"/>
          <w:szCs w:val="24"/>
        </w:rPr>
      </w:pPr>
      <w:r w:rsidRPr="00636278">
        <w:rPr>
          <w:rFonts w:ascii="Times New Roman" w:hAnsi="Times New Roman"/>
          <w:bCs/>
          <w:iCs/>
          <w:sz w:val="24"/>
          <w:szCs w:val="24"/>
        </w:rPr>
        <w:t xml:space="preserve">Този конституционен принцип е намерил </w:t>
      </w:r>
      <w:proofErr w:type="spellStart"/>
      <w:r w:rsidRPr="00636278">
        <w:rPr>
          <w:rFonts w:ascii="Times New Roman" w:hAnsi="Times New Roman"/>
          <w:bCs/>
          <w:iCs/>
          <w:sz w:val="24"/>
          <w:szCs w:val="24"/>
        </w:rPr>
        <w:t>доразвитие</w:t>
      </w:r>
      <w:proofErr w:type="spellEnd"/>
      <w:r w:rsidRPr="00636278">
        <w:rPr>
          <w:rFonts w:ascii="Times New Roman" w:hAnsi="Times New Roman"/>
          <w:bCs/>
          <w:iCs/>
          <w:sz w:val="24"/>
          <w:szCs w:val="24"/>
        </w:rPr>
        <w:t xml:space="preserve"> в Закона за защита на личните данни. При изграждане и експлоатиране на системите за видеонаблюдение следва да се има предвид, че видеозаписите от наблюдението съдържат "лични данни", защото чрез тях могат да бъде физически идентифицирано всяко заснето лице, поради което те попадат в обхвата на ЗЗЛД. Поради това,</w:t>
      </w:r>
      <w:r w:rsidRPr="00636278">
        <w:rPr>
          <w:rFonts w:ascii="Times New Roman" w:hAnsi="Times New Roman"/>
          <w:sz w:val="24"/>
          <w:szCs w:val="24"/>
        </w:rPr>
        <w:t xml:space="preserve"> </w:t>
      </w:r>
      <w:r w:rsidRPr="00636278">
        <w:rPr>
          <w:rFonts w:ascii="Times New Roman" w:hAnsi="Times New Roman"/>
          <w:bCs/>
          <w:iCs/>
          <w:sz w:val="24"/>
          <w:szCs w:val="24"/>
        </w:rPr>
        <w:t xml:space="preserve">видеонаблюдението е действие по обработване на лични данни, тъй като се извършва запис чрез технически средства на лични данни. </w:t>
      </w:r>
      <w:r w:rsidRPr="00636278">
        <w:rPr>
          <w:rFonts w:ascii="Times New Roman" w:eastAsia="Times New Roman" w:hAnsi="Times New Roman"/>
          <w:sz w:val="24"/>
          <w:szCs w:val="24"/>
        </w:rPr>
        <w:t>Съгласно легалната дефиниция дадена в чл. 2, ал. 1 от ЗЗЛД, лични данни са всяка информация, отнасяща се до физическото лице, което е идентифицирано или може да бъде идентифицирано пряко или непряко чрез идентификационен номер или чрез един или повече специфични признаци.</w:t>
      </w:r>
    </w:p>
    <w:p w:rsidR="00636278" w:rsidRPr="00636278" w:rsidRDefault="00636278" w:rsidP="00636278">
      <w:pPr>
        <w:tabs>
          <w:tab w:val="left" w:pos="993"/>
        </w:tabs>
        <w:spacing w:after="0"/>
        <w:ind w:firstLine="851"/>
        <w:jc w:val="both"/>
        <w:rPr>
          <w:rFonts w:ascii="Times New Roman" w:hAnsi="Times New Roman"/>
          <w:bCs/>
          <w:iCs/>
          <w:sz w:val="24"/>
          <w:szCs w:val="24"/>
        </w:rPr>
      </w:pPr>
      <w:r w:rsidRPr="00636278">
        <w:rPr>
          <w:rFonts w:ascii="Times New Roman" w:eastAsia="Times New Roman" w:hAnsi="Times New Roman"/>
          <w:sz w:val="24"/>
          <w:szCs w:val="24"/>
        </w:rPr>
        <w:t>Понятието е дефинирано, с което допълнително е доразвито в чл. 4, § 1 от Регламент (ЕС) 2016/679, в сила от 25 май 2018 г., съгласно която разпоредба „лични данни“ означава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636278" w:rsidRPr="00636278" w:rsidRDefault="00636278" w:rsidP="00636278">
      <w:pPr>
        <w:spacing w:after="0"/>
        <w:ind w:firstLine="709"/>
        <w:jc w:val="both"/>
        <w:rPr>
          <w:rFonts w:ascii="Times New Roman" w:eastAsia="Times New Roman" w:hAnsi="Times New Roman"/>
          <w:sz w:val="24"/>
          <w:szCs w:val="24"/>
        </w:rPr>
      </w:pPr>
      <w:r w:rsidRPr="00636278">
        <w:rPr>
          <w:rFonts w:ascii="Times New Roman" w:eastAsia="Times New Roman" w:hAnsi="Times New Roman"/>
          <w:sz w:val="24"/>
          <w:szCs w:val="24"/>
        </w:rPr>
        <w:t xml:space="preserve">Информацията запазвана от използването на средства за видеонаблюдение за физическото лице, попада в обхвата на понятието лични данни, тъй като лицето може да бъде физически идентифицирано по безспорен начин. По смисъла на §1, т. 1 от Допълнителните разпоредби на ЗЗЛД видеонаблюдението е действие по обработване на лични данни когато се извършва чрез запис на технически средства за видеонаблюдение, който се съхранява. В този смисъл, видео мониторинга не попада в този обхват. Събирането и съхраняването на лични данни представлява форма на обработването им по смисъла на § 1, т. 1 от ДР на ЗЗЛД, съответно чл. 4, § 1, т. 2 от Регламент (ЕС) 2016/679 и като такова следва да се извършва при спазване на разпоредбите на ЗЗЛД и Регламента. </w:t>
      </w:r>
      <w:r w:rsidRPr="00636278">
        <w:rPr>
          <w:rFonts w:ascii="Times New Roman" w:eastAsia="Times New Roman" w:hAnsi="Times New Roman"/>
          <w:sz w:val="24"/>
          <w:szCs w:val="24"/>
        </w:rPr>
        <w:lastRenderedPageBreak/>
        <w:t>В чл. 4, ал. 1 от ЗЗЛД са разписани условията, при наличието, на които е допустимо обработването на лични данни на физическите лица. Законодателят е възприел, че обработването на лични данни на физически лица, следва да се извършва при наличието на поне едно от тези условия, което е предпоставка за законосъобразност на обработването, като аналогична е и разпоредбата на чл. 6, параграф 1 от Регламента.</w:t>
      </w:r>
    </w:p>
    <w:p w:rsidR="00636278" w:rsidRPr="00636278" w:rsidRDefault="00636278" w:rsidP="00636278">
      <w:pPr>
        <w:shd w:val="clear" w:color="auto" w:fill="FFFFFF"/>
        <w:spacing w:after="0"/>
        <w:ind w:firstLine="709"/>
        <w:jc w:val="both"/>
        <w:rPr>
          <w:rFonts w:ascii="Times New Roman" w:eastAsia="Times New Roman" w:hAnsi="Times New Roman"/>
          <w:sz w:val="24"/>
          <w:szCs w:val="24"/>
          <w:lang w:eastAsia="en-GB"/>
        </w:rPr>
      </w:pPr>
      <w:r w:rsidRPr="00636278">
        <w:rPr>
          <w:rFonts w:ascii="Times New Roman" w:eastAsia="Times New Roman" w:hAnsi="Times New Roman"/>
          <w:sz w:val="24"/>
          <w:szCs w:val="24"/>
          <w:lang w:eastAsia="en-GB"/>
        </w:rPr>
        <w:t>В зависимост от целта, която се преследва, основанията за инсталиране на видеокамери и осъществяването на видеонаблюдение са различни. В някои случаи използването на системи за видеонаблюдение може да е задължително на основата на закон (например Закон за движение по пътищата, Закон за опазване на обществения ред при провеждането на спортни мероприятия, Закон за специалните разузнавателни средства, Закон за частната охранителна дейност, Наредба №</w:t>
      </w:r>
      <w:r w:rsidR="003F0E1E">
        <w:rPr>
          <w:rFonts w:ascii="Times New Roman" w:eastAsia="Times New Roman" w:hAnsi="Times New Roman"/>
          <w:sz w:val="24"/>
          <w:szCs w:val="24"/>
          <w:lang w:eastAsia="en-GB"/>
        </w:rPr>
        <w:t xml:space="preserve"> </w:t>
      </w:r>
      <w:r w:rsidRPr="00636278">
        <w:rPr>
          <w:rFonts w:ascii="Times New Roman" w:eastAsia="Times New Roman" w:hAnsi="Times New Roman"/>
          <w:sz w:val="24"/>
          <w:szCs w:val="24"/>
          <w:lang w:eastAsia="en-GB"/>
        </w:rPr>
        <w:t>I-171 от 2 юли 2001 г. за организацията и контрола по обезпечаване на сигурността на банките и небанковите финансови институции) или допустимо и наложително в други хипотези, касаещи защитата на жизненоважни интереси (дистанционно наблюдение на пациенти в отделение за реанимация, разкриване на нарушения на движението по пътищата, прояви на насилие в обществения транспорт или по време на обществени мероприятия).</w:t>
      </w:r>
    </w:p>
    <w:p w:rsidR="00636278" w:rsidRPr="00636278" w:rsidRDefault="00636278" w:rsidP="00636278">
      <w:pPr>
        <w:tabs>
          <w:tab w:val="left" w:pos="993"/>
        </w:tabs>
        <w:spacing w:after="0"/>
        <w:ind w:firstLine="851"/>
        <w:jc w:val="both"/>
        <w:rPr>
          <w:rFonts w:ascii="Times New Roman" w:hAnsi="Times New Roman"/>
          <w:bCs/>
          <w:iCs/>
          <w:sz w:val="24"/>
          <w:szCs w:val="24"/>
        </w:rPr>
      </w:pPr>
      <w:r w:rsidRPr="00636278">
        <w:rPr>
          <w:rFonts w:ascii="Times New Roman" w:hAnsi="Times New Roman"/>
          <w:bCs/>
          <w:iCs/>
          <w:sz w:val="24"/>
          <w:szCs w:val="24"/>
        </w:rPr>
        <w:t>С оглед законосъобразното развитие на обществените отношения, свързани с видеонаблюдението е необходимо да бъдат изяснени правата и задълженията, които имат страните по него.</w:t>
      </w:r>
    </w:p>
    <w:p w:rsidR="00636278" w:rsidRPr="00636278" w:rsidRDefault="00636278" w:rsidP="00636278">
      <w:pPr>
        <w:tabs>
          <w:tab w:val="left" w:pos="993"/>
        </w:tabs>
        <w:spacing w:after="0"/>
        <w:ind w:right="1" w:firstLine="851"/>
        <w:contextualSpacing/>
        <w:jc w:val="both"/>
        <w:rPr>
          <w:rFonts w:ascii="Times New Roman" w:hAnsi="Times New Roman"/>
          <w:sz w:val="24"/>
          <w:szCs w:val="24"/>
        </w:rPr>
      </w:pPr>
      <w:r w:rsidRPr="00636278">
        <w:rPr>
          <w:rFonts w:ascii="Times New Roman" w:hAnsi="Times New Roman"/>
          <w:bCs/>
          <w:iCs/>
          <w:sz w:val="24"/>
          <w:szCs w:val="24"/>
        </w:rPr>
        <w:t xml:space="preserve">В тази връзка, първо следва да разгледаме задълженията на администратора на личните данни, какъвто се явява оператора, експлоатиращ системата за видеонаблюдение. </w:t>
      </w:r>
      <w:r w:rsidRPr="00636278">
        <w:rPr>
          <w:rFonts w:ascii="Times New Roman" w:hAnsi="Times New Roman"/>
          <w:sz w:val="24"/>
          <w:szCs w:val="24"/>
        </w:rPr>
        <w:t xml:space="preserve">На първо място следва да посочим изискване е администраторите на лични данни да извършат оценка на риска, която да предхожда проектирането и изграждането на системата за видеонаблюдението. Целта на тази оценка е да се анализира потенциалния риск, който може да възникне и степента в която може да засегне правата и свободите на гражданите. Произволна цел е да се планират и варианти за действие за ограничаване на същия този риск. На следващо място, задължение за администраторите на лични данни е воденето на специален регистър, който е наречен „Видеонаблюдение”. Той трябва да съдържа задължително общо описание на системата, основанието на база на което се обработват личните данни в регистъра, целта за воденето му, категориите лични данни, които се съхраняват в него, както и другите изисквания, посочени в чл. 30, параграф 1 от Регламент 2016/679/ЕС. Друго задължение на администратора на лични данни, посредством система за видеонаблюдение е уведомяването на гражданите за извършваното видеонаблюдение. Това може да се осъществи, като се поставят на видно място информационни табели или други обозначения, указващи, че на това място се осъществява наблюдение и контрол чрез система за видеонаблюдение. В този случай съгласието на гражданите се приема за дадено, ако те не възразят срещу обработването на лични данни пред администратор. Едновременно с това администраторите имат и задълженията да предоставят на гражданите допълнителна информация относно начина, по който се извършва </w:t>
      </w:r>
      <w:r w:rsidRPr="00636278">
        <w:rPr>
          <w:rFonts w:ascii="Times New Roman" w:hAnsi="Times New Roman"/>
          <w:sz w:val="24"/>
          <w:szCs w:val="24"/>
        </w:rPr>
        <w:lastRenderedPageBreak/>
        <w:t xml:space="preserve">обработването на лични данни чрез видеонаблюдение; задължението да съхраняват направените видеозаписи в </w:t>
      </w:r>
      <w:proofErr w:type="spellStart"/>
      <w:r w:rsidRPr="00636278">
        <w:rPr>
          <w:rFonts w:ascii="Times New Roman" w:hAnsi="Times New Roman"/>
          <w:sz w:val="24"/>
          <w:szCs w:val="24"/>
        </w:rPr>
        <w:t>законопределения</w:t>
      </w:r>
      <w:proofErr w:type="spellEnd"/>
      <w:r w:rsidRPr="00636278">
        <w:rPr>
          <w:rFonts w:ascii="Times New Roman" w:hAnsi="Times New Roman"/>
          <w:sz w:val="24"/>
          <w:szCs w:val="24"/>
        </w:rPr>
        <w:t xml:space="preserve"> срок, и да осигурят необходимата техническа защита срещу нежелано проникване или компютърни (хакерски) атаки. В случай, че това се случи те трябва да уведомят и информират КЗЛД в срок до 72 часа от научаването за направения пробив в системата, съгласно чл. 33 от Регламента.</w:t>
      </w:r>
    </w:p>
    <w:p w:rsidR="00636278" w:rsidRPr="00636278" w:rsidRDefault="00636278" w:rsidP="00636278">
      <w:pPr>
        <w:tabs>
          <w:tab w:val="left" w:pos="993"/>
        </w:tabs>
        <w:spacing w:after="0"/>
        <w:ind w:right="1" w:firstLine="851"/>
        <w:contextualSpacing/>
        <w:jc w:val="both"/>
      </w:pPr>
      <w:r w:rsidRPr="00636278">
        <w:rPr>
          <w:rFonts w:ascii="Times New Roman" w:hAnsi="Times New Roman"/>
          <w:bCs/>
          <w:iCs/>
          <w:sz w:val="24"/>
          <w:szCs w:val="24"/>
        </w:rPr>
        <w:t xml:space="preserve">С </w:t>
      </w:r>
      <w:r w:rsidRPr="00636278">
        <w:rPr>
          <w:rFonts w:ascii="Times New Roman" w:hAnsi="Times New Roman"/>
          <w:sz w:val="24"/>
          <w:szCs w:val="24"/>
        </w:rPr>
        <w:t xml:space="preserve">Регламент 2016/679/ЕС се цели да се гарантират и разширят правата, които лицата притежават за защита на техни лични данни. Правата на лицата се съдържат в чл. 13 от Регламента, който указва реда за упражняването им, до чл. 22, който представлява правото на субекта на лични данни да не бъде обект на решение, което се основава единствено на автоматизирано обработване, включително профилиране. Засегнатите лица притежават правото да бъдат информирани </w:t>
      </w:r>
      <w:proofErr w:type="spellStart"/>
      <w:r w:rsidRPr="00636278">
        <w:rPr>
          <w:rFonts w:ascii="Times New Roman" w:hAnsi="Times New Roman"/>
          <w:sz w:val="24"/>
          <w:szCs w:val="24"/>
        </w:rPr>
        <w:t>отностно</w:t>
      </w:r>
      <w:proofErr w:type="spellEnd"/>
      <w:r w:rsidRPr="00636278">
        <w:rPr>
          <w:rFonts w:ascii="Times New Roman" w:hAnsi="Times New Roman"/>
          <w:sz w:val="24"/>
          <w:szCs w:val="24"/>
        </w:rPr>
        <w:t xml:space="preserve"> осъществяваното видеонаблюдение. </w:t>
      </w:r>
      <w:r w:rsidRPr="00636278">
        <w:rPr>
          <w:rFonts w:ascii="Times New Roman" w:hAnsi="Times New Roman"/>
          <w:bCs/>
          <w:iCs/>
          <w:sz w:val="24"/>
          <w:szCs w:val="24"/>
        </w:rPr>
        <w:t>На първо място има право да бъде информиран от администратора за извършеното видеонаблюдение. Поради това гражданите се уведомяват чрез информационни табла, за използването на технически средства за наблюдение и контрол на обекта, без да се уточнява тяхното местоположение. В случай, че те не са възразили пред администратора за обработването на личните им данни, се приема, че те са предоставили своето съгласие по смисъла на Закона за защита на личните данни техни лични данни да бъдат обработвани чрез системата за видеоконтрол. На второ място, всеки има право на достъп до отнасящите се за него лични данни, в това число видеозаписи. Когато при осъществяване правото на достъп на физическото лице могат да се разкрият лични данни и за трето лице, администраторът е длъжен да предостави на съответното физическо лице достъп до частта от тях, отнасяща се само за него. За тази цел той трябва да предприеме действия за заличаване на другите лица - обект на видеонаблюдението. При липса на такава техническа възможност достъп до видеозаписи може да бъде предоставен само със съгласието на всички лица, които са били обект на видеонаблюдението.</w:t>
      </w:r>
      <w:r w:rsidRPr="00636278">
        <w:rPr>
          <w:sz w:val="24"/>
          <w:szCs w:val="24"/>
        </w:rPr>
        <w:t xml:space="preserve"> </w:t>
      </w:r>
    </w:p>
    <w:p w:rsidR="00636278" w:rsidRPr="00636278" w:rsidRDefault="00636278" w:rsidP="00636278">
      <w:pPr>
        <w:tabs>
          <w:tab w:val="left" w:pos="993"/>
        </w:tabs>
        <w:spacing w:after="0"/>
        <w:ind w:right="1" w:firstLine="851"/>
        <w:contextualSpacing/>
        <w:jc w:val="both"/>
        <w:rPr>
          <w:rFonts w:ascii="Times New Roman" w:hAnsi="Times New Roman"/>
          <w:bCs/>
          <w:iCs/>
          <w:sz w:val="24"/>
          <w:szCs w:val="24"/>
        </w:rPr>
      </w:pPr>
      <w:r w:rsidRPr="00636278">
        <w:rPr>
          <w:rFonts w:ascii="Times New Roman" w:hAnsi="Times New Roman"/>
          <w:bCs/>
          <w:iCs/>
          <w:sz w:val="24"/>
          <w:szCs w:val="24"/>
        </w:rPr>
        <w:t xml:space="preserve">Администраторът на лични данни, в това число операторът на системата за видеонаблюдение има следните задължения, съгласно чл. 45 ЗЗЛД по отношение на личните данни, които трябва да се: </w:t>
      </w:r>
    </w:p>
    <w:p w:rsidR="00636278" w:rsidRPr="00636278" w:rsidRDefault="00636278" w:rsidP="00636278">
      <w:pPr>
        <w:numPr>
          <w:ilvl w:val="0"/>
          <w:numId w:val="65"/>
        </w:numPr>
        <w:spacing w:after="0"/>
        <w:ind w:left="0" w:firstLine="1213"/>
        <w:jc w:val="both"/>
        <w:rPr>
          <w:rFonts w:ascii="Times New Roman" w:eastAsia="Times New Roman" w:hAnsi="Times New Roman"/>
          <w:sz w:val="24"/>
          <w:szCs w:val="24"/>
        </w:rPr>
      </w:pPr>
      <w:r w:rsidRPr="00636278">
        <w:rPr>
          <w:rFonts w:ascii="Times New Roman" w:eastAsia="Times New Roman" w:hAnsi="Times New Roman"/>
          <w:sz w:val="24"/>
          <w:szCs w:val="24"/>
        </w:rPr>
        <w:t>обработват законосъобразно и добросъвестно;</w:t>
      </w:r>
    </w:p>
    <w:p w:rsidR="00636278" w:rsidRPr="00636278" w:rsidRDefault="00636278" w:rsidP="00636278">
      <w:pPr>
        <w:numPr>
          <w:ilvl w:val="0"/>
          <w:numId w:val="65"/>
        </w:numPr>
        <w:spacing w:after="0"/>
        <w:ind w:left="0" w:firstLine="1213"/>
        <w:jc w:val="both"/>
        <w:rPr>
          <w:rFonts w:ascii="Times New Roman" w:eastAsia="Times New Roman" w:hAnsi="Times New Roman"/>
          <w:sz w:val="24"/>
          <w:szCs w:val="24"/>
        </w:rPr>
      </w:pPr>
      <w:r w:rsidRPr="00636278">
        <w:rPr>
          <w:rFonts w:ascii="Times New Roman" w:eastAsia="Times New Roman" w:hAnsi="Times New Roman"/>
          <w:sz w:val="24"/>
          <w:szCs w:val="24"/>
        </w:rPr>
        <w:t>събират за конкретни, изрично указани и законни цели и да не се обработват по начин, който е несъвместим с тези цели;</w:t>
      </w:r>
    </w:p>
    <w:p w:rsidR="00636278" w:rsidRPr="00636278" w:rsidRDefault="00636278" w:rsidP="00636278">
      <w:pPr>
        <w:numPr>
          <w:ilvl w:val="0"/>
          <w:numId w:val="65"/>
        </w:numPr>
        <w:spacing w:after="0"/>
        <w:ind w:left="0" w:firstLine="1213"/>
        <w:jc w:val="both"/>
        <w:rPr>
          <w:rFonts w:ascii="Times New Roman" w:eastAsia="Times New Roman" w:hAnsi="Times New Roman"/>
          <w:sz w:val="24"/>
          <w:szCs w:val="24"/>
        </w:rPr>
      </w:pPr>
      <w:r w:rsidRPr="00636278">
        <w:rPr>
          <w:rFonts w:ascii="Times New Roman" w:eastAsia="Times New Roman" w:hAnsi="Times New Roman"/>
          <w:sz w:val="24"/>
          <w:szCs w:val="24"/>
        </w:rPr>
        <w:t xml:space="preserve">подходящи, </w:t>
      </w:r>
      <w:proofErr w:type="spellStart"/>
      <w:r w:rsidRPr="00636278">
        <w:rPr>
          <w:rFonts w:ascii="Times New Roman" w:eastAsia="Times New Roman" w:hAnsi="Times New Roman"/>
          <w:sz w:val="24"/>
          <w:szCs w:val="24"/>
        </w:rPr>
        <w:t>относими</w:t>
      </w:r>
      <w:proofErr w:type="spellEnd"/>
      <w:r w:rsidRPr="00636278">
        <w:rPr>
          <w:rFonts w:ascii="Times New Roman" w:eastAsia="Times New Roman" w:hAnsi="Times New Roman"/>
          <w:sz w:val="24"/>
          <w:szCs w:val="24"/>
        </w:rPr>
        <w:t xml:space="preserve"> и да не надхвърлят необходимото във връзка с целите, за които данните се обработват;</w:t>
      </w:r>
    </w:p>
    <w:p w:rsidR="00636278" w:rsidRPr="00636278" w:rsidRDefault="00636278" w:rsidP="00636278">
      <w:pPr>
        <w:numPr>
          <w:ilvl w:val="0"/>
          <w:numId w:val="65"/>
        </w:numPr>
        <w:spacing w:after="0"/>
        <w:ind w:left="0" w:firstLine="1213"/>
        <w:jc w:val="both"/>
        <w:rPr>
          <w:rFonts w:ascii="Times New Roman" w:eastAsia="Times New Roman" w:hAnsi="Times New Roman"/>
          <w:sz w:val="24"/>
          <w:szCs w:val="24"/>
        </w:rPr>
      </w:pPr>
      <w:r w:rsidRPr="00636278">
        <w:rPr>
          <w:rFonts w:ascii="Times New Roman" w:eastAsia="Times New Roman" w:hAnsi="Times New Roman"/>
          <w:sz w:val="24"/>
          <w:szCs w:val="24"/>
        </w:rPr>
        <w:t>точни и при необходимост да са поддържани в актуален вид; трябва да се предприемат всички необходими мерки, за да се гарантира своевременното изтриване или коригиране на неточни лични данни, като се имат предвид целите, за които те се обработват;</w:t>
      </w:r>
    </w:p>
    <w:p w:rsidR="00636278" w:rsidRPr="00636278" w:rsidRDefault="00636278" w:rsidP="00636278">
      <w:pPr>
        <w:numPr>
          <w:ilvl w:val="0"/>
          <w:numId w:val="65"/>
        </w:numPr>
        <w:spacing w:after="0"/>
        <w:ind w:left="0" w:firstLine="1213"/>
        <w:jc w:val="both"/>
        <w:rPr>
          <w:rFonts w:ascii="Times New Roman" w:eastAsia="Times New Roman" w:hAnsi="Times New Roman"/>
          <w:sz w:val="24"/>
          <w:szCs w:val="24"/>
        </w:rPr>
      </w:pPr>
      <w:r w:rsidRPr="00636278">
        <w:rPr>
          <w:rFonts w:ascii="Times New Roman" w:eastAsia="Times New Roman" w:hAnsi="Times New Roman"/>
          <w:sz w:val="24"/>
          <w:szCs w:val="24"/>
        </w:rPr>
        <w:t>съхраняват във вид, който позволява идентифицирането на субекта на данните за период, не по-дълъг от необходимия за целите, за които те се обработват;</w:t>
      </w:r>
    </w:p>
    <w:p w:rsidR="00636278" w:rsidRPr="00636278" w:rsidRDefault="00636278" w:rsidP="00636278">
      <w:pPr>
        <w:numPr>
          <w:ilvl w:val="0"/>
          <w:numId w:val="65"/>
        </w:numPr>
        <w:spacing w:after="0"/>
        <w:ind w:left="0" w:firstLine="1213"/>
        <w:jc w:val="both"/>
        <w:rPr>
          <w:rFonts w:ascii="Times New Roman" w:eastAsia="Times New Roman" w:hAnsi="Times New Roman"/>
          <w:sz w:val="24"/>
          <w:szCs w:val="24"/>
        </w:rPr>
      </w:pPr>
      <w:r w:rsidRPr="00636278">
        <w:rPr>
          <w:rFonts w:ascii="Times New Roman" w:eastAsia="Times New Roman" w:hAnsi="Times New Roman"/>
          <w:sz w:val="24"/>
          <w:szCs w:val="24"/>
        </w:rPr>
        <w:lastRenderedPageBreak/>
        <w:t>обработват по начин, който гарантира подходящо ниво на сигурност на личните данни, включително защита срещу неразрешено или незаконосъобразно обработване и срещу случайна загуба, унищожаване или повреждане, като се прилагат подходящи технически или организационни мерки.</w:t>
      </w:r>
    </w:p>
    <w:p w:rsidR="00BC460E" w:rsidRPr="00636278" w:rsidRDefault="00BC460E" w:rsidP="00BC460E">
      <w:pPr>
        <w:ind w:right="1"/>
        <w:rPr>
          <w:rFonts w:ascii="Times New Roman" w:hAnsi="Times New Roman"/>
          <w:b/>
          <w:bCs/>
          <w:iCs/>
          <w:sz w:val="24"/>
          <w:szCs w:val="24"/>
        </w:rPr>
      </w:pPr>
    </w:p>
    <w:p w:rsidR="00BC460E" w:rsidRDefault="00BC460E" w:rsidP="00BC460E">
      <w:pPr>
        <w:shd w:val="clear" w:color="auto" w:fill="E5B8B7"/>
        <w:tabs>
          <w:tab w:val="left" w:pos="993"/>
          <w:tab w:val="left" w:pos="1134"/>
        </w:tabs>
        <w:ind w:right="1"/>
        <w:contextualSpacing/>
        <w:jc w:val="both"/>
        <w:rPr>
          <w:rFonts w:ascii="Times New Roman" w:hAnsi="Times New Roman"/>
          <w:b/>
          <w:bCs/>
          <w:iCs/>
          <w:sz w:val="24"/>
          <w:szCs w:val="24"/>
        </w:rPr>
      </w:pPr>
    </w:p>
    <w:p w:rsidR="00BC460E" w:rsidRPr="00BC460E" w:rsidRDefault="00BC460E" w:rsidP="00BC460E">
      <w:pPr>
        <w:shd w:val="clear" w:color="auto" w:fill="E5B8B7"/>
        <w:tabs>
          <w:tab w:val="left" w:pos="993"/>
          <w:tab w:val="left" w:pos="1134"/>
        </w:tabs>
        <w:ind w:right="1"/>
        <w:contextualSpacing/>
        <w:jc w:val="center"/>
        <w:rPr>
          <w:rFonts w:ascii="Times New Roman" w:hAnsi="Times New Roman"/>
          <w:b/>
          <w:bCs/>
          <w:iCs/>
          <w:sz w:val="24"/>
          <w:szCs w:val="24"/>
        </w:rPr>
      </w:pPr>
      <w:r>
        <w:rPr>
          <w:rFonts w:ascii="Times New Roman" w:hAnsi="Times New Roman"/>
          <w:b/>
          <w:bCs/>
          <w:iCs/>
          <w:sz w:val="24"/>
          <w:szCs w:val="24"/>
        </w:rPr>
        <w:t>КАЗУС</w:t>
      </w:r>
    </w:p>
    <w:p w:rsidR="00BC460E" w:rsidRPr="001A5FFB" w:rsidRDefault="00BC460E" w:rsidP="00BC460E">
      <w:pPr>
        <w:shd w:val="clear" w:color="auto" w:fill="E5B8B7"/>
        <w:tabs>
          <w:tab w:val="left" w:pos="993"/>
          <w:tab w:val="left" w:pos="1134"/>
        </w:tabs>
        <w:ind w:right="1"/>
        <w:contextualSpacing/>
        <w:jc w:val="both"/>
        <w:rPr>
          <w:rFonts w:ascii="Times New Roman" w:hAnsi="Times New Roman"/>
          <w:b/>
          <w:bCs/>
          <w:iCs/>
          <w:sz w:val="24"/>
          <w:szCs w:val="24"/>
        </w:rPr>
      </w:pPr>
    </w:p>
    <w:p w:rsidR="00BC460E" w:rsidRPr="00636278" w:rsidRDefault="00BC460E" w:rsidP="00BC460E">
      <w:pPr>
        <w:ind w:right="1"/>
        <w:rPr>
          <w:rFonts w:ascii="Times New Roman" w:hAnsi="Times New Roman"/>
          <w:b/>
          <w:bCs/>
          <w:iCs/>
          <w:sz w:val="24"/>
          <w:szCs w:val="24"/>
        </w:rPr>
      </w:pPr>
    </w:p>
    <w:p w:rsidR="00E97547" w:rsidRPr="001C2FAB" w:rsidRDefault="00E97547" w:rsidP="00E97547">
      <w:pPr>
        <w:spacing w:after="0"/>
        <w:ind w:firstLine="709"/>
        <w:jc w:val="both"/>
        <w:rPr>
          <w:rFonts w:ascii="Times New Roman" w:hAnsi="Times New Roman"/>
          <w:bCs/>
          <w:iCs/>
          <w:sz w:val="24"/>
          <w:szCs w:val="24"/>
          <w:lang w:val="en-US"/>
        </w:rPr>
      </w:pPr>
      <w:r>
        <w:rPr>
          <w:rFonts w:ascii="Times New Roman" w:hAnsi="Times New Roman"/>
          <w:bCs/>
          <w:iCs/>
          <w:sz w:val="24"/>
          <w:szCs w:val="24"/>
        </w:rPr>
        <w:t xml:space="preserve">Запознайте се със съдържанието на казуса </w:t>
      </w:r>
      <w:r>
        <w:rPr>
          <w:rFonts w:ascii="Times New Roman" w:hAnsi="Times New Roman"/>
          <w:bCs/>
          <w:iCs/>
          <w:sz w:val="24"/>
          <w:szCs w:val="24"/>
          <w:lang w:val="en-US"/>
        </w:rPr>
        <w:t>(</w:t>
      </w:r>
      <w:r>
        <w:rPr>
          <w:rFonts w:ascii="Times New Roman" w:hAnsi="Times New Roman"/>
          <w:bCs/>
          <w:iCs/>
          <w:sz w:val="24"/>
          <w:szCs w:val="24"/>
        </w:rPr>
        <w:t xml:space="preserve">Виж приложение № </w:t>
      </w:r>
      <w:r w:rsidR="002965BC">
        <w:rPr>
          <w:rFonts w:ascii="Times New Roman" w:hAnsi="Times New Roman"/>
          <w:bCs/>
          <w:iCs/>
          <w:sz w:val="24"/>
          <w:szCs w:val="24"/>
        </w:rPr>
        <w:t>1.</w:t>
      </w:r>
      <w:r>
        <w:rPr>
          <w:rFonts w:ascii="Times New Roman" w:hAnsi="Times New Roman"/>
          <w:bCs/>
          <w:iCs/>
          <w:sz w:val="24"/>
          <w:szCs w:val="24"/>
        </w:rPr>
        <w:t>3.2</w:t>
      </w:r>
      <w:r>
        <w:rPr>
          <w:rFonts w:ascii="Times New Roman" w:hAnsi="Times New Roman"/>
          <w:bCs/>
          <w:iCs/>
          <w:sz w:val="24"/>
          <w:szCs w:val="24"/>
          <w:lang w:val="en-US"/>
        </w:rPr>
        <w:t>.</w:t>
      </w:r>
      <w:r w:rsidR="002965BC">
        <w:rPr>
          <w:rFonts w:ascii="Times New Roman" w:hAnsi="Times New Roman"/>
          <w:bCs/>
          <w:iCs/>
          <w:sz w:val="24"/>
          <w:szCs w:val="24"/>
        </w:rPr>
        <w:t xml:space="preserve"> Казус</w:t>
      </w:r>
      <w:r>
        <w:rPr>
          <w:rFonts w:ascii="Times New Roman" w:hAnsi="Times New Roman"/>
          <w:bCs/>
          <w:iCs/>
          <w:sz w:val="24"/>
          <w:szCs w:val="24"/>
          <w:lang w:val="en-US"/>
        </w:rPr>
        <w:t xml:space="preserve">). </w:t>
      </w:r>
      <w:r>
        <w:rPr>
          <w:rFonts w:ascii="Times New Roman" w:hAnsi="Times New Roman"/>
          <w:bCs/>
          <w:iCs/>
          <w:sz w:val="24"/>
          <w:szCs w:val="24"/>
        </w:rPr>
        <w:t xml:space="preserve">Запознайте се </w:t>
      </w:r>
      <w:proofErr w:type="spellStart"/>
      <w:r>
        <w:rPr>
          <w:rFonts w:ascii="Times New Roman" w:hAnsi="Times New Roman"/>
          <w:bCs/>
          <w:iCs/>
          <w:sz w:val="24"/>
          <w:szCs w:val="24"/>
        </w:rPr>
        <w:t>узаказанията</w:t>
      </w:r>
      <w:proofErr w:type="spellEnd"/>
      <w:r>
        <w:rPr>
          <w:rFonts w:ascii="Times New Roman" w:hAnsi="Times New Roman"/>
          <w:bCs/>
          <w:iCs/>
          <w:sz w:val="24"/>
          <w:szCs w:val="24"/>
        </w:rPr>
        <w:t xml:space="preserve"> за неговото решаване. К</w:t>
      </w:r>
      <w:proofErr w:type="spellStart"/>
      <w:r w:rsidRPr="00E97547">
        <w:rPr>
          <w:rFonts w:ascii="Times New Roman" w:hAnsi="Times New Roman"/>
          <w:bCs/>
          <w:iCs/>
          <w:sz w:val="24"/>
          <w:szCs w:val="24"/>
          <w:lang w:val="en-US"/>
        </w:rPr>
        <w:t>азус</w:t>
      </w:r>
      <w:r>
        <w:rPr>
          <w:rFonts w:ascii="Times New Roman" w:hAnsi="Times New Roman"/>
          <w:bCs/>
          <w:iCs/>
          <w:sz w:val="24"/>
          <w:szCs w:val="24"/>
        </w:rPr>
        <w:t>ът</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има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за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цел</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да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задълбочи</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знанията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Ви</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за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реда</w:t>
      </w:r>
      <w:proofErr w:type="spellEnd"/>
      <w:r w:rsidRPr="00E97547">
        <w:rPr>
          <w:rFonts w:ascii="Times New Roman" w:hAnsi="Times New Roman"/>
          <w:bCs/>
          <w:iCs/>
          <w:sz w:val="24"/>
          <w:szCs w:val="24"/>
          <w:lang w:val="en-US"/>
        </w:rPr>
        <w:t xml:space="preserve"> и </w:t>
      </w:r>
      <w:proofErr w:type="spellStart"/>
      <w:r w:rsidRPr="00E97547">
        <w:rPr>
          <w:rFonts w:ascii="Times New Roman" w:hAnsi="Times New Roman"/>
          <w:bCs/>
          <w:iCs/>
          <w:sz w:val="24"/>
          <w:szCs w:val="24"/>
          <w:lang w:val="en-US"/>
        </w:rPr>
        <w:t>условията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за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експлоатацията</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на</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системи</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за</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видеонаблюдение</w:t>
      </w:r>
      <w:proofErr w:type="spellEnd"/>
      <w:r>
        <w:rPr>
          <w:rFonts w:ascii="Times New Roman" w:hAnsi="Times New Roman"/>
          <w:bCs/>
          <w:iCs/>
          <w:sz w:val="24"/>
          <w:szCs w:val="24"/>
          <w:lang w:val="en-US"/>
        </w:rPr>
        <w:t>.</w:t>
      </w:r>
      <w:r>
        <w:rPr>
          <w:rFonts w:ascii="Times New Roman" w:hAnsi="Times New Roman"/>
          <w:bCs/>
          <w:iCs/>
          <w:sz w:val="24"/>
          <w:szCs w:val="24"/>
        </w:rPr>
        <w:t xml:space="preserve"> </w:t>
      </w:r>
      <w:proofErr w:type="spellStart"/>
      <w:r w:rsidRPr="00E97547">
        <w:rPr>
          <w:rFonts w:ascii="Times New Roman" w:hAnsi="Times New Roman"/>
          <w:bCs/>
          <w:iCs/>
          <w:sz w:val="24"/>
          <w:szCs w:val="24"/>
          <w:lang w:val="en-US"/>
        </w:rPr>
        <w:t>Ще</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решавате</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казуса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самостоятелно</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като</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следва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да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използвате</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знания</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придобити</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от</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използвания</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лекционен</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материал</w:t>
      </w:r>
      <w:proofErr w:type="spellEnd"/>
      <w:r w:rsidRPr="00E97547">
        <w:rPr>
          <w:rFonts w:ascii="Times New Roman" w:hAnsi="Times New Roman"/>
          <w:bCs/>
          <w:iCs/>
          <w:sz w:val="24"/>
          <w:szCs w:val="24"/>
          <w:lang w:val="en-US"/>
        </w:rPr>
        <w:t>.</w:t>
      </w:r>
      <w:r>
        <w:rPr>
          <w:rFonts w:ascii="Times New Roman" w:hAnsi="Times New Roman"/>
          <w:bCs/>
          <w:iCs/>
          <w:sz w:val="24"/>
          <w:szCs w:val="24"/>
        </w:rPr>
        <w:t xml:space="preserve"> </w:t>
      </w:r>
      <w:proofErr w:type="spellStart"/>
      <w:r w:rsidRPr="00E97547">
        <w:rPr>
          <w:rFonts w:ascii="Times New Roman" w:hAnsi="Times New Roman"/>
          <w:bCs/>
          <w:iCs/>
          <w:sz w:val="24"/>
          <w:szCs w:val="24"/>
          <w:lang w:val="en-US"/>
        </w:rPr>
        <w:t>Препоръчително</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време</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з</w:t>
      </w:r>
      <w:r>
        <w:rPr>
          <w:rFonts w:ascii="Times New Roman" w:hAnsi="Times New Roman"/>
          <w:bCs/>
          <w:iCs/>
          <w:sz w:val="24"/>
          <w:szCs w:val="24"/>
          <w:lang w:val="en-US"/>
        </w:rPr>
        <w:t>а</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решаване</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на</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казуса</w:t>
      </w:r>
      <w:proofErr w:type="spellEnd"/>
      <w:r>
        <w:rPr>
          <w:rFonts w:ascii="Times New Roman" w:hAnsi="Times New Roman"/>
          <w:bCs/>
          <w:iCs/>
          <w:sz w:val="24"/>
          <w:szCs w:val="24"/>
          <w:lang w:val="en-US"/>
        </w:rPr>
        <w:t xml:space="preserve"> 60 </w:t>
      </w:r>
      <w:proofErr w:type="spellStart"/>
      <w:r>
        <w:rPr>
          <w:rFonts w:ascii="Times New Roman" w:hAnsi="Times New Roman"/>
          <w:bCs/>
          <w:iCs/>
          <w:sz w:val="24"/>
          <w:szCs w:val="24"/>
          <w:lang w:val="en-US"/>
        </w:rPr>
        <w:t>минути</w:t>
      </w:r>
      <w:proofErr w:type="spellEnd"/>
      <w:r>
        <w:rPr>
          <w:rFonts w:ascii="Times New Roman" w:hAnsi="Times New Roman"/>
          <w:bCs/>
          <w:iCs/>
          <w:sz w:val="24"/>
          <w:szCs w:val="24"/>
          <w:lang w:val="en-US"/>
        </w:rPr>
        <w:t>.</w:t>
      </w:r>
      <w:r>
        <w:rPr>
          <w:rFonts w:ascii="Times New Roman" w:hAnsi="Times New Roman"/>
          <w:bCs/>
          <w:iCs/>
          <w:sz w:val="24"/>
          <w:szCs w:val="24"/>
        </w:rPr>
        <w:t xml:space="preserve"> </w:t>
      </w:r>
      <w:proofErr w:type="spellStart"/>
      <w:r w:rsidRPr="00E97547">
        <w:rPr>
          <w:rFonts w:ascii="Times New Roman" w:hAnsi="Times New Roman"/>
          <w:bCs/>
          <w:iCs/>
          <w:sz w:val="24"/>
          <w:szCs w:val="24"/>
          <w:lang w:val="en-US"/>
        </w:rPr>
        <w:t>След</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като</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сте</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готови</w:t>
      </w:r>
      <w:proofErr w:type="spellEnd"/>
      <w:r w:rsidRPr="00E97547">
        <w:rPr>
          <w:rFonts w:ascii="Times New Roman" w:hAnsi="Times New Roman"/>
          <w:bCs/>
          <w:iCs/>
          <w:sz w:val="24"/>
          <w:szCs w:val="24"/>
          <w:lang w:val="en-US"/>
        </w:rPr>
        <w:t xml:space="preserve"> с </w:t>
      </w:r>
      <w:proofErr w:type="spellStart"/>
      <w:r w:rsidRPr="00E97547">
        <w:rPr>
          <w:rFonts w:ascii="Times New Roman" w:hAnsi="Times New Roman"/>
          <w:bCs/>
          <w:iCs/>
          <w:sz w:val="24"/>
          <w:szCs w:val="24"/>
          <w:lang w:val="en-US"/>
        </w:rPr>
        <w:t>решението</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следва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да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запишете</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отговорите</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на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бял</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лист</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или</w:t>
      </w:r>
      <w:proofErr w:type="spellEnd"/>
      <w:r w:rsidRPr="00E97547">
        <w:rPr>
          <w:rFonts w:ascii="Times New Roman" w:hAnsi="Times New Roman"/>
          <w:bCs/>
          <w:iCs/>
          <w:sz w:val="24"/>
          <w:szCs w:val="24"/>
          <w:lang w:val="en-US"/>
        </w:rPr>
        <w:t xml:space="preserve"> в </w:t>
      </w:r>
      <w:proofErr w:type="spellStart"/>
      <w:r w:rsidRPr="00E97547">
        <w:rPr>
          <w:rFonts w:ascii="Times New Roman" w:hAnsi="Times New Roman"/>
          <w:bCs/>
          <w:iCs/>
          <w:sz w:val="24"/>
          <w:szCs w:val="24"/>
          <w:lang w:val="en-US"/>
        </w:rPr>
        <w:t>текстови</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файл</w:t>
      </w:r>
      <w:proofErr w:type="spellEnd"/>
      <w:r w:rsidRPr="00E97547">
        <w:rPr>
          <w:rFonts w:ascii="Times New Roman" w:hAnsi="Times New Roman"/>
          <w:bCs/>
          <w:iCs/>
          <w:sz w:val="24"/>
          <w:szCs w:val="24"/>
          <w:lang w:val="en-US"/>
        </w:rPr>
        <w:t>.</w:t>
      </w:r>
      <w:r>
        <w:rPr>
          <w:rFonts w:ascii="Times New Roman" w:hAnsi="Times New Roman"/>
          <w:bCs/>
          <w:iCs/>
          <w:sz w:val="24"/>
          <w:szCs w:val="24"/>
        </w:rPr>
        <w:t xml:space="preserve"> </w:t>
      </w:r>
      <w:proofErr w:type="spellStart"/>
      <w:r w:rsidRPr="00E97547">
        <w:rPr>
          <w:rFonts w:ascii="Times New Roman" w:hAnsi="Times New Roman"/>
          <w:bCs/>
          <w:iCs/>
          <w:sz w:val="24"/>
          <w:szCs w:val="24"/>
          <w:lang w:val="en-US"/>
        </w:rPr>
        <w:t>След</w:t>
      </w:r>
      <w:proofErr w:type="spellEnd"/>
      <w:r w:rsidRPr="00E97547">
        <w:rPr>
          <w:rFonts w:ascii="Times New Roman" w:hAnsi="Times New Roman"/>
          <w:bCs/>
          <w:iCs/>
          <w:sz w:val="24"/>
          <w:szCs w:val="24"/>
          <w:lang w:val="en-US"/>
        </w:rPr>
        <w:t xml:space="preserve"> </w:t>
      </w:r>
      <w:r>
        <w:rPr>
          <w:rFonts w:ascii="Times New Roman" w:hAnsi="Times New Roman"/>
          <w:bCs/>
          <w:iCs/>
          <w:sz w:val="24"/>
          <w:szCs w:val="24"/>
        </w:rPr>
        <w:t>това</w:t>
      </w:r>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може</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да</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го</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сравните</w:t>
      </w:r>
      <w:proofErr w:type="spellEnd"/>
      <w:r w:rsidRPr="00E97547">
        <w:rPr>
          <w:rFonts w:ascii="Times New Roman" w:hAnsi="Times New Roman"/>
          <w:bCs/>
          <w:iCs/>
          <w:sz w:val="24"/>
          <w:szCs w:val="24"/>
          <w:lang w:val="en-US"/>
        </w:rPr>
        <w:t xml:space="preserve"> с </w:t>
      </w:r>
      <w:proofErr w:type="spellStart"/>
      <w:r w:rsidRPr="00E97547">
        <w:rPr>
          <w:rFonts w:ascii="Times New Roman" w:hAnsi="Times New Roman"/>
          <w:bCs/>
          <w:iCs/>
          <w:sz w:val="24"/>
          <w:szCs w:val="24"/>
          <w:lang w:val="en-US"/>
        </w:rPr>
        <w:t>дадения</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от</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нас</w:t>
      </w:r>
      <w:proofErr w:type="spellEnd"/>
      <w:r w:rsidRPr="00E97547">
        <w:rPr>
          <w:rFonts w:ascii="Times New Roman" w:hAnsi="Times New Roman"/>
          <w:bCs/>
          <w:iCs/>
          <w:sz w:val="24"/>
          <w:szCs w:val="24"/>
          <w:lang w:val="en-US"/>
        </w:rPr>
        <w:t xml:space="preserve"> </w:t>
      </w:r>
      <w:proofErr w:type="spellStart"/>
      <w:r w:rsidRPr="00E97547">
        <w:rPr>
          <w:rFonts w:ascii="Times New Roman" w:hAnsi="Times New Roman"/>
          <w:bCs/>
          <w:iCs/>
          <w:sz w:val="24"/>
          <w:szCs w:val="24"/>
          <w:lang w:val="en-US"/>
        </w:rPr>
        <w:t>отговор</w:t>
      </w:r>
      <w:proofErr w:type="spellEnd"/>
      <w:r w:rsidRPr="00E97547">
        <w:rPr>
          <w:rFonts w:ascii="Times New Roman" w:hAnsi="Times New Roman"/>
          <w:bCs/>
          <w:iCs/>
          <w:sz w:val="24"/>
          <w:szCs w:val="24"/>
          <w:lang w:val="en-US"/>
        </w:rPr>
        <w:t xml:space="preserve"> в </w:t>
      </w:r>
      <w:r w:rsidR="001C2FAB">
        <w:rPr>
          <w:rFonts w:ascii="Times New Roman" w:hAnsi="Times New Roman"/>
          <w:bCs/>
          <w:iCs/>
          <w:sz w:val="24"/>
          <w:szCs w:val="24"/>
          <w:lang w:val="en-US"/>
        </w:rPr>
        <w:t>(</w:t>
      </w:r>
      <w:proofErr w:type="spellStart"/>
      <w:r w:rsidRPr="00E97547">
        <w:rPr>
          <w:rFonts w:ascii="Times New Roman" w:hAnsi="Times New Roman"/>
          <w:bCs/>
          <w:iCs/>
          <w:sz w:val="24"/>
          <w:szCs w:val="24"/>
          <w:lang w:val="en-US"/>
        </w:rPr>
        <w:t>Приложение</w:t>
      </w:r>
      <w:proofErr w:type="spellEnd"/>
      <w:r w:rsidRPr="00E97547">
        <w:rPr>
          <w:rFonts w:ascii="Times New Roman" w:hAnsi="Times New Roman"/>
          <w:bCs/>
          <w:iCs/>
          <w:sz w:val="24"/>
          <w:szCs w:val="24"/>
          <w:lang w:val="en-US"/>
        </w:rPr>
        <w:t xml:space="preserve"> № </w:t>
      </w:r>
      <w:r w:rsidR="001C2FAB">
        <w:rPr>
          <w:rFonts w:ascii="Times New Roman" w:hAnsi="Times New Roman"/>
          <w:bCs/>
          <w:iCs/>
          <w:sz w:val="24"/>
          <w:szCs w:val="24"/>
        </w:rPr>
        <w:t>1.</w:t>
      </w:r>
      <w:r w:rsidRPr="00E97547">
        <w:rPr>
          <w:rFonts w:ascii="Times New Roman" w:hAnsi="Times New Roman"/>
          <w:bCs/>
          <w:iCs/>
          <w:sz w:val="24"/>
          <w:szCs w:val="24"/>
          <w:lang w:val="en-US"/>
        </w:rPr>
        <w:t>3.</w:t>
      </w:r>
      <w:r w:rsidR="001C2FAB">
        <w:rPr>
          <w:rFonts w:ascii="Times New Roman" w:hAnsi="Times New Roman"/>
          <w:bCs/>
          <w:iCs/>
          <w:sz w:val="24"/>
          <w:szCs w:val="24"/>
        </w:rPr>
        <w:t xml:space="preserve">2. Отговор </w:t>
      </w:r>
      <w:r w:rsidR="00BC6324">
        <w:rPr>
          <w:rFonts w:ascii="Times New Roman" w:hAnsi="Times New Roman"/>
          <w:bCs/>
          <w:iCs/>
          <w:sz w:val="24"/>
          <w:szCs w:val="24"/>
        </w:rPr>
        <w:t>к</w:t>
      </w:r>
      <w:r w:rsidR="001C2FAB">
        <w:rPr>
          <w:rFonts w:ascii="Times New Roman" w:hAnsi="Times New Roman"/>
          <w:bCs/>
          <w:iCs/>
          <w:sz w:val="24"/>
          <w:szCs w:val="24"/>
        </w:rPr>
        <w:t>азус</w:t>
      </w:r>
      <w:r w:rsidR="001C2FAB">
        <w:rPr>
          <w:rFonts w:ascii="Times New Roman" w:hAnsi="Times New Roman"/>
          <w:bCs/>
          <w:iCs/>
          <w:sz w:val="24"/>
          <w:szCs w:val="24"/>
          <w:lang w:val="en-US"/>
        </w:rPr>
        <w:t>)</w:t>
      </w:r>
    </w:p>
    <w:p w:rsidR="00636278" w:rsidRPr="00636278" w:rsidRDefault="00636278" w:rsidP="00E97547">
      <w:pPr>
        <w:tabs>
          <w:tab w:val="left" w:pos="567"/>
          <w:tab w:val="left" w:pos="993"/>
        </w:tabs>
        <w:spacing w:after="0"/>
        <w:ind w:right="1"/>
        <w:jc w:val="both"/>
        <w:rPr>
          <w:rFonts w:ascii="Times New Roman" w:hAnsi="Times New Roman"/>
          <w:bCs/>
          <w:iCs/>
          <w:sz w:val="24"/>
          <w:szCs w:val="24"/>
          <w:lang w:val="en-US"/>
        </w:rPr>
      </w:pPr>
    </w:p>
    <w:p w:rsidR="00636278" w:rsidRPr="00636278" w:rsidRDefault="00636278" w:rsidP="00636278">
      <w:pPr>
        <w:shd w:val="clear" w:color="auto" w:fill="DBE5F1"/>
        <w:tabs>
          <w:tab w:val="left" w:pos="1418"/>
        </w:tabs>
        <w:spacing w:after="0"/>
        <w:jc w:val="center"/>
        <w:rPr>
          <w:rFonts w:ascii="Times New Roman" w:hAnsi="Times New Roman"/>
          <w:b/>
          <w:bCs/>
          <w:iCs/>
          <w:sz w:val="24"/>
          <w:szCs w:val="24"/>
        </w:rPr>
      </w:pPr>
    </w:p>
    <w:p w:rsidR="00636278" w:rsidRPr="00636278" w:rsidRDefault="00636278" w:rsidP="00636278">
      <w:pPr>
        <w:shd w:val="clear" w:color="auto" w:fill="DBE5F1"/>
        <w:tabs>
          <w:tab w:val="left" w:pos="1418"/>
        </w:tabs>
        <w:spacing w:after="0"/>
        <w:jc w:val="center"/>
        <w:rPr>
          <w:rFonts w:ascii="Times New Roman" w:hAnsi="Times New Roman"/>
          <w:b/>
          <w:bCs/>
          <w:iCs/>
          <w:sz w:val="24"/>
          <w:szCs w:val="24"/>
        </w:rPr>
      </w:pPr>
      <w:r w:rsidRPr="00636278">
        <w:rPr>
          <w:rFonts w:ascii="Times New Roman" w:hAnsi="Times New Roman"/>
          <w:b/>
          <w:bCs/>
          <w:iCs/>
          <w:sz w:val="24"/>
          <w:szCs w:val="24"/>
        </w:rPr>
        <w:t>Въпрос № 3 – Възможности за изграждане на системи за видеонаблюдение</w:t>
      </w:r>
    </w:p>
    <w:p w:rsidR="00636278" w:rsidRPr="00636278" w:rsidRDefault="00636278" w:rsidP="00636278">
      <w:pPr>
        <w:shd w:val="clear" w:color="auto" w:fill="DBE5F1"/>
        <w:tabs>
          <w:tab w:val="left" w:pos="1418"/>
        </w:tabs>
        <w:spacing w:after="0"/>
        <w:jc w:val="center"/>
        <w:rPr>
          <w:rFonts w:ascii="Times New Roman" w:hAnsi="Times New Roman"/>
          <w:b/>
          <w:bCs/>
          <w:iCs/>
          <w:sz w:val="24"/>
          <w:szCs w:val="24"/>
        </w:rPr>
      </w:pPr>
    </w:p>
    <w:p w:rsidR="00636278" w:rsidRDefault="00636278" w:rsidP="00636278">
      <w:pPr>
        <w:tabs>
          <w:tab w:val="left" w:pos="567"/>
          <w:tab w:val="left" w:pos="993"/>
        </w:tabs>
        <w:spacing w:after="0"/>
        <w:ind w:right="1" w:firstLine="851"/>
        <w:jc w:val="both"/>
        <w:rPr>
          <w:rFonts w:ascii="Times New Roman" w:hAnsi="Times New Roman"/>
          <w:bCs/>
          <w:iCs/>
          <w:sz w:val="24"/>
          <w:szCs w:val="24"/>
          <w:lang w:val="en-US"/>
        </w:rPr>
      </w:pPr>
    </w:p>
    <w:p w:rsidR="004F3CF0" w:rsidRDefault="004F3CF0" w:rsidP="004F3CF0">
      <w:pPr>
        <w:shd w:val="clear" w:color="auto" w:fill="E5B8B7"/>
        <w:tabs>
          <w:tab w:val="left" w:pos="993"/>
          <w:tab w:val="left" w:pos="1134"/>
        </w:tabs>
        <w:ind w:right="1"/>
        <w:contextualSpacing/>
        <w:jc w:val="both"/>
        <w:rPr>
          <w:rFonts w:ascii="Times New Roman" w:hAnsi="Times New Roman"/>
          <w:b/>
          <w:bCs/>
          <w:iCs/>
          <w:sz w:val="24"/>
          <w:szCs w:val="24"/>
        </w:rPr>
      </w:pPr>
    </w:p>
    <w:p w:rsidR="004F3CF0" w:rsidRDefault="004F3CF0" w:rsidP="004F3CF0">
      <w:pPr>
        <w:shd w:val="clear" w:color="auto" w:fill="E5B8B7"/>
        <w:tabs>
          <w:tab w:val="left" w:pos="993"/>
          <w:tab w:val="left" w:pos="1134"/>
        </w:tabs>
        <w:ind w:right="1"/>
        <w:contextualSpacing/>
        <w:jc w:val="center"/>
        <w:rPr>
          <w:rFonts w:ascii="Times New Roman" w:hAnsi="Times New Roman"/>
          <w:b/>
          <w:bCs/>
          <w:iCs/>
          <w:sz w:val="24"/>
          <w:szCs w:val="24"/>
        </w:rPr>
      </w:pPr>
      <w:r>
        <w:rPr>
          <w:rFonts w:ascii="Times New Roman" w:hAnsi="Times New Roman"/>
          <w:b/>
          <w:bCs/>
          <w:iCs/>
          <w:sz w:val="24"/>
          <w:szCs w:val="24"/>
        </w:rPr>
        <w:t>ЛЕКЦИЯ</w:t>
      </w:r>
    </w:p>
    <w:p w:rsidR="004F3CF0" w:rsidRPr="001A5FFB" w:rsidRDefault="004F3CF0" w:rsidP="004F3CF0">
      <w:pPr>
        <w:shd w:val="clear" w:color="auto" w:fill="E5B8B7"/>
        <w:tabs>
          <w:tab w:val="left" w:pos="993"/>
          <w:tab w:val="left" w:pos="1134"/>
        </w:tabs>
        <w:ind w:right="1"/>
        <w:contextualSpacing/>
        <w:jc w:val="both"/>
        <w:rPr>
          <w:rFonts w:ascii="Times New Roman" w:hAnsi="Times New Roman"/>
          <w:b/>
          <w:bCs/>
          <w:iCs/>
          <w:sz w:val="24"/>
          <w:szCs w:val="24"/>
        </w:rPr>
      </w:pPr>
    </w:p>
    <w:p w:rsidR="004F3CF0" w:rsidRPr="00636278" w:rsidRDefault="004F3CF0" w:rsidP="004F3CF0">
      <w:pPr>
        <w:tabs>
          <w:tab w:val="left" w:pos="567"/>
          <w:tab w:val="left" w:pos="993"/>
        </w:tabs>
        <w:spacing w:after="0"/>
        <w:ind w:right="1"/>
        <w:jc w:val="both"/>
        <w:rPr>
          <w:rFonts w:ascii="Times New Roman" w:hAnsi="Times New Roman"/>
          <w:bCs/>
          <w:iCs/>
          <w:sz w:val="24"/>
          <w:szCs w:val="24"/>
          <w:lang w:val="en-US"/>
        </w:rPr>
      </w:pPr>
    </w:p>
    <w:p w:rsidR="00636278" w:rsidRPr="00636278" w:rsidRDefault="00636278" w:rsidP="00636278">
      <w:pPr>
        <w:spacing w:after="0"/>
        <w:ind w:right="1" w:firstLine="851"/>
        <w:jc w:val="both"/>
        <w:rPr>
          <w:rFonts w:ascii="Times New Roman" w:hAnsi="Times New Roman"/>
          <w:sz w:val="24"/>
          <w:szCs w:val="24"/>
        </w:rPr>
      </w:pPr>
      <w:r w:rsidRPr="00636278">
        <w:rPr>
          <w:rFonts w:ascii="Times New Roman" w:hAnsi="Times New Roman"/>
          <w:sz w:val="24"/>
          <w:szCs w:val="24"/>
        </w:rPr>
        <w:t xml:space="preserve">Органите на местната власт могат да финансират видеонаблюдение по два основни начина. Първият от тях е свързан с осигуряване на целеви средства в бюджета на общинната за тази дейност и чрез финансиране от оперативни програми, които имат за бенефициенти органите на местната власт. </w:t>
      </w:r>
    </w:p>
    <w:p w:rsidR="00636278" w:rsidRPr="00636278" w:rsidRDefault="00636278" w:rsidP="00636278">
      <w:pPr>
        <w:spacing w:after="0"/>
        <w:ind w:right="1" w:firstLine="851"/>
        <w:jc w:val="both"/>
        <w:rPr>
          <w:rFonts w:ascii="Times New Roman" w:hAnsi="Times New Roman"/>
          <w:sz w:val="24"/>
          <w:szCs w:val="24"/>
        </w:rPr>
      </w:pPr>
      <w:r w:rsidRPr="00636278">
        <w:rPr>
          <w:rFonts w:ascii="Times New Roman" w:hAnsi="Times New Roman"/>
          <w:sz w:val="24"/>
          <w:szCs w:val="24"/>
        </w:rPr>
        <w:t>При финансиране на видеонаблюдението чрез бюджета на общината е необходимо да бъде направен предварителен разчет и анализ на необходимостта, включително с ясна мотивировка на очакваните ползи и положителните резултати, които се очаква да бъдат постигнати. При разработване на технически спецификации и определяне на местата за монтиране на видеокамерите следва да се използват, разработените насоки от НСОРБ и МВР.</w:t>
      </w:r>
    </w:p>
    <w:p w:rsidR="00636278" w:rsidRPr="00636278" w:rsidRDefault="00636278" w:rsidP="00636278">
      <w:pPr>
        <w:spacing w:after="0"/>
        <w:ind w:right="1" w:firstLine="851"/>
        <w:jc w:val="both"/>
        <w:rPr>
          <w:rFonts w:ascii="Times New Roman" w:hAnsi="Times New Roman"/>
          <w:sz w:val="24"/>
          <w:szCs w:val="24"/>
        </w:rPr>
      </w:pPr>
      <w:r w:rsidRPr="00636278">
        <w:rPr>
          <w:rFonts w:ascii="Times New Roman" w:hAnsi="Times New Roman"/>
          <w:sz w:val="24"/>
          <w:szCs w:val="24"/>
        </w:rPr>
        <w:t xml:space="preserve">Съществен принос и възможност за изграждане на видеонаблюдение съществува по някои оперативни програми, финансирани от ЕС. Така например по Оперативна програма “Региони в растеж” 2014 – 2020. По приоритетна ос № 1 </w:t>
      </w:r>
      <w:r w:rsidRPr="00636278">
        <w:rPr>
          <w:rFonts w:ascii="Times New Roman" w:hAnsi="Times New Roman"/>
          <w:sz w:val="24"/>
          <w:szCs w:val="24"/>
        </w:rPr>
        <w:lastRenderedPageBreak/>
        <w:t xml:space="preserve">„Устойчиво и интегрирано градско развитие“ е планирано да се финансират дейности, свързани с подобряване качеството на живот и растежа в средните и големите градове в България. По нея се подкрепят цялостни стратегии за устойчиво и интегрирано градско развитие на местно равнище. Мерките са изработени от 39 градове за подкрепа по Приоритетна ос 1, в сътрудничество с местните общности. </w:t>
      </w:r>
    </w:p>
    <w:p w:rsidR="00636278" w:rsidRPr="00636278" w:rsidRDefault="00636278" w:rsidP="00636278">
      <w:pPr>
        <w:spacing w:after="0"/>
        <w:ind w:right="1" w:firstLine="851"/>
        <w:contextualSpacing/>
        <w:jc w:val="both"/>
        <w:rPr>
          <w:rFonts w:ascii="Times New Roman" w:hAnsi="Times New Roman"/>
          <w:sz w:val="24"/>
          <w:szCs w:val="24"/>
        </w:rPr>
      </w:pPr>
      <w:r w:rsidRPr="00636278">
        <w:rPr>
          <w:rFonts w:ascii="Times New Roman" w:hAnsi="Times New Roman"/>
          <w:sz w:val="24"/>
          <w:szCs w:val="24"/>
        </w:rPr>
        <w:t xml:space="preserve">Осигуряването на видеонаблюдение може да се осигури по дейности за „градска среда“:, които включват изграждане и реконструкция на пешеходни алеи и тротоари, изграждане на велосипедни пътеки и алеи, пешеходни зони, подлези, надлези и мостове за пешеходци и велосипедисти; монтаж на енергоспестяващо улично осветление и системи за охрана и борба с престъпността. Така програмата осигурява възможност за интегрирано решаване на множество проблеми, свързани не само с видеонаблюдението </w:t>
      </w:r>
      <w:r w:rsidRPr="00636278">
        <w:rPr>
          <w:rFonts w:ascii="Times New Roman" w:hAnsi="Times New Roman"/>
          <w:sz w:val="24"/>
          <w:szCs w:val="24"/>
          <w:lang w:val="en-US"/>
        </w:rPr>
        <w:t>(</w:t>
      </w:r>
      <w:r w:rsidRPr="00636278">
        <w:rPr>
          <w:rFonts w:ascii="Times New Roman" w:hAnsi="Times New Roman"/>
          <w:sz w:val="24"/>
          <w:szCs w:val="24"/>
        </w:rPr>
        <w:t>Изграждането на системи за видеонаблюдение на обществени места е включено в допустимите разходи и дейности по програмата</w:t>
      </w:r>
      <w:r w:rsidRPr="00636278">
        <w:rPr>
          <w:rFonts w:ascii="Times New Roman" w:hAnsi="Times New Roman"/>
          <w:sz w:val="24"/>
          <w:szCs w:val="24"/>
          <w:lang w:val="en-US"/>
        </w:rPr>
        <w:t>)</w:t>
      </w:r>
      <w:r w:rsidRPr="00636278">
        <w:rPr>
          <w:rFonts w:ascii="Times New Roman" w:hAnsi="Times New Roman"/>
          <w:sz w:val="24"/>
          <w:szCs w:val="24"/>
        </w:rPr>
        <w:t xml:space="preserve">, но и системното прилагане на други мерки за безопасност на движението и опазване на обществения ред. </w:t>
      </w:r>
    </w:p>
    <w:p w:rsidR="00636278" w:rsidRPr="00636278" w:rsidRDefault="00636278" w:rsidP="00636278">
      <w:pPr>
        <w:spacing w:after="0"/>
        <w:ind w:right="1" w:firstLine="851"/>
        <w:contextualSpacing/>
        <w:jc w:val="both"/>
        <w:rPr>
          <w:rFonts w:ascii="Times New Roman" w:hAnsi="Times New Roman"/>
          <w:sz w:val="24"/>
          <w:szCs w:val="24"/>
        </w:rPr>
      </w:pPr>
      <w:r w:rsidRPr="00636278">
        <w:rPr>
          <w:rFonts w:ascii="Times New Roman" w:hAnsi="Times New Roman"/>
          <w:sz w:val="24"/>
          <w:szCs w:val="24"/>
        </w:rPr>
        <w:t xml:space="preserve">В рамките на Програма за развитие на селските райони 2014 – 2020, </w:t>
      </w:r>
      <w:proofErr w:type="spellStart"/>
      <w:r w:rsidRPr="00636278">
        <w:rPr>
          <w:rFonts w:ascii="Times New Roman" w:hAnsi="Times New Roman"/>
          <w:sz w:val="24"/>
          <w:szCs w:val="24"/>
        </w:rPr>
        <w:t>Подмярка</w:t>
      </w:r>
      <w:proofErr w:type="spellEnd"/>
      <w:r w:rsidRPr="00636278">
        <w:rPr>
          <w:rFonts w:ascii="Times New Roman" w:hAnsi="Times New Roman"/>
          <w:sz w:val="24"/>
          <w:szCs w:val="24"/>
        </w:rPr>
        <w:t xml:space="preserve"> 7.2. </w:t>
      </w:r>
      <w:r w:rsidRPr="00636278">
        <w:rPr>
          <w:rFonts w:ascii="Times New Roman" w:hAnsi="Times New Roman"/>
          <w:i/>
          <w:sz w:val="24"/>
          <w:szCs w:val="24"/>
        </w:rPr>
        <w:t>„Инвестиции в създаването, подобряването или разширяването на всички видове малка по мащаби инфраструктура“</w:t>
      </w:r>
      <w:r w:rsidRPr="00636278">
        <w:rPr>
          <w:rFonts w:ascii="Times New Roman" w:hAnsi="Times New Roman"/>
          <w:sz w:val="24"/>
          <w:szCs w:val="24"/>
        </w:rPr>
        <w:t xml:space="preserve">, могат да бъдат финансирани системи за видеонаблюдение само като съпътстваща, а не основна дейност по проектите. Допустими бенефициенти са общини в селските райони. Финансиране би могло да се търси по две от допустимите за подпомагане дейности по </w:t>
      </w:r>
      <w:proofErr w:type="spellStart"/>
      <w:r w:rsidRPr="00636278">
        <w:rPr>
          <w:rFonts w:ascii="Times New Roman" w:hAnsi="Times New Roman"/>
          <w:sz w:val="24"/>
          <w:szCs w:val="24"/>
        </w:rPr>
        <w:t>подмярката</w:t>
      </w:r>
      <w:proofErr w:type="spellEnd"/>
      <w:r w:rsidRPr="00636278">
        <w:rPr>
          <w:rFonts w:ascii="Times New Roman" w:hAnsi="Times New Roman"/>
          <w:sz w:val="24"/>
          <w:szCs w:val="24"/>
        </w:rPr>
        <w:t>:</w:t>
      </w:r>
    </w:p>
    <w:p w:rsidR="00636278" w:rsidRPr="00636278" w:rsidRDefault="00636278" w:rsidP="00636278">
      <w:pPr>
        <w:numPr>
          <w:ilvl w:val="0"/>
          <w:numId w:val="62"/>
        </w:numPr>
        <w:spacing w:after="0"/>
        <w:ind w:left="0" w:right="1" w:firstLine="851"/>
        <w:jc w:val="both"/>
        <w:rPr>
          <w:rFonts w:ascii="Times New Roman" w:eastAsia="Times New Roman" w:hAnsi="Times New Roman"/>
          <w:sz w:val="24"/>
          <w:szCs w:val="24"/>
          <w:lang w:eastAsia="en-GB"/>
        </w:rPr>
      </w:pPr>
      <w:r w:rsidRPr="00636278">
        <w:rPr>
          <w:rFonts w:ascii="Times New Roman" w:eastAsia="Times New Roman" w:hAnsi="Times New Roman"/>
          <w:sz w:val="24"/>
          <w:szCs w:val="24"/>
          <w:lang w:eastAsia="en-GB"/>
        </w:rPr>
        <w:t>Строителство, реконструкция и/или рехабилитация на нови и съществуващи общински улици, тротоари, и съоръженията и принадлежностите към тях;</w:t>
      </w:r>
    </w:p>
    <w:p w:rsidR="00636278" w:rsidRPr="00636278" w:rsidRDefault="00636278" w:rsidP="00636278">
      <w:pPr>
        <w:numPr>
          <w:ilvl w:val="0"/>
          <w:numId w:val="62"/>
        </w:numPr>
        <w:spacing w:after="0"/>
        <w:ind w:left="0" w:right="1" w:firstLine="851"/>
        <w:jc w:val="both"/>
        <w:rPr>
          <w:rFonts w:ascii="Times New Roman" w:eastAsia="Times New Roman" w:hAnsi="Times New Roman"/>
          <w:sz w:val="24"/>
          <w:szCs w:val="24"/>
          <w:lang w:val="en-GB" w:eastAsia="en-GB"/>
        </w:rPr>
      </w:pPr>
      <w:r w:rsidRPr="00636278">
        <w:rPr>
          <w:rFonts w:ascii="Times New Roman" w:eastAsia="Times New Roman" w:hAnsi="Times New Roman"/>
          <w:sz w:val="24"/>
          <w:szCs w:val="24"/>
          <w:lang w:eastAsia="en-GB"/>
        </w:rPr>
        <w:t>Изграждане и/или обновяване на площи, за широко обществено ползване, предназначени за трайно задоволяване на обществени потребности от общинско значение</w:t>
      </w:r>
      <w:r w:rsidRPr="00636278">
        <w:rPr>
          <w:rFonts w:ascii="Times New Roman" w:eastAsia="Times New Roman" w:hAnsi="Times New Roman"/>
          <w:sz w:val="24"/>
          <w:szCs w:val="24"/>
          <w:lang w:val="en-GB" w:eastAsia="en-GB"/>
        </w:rPr>
        <w:t>.</w:t>
      </w:r>
    </w:p>
    <w:p w:rsidR="00636278" w:rsidRPr="00636278" w:rsidRDefault="00636278" w:rsidP="00636278">
      <w:pPr>
        <w:tabs>
          <w:tab w:val="left" w:pos="567"/>
          <w:tab w:val="left" w:pos="993"/>
        </w:tabs>
        <w:spacing w:after="0"/>
        <w:ind w:right="1" w:firstLine="851"/>
        <w:jc w:val="both"/>
        <w:rPr>
          <w:rFonts w:ascii="Times New Roman" w:hAnsi="Times New Roman"/>
          <w:bCs/>
          <w:iCs/>
          <w:sz w:val="24"/>
          <w:szCs w:val="24"/>
        </w:rPr>
      </w:pPr>
      <w:r w:rsidRPr="00636278">
        <w:rPr>
          <w:rFonts w:ascii="Times New Roman" w:hAnsi="Times New Roman"/>
          <w:bCs/>
          <w:iCs/>
          <w:sz w:val="24"/>
          <w:szCs w:val="24"/>
        </w:rPr>
        <w:t xml:space="preserve">За реализацията на проекти, свързани с видеонаблюдение в близкото бъдеще следва да се отчитат големите възможности, които предоставя Плана за възстановяване и устойчивост. Конкретните параметри и условия за кандидатстване с в процес на разработване. </w:t>
      </w:r>
    </w:p>
    <w:p w:rsidR="00636278" w:rsidRDefault="00636278" w:rsidP="00636278">
      <w:pPr>
        <w:tabs>
          <w:tab w:val="left" w:pos="567"/>
          <w:tab w:val="left" w:pos="993"/>
        </w:tabs>
        <w:spacing w:after="0"/>
        <w:ind w:right="1" w:firstLine="851"/>
        <w:jc w:val="both"/>
        <w:rPr>
          <w:rFonts w:ascii="Times New Roman" w:hAnsi="Times New Roman"/>
          <w:bCs/>
          <w:iCs/>
          <w:sz w:val="24"/>
          <w:szCs w:val="24"/>
        </w:rPr>
      </w:pPr>
      <w:r w:rsidRPr="00636278">
        <w:rPr>
          <w:rFonts w:ascii="Times New Roman" w:hAnsi="Times New Roman"/>
          <w:bCs/>
          <w:iCs/>
          <w:sz w:val="24"/>
          <w:szCs w:val="24"/>
        </w:rPr>
        <w:t>В плана са предвидени</w:t>
      </w:r>
      <w:r w:rsidRPr="00636278">
        <w:t xml:space="preserve"> </w:t>
      </w:r>
      <w:r w:rsidRPr="00636278">
        <w:rPr>
          <w:rFonts w:ascii="Times New Roman" w:hAnsi="Times New Roman"/>
          <w:bCs/>
          <w:iCs/>
          <w:sz w:val="24"/>
          <w:szCs w:val="24"/>
        </w:rPr>
        <w:t xml:space="preserve">3 млрд. </w:t>
      </w:r>
      <w:proofErr w:type="spellStart"/>
      <w:r w:rsidRPr="00636278">
        <w:rPr>
          <w:rFonts w:ascii="Times New Roman" w:hAnsi="Times New Roman"/>
          <w:bCs/>
          <w:iCs/>
          <w:sz w:val="24"/>
          <w:szCs w:val="24"/>
        </w:rPr>
        <w:t>лв</w:t>
      </w:r>
      <w:proofErr w:type="spellEnd"/>
      <w:r w:rsidRPr="00636278">
        <w:rPr>
          <w:rFonts w:ascii="Times New Roman" w:hAnsi="Times New Roman"/>
          <w:bCs/>
          <w:iCs/>
          <w:sz w:val="24"/>
          <w:szCs w:val="24"/>
        </w:rPr>
        <w:t xml:space="preserve">, с които ще се прилагат мерки за повишаване на енергийната ефективност на обществени, частни и индустриални сгради, включващи изграждането на модерни системи за улично осветление. При подмяната на уличното осветление, освен нови енергоспестяващи лампи, подмяна на кабели, стълбове и внедряване на интегрирани интелигентни системи за управление, ще може да се включат също видеонаблюдение, системи за повишаване на сигурността в населените места, както и модули за безжичен интернет. С 417 млн. лв. ще се финансират публични здания, а с 452 млн. се предвижда да се насочат за енергийно ефективно улично осветление, включително въвеждането на интелигентни системи за неговото управление. Предвижда се да бъде разработена методология и критерии за разпределение на средствата и за </w:t>
      </w:r>
      <w:r w:rsidRPr="00636278">
        <w:rPr>
          <w:rFonts w:ascii="Times New Roman" w:hAnsi="Times New Roman"/>
          <w:bCs/>
          <w:iCs/>
          <w:sz w:val="24"/>
          <w:szCs w:val="24"/>
        </w:rPr>
        <w:lastRenderedPageBreak/>
        <w:t>приоритизиране на публичните и на жилищните сгради. Критериите ще бъдат определени съвместно с НСОРБ и заинтересованите ведомства.</w:t>
      </w:r>
    </w:p>
    <w:p w:rsidR="004F3CF0" w:rsidRDefault="004F3CF0" w:rsidP="00636278">
      <w:pPr>
        <w:tabs>
          <w:tab w:val="left" w:pos="567"/>
          <w:tab w:val="left" w:pos="993"/>
        </w:tabs>
        <w:spacing w:after="0"/>
        <w:ind w:right="1" w:firstLine="851"/>
        <w:jc w:val="both"/>
        <w:rPr>
          <w:rFonts w:ascii="Times New Roman" w:hAnsi="Times New Roman"/>
          <w:bCs/>
          <w:iCs/>
          <w:sz w:val="24"/>
          <w:szCs w:val="24"/>
        </w:rPr>
      </w:pPr>
    </w:p>
    <w:p w:rsidR="004F3CF0" w:rsidRDefault="004F3CF0" w:rsidP="004F3CF0">
      <w:pPr>
        <w:shd w:val="clear" w:color="auto" w:fill="E5B8B7"/>
        <w:tabs>
          <w:tab w:val="left" w:pos="993"/>
          <w:tab w:val="left" w:pos="1134"/>
        </w:tabs>
        <w:ind w:right="1"/>
        <w:contextualSpacing/>
        <w:jc w:val="both"/>
        <w:rPr>
          <w:rFonts w:ascii="Times New Roman" w:hAnsi="Times New Roman"/>
          <w:b/>
          <w:bCs/>
          <w:iCs/>
          <w:sz w:val="24"/>
          <w:szCs w:val="24"/>
        </w:rPr>
      </w:pPr>
    </w:p>
    <w:p w:rsidR="004F3CF0" w:rsidRPr="004F3CF0" w:rsidRDefault="004F3CF0" w:rsidP="004F3CF0">
      <w:pPr>
        <w:shd w:val="clear" w:color="auto" w:fill="E5B8B7"/>
        <w:tabs>
          <w:tab w:val="left" w:pos="993"/>
          <w:tab w:val="left" w:pos="1134"/>
        </w:tabs>
        <w:ind w:right="1"/>
        <w:contextualSpacing/>
        <w:jc w:val="center"/>
        <w:rPr>
          <w:rFonts w:ascii="Times New Roman" w:hAnsi="Times New Roman"/>
          <w:b/>
          <w:bCs/>
          <w:iCs/>
          <w:sz w:val="24"/>
          <w:szCs w:val="24"/>
        </w:rPr>
      </w:pPr>
      <w:r>
        <w:rPr>
          <w:rFonts w:ascii="Times New Roman" w:hAnsi="Times New Roman"/>
          <w:b/>
          <w:bCs/>
          <w:iCs/>
          <w:sz w:val="24"/>
          <w:szCs w:val="24"/>
        </w:rPr>
        <w:t>УПРАЖНЕНИЕ</w:t>
      </w:r>
    </w:p>
    <w:p w:rsidR="004F3CF0" w:rsidRPr="001A5FFB" w:rsidRDefault="004F3CF0" w:rsidP="004F3CF0">
      <w:pPr>
        <w:shd w:val="clear" w:color="auto" w:fill="E5B8B7"/>
        <w:tabs>
          <w:tab w:val="left" w:pos="993"/>
          <w:tab w:val="left" w:pos="1134"/>
        </w:tabs>
        <w:ind w:right="1"/>
        <w:contextualSpacing/>
        <w:jc w:val="both"/>
        <w:rPr>
          <w:rFonts w:ascii="Times New Roman" w:hAnsi="Times New Roman"/>
          <w:b/>
          <w:bCs/>
          <w:iCs/>
          <w:sz w:val="24"/>
          <w:szCs w:val="24"/>
        </w:rPr>
      </w:pPr>
    </w:p>
    <w:p w:rsidR="004F3CF0" w:rsidRDefault="004F3CF0" w:rsidP="00636278">
      <w:pPr>
        <w:tabs>
          <w:tab w:val="left" w:pos="567"/>
          <w:tab w:val="left" w:pos="993"/>
        </w:tabs>
        <w:spacing w:after="0"/>
        <w:ind w:right="1" w:firstLine="851"/>
        <w:jc w:val="both"/>
        <w:rPr>
          <w:rFonts w:ascii="Times New Roman" w:hAnsi="Times New Roman"/>
          <w:bCs/>
          <w:iCs/>
          <w:sz w:val="24"/>
          <w:szCs w:val="24"/>
        </w:rPr>
      </w:pPr>
    </w:p>
    <w:p w:rsidR="004F3CF0" w:rsidRDefault="001632F6" w:rsidP="00FD0A2F">
      <w:pPr>
        <w:tabs>
          <w:tab w:val="left" w:pos="567"/>
          <w:tab w:val="left" w:pos="993"/>
        </w:tabs>
        <w:spacing w:after="0"/>
        <w:ind w:right="1" w:firstLine="851"/>
        <w:jc w:val="both"/>
        <w:rPr>
          <w:rFonts w:ascii="Times New Roman" w:hAnsi="Times New Roman"/>
          <w:bCs/>
          <w:iCs/>
          <w:sz w:val="24"/>
          <w:szCs w:val="24"/>
        </w:rPr>
      </w:pPr>
      <w:r>
        <w:rPr>
          <w:rFonts w:ascii="Times New Roman" w:hAnsi="Times New Roman"/>
          <w:bCs/>
          <w:iCs/>
          <w:sz w:val="24"/>
          <w:szCs w:val="24"/>
        </w:rPr>
        <w:t xml:space="preserve">Запознайте се със съдържанието на </w:t>
      </w:r>
      <w:r>
        <w:rPr>
          <w:rFonts w:ascii="Times New Roman" w:hAnsi="Times New Roman"/>
          <w:bCs/>
          <w:iCs/>
          <w:sz w:val="24"/>
          <w:szCs w:val="24"/>
        </w:rPr>
        <w:t>упражнението</w:t>
      </w:r>
      <w:r>
        <w:rPr>
          <w:rFonts w:ascii="Times New Roman" w:hAnsi="Times New Roman"/>
          <w:bCs/>
          <w:iCs/>
          <w:sz w:val="24"/>
          <w:szCs w:val="24"/>
        </w:rPr>
        <w:t xml:space="preserve"> </w:t>
      </w:r>
      <w:r>
        <w:rPr>
          <w:rFonts w:ascii="Times New Roman" w:hAnsi="Times New Roman"/>
          <w:bCs/>
          <w:iCs/>
          <w:sz w:val="24"/>
          <w:szCs w:val="24"/>
          <w:lang w:val="en-US"/>
        </w:rPr>
        <w:t>(</w:t>
      </w:r>
      <w:r>
        <w:rPr>
          <w:rFonts w:ascii="Times New Roman" w:hAnsi="Times New Roman"/>
          <w:bCs/>
          <w:iCs/>
          <w:sz w:val="24"/>
          <w:szCs w:val="24"/>
        </w:rPr>
        <w:t>Виж приложение № 1.</w:t>
      </w:r>
      <w:r>
        <w:rPr>
          <w:rFonts w:ascii="Times New Roman" w:hAnsi="Times New Roman"/>
          <w:bCs/>
          <w:iCs/>
          <w:sz w:val="24"/>
          <w:szCs w:val="24"/>
        </w:rPr>
        <w:t>3.3</w:t>
      </w:r>
      <w:r>
        <w:rPr>
          <w:rFonts w:ascii="Times New Roman" w:hAnsi="Times New Roman"/>
          <w:bCs/>
          <w:iCs/>
          <w:sz w:val="24"/>
          <w:szCs w:val="24"/>
          <w:lang w:val="en-US"/>
        </w:rPr>
        <w:t>.</w:t>
      </w:r>
      <w:r>
        <w:rPr>
          <w:rFonts w:ascii="Times New Roman" w:hAnsi="Times New Roman"/>
          <w:bCs/>
          <w:iCs/>
          <w:sz w:val="24"/>
          <w:szCs w:val="24"/>
        </w:rPr>
        <w:t xml:space="preserve"> Казус</w:t>
      </w:r>
      <w:r>
        <w:rPr>
          <w:rFonts w:ascii="Times New Roman" w:hAnsi="Times New Roman"/>
          <w:bCs/>
          <w:iCs/>
          <w:sz w:val="24"/>
          <w:szCs w:val="24"/>
          <w:lang w:val="en-US"/>
        </w:rPr>
        <w:t xml:space="preserve">). </w:t>
      </w:r>
      <w:r>
        <w:rPr>
          <w:rFonts w:ascii="Times New Roman" w:hAnsi="Times New Roman"/>
          <w:bCs/>
          <w:iCs/>
          <w:sz w:val="24"/>
          <w:szCs w:val="24"/>
        </w:rPr>
        <w:t>Прочетете</w:t>
      </w:r>
      <w:r w:rsidR="00FD0A2F">
        <w:rPr>
          <w:rFonts w:ascii="Times New Roman" w:hAnsi="Times New Roman"/>
          <w:bCs/>
          <w:iCs/>
          <w:sz w:val="24"/>
          <w:szCs w:val="24"/>
        </w:rPr>
        <w:t xml:space="preserve"> внимателно</w:t>
      </w:r>
      <w:r>
        <w:rPr>
          <w:rFonts w:ascii="Times New Roman" w:hAnsi="Times New Roman"/>
          <w:bCs/>
          <w:iCs/>
          <w:sz w:val="24"/>
          <w:szCs w:val="24"/>
        </w:rPr>
        <w:t xml:space="preserve"> </w:t>
      </w:r>
      <w:proofErr w:type="spellStart"/>
      <w:r>
        <w:rPr>
          <w:rFonts w:ascii="Times New Roman" w:hAnsi="Times New Roman"/>
          <w:bCs/>
          <w:iCs/>
          <w:sz w:val="24"/>
          <w:szCs w:val="24"/>
        </w:rPr>
        <w:t>узаказанията</w:t>
      </w:r>
      <w:proofErr w:type="spellEnd"/>
      <w:r>
        <w:rPr>
          <w:rFonts w:ascii="Times New Roman" w:hAnsi="Times New Roman"/>
          <w:bCs/>
          <w:iCs/>
          <w:sz w:val="24"/>
          <w:szCs w:val="24"/>
        </w:rPr>
        <w:t xml:space="preserve"> за неговото решаване.</w:t>
      </w:r>
      <w:r w:rsidR="00FD0A2F">
        <w:rPr>
          <w:rFonts w:ascii="Times New Roman" w:hAnsi="Times New Roman"/>
          <w:bCs/>
          <w:iCs/>
          <w:sz w:val="24"/>
          <w:szCs w:val="24"/>
        </w:rPr>
        <w:t xml:space="preserve"> У</w:t>
      </w:r>
      <w:r w:rsidRPr="001632F6">
        <w:rPr>
          <w:rFonts w:ascii="Times New Roman" w:hAnsi="Times New Roman"/>
          <w:bCs/>
          <w:iCs/>
          <w:sz w:val="24"/>
          <w:szCs w:val="24"/>
        </w:rPr>
        <w:t>пражнение има за цел да задълбочи знанията Ви за начините, с които служителите по сигурността в общините могат да бъдат полезни при изготвянето на проекти, свързани с финансиране изграждането на системи за видеонаблюдение.</w:t>
      </w:r>
      <w:r w:rsidR="00FD0A2F">
        <w:rPr>
          <w:rFonts w:ascii="Times New Roman" w:hAnsi="Times New Roman"/>
          <w:bCs/>
          <w:iCs/>
          <w:sz w:val="24"/>
          <w:szCs w:val="24"/>
        </w:rPr>
        <w:t xml:space="preserve"> </w:t>
      </w:r>
      <w:r w:rsidRPr="001632F6">
        <w:rPr>
          <w:rFonts w:ascii="Times New Roman" w:hAnsi="Times New Roman"/>
          <w:bCs/>
          <w:iCs/>
          <w:sz w:val="24"/>
          <w:szCs w:val="24"/>
        </w:rPr>
        <w:t>Упражненото може да не е свързана пряко със задълженията, които имате или съществуващата организация на работата в общината, в която работите, но това ще Ви даде възможност да придобиете нови знания за процесите и етапите предшестващи въвеждането на системите за видеонаблюдение, за които вашата експертиза е важна. Прочетете внимателно условието и запишете Вашите отговори, с кратки отговори обозначени с подточки, в логическа последователност, в приложената таблица в текстови файл.</w:t>
      </w:r>
      <w:r w:rsidR="00FD0A2F">
        <w:rPr>
          <w:rFonts w:ascii="Times New Roman" w:hAnsi="Times New Roman"/>
          <w:bCs/>
          <w:iCs/>
          <w:sz w:val="24"/>
          <w:szCs w:val="24"/>
        </w:rPr>
        <w:t xml:space="preserve"> </w:t>
      </w:r>
      <w:bookmarkStart w:id="1" w:name="_GoBack"/>
      <w:bookmarkEnd w:id="1"/>
      <w:r w:rsidRPr="001632F6">
        <w:rPr>
          <w:rFonts w:ascii="Times New Roman" w:hAnsi="Times New Roman"/>
          <w:bCs/>
          <w:iCs/>
          <w:sz w:val="24"/>
          <w:szCs w:val="24"/>
        </w:rPr>
        <w:t>След като сте готов с отговора може да го сравните с дадения от нас отговор в Приложение – Отговор № 1.3.3.</w:t>
      </w:r>
    </w:p>
    <w:p w:rsidR="00636278" w:rsidRDefault="00636278" w:rsidP="00692947">
      <w:pPr>
        <w:spacing w:before="120" w:after="0" w:line="288" w:lineRule="auto"/>
        <w:jc w:val="both"/>
        <w:rPr>
          <w:rFonts w:ascii="Arial" w:hAnsi="Arial" w:cs="Arial"/>
          <w:sz w:val="24"/>
          <w:szCs w:val="24"/>
        </w:rPr>
      </w:pPr>
    </w:p>
    <w:p w:rsidR="00636278" w:rsidRDefault="00636278" w:rsidP="00692947">
      <w:pPr>
        <w:spacing w:before="120" w:after="0" w:line="288" w:lineRule="auto"/>
        <w:jc w:val="both"/>
        <w:rPr>
          <w:rFonts w:ascii="Arial" w:hAnsi="Arial" w:cs="Arial"/>
          <w:sz w:val="24"/>
          <w:szCs w:val="24"/>
        </w:rPr>
      </w:pPr>
    </w:p>
    <w:bookmarkEnd w:id="0"/>
    <w:sectPr w:rsidR="00636278" w:rsidSect="00CA4146">
      <w:headerReference w:type="default" r:id="rId9"/>
      <w:footerReference w:type="default" r:id="rId10"/>
      <w:pgSz w:w="11906" w:h="16838"/>
      <w:pgMar w:top="1418" w:right="1418" w:bottom="1418"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0B7" w:rsidRDefault="00A920B7" w:rsidP="00B85BB6">
      <w:pPr>
        <w:spacing w:after="0" w:line="240" w:lineRule="auto"/>
      </w:pPr>
      <w:r>
        <w:separator/>
      </w:r>
    </w:p>
  </w:endnote>
  <w:endnote w:type="continuationSeparator" w:id="0">
    <w:p w:rsidR="00A920B7" w:rsidRDefault="00A920B7"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B7" w:rsidRDefault="00A920B7" w:rsidP="0046622D">
    <w:pPr>
      <w:pStyle w:val="ad"/>
      <w:jc w:val="center"/>
    </w:pPr>
    <w:r>
      <w:fldChar w:fldCharType="begin"/>
    </w:r>
    <w:r>
      <w:instrText xml:space="preserve"> PAGE   \* MERGEFORMAT </w:instrText>
    </w:r>
    <w:r>
      <w:fldChar w:fldCharType="separate"/>
    </w:r>
    <w:r w:rsidR="00FD0A2F">
      <w:rPr>
        <w:noProof/>
      </w:rPr>
      <w:t>16</w:t>
    </w:r>
    <w:r>
      <w:rPr>
        <w:noProof/>
      </w:rPr>
      <w:fldChar w:fldCharType="end"/>
    </w:r>
  </w:p>
  <w:p w:rsidR="00A920B7" w:rsidRDefault="00A920B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0B7" w:rsidRDefault="00A920B7" w:rsidP="00B85BB6">
      <w:pPr>
        <w:spacing w:after="0" w:line="240" w:lineRule="auto"/>
      </w:pPr>
      <w:r>
        <w:separator/>
      </w:r>
    </w:p>
  </w:footnote>
  <w:footnote w:type="continuationSeparator" w:id="0">
    <w:p w:rsidR="00A920B7" w:rsidRDefault="00A920B7" w:rsidP="00B85BB6">
      <w:pPr>
        <w:spacing w:after="0" w:line="240" w:lineRule="auto"/>
      </w:pPr>
      <w:r>
        <w:continuationSeparator/>
      </w:r>
    </w:p>
  </w:footnote>
  <w:footnote w:id="1">
    <w:p w:rsidR="00FF7362" w:rsidRPr="004E5D72" w:rsidRDefault="00FF7362">
      <w:pPr>
        <w:pStyle w:val="a3"/>
        <w:rPr>
          <w:rFonts w:ascii="Times New Roman" w:hAnsi="Times New Roman"/>
          <w:lang w:val="bg-BG"/>
        </w:rPr>
      </w:pPr>
      <w:r>
        <w:rPr>
          <w:rStyle w:val="a5"/>
        </w:rPr>
        <w:footnoteRef/>
      </w:r>
      <w:r>
        <w:t xml:space="preserve"> </w:t>
      </w:r>
      <w:r w:rsidRPr="004E5D72">
        <w:rPr>
          <w:rFonts w:ascii="Times New Roman" w:hAnsi="Times New Roman"/>
        </w:rPr>
        <w:t>https://www.parliament.bg/bg/bills/ID/78124</w:t>
      </w:r>
      <w:r w:rsidR="004E5D72" w:rsidRPr="004E5D72">
        <w:rPr>
          <w:rFonts w:ascii="Times New Roman" w:hAnsi="Times New Roman"/>
          <w:lang w:val="bg-BG"/>
        </w:rPr>
        <w:t xml:space="preserve"> и https://www.parliament.bg/bills/44/954-04-168.pdf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0E" w:rsidRPr="00BC120E" w:rsidRDefault="00BC120E" w:rsidP="00B27922">
    <w:pPr>
      <w:pStyle w:val="ab"/>
      <w:tabs>
        <w:tab w:val="clear" w:pos="9072"/>
        <w:tab w:val="right" w:pos="9070"/>
      </w:tabs>
      <w:ind w:left="-142"/>
      <w:rPr>
        <w:lang w:val="bg-BG"/>
      </w:rPr>
    </w:pPr>
    <w:r>
      <w:rPr>
        <w:noProof/>
        <w:lang w:val="en-US"/>
      </w:rPr>
      <w:drawing>
        <wp:inline distT="0" distB="0" distL="0" distR="0" wp14:anchorId="1759B33B">
          <wp:extent cx="1523067" cy="6958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sidR="00B27922">
      <w:rPr>
        <w:lang w:val="bg-BG"/>
      </w:rPr>
      <w:t xml:space="preserve">   </w:t>
    </w:r>
    <w:r>
      <w:rPr>
        <w:lang w:val="bg-BG"/>
      </w:rPr>
      <w:t xml:space="preserve">     </w:t>
    </w:r>
    <w:r w:rsidR="00B27922">
      <w:rPr>
        <w:lang w:val="bg-BG"/>
      </w:rPr>
      <w:t xml:space="preserve"> </w:t>
    </w:r>
    <w:r>
      <w:rPr>
        <w:lang w:val="bg-BG"/>
      </w:rPr>
      <w:t xml:space="preserve">  </w:t>
    </w:r>
    <w:r w:rsidR="00B27922">
      <w:rPr>
        <w:lang w:val="bg-BG"/>
      </w:rPr>
      <w:t xml:space="preserve">   </w:t>
    </w:r>
    <w:r>
      <w:rPr>
        <w:lang w:val="bg-BG"/>
      </w:rPr>
      <w:t xml:space="preserve"> </w:t>
    </w:r>
    <w:r w:rsidR="00B27922">
      <w:rPr>
        <w:lang w:val="bg-BG"/>
      </w:rPr>
      <w:t xml:space="preserve"> </w:t>
    </w:r>
    <w:r>
      <w:rPr>
        <w:lang w:val="bg-BG"/>
      </w:rPr>
      <w:t xml:space="preserve">        </w:t>
    </w:r>
    <w:r>
      <w:rPr>
        <w:noProof/>
        <w:lang w:val="en-US"/>
      </w:rPr>
      <w:drawing>
        <wp:inline distT="0" distB="0" distL="0" distR="0" wp14:anchorId="35B5C0D7">
          <wp:extent cx="994350" cy="654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sidR="00B27922">
      <w:rPr>
        <w:lang w:val="bg-BG"/>
      </w:rPr>
      <w:t xml:space="preserve"> </w:t>
    </w:r>
    <w:r>
      <w:rPr>
        <w:lang w:val="bg-BG"/>
      </w:rPr>
      <w:t xml:space="preserve">      </w:t>
    </w:r>
    <w:r w:rsidR="00B27922">
      <w:rPr>
        <w:lang w:val="bg-BG"/>
      </w:rPr>
      <w:t xml:space="preserve">          </w:t>
    </w:r>
    <w:r>
      <w:rPr>
        <w:lang w:val="bg-BG"/>
      </w:rPr>
      <w:t xml:space="preserve">      </w:t>
    </w:r>
    <w:r>
      <w:rPr>
        <w:noProof/>
        <w:lang w:val="en-US"/>
      </w:rPr>
      <w:drawing>
        <wp:inline distT="0" distB="0" distL="0" distR="0" wp14:anchorId="446B5720">
          <wp:extent cx="1260000"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p w:rsidR="00BC120E" w:rsidRDefault="00BC120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EBB"/>
    <w:multiLevelType w:val="hybridMultilevel"/>
    <w:tmpl w:val="7F50A19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0C070B4"/>
    <w:multiLevelType w:val="hybridMultilevel"/>
    <w:tmpl w:val="06B8274A"/>
    <w:lvl w:ilvl="0" w:tplc="166437AC">
      <w:start w:val="1"/>
      <w:numFmt w:val="decimal"/>
      <w:lvlText w:val="%1."/>
      <w:lvlJc w:val="left"/>
      <w:pPr>
        <w:ind w:left="360" w:hanging="360"/>
      </w:pPr>
      <w:rPr>
        <w:rFonts w:hint="default"/>
        <w:b/>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1A40D23"/>
    <w:multiLevelType w:val="hybridMultilevel"/>
    <w:tmpl w:val="769232F2"/>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 w15:restartNumberingAfterBreak="0">
    <w:nsid w:val="045F727F"/>
    <w:multiLevelType w:val="hybridMultilevel"/>
    <w:tmpl w:val="8CECAC7E"/>
    <w:lvl w:ilvl="0" w:tplc="9DD22150">
      <w:start w:val="1"/>
      <w:numFmt w:val="bullet"/>
      <w:lvlText w:val=""/>
      <w:lvlJc w:val="left"/>
      <w:pPr>
        <w:ind w:left="705" w:hanging="705"/>
      </w:pPr>
      <w:rPr>
        <w:rFonts w:ascii="Symbol" w:hAnsi="Symbol" w:hint="default"/>
      </w:rPr>
    </w:lvl>
    <w:lvl w:ilvl="1" w:tplc="706E9732">
      <w:numFmt w:val="bullet"/>
      <w:lvlText w:val="-"/>
      <w:lvlJc w:val="left"/>
      <w:pPr>
        <w:ind w:left="1425" w:hanging="705"/>
      </w:pPr>
      <w:rPr>
        <w:rFonts w:ascii="Arial" w:eastAsia="Calibri" w:hAnsi="Arial" w:cs="Arial" w:hint="default"/>
      </w:rPr>
    </w:lvl>
    <w:lvl w:ilvl="2" w:tplc="04020005">
      <w:start w:val="1"/>
      <w:numFmt w:val="bullet"/>
      <w:lvlText w:val=""/>
      <w:lvlJc w:val="left"/>
      <w:pPr>
        <w:ind w:left="2145" w:hanging="705"/>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048D3C02"/>
    <w:multiLevelType w:val="hybridMultilevel"/>
    <w:tmpl w:val="C1602EF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4F26E5D"/>
    <w:multiLevelType w:val="hybridMultilevel"/>
    <w:tmpl w:val="5596B59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6B20CCB"/>
    <w:multiLevelType w:val="hybridMultilevel"/>
    <w:tmpl w:val="092E929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84E5405"/>
    <w:multiLevelType w:val="hybridMultilevel"/>
    <w:tmpl w:val="FC40DC42"/>
    <w:lvl w:ilvl="0" w:tplc="9DD22150">
      <w:start w:val="1"/>
      <w:numFmt w:val="bullet"/>
      <w:lvlText w:val=""/>
      <w:lvlJc w:val="left"/>
      <w:pPr>
        <w:ind w:left="705" w:hanging="705"/>
      </w:pPr>
      <w:rPr>
        <w:rFonts w:ascii="Symbol" w:hAnsi="Symbol" w:hint="default"/>
      </w:rPr>
    </w:lvl>
    <w:lvl w:ilvl="1" w:tplc="706E9732">
      <w:numFmt w:val="bullet"/>
      <w:lvlText w:val="-"/>
      <w:lvlJc w:val="left"/>
      <w:pPr>
        <w:ind w:left="1425" w:hanging="705"/>
      </w:pPr>
      <w:rPr>
        <w:rFonts w:ascii="Arial" w:eastAsia="Calibri" w:hAnsi="Arial" w:cs="Arial" w:hint="default"/>
      </w:rPr>
    </w:lvl>
    <w:lvl w:ilvl="2" w:tplc="04020005">
      <w:start w:val="1"/>
      <w:numFmt w:val="bullet"/>
      <w:lvlText w:val=""/>
      <w:lvlJc w:val="left"/>
      <w:pPr>
        <w:ind w:left="2145" w:hanging="705"/>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0BDF1B38"/>
    <w:multiLevelType w:val="hybridMultilevel"/>
    <w:tmpl w:val="BD6C5D9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DBB0459"/>
    <w:multiLevelType w:val="hybridMultilevel"/>
    <w:tmpl w:val="091A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B765C"/>
    <w:multiLevelType w:val="hybridMultilevel"/>
    <w:tmpl w:val="11D8DD8C"/>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0FD175EF"/>
    <w:multiLevelType w:val="hybridMultilevel"/>
    <w:tmpl w:val="547EFE38"/>
    <w:lvl w:ilvl="0" w:tplc="04020005">
      <w:start w:val="1"/>
      <w:numFmt w:val="bullet"/>
      <w:lvlText w:val=""/>
      <w:lvlJc w:val="left"/>
      <w:pPr>
        <w:ind w:left="360" w:hanging="360"/>
      </w:pPr>
      <w:rPr>
        <w:rFonts w:ascii="Wingdings" w:hAnsi="Wingdings" w:hint="default"/>
        <w:b/>
        <w:i w:val="0"/>
      </w:rPr>
    </w:lvl>
    <w:lvl w:ilvl="1" w:tplc="04020005">
      <w:start w:val="1"/>
      <w:numFmt w:val="bullet"/>
      <w:lvlText w:val=""/>
      <w:lvlJc w:val="left"/>
      <w:pPr>
        <w:ind w:left="1425" w:hanging="705"/>
      </w:pPr>
      <w:rPr>
        <w:rFonts w:ascii="Wingdings" w:hAnsi="Wingding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15:restartNumberingAfterBreak="0">
    <w:nsid w:val="11117F10"/>
    <w:multiLevelType w:val="hybridMultilevel"/>
    <w:tmpl w:val="2496E412"/>
    <w:lvl w:ilvl="0" w:tplc="04020005">
      <w:start w:val="1"/>
      <w:numFmt w:val="bullet"/>
      <w:lvlText w:val=""/>
      <w:lvlJc w:val="left"/>
      <w:pPr>
        <w:ind w:left="720" w:hanging="360"/>
      </w:pPr>
      <w:rPr>
        <w:rFonts w:ascii="Wingdings" w:hAnsi="Wingdings" w:hint="default"/>
      </w:rPr>
    </w:lvl>
    <w:lvl w:ilvl="1" w:tplc="435467B8">
      <w:start w:val="3"/>
      <w:numFmt w:val="bullet"/>
      <w:lvlText w:val="•"/>
      <w:lvlJc w:val="left"/>
      <w:pPr>
        <w:ind w:left="1785" w:hanging="705"/>
      </w:pPr>
      <w:rPr>
        <w:rFonts w:ascii="Arial" w:eastAsia="Calibr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3903A35"/>
    <w:multiLevelType w:val="hybridMultilevel"/>
    <w:tmpl w:val="A9BE47E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3B36CFE"/>
    <w:multiLevelType w:val="hybridMultilevel"/>
    <w:tmpl w:val="2E12D242"/>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18D60A52"/>
    <w:multiLevelType w:val="hybridMultilevel"/>
    <w:tmpl w:val="4B6E4E0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1C9B2148"/>
    <w:multiLevelType w:val="hybridMultilevel"/>
    <w:tmpl w:val="FAFC55D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D9F25B7"/>
    <w:multiLevelType w:val="hybridMultilevel"/>
    <w:tmpl w:val="3D5E99B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F6804F3"/>
    <w:multiLevelType w:val="hybridMultilevel"/>
    <w:tmpl w:val="3C4E0256"/>
    <w:lvl w:ilvl="0" w:tplc="9DD22150">
      <w:start w:val="1"/>
      <w:numFmt w:val="bullet"/>
      <w:lvlText w:val=""/>
      <w:lvlJc w:val="left"/>
      <w:pPr>
        <w:ind w:left="705" w:hanging="705"/>
      </w:pPr>
      <w:rPr>
        <w:rFonts w:ascii="Symbol" w:hAnsi="Symbol" w:hint="default"/>
      </w:rPr>
    </w:lvl>
    <w:lvl w:ilvl="1" w:tplc="706E9732">
      <w:numFmt w:val="bullet"/>
      <w:lvlText w:val="-"/>
      <w:lvlJc w:val="left"/>
      <w:pPr>
        <w:ind w:left="1425" w:hanging="705"/>
      </w:pPr>
      <w:rPr>
        <w:rFonts w:ascii="Arial" w:eastAsia="Calibri" w:hAnsi="Arial" w:cs="Arial" w:hint="default"/>
      </w:rPr>
    </w:lvl>
    <w:lvl w:ilvl="2" w:tplc="F1F03A70">
      <w:start w:val="2"/>
      <w:numFmt w:val="bullet"/>
      <w:lvlText w:val="•"/>
      <w:lvlJc w:val="left"/>
      <w:pPr>
        <w:ind w:left="2145" w:hanging="705"/>
      </w:pPr>
      <w:rPr>
        <w:rFonts w:ascii="Arial" w:eastAsia="Calibri" w:hAnsi="Arial" w:cs="Arial"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23843956"/>
    <w:multiLevelType w:val="hybridMultilevel"/>
    <w:tmpl w:val="C742D69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43008A2"/>
    <w:multiLevelType w:val="hybridMultilevel"/>
    <w:tmpl w:val="5ECAC0FE"/>
    <w:lvl w:ilvl="0" w:tplc="166437AC">
      <w:start w:val="1"/>
      <w:numFmt w:val="decimal"/>
      <w:lvlText w:val="%1."/>
      <w:lvlJc w:val="left"/>
      <w:pPr>
        <w:ind w:left="360" w:hanging="360"/>
      </w:pPr>
      <w:rPr>
        <w:rFonts w:hint="default"/>
        <w:b/>
        <w:i w:val="0"/>
      </w:rPr>
    </w:lvl>
    <w:lvl w:ilvl="1" w:tplc="704EF974">
      <w:start w:val="2"/>
      <w:numFmt w:val="bullet"/>
      <w:lvlText w:val="•"/>
      <w:lvlJc w:val="left"/>
      <w:pPr>
        <w:ind w:left="1425" w:hanging="705"/>
      </w:pPr>
      <w:rPr>
        <w:rFonts w:ascii="Arial" w:eastAsia="Calibri" w:hAnsi="Arial" w:cs="Arial"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15:restartNumberingAfterBreak="0">
    <w:nsid w:val="254170E6"/>
    <w:multiLevelType w:val="hybridMultilevel"/>
    <w:tmpl w:val="CA4678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259D415F"/>
    <w:multiLevelType w:val="hybridMultilevel"/>
    <w:tmpl w:val="51708E2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9863ECA"/>
    <w:multiLevelType w:val="hybridMultilevel"/>
    <w:tmpl w:val="FF0ADA94"/>
    <w:lvl w:ilvl="0" w:tplc="04020001">
      <w:start w:val="1"/>
      <w:numFmt w:val="bullet"/>
      <w:lvlText w:val=""/>
      <w:lvlJc w:val="left"/>
      <w:pPr>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24" w15:restartNumberingAfterBreak="0">
    <w:nsid w:val="306017FA"/>
    <w:multiLevelType w:val="hybridMultilevel"/>
    <w:tmpl w:val="2098D6A2"/>
    <w:lvl w:ilvl="0" w:tplc="1286DA9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06E239E"/>
    <w:multiLevelType w:val="hybridMultilevel"/>
    <w:tmpl w:val="26FC0A9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3D81D9D"/>
    <w:multiLevelType w:val="hybridMultilevel"/>
    <w:tmpl w:val="B330B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344462EB"/>
    <w:multiLevelType w:val="hybridMultilevel"/>
    <w:tmpl w:val="1A8846C4"/>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364D556A"/>
    <w:multiLevelType w:val="hybridMultilevel"/>
    <w:tmpl w:val="2FA0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5F688E"/>
    <w:multiLevelType w:val="hybridMultilevel"/>
    <w:tmpl w:val="D122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873884"/>
    <w:multiLevelType w:val="hybridMultilevel"/>
    <w:tmpl w:val="1248C25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AB86EA9"/>
    <w:multiLevelType w:val="hybridMultilevel"/>
    <w:tmpl w:val="4B985D70"/>
    <w:lvl w:ilvl="0" w:tplc="04020001">
      <w:start w:val="1"/>
      <w:numFmt w:val="bullet"/>
      <w:lvlText w:val=""/>
      <w:lvlJc w:val="left"/>
      <w:pPr>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33" w15:restartNumberingAfterBreak="0">
    <w:nsid w:val="3AC02807"/>
    <w:multiLevelType w:val="hybridMultilevel"/>
    <w:tmpl w:val="9FF4D5F8"/>
    <w:lvl w:ilvl="0" w:tplc="04020001">
      <w:start w:val="1"/>
      <w:numFmt w:val="bullet"/>
      <w:lvlText w:val=""/>
      <w:lvlJc w:val="left"/>
      <w:pPr>
        <w:ind w:left="1800" w:hanging="360"/>
      </w:pPr>
      <w:rPr>
        <w:rFonts w:ascii="Symbol" w:hAnsi="Symbol" w:hint="default"/>
      </w:rPr>
    </w:lvl>
    <w:lvl w:ilvl="1" w:tplc="04020003">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4" w15:restartNumberingAfterBreak="0">
    <w:nsid w:val="3B265D28"/>
    <w:multiLevelType w:val="hybridMultilevel"/>
    <w:tmpl w:val="120CAB0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3CE310FE"/>
    <w:multiLevelType w:val="hybridMultilevel"/>
    <w:tmpl w:val="470AA59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3DDA0312"/>
    <w:multiLevelType w:val="hybridMultilevel"/>
    <w:tmpl w:val="E954BB84"/>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7" w15:restartNumberingAfterBreak="0">
    <w:nsid w:val="3DE25421"/>
    <w:multiLevelType w:val="hybridMultilevel"/>
    <w:tmpl w:val="6068FE7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407620C5"/>
    <w:multiLevelType w:val="hybridMultilevel"/>
    <w:tmpl w:val="9E5823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4160331C"/>
    <w:multiLevelType w:val="hybridMultilevel"/>
    <w:tmpl w:val="DA9406E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434A2684"/>
    <w:multiLevelType w:val="hybridMultilevel"/>
    <w:tmpl w:val="89DE8326"/>
    <w:lvl w:ilvl="0" w:tplc="9DD22150">
      <w:start w:val="1"/>
      <w:numFmt w:val="bullet"/>
      <w:lvlText w:val=""/>
      <w:lvlJc w:val="left"/>
      <w:pPr>
        <w:ind w:left="705" w:hanging="705"/>
      </w:pPr>
      <w:rPr>
        <w:rFonts w:ascii="Symbol" w:hAnsi="Symbol" w:hint="default"/>
      </w:rPr>
    </w:lvl>
    <w:lvl w:ilvl="1" w:tplc="706E9732">
      <w:numFmt w:val="bullet"/>
      <w:lvlText w:val="-"/>
      <w:lvlJc w:val="left"/>
      <w:pPr>
        <w:ind w:left="1425" w:hanging="705"/>
      </w:pPr>
      <w:rPr>
        <w:rFonts w:ascii="Arial" w:eastAsia="Calibri" w:hAnsi="Arial" w:cs="Arial" w:hint="default"/>
      </w:rPr>
    </w:lvl>
    <w:lvl w:ilvl="2" w:tplc="04020005">
      <w:start w:val="1"/>
      <w:numFmt w:val="bullet"/>
      <w:lvlText w:val=""/>
      <w:lvlJc w:val="left"/>
      <w:pPr>
        <w:ind w:left="2145" w:hanging="705"/>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1" w15:restartNumberingAfterBreak="0">
    <w:nsid w:val="44AC4A96"/>
    <w:multiLevelType w:val="multilevel"/>
    <w:tmpl w:val="2B80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102A8C"/>
    <w:multiLevelType w:val="hybridMultilevel"/>
    <w:tmpl w:val="02CCA35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45435BB5"/>
    <w:multiLevelType w:val="hybridMultilevel"/>
    <w:tmpl w:val="0226E0A6"/>
    <w:lvl w:ilvl="0" w:tplc="04020005">
      <w:start w:val="1"/>
      <w:numFmt w:val="bullet"/>
      <w:lvlText w:val=""/>
      <w:lvlJc w:val="left"/>
      <w:pPr>
        <w:tabs>
          <w:tab w:val="num" w:pos="720"/>
        </w:tabs>
        <w:ind w:left="720" w:hanging="360"/>
      </w:pPr>
      <w:rPr>
        <w:rFonts w:ascii="Wingdings" w:hAnsi="Wingdings" w:hint="default"/>
      </w:rPr>
    </w:lvl>
    <w:lvl w:ilvl="1" w:tplc="32EE49B2" w:tentative="1">
      <w:start w:val="1"/>
      <w:numFmt w:val="bullet"/>
      <w:lvlText w:val=""/>
      <w:lvlJc w:val="left"/>
      <w:pPr>
        <w:tabs>
          <w:tab w:val="num" w:pos="1440"/>
        </w:tabs>
        <w:ind w:left="1440" w:hanging="360"/>
      </w:pPr>
      <w:rPr>
        <w:rFonts w:ascii="Wingdings" w:hAnsi="Wingdings" w:hint="default"/>
      </w:rPr>
    </w:lvl>
    <w:lvl w:ilvl="2" w:tplc="8E46BAF2" w:tentative="1">
      <w:start w:val="1"/>
      <w:numFmt w:val="bullet"/>
      <w:lvlText w:val=""/>
      <w:lvlJc w:val="left"/>
      <w:pPr>
        <w:tabs>
          <w:tab w:val="num" w:pos="2160"/>
        </w:tabs>
        <w:ind w:left="2160" w:hanging="360"/>
      </w:pPr>
      <w:rPr>
        <w:rFonts w:ascii="Wingdings" w:hAnsi="Wingdings" w:hint="default"/>
      </w:rPr>
    </w:lvl>
    <w:lvl w:ilvl="3" w:tplc="45FC207E" w:tentative="1">
      <w:start w:val="1"/>
      <w:numFmt w:val="bullet"/>
      <w:lvlText w:val=""/>
      <w:lvlJc w:val="left"/>
      <w:pPr>
        <w:tabs>
          <w:tab w:val="num" w:pos="2880"/>
        </w:tabs>
        <w:ind w:left="2880" w:hanging="360"/>
      </w:pPr>
      <w:rPr>
        <w:rFonts w:ascii="Wingdings" w:hAnsi="Wingdings" w:hint="default"/>
      </w:rPr>
    </w:lvl>
    <w:lvl w:ilvl="4" w:tplc="0D1EAC50" w:tentative="1">
      <w:start w:val="1"/>
      <w:numFmt w:val="bullet"/>
      <w:lvlText w:val=""/>
      <w:lvlJc w:val="left"/>
      <w:pPr>
        <w:tabs>
          <w:tab w:val="num" w:pos="3600"/>
        </w:tabs>
        <w:ind w:left="3600" w:hanging="360"/>
      </w:pPr>
      <w:rPr>
        <w:rFonts w:ascii="Wingdings" w:hAnsi="Wingdings" w:hint="default"/>
      </w:rPr>
    </w:lvl>
    <w:lvl w:ilvl="5" w:tplc="22543888" w:tentative="1">
      <w:start w:val="1"/>
      <w:numFmt w:val="bullet"/>
      <w:lvlText w:val=""/>
      <w:lvlJc w:val="left"/>
      <w:pPr>
        <w:tabs>
          <w:tab w:val="num" w:pos="4320"/>
        </w:tabs>
        <w:ind w:left="4320" w:hanging="360"/>
      </w:pPr>
      <w:rPr>
        <w:rFonts w:ascii="Wingdings" w:hAnsi="Wingdings" w:hint="default"/>
      </w:rPr>
    </w:lvl>
    <w:lvl w:ilvl="6" w:tplc="24482504" w:tentative="1">
      <w:start w:val="1"/>
      <w:numFmt w:val="bullet"/>
      <w:lvlText w:val=""/>
      <w:lvlJc w:val="left"/>
      <w:pPr>
        <w:tabs>
          <w:tab w:val="num" w:pos="5040"/>
        </w:tabs>
        <w:ind w:left="5040" w:hanging="360"/>
      </w:pPr>
      <w:rPr>
        <w:rFonts w:ascii="Wingdings" w:hAnsi="Wingdings" w:hint="default"/>
      </w:rPr>
    </w:lvl>
    <w:lvl w:ilvl="7" w:tplc="54B07242" w:tentative="1">
      <w:start w:val="1"/>
      <w:numFmt w:val="bullet"/>
      <w:lvlText w:val=""/>
      <w:lvlJc w:val="left"/>
      <w:pPr>
        <w:tabs>
          <w:tab w:val="num" w:pos="5760"/>
        </w:tabs>
        <w:ind w:left="5760" w:hanging="360"/>
      </w:pPr>
      <w:rPr>
        <w:rFonts w:ascii="Wingdings" w:hAnsi="Wingdings" w:hint="default"/>
      </w:rPr>
    </w:lvl>
    <w:lvl w:ilvl="8" w:tplc="B32084A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A0240F"/>
    <w:multiLevelType w:val="hybridMultilevel"/>
    <w:tmpl w:val="34703696"/>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5" w15:restartNumberingAfterBreak="0">
    <w:nsid w:val="4AE8695E"/>
    <w:multiLevelType w:val="hybridMultilevel"/>
    <w:tmpl w:val="9892C6D2"/>
    <w:lvl w:ilvl="0" w:tplc="D1E863A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6" w15:restartNumberingAfterBreak="0">
    <w:nsid w:val="4DCB2A1A"/>
    <w:multiLevelType w:val="hybridMultilevel"/>
    <w:tmpl w:val="BC84B06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4FBF2BAD"/>
    <w:multiLevelType w:val="hybridMultilevel"/>
    <w:tmpl w:val="A42A762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53C91660"/>
    <w:multiLevelType w:val="hybridMultilevel"/>
    <w:tmpl w:val="17F8DE58"/>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9" w15:restartNumberingAfterBreak="0">
    <w:nsid w:val="572B510E"/>
    <w:multiLevelType w:val="hybridMultilevel"/>
    <w:tmpl w:val="9CC81E74"/>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0" w15:restartNumberingAfterBreak="0">
    <w:nsid w:val="57B165A2"/>
    <w:multiLevelType w:val="hybridMultilevel"/>
    <w:tmpl w:val="9A4E4C8A"/>
    <w:lvl w:ilvl="0" w:tplc="04020005">
      <w:start w:val="1"/>
      <w:numFmt w:val="bullet"/>
      <w:lvlText w:val=""/>
      <w:lvlJc w:val="left"/>
      <w:pPr>
        <w:ind w:left="360" w:hanging="360"/>
      </w:pPr>
      <w:rPr>
        <w:rFonts w:ascii="Wingdings" w:hAnsi="Wingdings" w:hint="default"/>
        <w:b/>
        <w:i w:val="0"/>
      </w:rPr>
    </w:lvl>
    <w:lvl w:ilvl="1" w:tplc="04020005">
      <w:start w:val="1"/>
      <w:numFmt w:val="bullet"/>
      <w:lvlText w:val=""/>
      <w:lvlJc w:val="left"/>
      <w:pPr>
        <w:ind w:left="1425" w:hanging="705"/>
      </w:pPr>
      <w:rPr>
        <w:rFonts w:ascii="Wingdings" w:hAnsi="Wingding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1" w15:restartNumberingAfterBreak="0">
    <w:nsid w:val="58AF68B9"/>
    <w:multiLevelType w:val="hybridMultilevel"/>
    <w:tmpl w:val="39ACED28"/>
    <w:lvl w:ilvl="0" w:tplc="6A3E4EC6">
      <w:start w:val="6"/>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2" w15:restartNumberingAfterBreak="0">
    <w:nsid w:val="58CE323E"/>
    <w:multiLevelType w:val="hybridMultilevel"/>
    <w:tmpl w:val="556C6C3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4" w15:restartNumberingAfterBreak="0">
    <w:nsid w:val="5F0345E0"/>
    <w:multiLevelType w:val="hybridMultilevel"/>
    <w:tmpl w:val="B918528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626466C9"/>
    <w:multiLevelType w:val="hybridMultilevel"/>
    <w:tmpl w:val="EF90263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635753F9"/>
    <w:multiLevelType w:val="hybridMultilevel"/>
    <w:tmpl w:val="6CA8E824"/>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57" w15:restartNumberingAfterBreak="0">
    <w:nsid w:val="6C275808"/>
    <w:multiLevelType w:val="hybridMultilevel"/>
    <w:tmpl w:val="30B4F01A"/>
    <w:lvl w:ilvl="0" w:tplc="040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F0003D"/>
    <w:multiLevelType w:val="hybridMultilevel"/>
    <w:tmpl w:val="CA64E41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766E2611"/>
    <w:multiLevelType w:val="hybridMultilevel"/>
    <w:tmpl w:val="33C8E8B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15:restartNumberingAfterBreak="0">
    <w:nsid w:val="76AC6B06"/>
    <w:multiLevelType w:val="hybridMultilevel"/>
    <w:tmpl w:val="3E6AED26"/>
    <w:lvl w:ilvl="0" w:tplc="9DD22150">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1" w15:restartNumberingAfterBreak="0">
    <w:nsid w:val="781B7F78"/>
    <w:multiLevelType w:val="hybridMultilevel"/>
    <w:tmpl w:val="DD6AD950"/>
    <w:lvl w:ilvl="0" w:tplc="04020005">
      <w:start w:val="1"/>
      <w:numFmt w:val="bullet"/>
      <w:lvlText w:val=""/>
      <w:lvlJc w:val="left"/>
      <w:pPr>
        <w:ind w:left="1065" w:hanging="705"/>
      </w:pPr>
      <w:rPr>
        <w:rFonts w:ascii="Wingdings" w:hAnsi="Wingdings" w:hint="default"/>
      </w:rPr>
    </w:lvl>
    <w:lvl w:ilvl="1" w:tplc="706E9732">
      <w:numFmt w:val="bullet"/>
      <w:lvlText w:val="-"/>
      <w:lvlJc w:val="left"/>
      <w:pPr>
        <w:ind w:left="1785" w:hanging="705"/>
      </w:pPr>
      <w:rPr>
        <w:rFonts w:ascii="Arial" w:eastAsia="Calibr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794347A8"/>
    <w:multiLevelType w:val="hybridMultilevel"/>
    <w:tmpl w:val="661CC9F4"/>
    <w:lvl w:ilvl="0" w:tplc="9DD22150">
      <w:start w:val="1"/>
      <w:numFmt w:val="bullet"/>
      <w:lvlText w:val=""/>
      <w:lvlJc w:val="left"/>
      <w:pPr>
        <w:ind w:left="360" w:hanging="360"/>
      </w:pPr>
      <w:rPr>
        <w:rFonts w:ascii="Symbol" w:hAnsi="Symbol" w:hint="default"/>
      </w:rPr>
    </w:lvl>
    <w:lvl w:ilvl="1" w:tplc="04020005">
      <w:start w:val="1"/>
      <w:numFmt w:val="bullet"/>
      <w:lvlText w:val=""/>
      <w:lvlJc w:val="left"/>
      <w:pPr>
        <w:ind w:left="1080" w:hanging="360"/>
      </w:pPr>
      <w:rPr>
        <w:rFonts w:ascii="Wingdings" w:hAnsi="Wingding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3" w15:restartNumberingAfterBreak="0">
    <w:nsid w:val="7BAB3179"/>
    <w:multiLevelType w:val="hybridMultilevel"/>
    <w:tmpl w:val="39140BE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7DA74A5E"/>
    <w:multiLevelType w:val="hybridMultilevel"/>
    <w:tmpl w:val="71F8DA22"/>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8"/>
  </w:num>
  <w:num w:numId="2">
    <w:abstractNumId w:val="53"/>
  </w:num>
  <w:num w:numId="3">
    <w:abstractNumId w:val="41"/>
  </w:num>
  <w:num w:numId="4">
    <w:abstractNumId w:val="61"/>
  </w:num>
  <w:num w:numId="5">
    <w:abstractNumId w:val="59"/>
  </w:num>
  <w:num w:numId="6">
    <w:abstractNumId w:val="0"/>
  </w:num>
  <w:num w:numId="7">
    <w:abstractNumId w:val="63"/>
  </w:num>
  <w:num w:numId="8">
    <w:abstractNumId w:val="4"/>
  </w:num>
  <w:num w:numId="9">
    <w:abstractNumId w:val="43"/>
  </w:num>
  <w:num w:numId="10">
    <w:abstractNumId w:val="55"/>
  </w:num>
  <w:num w:numId="11">
    <w:abstractNumId w:val="39"/>
  </w:num>
  <w:num w:numId="12">
    <w:abstractNumId w:val="6"/>
  </w:num>
  <w:num w:numId="13">
    <w:abstractNumId w:val="19"/>
  </w:num>
  <w:num w:numId="14">
    <w:abstractNumId w:val="48"/>
  </w:num>
  <w:num w:numId="15">
    <w:abstractNumId w:val="52"/>
  </w:num>
  <w:num w:numId="16">
    <w:abstractNumId w:val="8"/>
  </w:num>
  <w:num w:numId="17">
    <w:abstractNumId w:val="12"/>
  </w:num>
  <w:num w:numId="18">
    <w:abstractNumId w:val="35"/>
  </w:num>
  <w:num w:numId="19">
    <w:abstractNumId w:val="54"/>
  </w:num>
  <w:num w:numId="20">
    <w:abstractNumId w:val="58"/>
  </w:num>
  <w:num w:numId="21">
    <w:abstractNumId w:val="64"/>
  </w:num>
  <w:num w:numId="22">
    <w:abstractNumId w:val="16"/>
  </w:num>
  <w:num w:numId="23">
    <w:abstractNumId w:val="13"/>
  </w:num>
  <w:num w:numId="24">
    <w:abstractNumId w:val="17"/>
  </w:num>
  <w:num w:numId="25">
    <w:abstractNumId w:val="15"/>
  </w:num>
  <w:num w:numId="26">
    <w:abstractNumId w:val="14"/>
  </w:num>
  <w:num w:numId="27">
    <w:abstractNumId w:val="42"/>
  </w:num>
  <w:num w:numId="28">
    <w:abstractNumId w:val="22"/>
  </w:num>
  <w:num w:numId="29">
    <w:abstractNumId w:val="37"/>
  </w:num>
  <w:num w:numId="30">
    <w:abstractNumId w:val="49"/>
  </w:num>
  <w:num w:numId="31">
    <w:abstractNumId w:val="5"/>
  </w:num>
  <w:num w:numId="32">
    <w:abstractNumId w:val="31"/>
  </w:num>
  <w:num w:numId="33">
    <w:abstractNumId w:val="47"/>
  </w:num>
  <w:num w:numId="34">
    <w:abstractNumId w:val="36"/>
  </w:num>
  <w:num w:numId="35">
    <w:abstractNumId w:val="60"/>
  </w:num>
  <w:num w:numId="36">
    <w:abstractNumId w:val="18"/>
  </w:num>
  <w:num w:numId="37">
    <w:abstractNumId w:val="44"/>
  </w:num>
  <w:num w:numId="38">
    <w:abstractNumId w:val="25"/>
  </w:num>
  <w:num w:numId="39">
    <w:abstractNumId w:val="10"/>
  </w:num>
  <w:num w:numId="40">
    <w:abstractNumId w:val="27"/>
  </w:num>
  <w:num w:numId="41">
    <w:abstractNumId w:val="20"/>
  </w:num>
  <w:num w:numId="42">
    <w:abstractNumId w:val="51"/>
  </w:num>
  <w:num w:numId="43">
    <w:abstractNumId w:val="62"/>
  </w:num>
  <w:num w:numId="44">
    <w:abstractNumId w:val="3"/>
  </w:num>
  <w:num w:numId="45">
    <w:abstractNumId w:val="40"/>
  </w:num>
  <w:num w:numId="46">
    <w:abstractNumId w:val="7"/>
  </w:num>
  <w:num w:numId="47">
    <w:abstractNumId w:val="38"/>
  </w:num>
  <w:num w:numId="48">
    <w:abstractNumId w:val="21"/>
  </w:num>
  <w:num w:numId="49">
    <w:abstractNumId w:val="11"/>
  </w:num>
  <w:num w:numId="50">
    <w:abstractNumId w:val="1"/>
  </w:num>
  <w:num w:numId="51">
    <w:abstractNumId w:val="46"/>
  </w:num>
  <w:num w:numId="52">
    <w:abstractNumId w:val="50"/>
  </w:num>
  <w:num w:numId="53">
    <w:abstractNumId w:val="2"/>
  </w:num>
  <w:num w:numId="54">
    <w:abstractNumId w:val="33"/>
  </w:num>
  <w:num w:numId="55">
    <w:abstractNumId w:val="56"/>
  </w:num>
  <w:num w:numId="56">
    <w:abstractNumId w:val="23"/>
  </w:num>
  <w:num w:numId="57">
    <w:abstractNumId w:val="32"/>
  </w:num>
  <w:num w:numId="58">
    <w:abstractNumId w:val="29"/>
  </w:num>
  <w:num w:numId="59">
    <w:abstractNumId w:val="30"/>
  </w:num>
  <w:num w:numId="60">
    <w:abstractNumId w:val="9"/>
  </w:num>
  <w:num w:numId="61">
    <w:abstractNumId w:val="26"/>
  </w:num>
  <w:num w:numId="62">
    <w:abstractNumId w:val="57"/>
  </w:num>
  <w:num w:numId="63">
    <w:abstractNumId w:val="45"/>
  </w:num>
  <w:num w:numId="64">
    <w:abstractNumId w:val="24"/>
  </w:num>
  <w:num w:numId="65">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55AD"/>
    <w:rsid w:val="00006B63"/>
    <w:rsid w:val="0001037D"/>
    <w:rsid w:val="0001307A"/>
    <w:rsid w:val="000136BE"/>
    <w:rsid w:val="00015D98"/>
    <w:rsid w:val="000326BD"/>
    <w:rsid w:val="00032C38"/>
    <w:rsid w:val="000357AA"/>
    <w:rsid w:val="00036B09"/>
    <w:rsid w:val="000371B9"/>
    <w:rsid w:val="000407AB"/>
    <w:rsid w:val="000444FB"/>
    <w:rsid w:val="00044548"/>
    <w:rsid w:val="0004518F"/>
    <w:rsid w:val="00045AA2"/>
    <w:rsid w:val="00047C03"/>
    <w:rsid w:val="00050B4F"/>
    <w:rsid w:val="00051715"/>
    <w:rsid w:val="0006186B"/>
    <w:rsid w:val="00061AFC"/>
    <w:rsid w:val="0006547D"/>
    <w:rsid w:val="00065573"/>
    <w:rsid w:val="00067673"/>
    <w:rsid w:val="00070197"/>
    <w:rsid w:val="000727F8"/>
    <w:rsid w:val="00072D1E"/>
    <w:rsid w:val="00085B55"/>
    <w:rsid w:val="00086CA9"/>
    <w:rsid w:val="00091CC3"/>
    <w:rsid w:val="00091CEE"/>
    <w:rsid w:val="00094CFD"/>
    <w:rsid w:val="00096BA0"/>
    <w:rsid w:val="000A05FD"/>
    <w:rsid w:val="000A373A"/>
    <w:rsid w:val="000A52F9"/>
    <w:rsid w:val="000A7001"/>
    <w:rsid w:val="000A7CED"/>
    <w:rsid w:val="000C14D3"/>
    <w:rsid w:val="000C363D"/>
    <w:rsid w:val="000C7EFF"/>
    <w:rsid w:val="000D060D"/>
    <w:rsid w:val="000D08CC"/>
    <w:rsid w:val="000D1008"/>
    <w:rsid w:val="000D2499"/>
    <w:rsid w:val="000D4964"/>
    <w:rsid w:val="000D5C7C"/>
    <w:rsid w:val="000E1300"/>
    <w:rsid w:val="000E21A6"/>
    <w:rsid w:val="000E263C"/>
    <w:rsid w:val="000E6860"/>
    <w:rsid w:val="000F3A3E"/>
    <w:rsid w:val="0010080F"/>
    <w:rsid w:val="00101991"/>
    <w:rsid w:val="001049CB"/>
    <w:rsid w:val="001132EB"/>
    <w:rsid w:val="00114BA5"/>
    <w:rsid w:val="00115338"/>
    <w:rsid w:val="0012177D"/>
    <w:rsid w:val="00122C7C"/>
    <w:rsid w:val="001236F3"/>
    <w:rsid w:val="001274B7"/>
    <w:rsid w:val="001358BC"/>
    <w:rsid w:val="00135E43"/>
    <w:rsid w:val="00142E5C"/>
    <w:rsid w:val="001462DC"/>
    <w:rsid w:val="00155C2D"/>
    <w:rsid w:val="00157C09"/>
    <w:rsid w:val="00160700"/>
    <w:rsid w:val="0016090F"/>
    <w:rsid w:val="001632F6"/>
    <w:rsid w:val="0016429C"/>
    <w:rsid w:val="00166D4D"/>
    <w:rsid w:val="00166E98"/>
    <w:rsid w:val="00167198"/>
    <w:rsid w:val="0017447B"/>
    <w:rsid w:val="00175965"/>
    <w:rsid w:val="00176A3F"/>
    <w:rsid w:val="001808B8"/>
    <w:rsid w:val="0018213A"/>
    <w:rsid w:val="00182CD7"/>
    <w:rsid w:val="00183025"/>
    <w:rsid w:val="0018310D"/>
    <w:rsid w:val="001852AB"/>
    <w:rsid w:val="00190C6C"/>
    <w:rsid w:val="001930D8"/>
    <w:rsid w:val="00193A05"/>
    <w:rsid w:val="00195F04"/>
    <w:rsid w:val="0019647C"/>
    <w:rsid w:val="001A516C"/>
    <w:rsid w:val="001A5FFB"/>
    <w:rsid w:val="001A68A8"/>
    <w:rsid w:val="001B6F6D"/>
    <w:rsid w:val="001C0520"/>
    <w:rsid w:val="001C0F1B"/>
    <w:rsid w:val="001C2B3C"/>
    <w:rsid w:val="001C2D7E"/>
    <w:rsid w:val="001C2FAB"/>
    <w:rsid w:val="001D09FD"/>
    <w:rsid w:val="001D66FF"/>
    <w:rsid w:val="001D6DAB"/>
    <w:rsid w:val="001E487C"/>
    <w:rsid w:val="001F0CC2"/>
    <w:rsid w:val="001F0CFA"/>
    <w:rsid w:val="001F2D36"/>
    <w:rsid w:val="001F6EA2"/>
    <w:rsid w:val="002022D8"/>
    <w:rsid w:val="00203A14"/>
    <w:rsid w:val="00206D66"/>
    <w:rsid w:val="00213A54"/>
    <w:rsid w:val="00221301"/>
    <w:rsid w:val="00222D02"/>
    <w:rsid w:val="0022324C"/>
    <w:rsid w:val="00223F6C"/>
    <w:rsid w:val="00225306"/>
    <w:rsid w:val="00225CA0"/>
    <w:rsid w:val="00232A86"/>
    <w:rsid w:val="00234675"/>
    <w:rsid w:val="00234AAB"/>
    <w:rsid w:val="00236818"/>
    <w:rsid w:val="002407CB"/>
    <w:rsid w:val="00241A05"/>
    <w:rsid w:val="00243671"/>
    <w:rsid w:val="00243B96"/>
    <w:rsid w:val="00244E05"/>
    <w:rsid w:val="00250C88"/>
    <w:rsid w:val="00252798"/>
    <w:rsid w:val="0025366D"/>
    <w:rsid w:val="0025415B"/>
    <w:rsid w:val="002557A7"/>
    <w:rsid w:val="00256908"/>
    <w:rsid w:val="00257D73"/>
    <w:rsid w:val="00262113"/>
    <w:rsid w:val="00262B9C"/>
    <w:rsid w:val="00265FCB"/>
    <w:rsid w:val="00275C40"/>
    <w:rsid w:val="00275FF2"/>
    <w:rsid w:val="00280851"/>
    <w:rsid w:val="0028756C"/>
    <w:rsid w:val="002908BA"/>
    <w:rsid w:val="0029163C"/>
    <w:rsid w:val="002926A6"/>
    <w:rsid w:val="00292BEB"/>
    <w:rsid w:val="00293251"/>
    <w:rsid w:val="002955C8"/>
    <w:rsid w:val="002965BC"/>
    <w:rsid w:val="00296E9A"/>
    <w:rsid w:val="002A2F02"/>
    <w:rsid w:val="002A4658"/>
    <w:rsid w:val="002B060F"/>
    <w:rsid w:val="002B06F3"/>
    <w:rsid w:val="002B32A0"/>
    <w:rsid w:val="002B6A53"/>
    <w:rsid w:val="002C25AB"/>
    <w:rsid w:val="002C2FB9"/>
    <w:rsid w:val="002C36FF"/>
    <w:rsid w:val="002D1F35"/>
    <w:rsid w:val="002D25EC"/>
    <w:rsid w:val="002D45FA"/>
    <w:rsid w:val="002D594C"/>
    <w:rsid w:val="002E12E8"/>
    <w:rsid w:val="002E23F1"/>
    <w:rsid w:val="002E36AD"/>
    <w:rsid w:val="002E395C"/>
    <w:rsid w:val="002E5311"/>
    <w:rsid w:val="002F0A7D"/>
    <w:rsid w:val="002F0EB5"/>
    <w:rsid w:val="002F4991"/>
    <w:rsid w:val="003007CE"/>
    <w:rsid w:val="003037A7"/>
    <w:rsid w:val="00305478"/>
    <w:rsid w:val="003160FE"/>
    <w:rsid w:val="003214E8"/>
    <w:rsid w:val="00322233"/>
    <w:rsid w:val="0032240C"/>
    <w:rsid w:val="00323FF3"/>
    <w:rsid w:val="00324179"/>
    <w:rsid w:val="0032776D"/>
    <w:rsid w:val="003305B3"/>
    <w:rsid w:val="0033085A"/>
    <w:rsid w:val="003333B0"/>
    <w:rsid w:val="0033435A"/>
    <w:rsid w:val="0033633E"/>
    <w:rsid w:val="003441D9"/>
    <w:rsid w:val="00346511"/>
    <w:rsid w:val="003506E8"/>
    <w:rsid w:val="00353B47"/>
    <w:rsid w:val="00356EDB"/>
    <w:rsid w:val="0037296B"/>
    <w:rsid w:val="00375D89"/>
    <w:rsid w:val="00376E2C"/>
    <w:rsid w:val="003835DB"/>
    <w:rsid w:val="00386745"/>
    <w:rsid w:val="00386A5A"/>
    <w:rsid w:val="003905CD"/>
    <w:rsid w:val="00392463"/>
    <w:rsid w:val="00393164"/>
    <w:rsid w:val="003959B6"/>
    <w:rsid w:val="003A2F35"/>
    <w:rsid w:val="003B237E"/>
    <w:rsid w:val="003B2CB5"/>
    <w:rsid w:val="003B7578"/>
    <w:rsid w:val="003C0E3F"/>
    <w:rsid w:val="003C2EB0"/>
    <w:rsid w:val="003C52C0"/>
    <w:rsid w:val="003C5478"/>
    <w:rsid w:val="003D2693"/>
    <w:rsid w:val="003E1721"/>
    <w:rsid w:val="003E79EC"/>
    <w:rsid w:val="003F0E1E"/>
    <w:rsid w:val="003F2A08"/>
    <w:rsid w:val="003F2AB0"/>
    <w:rsid w:val="003F3478"/>
    <w:rsid w:val="004027E3"/>
    <w:rsid w:val="00403D6C"/>
    <w:rsid w:val="00406FA2"/>
    <w:rsid w:val="00407680"/>
    <w:rsid w:val="00413761"/>
    <w:rsid w:val="004145BF"/>
    <w:rsid w:val="00414816"/>
    <w:rsid w:val="00422482"/>
    <w:rsid w:val="00425BA0"/>
    <w:rsid w:val="00430222"/>
    <w:rsid w:val="00435548"/>
    <w:rsid w:val="004360E9"/>
    <w:rsid w:val="00444420"/>
    <w:rsid w:val="004444F4"/>
    <w:rsid w:val="00450664"/>
    <w:rsid w:val="004537DB"/>
    <w:rsid w:val="00453CAD"/>
    <w:rsid w:val="004610DB"/>
    <w:rsid w:val="0046477D"/>
    <w:rsid w:val="004658DA"/>
    <w:rsid w:val="0046622D"/>
    <w:rsid w:val="00466285"/>
    <w:rsid w:val="004675CE"/>
    <w:rsid w:val="004711DF"/>
    <w:rsid w:val="00471D7B"/>
    <w:rsid w:val="0047356B"/>
    <w:rsid w:val="0047497C"/>
    <w:rsid w:val="00481BEC"/>
    <w:rsid w:val="00485143"/>
    <w:rsid w:val="00491008"/>
    <w:rsid w:val="004A1223"/>
    <w:rsid w:val="004A2DE5"/>
    <w:rsid w:val="004A2E5D"/>
    <w:rsid w:val="004A6692"/>
    <w:rsid w:val="004B51FB"/>
    <w:rsid w:val="004B539B"/>
    <w:rsid w:val="004C2DEC"/>
    <w:rsid w:val="004D0F69"/>
    <w:rsid w:val="004D214A"/>
    <w:rsid w:val="004D5ED7"/>
    <w:rsid w:val="004D6CF6"/>
    <w:rsid w:val="004D6E33"/>
    <w:rsid w:val="004D7AB1"/>
    <w:rsid w:val="004E1E96"/>
    <w:rsid w:val="004E5D72"/>
    <w:rsid w:val="004F1096"/>
    <w:rsid w:val="004F23CB"/>
    <w:rsid w:val="004F3CF0"/>
    <w:rsid w:val="004F4995"/>
    <w:rsid w:val="004F623A"/>
    <w:rsid w:val="004F7ABF"/>
    <w:rsid w:val="00500C5B"/>
    <w:rsid w:val="005022D0"/>
    <w:rsid w:val="00503A76"/>
    <w:rsid w:val="00503E50"/>
    <w:rsid w:val="00516AF0"/>
    <w:rsid w:val="00521035"/>
    <w:rsid w:val="00530DE8"/>
    <w:rsid w:val="0053357A"/>
    <w:rsid w:val="005361BF"/>
    <w:rsid w:val="0054009B"/>
    <w:rsid w:val="005433A8"/>
    <w:rsid w:val="00546FB1"/>
    <w:rsid w:val="0055689F"/>
    <w:rsid w:val="00556F1D"/>
    <w:rsid w:val="005610FF"/>
    <w:rsid w:val="005824CC"/>
    <w:rsid w:val="00583714"/>
    <w:rsid w:val="0059014A"/>
    <w:rsid w:val="00596F49"/>
    <w:rsid w:val="005A2A86"/>
    <w:rsid w:val="005A34C9"/>
    <w:rsid w:val="005A3B30"/>
    <w:rsid w:val="005A7E8D"/>
    <w:rsid w:val="005B1361"/>
    <w:rsid w:val="005B33A9"/>
    <w:rsid w:val="005B6461"/>
    <w:rsid w:val="005B79D1"/>
    <w:rsid w:val="005C3F9E"/>
    <w:rsid w:val="005C595A"/>
    <w:rsid w:val="005C77E6"/>
    <w:rsid w:val="005D21B5"/>
    <w:rsid w:val="005D740E"/>
    <w:rsid w:val="005E0C70"/>
    <w:rsid w:val="005E3146"/>
    <w:rsid w:val="005F4621"/>
    <w:rsid w:val="005F4A9C"/>
    <w:rsid w:val="005F4C1E"/>
    <w:rsid w:val="005F5D0C"/>
    <w:rsid w:val="005F5F3D"/>
    <w:rsid w:val="006001A2"/>
    <w:rsid w:val="006059A4"/>
    <w:rsid w:val="006072F7"/>
    <w:rsid w:val="00614EB3"/>
    <w:rsid w:val="00615709"/>
    <w:rsid w:val="006165F7"/>
    <w:rsid w:val="00616D8A"/>
    <w:rsid w:val="006216D5"/>
    <w:rsid w:val="006227CB"/>
    <w:rsid w:val="0062478C"/>
    <w:rsid w:val="00624DEC"/>
    <w:rsid w:val="00627545"/>
    <w:rsid w:val="00630D93"/>
    <w:rsid w:val="00632867"/>
    <w:rsid w:val="00633675"/>
    <w:rsid w:val="00636278"/>
    <w:rsid w:val="00645955"/>
    <w:rsid w:val="006524D4"/>
    <w:rsid w:val="006537B6"/>
    <w:rsid w:val="006538AF"/>
    <w:rsid w:val="00653A7D"/>
    <w:rsid w:val="00663882"/>
    <w:rsid w:val="0066539F"/>
    <w:rsid w:val="00665703"/>
    <w:rsid w:val="00665930"/>
    <w:rsid w:val="00682583"/>
    <w:rsid w:val="006837F9"/>
    <w:rsid w:val="006860F1"/>
    <w:rsid w:val="00686EB0"/>
    <w:rsid w:val="006922F7"/>
    <w:rsid w:val="00692947"/>
    <w:rsid w:val="006930B6"/>
    <w:rsid w:val="006939A3"/>
    <w:rsid w:val="006A0740"/>
    <w:rsid w:val="006A096C"/>
    <w:rsid w:val="006A6958"/>
    <w:rsid w:val="006B28BD"/>
    <w:rsid w:val="006B37EB"/>
    <w:rsid w:val="006B5BC8"/>
    <w:rsid w:val="006C27E9"/>
    <w:rsid w:val="006C38E1"/>
    <w:rsid w:val="006D06EE"/>
    <w:rsid w:val="006D3E98"/>
    <w:rsid w:val="006D759E"/>
    <w:rsid w:val="006E2B3B"/>
    <w:rsid w:val="006E3A26"/>
    <w:rsid w:val="006E7C35"/>
    <w:rsid w:val="006F3784"/>
    <w:rsid w:val="006F4BE0"/>
    <w:rsid w:val="006F5DCA"/>
    <w:rsid w:val="00701BE8"/>
    <w:rsid w:val="00701FD6"/>
    <w:rsid w:val="00707C8C"/>
    <w:rsid w:val="007148C7"/>
    <w:rsid w:val="00716D91"/>
    <w:rsid w:val="007178F3"/>
    <w:rsid w:val="00720095"/>
    <w:rsid w:val="0072146C"/>
    <w:rsid w:val="00727B56"/>
    <w:rsid w:val="007316F3"/>
    <w:rsid w:val="00732A4D"/>
    <w:rsid w:val="00732B17"/>
    <w:rsid w:val="007336B2"/>
    <w:rsid w:val="00733B8E"/>
    <w:rsid w:val="00750AD9"/>
    <w:rsid w:val="00750F05"/>
    <w:rsid w:val="007526CC"/>
    <w:rsid w:val="007552C0"/>
    <w:rsid w:val="00761586"/>
    <w:rsid w:val="007623ED"/>
    <w:rsid w:val="007648A1"/>
    <w:rsid w:val="007670EE"/>
    <w:rsid w:val="0077044A"/>
    <w:rsid w:val="007742B7"/>
    <w:rsid w:val="00780657"/>
    <w:rsid w:val="0078167B"/>
    <w:rsid w:val="00782A7B"/>
    <w:rsid w:val="00783DC2"/>
    <w:rsid w:val="007869B0"/>
    <w:rsid w:val="00786D4A"/>
    <w:rsid w:val="007925FC"/>
    <w:rsid w:val="0079482A"/>
    <w:rsid w:val="00795F1A"/>
    <w:rsid w:val="00796324"/>
    <w:rsid w:val="007A07E9"/>
    <w:rsid w:val="007A16DE"/>
    <w:rsid w:val="007A3559"/>
    <w:rsid w:val="007A3F10"/>
    <w:rsid w:val="007A7A03"/>
    <w:rsid w:val="007B26AD"/>
    <w:rsid w:val="007B29C0"/>
    <w:rsid w:val="007B61F3"/>
    <w:rsid w:val="007B6EFE"/>
    <w:rsid w:val="007C04CC"/>
    <w:rsid w:val="007C31AA"/>
    <w:rsid w:val="007C5507"/>
    <w:rsid w:val="007C5D53"/>
    <w:rsid w:val="007D13B1"/>
    <w:rsid w:val="007D458A"/>
    <w:rsid w:val="007D4E31"/>
    <w:rsid w:val="007D546B"/>
    <w:rsid w:val="007D59BC"/>
    <w:rsid w:val="007D6CF4"/>
    <w:rsid w:val="007E077E"/>
    <w:rsid w:val="007E307E"/>
    <w:rsid w:val="007E3C0B"/>
    <w:rsid w:val="007E46CD"/>
    <w:rsid w:val="007F0B02"/>
    <w:rsid w:val="007F562C"/>
    <w:rsid w:val="007F56CA"/>
    <w:rsid w:val="007F7CC1"/>
    <w:rsid w:val="008025DB"/>
    <w:rsid w:val="00807EAC"/>
    <w:rsid w:val="00810467"/>
    <w:rsid w:val="008109CE"/>
    <w:rsid w:val="0081124D"/>
    <w:rsid w:val="0081147B"/>
    <w:rsid w:val="008164D6"/>
    <w:rsid w:val="0082177B"/>
    <w:rsid w:val="00823F67"/>
    <w:rsid w:val="00830987"/>
    <w:rsid w:val="00833F4D"/>
    <w:rsid w:val="00841EDA"/>
    <w:rsid w:val="0084564D"/>
    <w:rsid w:val="00851238"/>
    <w:rsid w:val="008512EF"/>
    <w:rsid w:val="00853BD6"/>
    <w:rsid w:val="00853CE3"/>
    <w:rsid w:val="0085538D"/>
    <w:rsid w:val="00856DBF"/>
    <w:rsid w:val="008631B7"/>
    <w:rsid w:val="00863B87"/>
    <w:rsid w:val="00873523"/>
    <w:rsid w:val="008806BA"/>
    <w:rsid w:val="00882D8A"/>
    <w:rsid w:val="008856B0"/>
    <w:rsid w:val="0089018F"/>
    <w:rsid w:val="0089051B"/>
    <w:rsid w:val="00890852"/>
    <w:rsid w:val="00895407"/>
    <w:rsid w:val="008A059F"/>
    <w:rsid w:val="008A14C1"/>
    <w:rsid w:val="008A1822"/>
    <w:rsid w:val="008A2AEF"/>
    <w:rsid w:val="008A4434"/>
    <w:rsid w:val="008A57E4"/>
    <w:rsid w:val="008A639E"/>
    <w:rsid w:val="008A69DB"/>
    <w:rsid w:val="008A74F3"/>
    <w:rsid w:val="008B25BB"/>
    <w:rsid w:val="008C1924"/>
    <w:rsid w:val="008C1FBF"/>
    <w:rsid w:val="008C6AD5"/>
    <w:rsid w:val="008D218F"/>
    <w:rsid w:val="008D47F5"/>
    <w:rsid w:val="008D4F46"/>
    <w:rsid w:val="008E1048"/>
    <w:rsid w:val="008E1A5F"/>
    <w:rsid w:val="008E5FC1"/>
    <w:rsid w:val="008E698B"/>
    <w:rsid w:val="00900DB0"/>
    <w:rsid w:val="00900DD2"/>
    <w:rsid w:val="00903630"/>
    <w:rsid w:val="009072A4"/>
    <w:rsid w:val="00907575"/>
    <w:rsid w:val="00913972"/>
    <w:rsid w:val="00913D49"/>
    <w:rsid w:val="0091455D"/>
    <w:rsid w:val="0091520B"/>
    <w:rsid w:val="00915C60"/>
    <w:rsid w:val="00916ED5"/>
    <w:rsid w:val="00923A66"/>
    <w:rsid w:val="0093238F"/>
    <w:rsid w:val="00941B30"/>
    <w:rsid w:val="0094387E"/>
    <w:rsid w:val="00956B1B"/>
    <w:rsid w:val="00963B8A"/>
    <w:rsid w:val="0096635D"/>
    <w:rsid w:val="0096698B"/>
    <w:rsid w:val="009679A0"/>
    <w:rsid w:val="00972825"/>
    <w:rsid w:val="00974937"/>
    <w:rsid w:val="009751F7"/>
    <w:rsid w:val="00976AFD"/>
    <w:rsid w:val="00977D44"/>
    <w:rsid w:val="00977D50"/>
    <w:rsid w:val="00987141"/>
    <w:rsid w:val="0098781C"/>
    <w:rsid w:val="0099507F"/>
    <w:rsid w:val="00995951"/>
    <w:rsid w:val="009B3C54"/>
    <w:rsid w:val="009C2203"/>
    <w:rsid w:val="009C62DB"/>
    <w:rsid w:val="009C6734"/>
    <w:rsid w:val="009D26EA"/>
    <w:rsid w:val="009D597C"/>
    <w:rsid w:val="009D5C48"/>
    <w:rsid w:val="009D6D6B"/>
    <w:rsid w:val="009E4BCD"/>
    <w:rsid w:val="009E528B"/>
    <w:rsid w:val="009F0053"/>
    <w:rsid w:val="009F0FA8"/>
    <w:rsid w:val="009F4158"/>
    <w:rsid w:val="009F447F"/>
    <w:rsid w:val="009F51F0"/>
    <w:rsid w:val="00A01EAA"/>
    <w:rsid w:val="00A01F9C"/>
    <w:rsid w:val="00A078C1"/>
    <w:rsid w:val="00A07F65"/>
    <w:rsid w:val="00A11313"/>
    <w:rsid w:val="00A12AC2"/>
    <w:rsid w:val="00A138DD"/>
    <w:rsid w:val="00A13AA8"/>
    <w:rsid w:val="00A21178"/>
    <w:rsid w:val="00A30F97"/>
    <w:rsid w:val="00A31703"/>
    <w:rsid w:val="00A331AC"/>
    <w:rsid w:val="00A463DB"/>
    <w:rsid w:val="00A46B86"/>
    <w:rsid w:val="00A6029C"/>
    <w:rsid w:val="00A611F3"/>
    <w:rsid w:val="00A626BB"/>
    <w:rsid w:val="00A63588"/>
    <w:rsid w:val="00A66695"/>
    <w:rsid w:val="00A70898"/>
    <w:rsid w:val="00A7283F"/>
    <w:rsid w:val="00A81242"/>
    <w:rsid w:val="00A817C9"/>
    <w:rsid w:val="00A82889"/>
    <w:rsid w:val="00A84449"/>
    <w:rsid w:val="00A920B7"/>
    <w:rsid w:val="00A9335B"/>
    <w:rsid w:val="00A93866"/>
    <w:rsid w:val="00A93BC6"/>
    <w:rsid w:val="00A9473A"/>
    <w:rsid w:val="00A96F38"/>
    <w:rsid w:val="00A97411"/>
    <w:rsid w:val="00AA24C3"/>
    <w:rsid w:val="00AA3752"/>
    <w:rsid w:val="00AB0D2F"/>
    <w:rsid w:val="00AB1009"/>
    <w:rsid w:val="00AB4E28"/>
    <w:rsid w:val="00AB5A6F"/>
    <w:rsid w:val="00AB5CA2"/>
    <w:rsid w:val="00AB6CB1"/>
    <w:rsid w:val="00AC1B52"/>
    <w:rsid w:val="00AD2FE7"/>
    <w:rsid w:val="00AD4819"/>
    <w:rsid w:val="00AD4A70"/>
    <w:rsid w:val="00AD7897"/>
    <w:rsid w:val="00AE150F"/>
    <w:rsid w:val="00AE2269"/>
    <w:rsid w:val="00AE3FC6"/>
    <w:rsid w:val="00AE4339"/>
    <w:rsid w:val="00AE49C1"/>
    <w:rsid w:val="00AE7F1E"/>
    <w:rsid w:val="00AF37FE"/>
    <w:rsid w:val="00AF63CD"/>
    <w:rsid w:val="00AF65BC"/>
    <w:rsid w:val="00B03486"/>
    <w:rsid w:val="00B04812"/>
    <w:rsid w:val="00B04F16"/>
    <w:rsid w:val="00B11EB4"/>
    <w:rsid w:val="00B11FEC"/>
    <w:rsid w:val="00B160EF"/>
    <w:rsid w:val="00B1666C"/>
    <w:rsid w:val="00B237B3"/>
    <w:rsid w:val="00B27922"/>
    <w:rsid w:val="00B32AE0"/>
    <w:rsid w:val="00B32B85"/>
    <w:rsid w:val="00B36576"/>
    <w:rsid w:val="00B41359"/>
    <w:rsid w:val="00B41A1B"/>
    <w:rsid w:val="00B444E9"/>
    <w:rsid w:val="00B4531A"/>
    <w:rsid w:val="00B46982"/>
    <w:rsid w:val="00B46E93"/>
    <w:rsid w:val="00B47808"/>
    <w:rsid w:val="00B47B35"/>
    <w:rsid w:val="00B50A02"/>
    <w:rsid w:val="00B60C72"/>
    <w:rsid w:val="00B708D0"/>
    <w:rsid w:val="00B71184"/>
    <w:rsid w:val="00B7387A"/>
    <w:rsid w:val="00B73B34"/>
    <w:rsid w:val="00B80AB7"/>
    <w:rsid w:val="00B8125B"/>
    <w:rsid w:val="00B815C6"/>
    <w:rsid w:val="00B81F29"/>
    <w:rsid w:val="00B85BB6"/>
    <w:rsid w:val="00B95C99"/>
    <w:rsid w:val="00BA13EE"/>
    <w:rsid w:val="00BA1E85"/>
    <w:rsid w:val="00BA2AB8"/>
    <w:rsid w:val="00BA5C00"/>
    <w:rsid w:val="00BB25B7"/>
    <w:rsid w:val="00BB5549"/>
    <w:rsid w:val="00BC0322"/>
    <w:rsid w:val="00BC120E"/>
    <w:rsid w:val="00BC1EF7"/>
    <w:rsid w:val="00BC2A70"/>
    <w:rsid w:val="00BC460E"/>
    <w:rsid w:val="00BC50C6"/>
    <w:rsid w:val="00BC6324"/>
    <w:rsid w:val="00BC7DCB"/>
    <w:rsid w:val="00BD1A57"/>
    <w:rsid w:val="00BD1F9F"/>
    <w:rsid w:val="00BD52F5"/>
    <w:rsid w:val="00BD617D"/>
    <w:rsid w:val="00BD7001"/>
    <w:rsid w:val="00BE0034"/>
    <w:rsid w:val="00BE36BB"/>
    <w:rsid w:val="00BE40B6"/>
    <w:rsid w:val="00BE55F6"/>
    <w:rsid w:val="00BE5628"/>
    <w:rsid w:val="00BE68E7"/>
    <w:rsid w:val="00BF34F4"/>
    <w:rsid w:val="00BF37BE"/>
    <w:rsid w:val="00BF3E59"/>
    <w:rsid w:val="00BF4DA0"/>
    <w:rsid w:val="00C0223D"/>
    <w:rsid w:val="00C034BE"/>
    <w:rsid w:val="00C06095"/>
    <w:rsid w:val="00C0653D"/>
    <w:rsid w:val="00C070B9"/>
    <w:rsid w:val="00C11C9C"/>
    <w:rsid w:val="00C14292"/>
    <w:rsid w:val="00C17167"/>
    <w:rsid w:val="00C17E4E"/>
    <w:rsid w:val="00C22A97"/>
    <w:rsid w:val="00C23FCA"/>
    <w:rsid w:val="00C24757"/>
    <w:rsid w:val="00C30E2F"/>
    <w:rsid w:val="00C30F1E"/>
    <w:rsid w:val="00C31FE1"/>
    <w:rsid w:val="00C3296A"/>
    <w:rsid w:val="00C422AA"/>
    <w:rsid w:val="00C52286"/>
    <w:rsid w:val="00C617FB"/>
    <w:rsid w:val="00C642C4"/>
    <w:rsid w:val="00C66E39"/>
    <w:rsid w:val="00C70A70"/>
    <w:rsid w:val="00C73D98"/>
    <w:rsid w:val="00C74B1F"/>
    <w:rsid w:val="00C809B5"/>
    <w:rsid w:val="00C81C8F"/>
    <w:rsid w:val="00C8327C"/>
    <w:rsid w:val="00C85B0E"/>
    <w:rsid w:val="00C8667A"/>
    <w:rsid w:val="00C92A41"/>
    <w:rsid w:val="00C9395F"/>
    <w:rsid w:val="00C93D80"/>
    <w:rsid w:val="00C97AED"/>
    <w:rsid w:val="00C97F9D"/>
    <w:rsid w:val="00CA134D"/>
    <w:rsid w:val="00CA29E8"/>
    <w:rsid w:val="00CA4146"/>
    <w:rsid w:val="00CB074F"/>
    <w:rsid w:val="00CB0D63"/>
    <w:rsid w:val="00CB0F2C"/>
    <w:rsid w:val="00CC0DBD"/>
    <w:rsid w:val="00CD7DE9"/>
    <w:rsid w:val="00CE2707"/>
    <w:rsid w:val="00CE3571"/>
    <w:rsid w:val="00CE5696"/>
    <w:rsid w:val="00CF042F"/>
    <w:rsid w:val="00CF06B5"/>
    <w:rsid w:val="00CF3768"/>
    <w:rsid w:val="00CF49CE"/>
    <w:rsid w:val="00CF57B0"/>
    <w:rsid w:val="00CF7083"/>
    <w:rsid w:val="00D00BF0"/>
    <w:rsid w:val="00D026F5"/>
    <w:rsid w:val="00D05526"/>
    <w:rsid w:val="00D10DC0"/>
    <w:rsid w:val="00D157C4"/>
    <w:rsid w:val="00D17938"/>
    <w:rsid w:val="00D20FB6"/>
    <w:rsid w:val="00D2730A"/>
    <w:rsid w:val="00D3472F"/>
    <w:rsid w:val="00D362CE"/>
    <w:rsid w:val="00D433AA"/>
    <w:rsid w:val="00D44180"/>
    <w:rsid w:val="00D455F9"/>
    <w:rsid w:val="00D456AF"/>
    <w:rsid w:val="00D46326"/>
    <w:rsid w:val="00D503C1"/>
    <w:rsid w:val="00D510A0"/>
    <w:rsid w:val="00D54EAF"/>
    <w:rsid w:val="00D55A4E"/>
    <w:rsid w:val="00D56CE7"/>
    <w:rsid w:val="00D609C3"/>
    <w:rsid w:val="00D62182"/>
    <w:rsid w:val="00D70388"/>
    <w:rsid w:val="00D70DFF"/>
    <w:rsid w:val="00D750E9"/>
    <w:rsid w:val="00D75D8B"/>
    <w:rsid w:val="00D828B8"/>
    <w:rsid w:val="00D834AF"/>
    <w:rsid w:val="00D84E8D"/>
    <w:rsid w:val="00D863DD"/>
    <w:rsid w:val="00D9285B"/>
    <w:rsid w:val="00D92BEB"/>
    <w:rsid w:val="00D92CEE"/>
    <w:rsid w:val="00DB38A0"/>
    <w:rsid w:val="00DB3FE0"/>
    <w:rsid w:val="00DB5355"/>
    <w:rsid w:val="00DC0557"/>
    <w:rsid w:val="00DC07C2"/>
    <w:rsid w:val="00DC2031"/>
    <w:rsid w:val="00DD016B"/>
    <w:rsid w:val="00DD047E"/>
    <w:rsid w:val="00DD10FE"/>
    <w:rsid w:val="00DD6B24"/>
    <w:rsid w:val="00DD79B9"/>
    <w:rsid w:val="00DE0563"/>
    <w:rsid w:val="00DE2072"/>
    <w:rsid w:val="00DE3BFB"/>
    <w:rsid w:val="00DE5FF9"/>
    <w:rsid w:val="00DF2E16"/>
    <w:rsid w:val="00E0313A"/>
    <w:rsid w:val="00E03427"/>
    <w:rsid w:val="00E04EA1"/>
    <w:rsid w:val="00E0508D"/>
    <w:rsid w:val="00E06843"/>
    <w:rsid w:val="00E06C23"/>
    <w:rsid w:val="00E105E0"/>
    <w:rsid w:val="00E1379B"/>
    <w:rsid w:val="00E137AA"/>
    <w:rsid w:val="00E139BD"/>
    <w:rsid w:val="00E13AF4"/>
    <w:rsid w:val="00E13BE3"/>
    <w:rsid w:val="00E20837"/>
    <w:rsid w:val="00E2764E"/>
    <w:rsid w:val="00E27A8A"/>
    <w:rsid w:val="00E30109"/>
    <w:rsid w:val="00E31B84"/>
    <w:rsid w:val="00E335CB"/>
    <w:rsid w:val="00E36520"/>
    <w:rsid w:val="00E40C74"/>
    <w:rsid w:val="00E517F7"/>
    <w:rsid w:val="00E5399E"/>
    <w:rsid w:val="00E557EB"/>
    <w:rsid w:val="00E55BD1"/>
    <w:rsid w:val="00E6319C"/>
    <w:rsid w:val="00E63F9B"/>
    <w:rsid w:val="00E65119"/>
    <w:rsid w:val="00E65A1C"/>
    <w:rsid w:val="00E663F3"/>
    <w:rsid w:val="00E6646C"/>
    <w:rsid w:val="00E768A5"/>
    <w:rsid w:val="00E77CC1"/>
    <w:rsid w:val="00E871B7"/>
    <w:rsid w:val="00E916A8"/>
    <w:rsid w:val="00E97547"/>
    <w:rsid w:val="00EA5403"/>
    <w:rsid w:val="00EA5659"/>
    <w:rsid w:val="00EB00A0"/>
    <w:rsid w:val="00EB283A"/>
    <w:rsid w:val="00EC7AA3"/>
    <w:rsid w:val="00ED125E"/>
    <w:rsid w:val="00ED1371"/>
    <w:rsid w:val="00ED6ABA"/>
    <w:rsid w:val="00EE593E"/>
    <w:rsid w:val="00EE6692"/>
    <w:rsid w:val="00EF410E"/>
    <w:rsid w:val="00EF5260"/>
    <w:rsid w:val="00EF7F32"/>
    <w:rsid w:val="00F02FB8"/>
    <w:rsid w:val="00F03F4D"/>
    <w:rsid w:val="00F052EF"/>
    <w:rsid w:val="00F0578F"/>
    <w:rsid w:val="00F05AF2"/>
    <w:rsid w:val="00F06549"/>
    <w:rsid w:val="00F118FD"/>
    <w:rsid w:val="00F17772"/>
    <w:rsid w:val="00F20CCC"/>
    <w:rsid w:val="00F22115"/>
    <w:rsid w:val="00F22836"/>
    <w:rsid w:val="00F2374A"/>
    <w:rsid w:val="00F305F7"/>
    <w:rsid w:val="00F31567"/>
    <w:rsid w:val="00F329C7"/>
    <w:rsid w:val="00F3384C"/>
    <w:rsid w:val="00F428A3"/>
    <w:rsid w:val="00F43770"/>
    <w:rsid w:val="00F52923"/>
    <w:rsid w:val="00F53010"/>
    <w:rsid w:val="00F53B59"/>
    <w:rsid w:val="00F56499"/>
    <w:rsid w:val="00F56CAE"/>
    <w:rsid w:val="00F615CF"/>
    <w:rsid w:val="00F66025"/>
    <w:rsid w:val="00F7369A"/>
    <w:rsid w:val="00F7436C"/>
    <w:rsid w:val="00F806DA"/>
    <w:rsid w:val="00F8409C"/>
    <w:rsid w:val="00F9417F"/>
    <w:rsid w:val="00F94570"/>
    <w:rsid w:val="00F94C6F"/>
    <w:rsid w:val="00F97451"/>
    <w:rsid w:val="00F977F1"/>
    <w:rsid w:val="00FA0BC1"/>
    <w:rsid w:val="00FA2A0F"/>
    <w:rsid w:val="00FB3394"/>
    <w:rsid w:val="00FB51D7"/>
    <w:rsid w:val="00FC0FC6"/>
    <w:rsid w:val="00FC75CC"/>
    <w:rsid w:val="00FD0A2F"/>
    <w:rsid w:val="00FD2C08"/>
    <w:rsid w:val="00FD2DC0"/>
    <w:rsid w:val="00FD6D56"/>
    <w:rsid w:val="00FE1060"/>
    <w:rsid w:val="00FE385A"/>
    <w:rsid w:val="00FE7695"/>
    <w:rsid w:val="00FF25D9"/>
    <w:rsid w:val="00FF32EB"/>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84284E"/>
  <w15:chartTrackingRefBased/>
  <w15:docId w15:val="{164DEA9E-983E-48C7-9609-E43AFD44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C09"/>
    <w:pPr>
      <w:spacing w:after="200" w:line="276" w:lineRule="auto"/>
    </w:pPr>
    <w:rPr>
      <w:sz w:val="22"/>
      <w:szCs w:val="22"/>
      <w:lang w:val="bg-BG"/>
    </w:rPr>
  </w:style>
  <w:style w:type="paragraph" w:styleId="1">
    <w:name w:val="heading 1"/>
    <w:basedOn w:val="a"/>
    <w:next w:val="a"/>
    <w:link w:val="10"/>
    <w:autoRedefine/>
    <w:qFormat/>
    <w:rsid w:val="00BC1EF7"/>
    <w:pPr>
      <w:widowControl w:val="0"/>
      <w:pBdr>
        <w:top w:val="single" w:sz="4" w:space="1" w:color="auto"/>
        <w:left w:val="single" w:sz="4" w:space="4" w:color="auto"/>
        <w:bottom w:val="single" w:sz="4" w:space="1" w:color="auto"/>
        <w:right w:val="single" w:sz="4" w:space="4" w:color="auto"/>
      </w:pBdr>
      <w:shd w:val="clear" w:color="auto" w:fill="B7DFA8" w:themeFill="accent1" w:themeFillTint="66"/>
      <w:spacing w:after="0" w:line="240" w:lineRule="auto"/>
      <w:jc w:val="both"/>
      <w:outlineLvl w:val="0"/>
    </w:pPr>
    <w:rPr>
      <w:rFonts w:ascii="Arial" w:hAnsi="Arial"/>
      <w:b/>
      <w:sz w:val="24"/>
      <w:szCs w:val="28"/>
      <w:lang w:val="x-none" w:eastAsia="x-none"/>
    </w:rPr>
  </w:style>
  <w:style w:type="paragraph" w:styleId="2">
    <w:name w:val="heading 2"/>
    <w:basedOn w:val="a"/>
    <w:next w:val="a"/>
    <w:link w:val="20"/>
    <w:autoRedefine/>
    <w:qFormat/>
    <w:rsid w:val="009D26EA"/>
    <w:pPr>
      <w:keepNext/>
      <w:spacing w:before="120" w:after="0" w:line="240" w:lineRule="auto"/>
      <w:jc w:val="both"/>
      <w:outlineLvl w:val="1"/>
    </w:pPr>
    <w:rPr>
      <w:rFonts w:ascii="Arial" w:hAnsi="Arial" w:cs="Arial"/>
      <w:b/>
      <w:bCs/>
      <w:color w:val="2A4F1C" w:themeColor="accent1" w:themeShade="80"/>
      <w:sz w:val="24"/>
      <w:szCs w:val="24"/>
      <w:lang w:eastAsia="x-none"/>
    </w:rPr>
  </w:style>
  <w:style w:type="paragraph" w:styleId="3">
    <w:name w:val="heading 3"/>
    <w:basedOn w:val="2"/>
    <w:next w:val="a"/>
    <w:link w:val="30"/>
    <w:autoRedefine/>
    <w:qFormat/>
    <w:rsid w:val="00733B8E"/>
    <w:pPr>
      <w:outlineLvl w:val="2"/>
    </w:pPr>
    <w:rPr>
      <w:color w:val="000000"/>
      <w:sz w:val="26"/>
      <w14:textFill>
        <w14:solidFill>
          <w14:srgbClr w14:val="000000">
            <w14:lumMod w14:val="50000"/>
          </w14:srgbClr>
        </w14:solidFill>
      </w14:textFill>
    </w:rPr>
  </w:style>
  <w:style w:type="paragraph" w:styleId="5">
    <w:name w:val="heading 5"/>
    <w:basedOn w:val="a"/>
    <w:next w:val="a"/>
    <w:link w:val="50"/>
    <w:uiPriority w:val="99"/>
    <w:qFormat/>
    <w:rsid w:val="00471D7B"/>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BC1EF7"/>
    <w:rPr>
      <w:rFonts w:ascii="Arial" w:hAnsi="Arial"/>
      <w:b/>
      <w:sz w:val="24"/>
      <w:szCs w:val="28"/>
      <w:shd w:val="clear" w:color="auto" w:fill="B7DFA8" w:themeFill="accent1" w:themeFillTint="66"/>
      <w:lang w:val="x-none" w:eastAsia="x-none"/>
    </w:rPr>
  </w:style>
  <w:style w:type="character" w:customStyle="1" w:styleId="20">
    <w:name w:val="Заглавие 2 Знак"/>
    <w:link w:val="2"/>
    <w:rsid w:val="009D26EA"/>
    <w:rPr>
      <w:rFonts w:ascii="Arial" w:hAnsi="Arial" w:cs="Arial"/>
      <w:b/>
      <w:bCs/>
      <w:color w:val="2A4F1C" w:themeColor="accent1" w:themeShade="80"/>
      <w:sz w:val="24"/>
      <w:szCs w:val="24"/>
      <w:lang w:val="bg-BG" w:eastAsia="x-none"/>
    </w:rPr>
  </w:style>
  <w:style w:type="character" w:customStyle="1" w:styleId="30">
    <w:name w:val="Заглавие 3 Знак"/>
    <w:link w:val="3"/>
    <w:rsid w:val="00733B8E"/>
    <w:rPr>
      <w:rFonts w:ascii="Arial" w:eastAsia="Calibri" w:hAnsi="Arial"/>
      <w:b/>
      <w:sz w:val="26"/>
      <w:szCs w:val="24"/>
      <w:lang w:val="bg-BG" w:eastAsia="x-none" w:bidi="ar-SA"/>
    </w:rPr>
  </w:style>
  <w:style w:type="character" w:customStyle="1" w:styleId="50">
    <w:name w:val="Заглавие 5 Знак"/>
    <w:link w:val="5"/>
    <w:uiPriority w:val="99"/>
    <w:rsid w:val="00471D7B"/>
    <w:rPr>
      <w:rFonts w:ascii="Calibri" w:eastAsia="Times New Roman" w:hAnsi="Calibri" w:cs="Times New Roman"/>
      <w:b/>
      <w:bCs/>
      <w:i/>
      <w:iCs/>
      <w:sz w:val="26"/>
      <w:szCs w:val="26"/>
      <w:lang w:eastAsia="en-US"/>
    </w:rPr>
  </w:style>
  <w:style w:type="paragraph" w:styleId="a3">
    <w:name w:val="footnote text"/>
    <w:basedOn w:val="a"/>
    <w:link w:val="a4"/>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a4">
    <w:name w:val="Текст под линия Знак"/>
    <w:link w:val="a3"/>
    <w:uiPriority w:val="99"/>
    <w:rsid w:val="00B85BB6"/>
    <w:rPr>
      <w:rFonts w:ascii="Times CY" w:eastAsia="Times New Roman" w:hAnsi="Times CY" w:cs="Times New Roman"/>
      <w:sz w:val="20"/>
      <w:szCs w:val="20"/>
      <w:lang w:val="en-GB" w:eastAsia="ar-SA"/>
    </w:rPr>
  </w:style>
  <w:style w:type="character" w:styleId="a5">
    <w:name w:val="footnote reference"/>
    <w:uiPriority w:val="99"/>
    <w:unhideWhenUsed/>
    <w:rsid w:val="00B85BB6"/>
    <w:rPr>
      <w:vertAlign w:val="superscript"/>
    </w:rPr>
  </w:style>
  <w:style w:type="character" w:customStyle="1" w:styleId="newstitleinside">
    <w:name w:val="newstitleinside"/>
    <w:basedOn w:val="a0"/>
    <w:rsid w:val="00B85BB6"/>
  </w:style>
  <w:style w:type="paragraph" w:styleId="a6">
    <w:name w:val="Body Text"/>
    <w:basedOn w:val="a"/>
    <w:link w:val="a7"/>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a7">
    <w:name w:val="Основен текст Знак"/>
    <w:link w:val="a6"/>
    <w:rsid w:val="00995951"/>
    <w:rPr>
      <w:rFonts w:ascii="Arial" w:hAnsi="Arial"/>
      <w:b/>
      <w:spacing w:val="-4"/>
      <w:sz w:val="24"/>
      <w:szCs w:val="24"/>
      <w:lang w:val="bg-BG" w:eastAsia="x-none" w:bidi="ar-SA"/>
    </w:rPr>
  </w:style>
  <w:style w:type="paragraph" w:customStyle="1" w:styleId="CarCharCharChar">
    <w:name w:val="Car Char Char Char"/>
    <w:basedOn w:val="a"/>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a8">
    <w:name w:val="Hyperlink"/>
    <w:uiPriority w:val="99"/>
    <w:unhideWhenUsed/>
    <w:rsid w:val="00044548"/>
    <w:rPr>
      <w:color w:val="0000FF"/>
      <w:u w:val="single"/>
    </w:rPr>
  </w:style>
  <w:style w:type="paragraph" w:styleId="a9">
    <w:name w:val="List Paragraph"/>
    <w:basedOn w:val="a"/>
    <w:uiPriority w:val="34"/>
    <w:qFormat/>
    <w:rsid w:val="0098781C"/>
    <w:pPr>
      <w:ind w:left="720"/>
      <w:contextualSpacing/>
    </w:pPr>
  </w:style>
  <w:style w:type="paragraph" w:styleId="aa">
    <w:name w:val="Normal (Web)"/>
    <w:basedOn w:val="a"/>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a0"/>
    <w:rsid w:val="007C04CC"/>
  </w:style>
  <w:style w:type="paragraph" w:styleId="ab">
    <w:name w:val="header"/>
    <w:basedOn w:val="a"/>
    <w:link w:val="ac"/>
    <w:uiPriority w:val="99"/>
    <w:unhideWhenUsed/>
    <w:rsid w:val="00051715"/>
    <w:pPr>
      <w:tabs>
        <w:tab w:val="center" w:pos="4536"/>
        <w:tab w:val="right" w:pos="9072"/>
      </w:tabs>
    </w:pPr>
    <w:rPr>
      <w:lang w:val="x-none"/>
    </w:rPr>
  </w:style>
  <w:style w:type="character" w:customStyle="1" w:styleId="ac">
    <w:name w:val="Горен колонтитул Знак"/>
    <w:link w:val="ab"/>
    <w:uiPriority w:val="99"/>
    <w:rsid w:val="00051715"/>
    <w:rPr>
      <w:sz w:val="22"/>
      <w:szCs w:val="22"/>
      <w:lang w:eastAsia="en-US"/>
    </w:rPr>
  </w:style>
  <w:style w:type="paragraph" w:styleId="ad">
    <w:name w:val="footer"/>
    <w:basedOn w:val="a"/>
    <w:link w:val="ae"/>
    <w:uiPriority w:val="99"/>
    <w:unhideWhenUsed/>
    <w:rsid w:val="00051715"/>
    <w:pPr>
      <w:tabs>
        <w:tab w:val="center" w:pos="4536"/>
        <w:tab w:val="right" w:pos="9072"/>
      </w:tabs>
    </w:pPr>
    <w:rPr>
      <w:lang w:val="x-none"/>
    </w:rPr>
  </w:style>
  <w:style w:type="character" w:customStyle="1" w:styleId="ae">
    <w:name w:val="Долен колонтитул Знак"/>
    <w:link w:val="ad"/>
    <w:uiPriority w:val="99"/>
    <w:rsid w:val="00051715"/>
    <w:rPr>
      <w:sz w:val="22"/>
      <w:szCs w:val="22"/>
      <w:lang w:eastAsia="en-US"/>
    </w:rPr>
  </w:style>
  <w:style w:type="paragraph" w:customStyle="1" w:styleId="Bullet0">
    <w:name w:val="Bullet 0"/>
    <w:basedOn w:val="a"/>
    <w:rsid w:val="0019647C"/>
    <w:pPr>
      <w:numPr>
        <w:numId w:val="2"/>
      </w:numPr>
      <w:spacing w:before="120" w:after="120" w:line="240" w:lineRule="auto"/>
      <w:jc w:val="both"/>
    </w:pPr>
    <w:rPr>
      <w:rFonts w:ascii="Times New Roman" w:eastAsia="Times New Roman" w:hAnsi="Times New Roman"/>
      <w:sz w:val="24"/>
      <w:szCs w:val="24"/>
    </w:rPr>
  </w:style>
  <w:style w:type="character" w:styleId="af">
    <w:name w:val="page number"/>
    <w:basedOn w:val="a0"/>
    <w:rsid w:val="00987141"/>
  </w:style>
  <w:style w:type="character" w:customStyle="1" w:styleId="samedocreference">
    <w:name w:val="samedocreference"/>
    <w:basedOn w:val="a0"/>
    <w:rsid w:val="00F329C7"/>
  </w:style>
  <w:style w:type="character" w:customStyle="1" w:styleId="newdocreference">
    <w:name w:val="newdocreference"/>
    <w:basedOn w:val="a0"/>
    <w:rsid w:val="002E12E8"/>
  </w:style>
  <w:style w:type="table" w:styleId="af0">
    <w:name w:val="Table Grid"/>
    <w:basedOn w:val="a1"/>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31">
    <w:name w:val="Body Text 3"/>
    <w:basedOn w:val="a"/>
    <w:link w:val="32"/>
    <w:uiPriority w:val="99"/>
    <w:unhideWhenUsed/>
    <w:rsid w:val="0004518F"/>
    <w:pPr>
      <w:spacing w:after="120"/>
    </w:pPr>
    <w:rPr>
      <w:sz w:val="16"/>
      <w:szCs w:val="16"/>
      <w:lang w:val="x-none"/>
    </w:rPr>
  </w:style>
  <w:style w:type="character" w:customStyle="1" w:styleId="32">
    <w:name w:val="Основен текст 3 Знак"/>
    <w:link w:val="31"/>
    <w:uiPriority w:val="99"/>
    <w:rsid w:val="0004518F"/>
    <w:rPr>
      <w:sz w:val="16"/>
      <w:szCs w:val="16"/>
      <w:lang w:eastAsia="en-US"/>
    </w:rPr>
  </w:style>
  <w:style w:type="paragraph" w:styleId="af1">
    <w:name w:val="Body Text Indent"/>
    <w:basedOn w:val="a"/>
    <w:link w:val="af2"/>
    <w:uiPriority w:val="99"/>
    <w:semiHidden/>
    <w:unhideWhenUsed/>
    <w:rsid w:val="0004518F"/>
    <w:pPr>
      <w:spacing w:after="120"/>
      <w:ind w:left="283"/>
    </w:pPr>
    <w:rPr>
      <w:lang w:val="x-none"/>
    </w:rPr>
  </w:style>
  <w:style w:type="character" w:customStyle="1" w:styleId="af2">
    <w:name w:val="Основен текст с отстъп Знак"/>
    <w:link w:val="af1"/>
    <w:uiPriority w:val="99"/>
    <w:semiHidden/>
    <w:rsid w:val="0004518F"/>
    <w:rPr>
      <w:sz w:val="22"/>
      <w:szCs w:val="22"/>
      <w:lang w:eastAsia="en-US"/>
    </w:rPr>
  </w:style>
  <w:style w:type="paragraph" w:styleId="11">
    <w:name w:val="toc 1"/>
    <w:basedOn w:val="a"/>
    <w:next w:val="a"/>
    <w:autoRedefine/>
    <w:uiPriority w:val="39"/>
    <w:unhideWhenUsed/>
    <w:rsid w:val="001F0CFA"/>
    <w:pPr>
      <w:tabs>
        <w:tab w:val="right" w:leader="dot" w:pos="9062"/>
      </w:tabs>
      <w:spacing w:after="120" w:line="240" w:lineRule="atLeast"/>
    </w:pPr>
    <w:rPr>
      <w:rFonts w:ascii="Arial" w:hAnsi="Arial" w:cs="Arial"/>
      <w:noProof/>
      <w:color w:val="2A4F1C" w:themeColor="accent1" w:themeShade="80"/>
      <w:sz w:val="24"/>
      <w:szCs w:val="24"/>
    </w:rPr>
  </w:style>
  <w:style w:type="paragraph" w:styleId="21">
    <w:name w:val="toc 2"/>
    <w:basedOn w:val="a"/>
    <w:next w:val="a"/>
    <w:autoRedefine/>
    <w:uiPriority w:val="39"/>
    <w:unhideWhenUsed/>
    <w:rsid w:val="005F4621"/>
    <w:pPr>
      <w:tabs>
        <w:tab w:val="right" w:leader="dot" w:pos="9060"/>
      </w:tabs>
      <w:spacing w:after="120" w:line="240" w:lineRule="atLeast"/>
      <w:ind w:left="221"/>
      <w:jc w:val="both"/>
    </w:pPr>
    <w:rPr>
      <w:rFonts w:ascii="Arial" w:hAnsi="Arial"/>
    </w:rPr>
  </w:style>
  <w:style w:type="paragraph" w:styleId="af3">
    <w:name w:val="Balloon Text"/>
    <w:basedOn w:val="a"/>
    <w:link w:val="af4"/>
    <w:uiPriority w:val="99"/>
    <w:semiHidden/>
    <w:unhideWhenUsed/>
    <w:rsid w:val="003D2693"/>
    <w:pPr>
      <w:spacing w:after="0" w:line="240" w:lineRule="auto"/>
    </w:pPr>
    <w:rPr>
      <w:rFonts w:ascii="Tahoma" w:hAnsi="Tahoma" w:cs="Tahoma"/>
      <w:sz w:val="16"/>
      <w:szCs w:val="16"/>
    </w:rPr>
  </w:style>
  <w:style w:type="character" w:customStyle="1" w:styleId="af4">
    <w:name w:val="Изнесен текст Знак"/>
    <w:link w:val="af3"/>
    <w:uiPriority w:val="99"/>
    <w:semiHidden/>
    <w:rsid w:val="003D2693"/>
    <w:rPr>
      <w:rFonts w:ascii="Tahoma" w:hAnsi="Tahoma" w:cs="Tahoma"/>
      <w:sz w:val="16"/>
      <w:szCs w:val="16"/>
      <w:lang w:eastAsia="en-US"/>
    </w:rPr>
  </w:style>
  <w:style w:type="character" w:styleId="af5">
    <w:name w:val="FollowedHyperlink"/>
    <w:uiPriority w:val="99"/>
    <w:semiHidden/>
    <w:unhideWhenUsed/>
    <w:rsid w:val="00E517F7"/>
    <w:rPr>
      <w:color w:val="800080"/>
      <w:u w:val="single"/>
    </w:rPr>
  </w:style>
  <w:style w:type="paragraph" w:styleId="af6">
    <w:name w:val="TOC Heading"/>
    <w:basedOn w:val="1"/>
    <w:next w:val="a"/>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33">
    <w:name w:val="toc 3"/>
    <w:basedOn w:val="a"/>
    <w:next w:val="a"/>
    <w:autoRedefine/>
    <w:uiPriority w:val="39"/>
    <w:unhideWhenUsed/>
    <w:rsid w:val="00430222"/>
    <w:pPr>
      <w:ind w:left="440"/>
    </w:pPr>
  </w:style>
  <w:style w:type="paragraph" w:customStyle="1" w:styleId="Bullet2">
    <w:name w:val="Bullet2"/>
    <w:basedOn w:val="a"/>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af7">
    <w:name w:val="Strong"/>
    <w:qFormat/>
    <w:rsid w:val="001F0CFA"/>
    <w:rPr>
      <w:b/>
      <w:bCs/>
    </w:rPr>
  </w:style>
  <w:style w:type="character" w:customStyle="1" w:styleId="22">
    <w:name w:val="Основен текст (2)_"/>
    <w:link w:val="210"/>
    <w:rsid w:val="00624DEC"/>
    <w:rPr>
      <w:sz w:val="22"/>
      <w:szCs w:val="22"/>
      <w:shd w:val="clear" w:color="auto" w:fill="FFFFFF"/>
    </w:rPr>
  </w:style>
  <w:style w:type="paragraph" w:customStyle="1" w:styleId="210">
    <w:name w:val="Основен текст (2)1"/>
    <w:basedOn w:val="a"/>
    <w:link w:val="22"/>
    <w:rsid w:val="00624DEC"/>
    <w:pPr>
      <w:widowControl w:val="0"/>
      <w:shd w:val="clear" w:color="auto" w:fill="FFFFFF"/>
      <w:suppressAutoHyphens/>
      <w:spacing w:before="300" w:after="240" w:line="254" w:lineRule="exact"/>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funds.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8807-5F15-43CC-AD10-C4EE9FD4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16</Pages>
  <Words>5429</Words>
  <Characters>30951</Characters>
  <Application>Microsoft Office Word</Application>
  <DocSecurity>0</DocSecurity>
  <Lines>257</Lines>
  <Paragraphs>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36308</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cp:lastModifiedBy>Ivan</cp:lastModifiedBy>
  <cp:revision>14</cp:revision>
  <cp:lastPrinted>2014-02-10T13:44:00Z</cp:lastPrinted>
  <dcterms:created xsi:type="dcterms:W3CDTF">2021-06-04T12:24:00Z</dcterms:created>
  <dcterms:modified xsi:type="dcterms:W3CDTF">2021-10-03T17:20:00Z</dcterms:modified>
</cp:coreProperties>
</file>