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FDC9" w14:textId="2A516681" w:rsidR="00C50495" w:rsidRPr="00B75528" w:rsidRDefault="00C50495" w:rsidP="00334D86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D62EEB" w14:textId="563F9805" w:rsidR="00FD2F33" w:rsidRPr="00B75528" w:rsidRDefault="00FD2F33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28">
        <w:rPr>
          <w:rFonts w:ascii="Times New Roman" w:hAnsi="Times New Roman" w:cs="Times New Roman"/>
          <w:b/>
          <w:sz w:val="28"/>
          <w:szCs w:val="28"/>
        </w:rPr>
        <w:t>МАТЕРИАЛИ ЗА САМОПОДГОТОВКА</w:t>
      </w:r>
      <w:r w:rsidR="000E024D" w:rsidRPr="00B75528">
        <w:rPr>
          <w:rFonts w:ascii="Times New Roman" w:hAnsi="Times New Roman" w:cs="Times New Roman"/>
          <w:b/>
          <w:sz w:val="28"/>
          <w:szCs w:val="28"/>
        </w:rPr>
        <w:t xml:space="preserve"> (ПОМОЩНИ УЧЕБНИ РЕСУРСИ)</w:t>
      </w:r>
    </w:p>
    <w:p w14:paraId="60B7D09B" w14:textId="57C372CC" w:rsidR="000E024D" w:rsidRPr="00B75528" w:rsidRDefault="000E024D" w:rsidP="000E024D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528">
        <w:rPr>
          <w:rFonts w:ascii="Times New Roman" w:hAnsi="Times New Roman" w:cs="Times New Roman"/>
          <w:b/>
          <w:sz w:val="28"/>
          <w:szCs w:val="28"/>
        </w:rPr>
        <w:t>ДОПЪЛНИТЕЛНИ ПРИМЕРИ, ПРАКТИКИ И ДР.</w:t>
      </w:r>
    </w:p>
    <w:p w14:paraId="56503F31" w14:textId="77777777" w:rsidR="00E65A42" w:rsidRPr="00325B4A" w:rsidRDefault="00E65A42" w:rsidP="00E6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Hlk79408629"/>
      <w:r w:rsidRPr="00325B4A">
        <w:rPr>
          <w:rFonts w:ascii="Times New Roman" w:hAnsi="Times New Roman"/>
          <w:b/>
          <w:bCs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325B4A">
        <w:rPr>
          <w:rFonts w:ascii="Times New Roman" w:hAnsi="Times New Roman"/>
          <w:b/>
          <w:bCs/>
          <w:sz w:val="24"/>
          <w:szCs w:val="24"/>
        </w:rPr>
        <w:t>:</w:t>
      </w:r>
    </w:p>
    <w:p w14:paraId="5F951C81" w14:textId="77777777" w:rsidR="00E65A42" w:rsidRPr="00325B4A" w:rsidRDefault="00E65A42" w:rsidP="00E65A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/>
        <w:spacing w:before="120"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25B4A">
        <w:rPr>
          <w:rFonts w:ascii="Times New Roman" w:hAnsi="Times New Roman"/>
          <w:b/>
          <w:bCs/>
          <w:sz w:val="24"/>
          <w:szCs w:val="24"/>
        </w:rPr>
        <w:t>„</w:t>
      </w:r>
      <w:r w:rsidRPr="002F4A91">
        <w:rPr>
          <w:rFonts w:ascii="Times New Roman" w:hAnsi="Times New Roman"/>
          <w:b/>
          <w:bCs/>
          <w:sz w:val="24"/>
          <w:szCs w:val="24"/>
        </w:rPr>
        <w:t>НАСЪРЧАВАНЕ РАЗВИТИЕТО НА ТУРИЗМА НА МЕСТНО НИВО – НОРМАТИВНА УРЕДБА, ДОБРИ ПРАКТИКИ, ФОРМИ ЗА ПОДКРЕПА НА ТУРИСТИЧЕСКИЯ БИЗНЕС, МЕСТНИ БРАНДОВЕ</w:t>
      </w:r>
      <w:r w:rsidRPr="00325B4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bookmarkEnd w:id="0"/>
    <w:p w14:paraId="15A670CF" w14:textId="77777777" w:rsidR="000E024D" w:rsidRPr="00B75528" w:rsidRDefault="000E024D" w:rsidP="00DD361A">
      <w:pPr>
        <w:spacing w:before="120" w:after="120"/>
        <w:rPr>
          <w:rFonts w:ascii="Times New Roman" w:hAnsi="Times New Roman" w:cs="Times New Roman"/>
          <w:sz w:val="24"/>
          <w:szCs w:val="24"/>
          <w:lang w:val="en-GB"/>
        </w:rPr>
      </w:pPr>
    </w:p>
    <w:p w14:paraId="5EDB56B3" w14:textId="67D6064F" w:rsidR="006D51C4" w:rsidRPr="00961E64" w:rsidRDefault="000E024D" w:rsidP="009A19C7">
      <w:pPr>
        <w:spacing w:before="12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75528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I. </w:t>
      </w:r>
      <w:r w:rsidRPr="00961E64">
        <w:rPr>
          <w:rFonts w:ascii="Times New Roman" w:hAnsi="Times New Roman" w:cs="Times New Roman"/>
          <w:b/>
          <w:bCs/>
          <w:sz w:val="24"/>
          <w:szCs w:val="24"/>
        </w:rPr>
        <w:t>Материали за самоподготовка</w:t>
      </w:r>
      <w:r w:rsidR="00DD361A" w:rsidRPr="00961E64">
        <w:rPr>
          <w:rFonts w:ascii="Times New Roman" w:hAnsi="Times New Roman" w:cs="Times New Roman"/>
          <w:b/>
          <w:bCs/>
          <w:sz w:val="24"/>
          <w:szCs w:val="24"/>
        </w:rPr>
        <w:t>; допълнителни примери, практики и др.</w:t>
      </w:r>
      <w:r w:rsidRPr="00961E6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2B26015" w14:textId="77777777" w:rsidR="00E65A42" w:rsidRPr="00E65A42" w:rsidRDefault="00E65A42" w:rsidP="009A19C7">
      <w:pPr>
        <w:pStyle w:val="ListParagraph"/>
        <w:numPr>
          <w:ilvl w:val="0"/>
          <w:numId w:val="27"/>
        </w:numPr>
        <w:spacing w:before="120" w:after="120"/>
        <w:ind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A42">
        <w:rPr>
          <w:rFonts w:ascii="Times New Roman" w:hAnsi="Times New Roman"/>
          <w:sz w:val="24"/>
          <w:szCs w:val="24"/>
        </w:rPr>
        <w:t xml:space="preserve">Закон за туризма - </w:t>
      </w:r>
      <w:hyperlink r:id="rId7" w:history="1">
        <w:r w:rsidRPr="00E65A42">
          <w:rPr>
            <w:rStyle w:val="Hyperlink"/>
            <w:rFonts w:ascii="Times New Roman" w:hAnsi="Times New Roman"/>
            <w:sz w:val="24"/>
            <w:szCs w:val="24"/>
          </w:rPr>
          <w:t>https://www.lex.bg/laws/ldoc/2135845281</w:t>
        </w:r>
      </w:hyperlink>
    </w:p>
    <w:p w14:paraId="652A8175" w14:textId="067702B4" w:rsidR="00E65A42" w:rsidRDefault="00E65A42" w:rsidP="009A19C7">
      <w:pPr>
        <w:pStyle w:val="ListParagraph"/>
        <w:numPr>
          <w:ilvl w:val="0"/>
          <w:numId w:val="27"/>
        </w:numPr>
        <w:spacing w:before="120" w:after="120"/>
        <w:ind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A42">
        <w:rPr>
          <w:rFonts w:ascii="Times New Roman" w:hAnsi="Times New Roman"/>
          <w:sz w:val="24"/>
          <w:szCs w:val="24"/>
        </w:rPr>
        <w:t xml:space="preserve">Наредба за изискванията към категоризираните места за настаняване и заведения за хранене и развлечения, за реда за определяне на категория, както и за условията и реда за регистриране на стаи за гости и апартаменти за гости </w:t>
      </w:r>
      <w:r>
        <w:rPr>
          <w:rFonts w:ascii="Times New Roman" w:hAnsi="Times New Roman"/>
          <w:sz w:val="24"/>
          <w:szCs w:val="24"/>
        </w:rPr>
        <w:t>–</w:t>
      </w:r>
    </w:p>
    <w:p w14:paraId="001CCBB1" w14:textId="41FB51D5" w:rsidR="00E65A42" w:rsidRPr="00E65A42" w:rsidRDefault="00E65A42" w:rsidP="009A19C7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E65A42">
          <w:rPr>
            <w:rStyle w:val="Hyperlink"/>
            <w:rFonts w:ascii="Times New Roman" w:hAnsi="Times New Roman"/>
            <w:sz w:val="24"/>
            <w:szCs w:val="24"/>
          </w:rPr>
          <w:t>https://www.tourism.government.bg/sites/tourism.government.bg/files/documents/2020-07/naredba_za_kategorizirane_mn_i_zhr_registratzia_br._59_03.07.2020.pdf</w:t>
        </w:r>
      </w:hyperlink>
    </w:p>
    <w:p w14:paraId="198AD336" w14:textId="00DD1084" w:rsidR="00E65A42" w:rsidRDefault="00E65A42" w:rsidP="009A19C7">
      <w:pPr>
        <w:pStyle w:val="ListParagraph"/>
        <w:numPr>
          <w:ilvl w:val="0"/>
          <w:numId w:val="27"/>
        </w:numPr>
        <w:spacing w:before="120" w:after="120"/>
        <w:ind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A42">
        <w:rPr>
          <w:rFonts w:ascii="Times New Roman" w:hAnsi="Times New Roman"/>
          <w:sz w:val="24"/>
          <w:szCs w:val="24"/>
        </w:rPr>
        <w:t xml:space="preserve">Концепция за туристическо райониране на България </w:t>
      </w:r>
      <w:r>
        <w:rPr>
          <w:rFonts w:ascii="Times New Roman" w:hAnsi="Times New Roman"/>
          <w:sz w:val="24"/>
          <w:szCs w:val="24"/>
        </w:rPr>
        <w:t>–</w:t>
      </w:r>
      <w:r w:rsidRPr="00E65A42">
        <w:rPr>
          <w:rFonts w:ascii="Times New Roman" w:hAnsi="Times New Roman"/>
          <w:sz w:val="24"/>
          <w:szCs w:val="24"/>
        </w:rPr>
        <w:t xml:space="preserve"> </w:t>
      </w:r>
    </w:p>
    <w:p w14:paraId="6BBEF268" w14:textId="32E6A1F1" w:rsidR="00E65A42" w:rsidRPr="00E65A42" w:rsidRDefault="00E65A42" w:rsidP="009A19C7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Pr="00E65A42">
          <w:rPr>
            <w:rStyle w:val="Hyperlink"/>
            <w:rFonts w:ascii="Times New Roman" w:hAnsi="Times New Roman"/>
            <w:sz w:val="24"/>
            <w:szCs w:val="24"/>
          </w:rPr>
          <w:t>https://www.tourism.government.bg/sites/tourism.government.bg/files/uploads/raionirane/koncepcia.pdf</w:t>
        </w:r>
      </w:hyperlink>
      <w:r w:rsidRPr="00E65A42">
        <w:rPr>
          <w:rFonts w:ascii="Times New Roman" w:hAnsi="Times New Roman"/>
          <w:sz w:val="24"/>
          <w:szCs w:val="24"/>
        </w:rPr>
        <w:t xml:space="preserve"> </w:t>
      </w:r>
    </w:p>
    <w:p w14:paraId="7556E3BE" w14:textId="44D793A6" w:rsidR="00E65A42" w:rsidRDefault="00E65A42" w:rsidP="009A19C7">
      <w:pPr>
        <w:pStyle w:val="ListParagraph"/>
        <w:numPr>
          <w:ilvl w:val="0"/>
          <w:numId w:val="27"/>
        </w:numPr>
        <w:spacing w:before="120" w:after="120"/>
        <w:ind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A42">
        <w:rPr>
          <w:rFonts w:ascii="Times New Roman" w:hAnsi="Times New Roman"/>
          <w:sz w:val="24"/>
          <w:szCs w:val="24"/>
        </w:rPr>
        <w:t xml:space="preserve">ЕСТИ статистика по общини </w:t>
      </w:r>
      <w:r>
        <w:rPr>
          <w:rFonts w:ascii="Times New Roman" w:hAnsi="Times New Roman"/>
          <w:sz w:val="24"/>
          <w:szCs w:val="24"/>
        </w:rPr>
        <w:t>–</w:t>
      </w:r>
      <w:r w:rsidRPr="00E65A42">
        <w:rPr>
          <w:rFonts w:ascii="Times New Roman" w:hAnsi="Times New Roman"/>
          <w:sz w:val="24"/>
          <w:szCs w:val="24"/>
        </w:rPr>
        <w:t xml:space="preserve"> </w:t>
      </w:r>
    </w:p>
    <w:p w14:paraId="176666F6" w14:textId="241C3283" w:rsidR="00E65A42" w:rsidRPr="00E65A42" w:rsidRDefault="00E65A42" w:rsidP="009A19C7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E65A42">
          <w:rPr>
            <w:rStyle w:val="Hyperlink"/>
            <w:rFonts w:ascii="Times New Roman" w:hAnsi="Times New Roman"/>
            <w:sz w:val="24"/>
            <w:szCs w:val="24"/>
          </w:rPr>
          <w:t>https://www.tourism.government.bg/bg/kategorii/po-obshtini</w:t>
        </w:r>
      </w:hyperlink>
      <w:r w:rsidRPr="00E65A42">
        <w:rPr>
          <w:rFonts w:ascii="Times New Roman" w:hAnsi="Times New Roman"/>
          <w:sz w:val="24"/>
          <w:szCs w:val="24"/>
        </w:rPr>
        <w:t xml:space="preserve"> </w:t>
      </w:r>
    </w:p>
    <w:p w14:paraId="480D548E" w14:textId="1BCD44D1" w:rsidR="00E65A42" w:rsidRDefault="00E65A42" w:rsidP="009A19C7">
      <w:pPr>
        <w:pStyle w:val="ListParagraph"/>
        <w:numPr>
          <w:ilvl w:val="0"/>
          <w:numId w:val="27"/>
        </w:numPr>
        <w:spacing w:before="120" w:after="120"/>
        <w:ind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A42">
        <w:rPr>
          <w:rFonts w:ascii="Times New Roman" w:hAnsi="Times New Roman"/>
          <w:sz w:val="24"/>
          <w:szCs w:val="24"/>
        </w:rPr>
        <w:t xml:space="preserve">Национална стратегия за устойчиво развитие на туризма в Република България, 2014-2030 г. актуализирана версия 2017 г. </w:t>
      </w:r>
      <w:r>
        <w:rPr>
          <w:rFonts w:ascii="Times New Roman" w:hAnsi="Times New Roman"/>
          <w:sz w:val="24"/>
          <w:szCs w:val="24"/>
        </w:rPr>
        <w:t>–</w:t>
      </w:r>
      <w:r w:rsidRPr="00E65A42">
        <w:rPr>
          <w:rFonts w:ascii="Times New Roman" w:hAnsi="Times New Roman"/>
          <w:sz w:val="24"/>
          <w:szCs w:val="24"/>
        </w:rPr>
        <w:t xml:space="preserve"> </w:t>
      </w:r>
    </w:p>
    <w:p w14:paraId="4E88B1E0" w14:textId="2FA8E8F1" w:rsidR="00E65A42" w:rsidRPr="00E65A42" w:rsidRDefault="00E65A42" w:rsidP="009A19C7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Pr="00E65A42">
          <w:rPr>
            <w:rStyle w:val="Hyperlink"/>
            <w:rFonts w:ascii="Times New Roman" w:hAnsi="Times New Roman"/>
            <w:sz w:val="24"/>
            <w:szCs w:val="24"/>
          </w:rPr>
          <w:t>https://www.tourism.government.bg/sites/tourism.government.bg/files/documents/2018-01/nsurtb_2014-2030.pdf</w:t>
        </w:r>
      </w:hyperlink>
    </w:p>
    <w:p w14:paraId="170C4ED3" w14:textId="6E015262" w:rsidR="00E65A42" w:rsidRDefault="00E65A42" w:rsidP="009A19C7">
      <w:pPr>
        <w:pStyle w:val="ListParagraph"/>
        <w:numPr>
          <w:ilvl w:val="0"/>
          <w:numId w:val="27"/>
        </w:numPr>
        <w:spacing w:before="120" w:after="120"/>
        <w:ind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A42">
        <w:rPr>
          <w:rFonts w:ascii="Times New Roman" w:hAnsi="Times New Roman"/>
          <w:sz w:val="24"/>
          <w:szCs w:val="24"/>
        </w:rPr>
        <w:t xml:space="preserve">Стратегически документи </w:t>
      </w:r>
      <w:r>
        <w:rPr>
          <w:rFonts w:ascii="Times New Roman" w:hAnsi="Times New Roman"/>
          <w:sz w:val="24"/>
          <w:szCs w:val="24"/>
        </w:rPr>
        <w:t>–</w:t>
      </w:r>
      <w:r w:rsidRPr="00E65A42">
        <w:rPr>
          <w:rFonts w:ascii="Times New Roman" w:hAnsi="Times New Roman"/>
          <w:sz w:val="24"/>
          <w:szCs w:val="24"/>
        </w:rPr>
        <w:t xml:space="preserve"> </w:t>
      </w:r>
    </w:p>
    <w:p w14:paraId="6D1CB54A" w14:textId="67B9A8A1" w:rsidR="00E65A42" w:rsidRPr="00E65A42" w:rsidRDefault="00E65A42" w:rsidP="009A19C7">
      <w:pPr>
        <w:pStyle w:val="ListParagraph"/>
        <w:spacing w:before="120" w:after="120"/>
        <w:ind w:left="0"/>
        <w:contextualSpacing w:val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E65A42">
          <w:rPr>
            <w:rStyle w:val="Hyperlink"/>
            <w:rFonts w:ascii="Times New Roman" w:hAnsi="Times New Roman"/>
            <w:sz w:val="24"/>
            <w:szCs w:val="24"/>
          </w:rPr>
          <w:t>https://www.tourism.government.bg/bg/kategorii/strategicheski-dokumenti</w:t>
        </w:r>
      </w:hyperlink>
      <w:r w:rsidRPr="00E65A42">
        <w:rPr>
          <w:rFonts w:ascii="Times New Roman" w:hAnsi="Times New Roman"/>
          <w:sz w:val="24"/>
          <w:szCs w:val="24"/>
        </w:rPr>
        <w:t xml:space="preserve"> </w:t>
      </w:r>
    </w:p>
    <w:p w14:paraId="0163CCB3" w14:textId="566D4351" w:rsidR="00E65A42" w:rsidRPr="00E65A42" w:rsidRDefault="00E65A42" w:rsidP="009A19C7">
      <w:pPr>
        <w:pStyle w:val="ListParagraph"/>
        <w:numPr>
          <w:ilvl w:val="0"/>
          <w:numId w:val="27"/>
        </w:numPr>
        <w:spacing w:before="120" w:after="120"/>
        <w:ind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Устойчиво планиране и развитие на планинските курорти в България. </w:t>
      </w:r>
    </w:p>
    <w:p w14:paraId="191F836E" w14:textId="2686570D" w:rsidR="000E024D" w:rsidRPr="00E65A42" w:rsidRDefault="00E65A42" w:rsidP="009A19C7">
      <w:pPr>
        <w:pStyle w:val="ListParagraph"/>
        <w:numPr>
          <w:ilvl w:val="0"/>
          <w:numId w:val="27"/>
        </w:numPr>
        <w:spacing w:before="120" w:after="120"/>
        <w:ind w:firstLine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65A42">
        <w:rPr>
          <w:rFonts w:ascii="Times New Roman" w:hAnsi="Times New Roman"/>
          <w:sz w:val="24"/>
          <w:szCs w:val="24"/>
        </w:rPr>
        <w:t xml:space="preserve">Презентация </w:t>
      </w:r>
      <w:r>
        <w:rPr>
          <w:rFonts w:ascii="Times New Roman" w:hAnsi="Times New Roman"/>
          <w:sz w:val="24"/>
          <w:szCs w:val="24"/>
        </w:rPr>
        <w:t>„</w:t>
      </w:r>
      <w:r w:rsidRPr="00E65A42">
        <w:rPr>
          <w:rFonts w:ascii="Times New Roman" w:hAnsi="Times New Roman"/>
          <w:sz w:val="24"/>
          <w:szCs w:val="24"/>
        </w:rPr>
        <w:t>Брандинг на туристическа дестинация какво е бранд и какво не е бранд</w:t>
      </w:r>
      <w:r>
        <w:rPr>
          <w:rFonts w:ascii="Times New Roman" w:hAnsi="Times New Roman"/>
          <w:sz w:val="24"/>
          <w:szCs w:val="24"/>
        </w:rPr>
        <w:t>“</w:t>
      </w:r>
      <w:r w:rsidR="009A19C7">
        <w:rPr>
          <w:rFonts w:ascii="Times New Roman" w:hAnsi="Times New Roman"/>
          <w:sz w:val="24"/>
          <w:szCs w:val="24"/>
        </w:rPr>
        <w:t>.</w:t>
      </w:r>
    </w:p>
    <w:sectPr w:rsidR="000E024D" w:rsidRPr="00E65A42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67BD" w14:textId="77777777" w:rsidR="000D5991" w:rsidRDefault="000D5991" w:rsidP="00E6090D">
      <w:pPr>
        <w:spacing w:after="0" w:line="240" w:lineRule="auto"/>
      </w:pPr>
      <w:r>
        <w:separator/>
      </w:r>
    </w:p>
  </w:endnote>
  <w:endnote w:type="continuationSeparator" w:id="0">
    <w:p w14:paraId="47626E5E" w14:textId="77777777" w:rsidR="000D5991" w:rsidRDefault="000D5991" w:rsidP="00E60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5229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417ABB" w14:textId="77777777" w:rsidR="00DA3D2B" w:rsidRPr="00325CB0" w:rsidRDefault="000D5991" w:rsidP="00DA3D2B">
        <w:pPr>
          <w:pStyle w:val="Footer"/>
          <w:jc w:val="center"/>
          <w:rPr>
            <w:rFonts w:ascii="Georgia" w:hAnsi="Georgia"/>
            <w:iCs/>
            <w:sz w:val="20"/>
            <w:szCs w:val="20"/>
          </w:rPr>
        </w:pPr>
        <w:hyperlink r:id="rId1" w:history="1">
          <w:r w:rsidR="00DA3D2B" w:rsidRPr="00426EFB">
            <w:rPr>
              <w:rStyle w:val="Hyperlink"/>
              <w:rFonts w:ascii="Georgia" w:hAnsi="Georgia"/>
              <w:i/>
              <w:iCs/>
              <w:sz w:val="20"/>
              <w:szCs w:val="20"/>
              <w:lang w:val="en-US"/>
            </w:rPr>
            <w:t>www.eufunds.bg</w:t>
          </w:r>
        </w:hyperlink>
      </w:p>
      <w:p w14:paraId="6557AA49" w14:textId="5D5120F2" w:rsidR="00E6090D" w:rsidRPr="00DA3D2B" w:rsidRDefault="00DA3D2B" w:rsidP="00DA3D2B">
        <w:pPr>
          <w:spacing w:after="0" w:line="240" w:lineRule="auto"/>
          <w:ind w:right="-144"/>
          <w:jc w:val="center"/>
          <w:rPr>
            <w:rFonts w:ascii="Georgia" w:hAnsi="Georgia"/>
            <w:iCs/>
            <w:sz w:val="20"/>
            <w:szCs w:val="20"/>
          </w:rPr>
        </w:pPr>
        <w:r w:rsidRPr="00325CB0">
          <w:rPr>
            <w:rFonts w:ascii="Georgia" w:hAnsi="Georgia"/>
            <w:i/>
            <w:iCs/>
            <w:sz w:val="20"/>
            <w:szCs w:val="20"/>
          </w:rPr>
          <w:t>Този документ е създаден съгласно Административен договор № BG05SFOP001-2.015-0001-C01, проект „Повишаване на знанията, уменията и квалификацията на общинските служители</w:t>
        </w:r>
        <w:r>
          <w:rPr>
            <w:rFonts w:ascii="Georgia" w:hAnsi="Georgia"/>
            <w:i/>
            <w:iCs/>
            <w:sz w:val="20"/>
            <w:szCs w:val="20"/>
          </w:rPr>
          <w:t>“</w:t>
        </w:r>
        <w:r w:rsidRPr="00325CB0">
          <w:rPr>
            <w:rFonts w:ascii="Georgia" w:hAnsi="Georgia"/>
            <w:i/>
            <w:iCs/>
            <w:sz w:val="20"/>
            <w:szCs w:val="20"/>
          </w:rPr>
          <w:t>, за предоставяне на безвъзмездна финансова помощ по Оперативна програма „Добро управление“, съфинансирана от Европейския съюз чрез Европейския социален фонд.</w:t>
        </w:r>
      </w:p>
    </w:sdtContent>
  </w:sdt>
  <w:p w14:paraId="6F2CA17C" w14:textId="77777777" w:rsidR="00E6090D" w:rsidRDefault="00E609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FCBF3" w14:textId="77777777" w:rsidR="000D5991" w:rsidRDefault="000D5991" w:rsidP="00E6090D">
      <w:pPr>
        <w:spacing w:after="0" w:line="240" w:lineRule="auto"/>
      </w:pPr>
      <w:r>
        <w:separator/>
      </w:r>
    </w:p>
  </w:footnote>
  <w:footnote w:type="continuationSeparator" w:id="0">
    <w:p w14:paraId="1B7389C5" w14:textId="77777777" w:rsidR="000D5991" w:rsidRDefault="000D5991" w:rsidP="00E60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6EAF3" w14:textId="473F4303" w:rsidR="006E0E69" w:rsidRDefault="006E0E69">
    <w:pPr>
      <w:pStyle w:val="Header"/>
      <w:rPr>
        <w:noProof/>
      </w:rPr>
    </w:pPr>
    <w:r>
      <w:rPr>
        <w:noProof/>
        <w:lang w:eastAsia="bg-BG"/>
      </w:rPr>
      <w:drawing>
        <wp:inline distT="0" distB="0" distL="0" distR="0" wp14:anchorId="15D18E32" wp14:editId="2348C698">
          <wp:extent cx="1706880" cy="604520"/>
          <wp:effectExtent l="0" t="0" r="0" b="0"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752" cy="63670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</w:t>
    </w:r>
    <w:r>
      <w:rPr>
        <w:noProof/>
        <w:lang w:eastAsia="bg-BG"/>
      </w:rPr>
      <w:drawing>
        <wp:inline distT="0" distB="0" distL="0" distR="0" wp14:anchorId="39F77210" wp14:editId="64DF962B">
          <wp:extent cx="989739" cy="629729"/>
          <wp:effectExtent l="0" t="0" r="127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89" cy="694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t xml:space="preserve">                         </w:t>
    </w:r>
    <w:r>
      <w:rPr>
        <w:noProof/>
        <w:lang w:eastAsia="bg-BG"/>
      </w:rPr>
      <w:drawing>
        <wp:inline distT="0" distB="0" distL="0" distR="0" wp14:anchorId="7090DEF6" wp14:editId="00C6806D">
          <wp:extent cx="1277897" cy="625000"/>
          <wp:effectExtent l="0" t="0" r="0" b="3810"/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5301" cy="64329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0FA92C5" w14:textId="77777777" w:rsidR="002D37FE" w:rsidRDefault="002D37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B2E31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04F4B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53362"/>
    <w:multiLevelType w:val="hybridMultilevel"/>
    <w:tmpl w:val="E45C5FEC"/>
    <w:lvl w:ilvl="0" w:tplc="670A7C90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6364"/>
    <w:multiLevelType w:val="hybridMultilevel"/>
    <w:tmpl w:val="66AE9E20"/>
    <w:lvl w:ilvl="0" w:tplc="445CEC4A">
      <w:start w:val="1"/>
      <w:numFmt w:val="bullet"/>
      <w:suff w:val="space"/>
      <w:lvlText w:val=""/>
      <w:lvlJc w:val="left"/>
      <w:pPr>
        <w:ind w:left="0" w:firstLine="42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40C57"/>
    <w:multiLevelType w:val="hybridMultilevel"/>
    <w:tmpl w:val="18A6F542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DA056B9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B51357"/>
    <w:multiLevelType w:val="hybridMultilevel"/>
    <w:tmpl w:val="5E845A9E"/>
    <w:lvl w:ilvl="0" w:tplc="0402000F">
      <w:start w:val="1"/>
      <w:numFmt w:val="decimal"/>
      <w:lvlText w:val="%1."/>
      <w:lvlJc w:val="left"/>
      <w:pPr>
        <w:ind w:left="765" w:hanging="360"/>
      </w:pPr>
    </w:lvl>
    <w:lvl w:ilvl="1" w:tplc="04020019">
      <w:start w:val="1"/>
      <w:numFmt w:val="lowerLetter"/>
      <w:lvlText w:val="%2."/>
      <w:lvlJc w:val="left"/>
      <w:pPr>
        <w:ind w:left="1485" w:hanging="360"/>
      </w:pPr>
    </w:lvl>
    <w:lvl w:ilvl="2" w:tplc="0402001B">
      <w:start w:val="1"/>
      <w:numFmt w:val="lowerRoman"/>
      <w:lvlText w:val="%3."/>
      <w:lvlJc w:val="right"/>
      <w:pPr>
        <w:ind w:left="2205" w:hanging="180"/>
      </w:pPr>
    </w:lvl>
    <w:lvl w:ilvl="3" w:tplc="0402000F">
      <w:start w:val="1"/>
      <w:numFmt w:val="decimal"/>
      <w:lvlText w:val="%4."/>
      <w:lvlJc w:val="left"/>
      <w:pPr>
        <w:ind w:left="2925" w:hanging="360"/>
      </w:pPr>
    </w:lvl>
    <w:lvl w:ilvl="4" w:tplc="04020019">
      <w:start w:val="1"/>
      <w:numFmt w:val="lowerLetter"/>
      <w:lvlText w:val="%5."/>
      <w:lvlJc w:val="left"/>
      <w:pPr>
        <w:ind w:left="3645" w:hanging="360"/>
      </w:pPr>
    </w:lvl>
    <w:lvl w:ilvl="5" w:tplc="0402001B">
      <w:start w:val="1"/>
      <w:numFmt w:val="lowerRoman"/>
      <w:lvlText w:val="%6."/>
      <w:lvlJc w:val="right"/>
      <w:pPr>
        <w:ind w:left="4365" w:hanging="180"/>
      </w:pPr>
    </w:lvl>
    <w:lvl w:ilvl="6" w:tplc="0402000F">
      <w:start w:val="1"/>
      <w:numFmt w:val="decimal"/>
      <w:lvlText w:val="%7."/>
      <w:lvlJc w:val="left"/>
      <w:pPr>
        <w:ind w:left="5085" w:hanging="360"/>
      </w:pPr>
    </w:lvl>
    <w:lvl w:ilvl="7" w:tplc="04020019">
      <w:start w:val="1"/>
      <w:numFmt w:val="lowerLetter"/>
      <w:lvlText w:val="%8."/>
      <w:lvlJc w:val="left"/>
      <w:pPr>
        <w:ind w:left="5805" w:hanging="360"/>
      </w:pPr>
    </w:lvl>
    <w:lvl w:ilvl="8" w:tplc="0402001B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15743372"/>
    <w:multiLevelType w:val="hybridMultilevel"/>
    <w:tmpl w:val="F906E20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33D14"/>
    <w:multiLevelType w:val="hybridMultilevel"/>
    <w:tmpl w:val="A086D512"/>
    <w:lvl w:ilvl="0" w:tplc="1B8ADCC8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b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775A6"/>
    <w:multiLevelType w:val="hybridMultilevel"/>
    <w:tmpl w:val="8292A7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605A1"/>
    <w:multiLevelType w:val="hybridMultilevel"/>
    <w:tmpl w:val="D17AC0D0"/>
    <w:lvl w:ilvl="0" w:tplc="0402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F78E48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84E3D5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CA84D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F1E8B3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A0DEFA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8E578E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5EF794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24EFE8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D52584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1D191B"/>
    <w:multiLevelType w:val="hybridMultilevel"/>
    <w:tmpl w:val="84D66660"/>
    <w:lvl w:ilvl="0" w:tplc="091262BE">
      <w:start w:val="1"/>
      <w:numFmt w:val="bullet"/>
      <w:suff w:val="space"/>
      <w:lvlText w:val=""/>
      <w:lvlJc w:val="left"/>
      <w:pPr>
        <w:ind w:left="0" w:firstLine="68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7A6DF6"/>
    <w:multiLevelType w:val="hybridMultilevel"/>
    <w:tmpl w:val="EC18F542"/>
    <w:lvl w:ilvl="0" w:tplc="97F668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C0DD6"/>
    <w:multiLevelType w:val="hybridMultilevel"/>
    <w:tmpl w:val="77AED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245AB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F5A93"/>
    <w:multiLevelType w:val="hybridMultilevel"/>
    <w:tmpl w:val="022809BC"/>
    <w:lvl w:ilvl="0" w:tplc="2D184F3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B7D2E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F564D"/>
    <w:multiLevelType w:val="hybridMultilevel"/>
    <w:tmpl w:val="04D6F834"/>
    <w:lvl w:ilvl="0" w:tplc="2CAAFDAA">
      <w:start w:val="1"/>
      <w:numFmt w:val="bullet"/>
      <w:suff w:val="space"/>
      <w:lvlText w:val=""/>
      <w:lvlJc w:val="left"/>
      <w:pPr>
        <w:ind w:left="0" w:firstLine="68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F77A2B"/>
    <w:multiLevelType w:val="hybridMultilevel"/>
    <w:tmpl w:val="DC4AA8E4"/>
    <w:lvl w:ilvl="0" w:tplc="A70CE1F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D64F4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7E1FB1"/>
    <w:multiLevelType w:val="hybridMultilevel"/>
    <w:tmpl w:val="EC74AD26"/>
    <w:lvl w:ilvl="0" w:tplc="66EE56D0">
      <w:start w:val="2"/>
      <w:numFmt w:val="decimal"/>
      <w:suff w:val="space"/>
      <w:lvlText w:val="%1."/>
      <w:lvlJc w:val="left"/>
      <w:pPr>
        <w:ind w:left="36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1947D6"/>
    <w:multiLevelType w:val="hybridMultilevel"/>
    <w:tmpl w:val="0E1469E0"/>
    <w:lvl w:ilvl="0" w:tplc="7AF0A804">
      <w:start w:val="2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D23158"/>
    <w:multiLevelType w:val="hybridMultilevel"/>
    <w:tmpl w:val="362C8AA2"/>
    <w:lvl w:ilvl="0" w:tplc="388A5AD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94350B"/>
    <w:multiLevelType w:val="hybridMultilevel"/>
    <w:tmpl w:val="51161A86"/>
    <w:lvl w:ilvl="0" w:tplc="08981E06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C297A9F"/>
    <w:multiLevelType w:val="hybridMultilevel"/>
    <w:tmpl w:val="952AEBF2"/>
    <w:lvl w:ilvl="0" w:tplc="C12A122C">
      <w:start w:val="1"/>
      <w:numFmt w:val="decimal"/>
      <w:suff w:val="space"/>
      <w:lvlText w:val="%1."/>
      <w:lvlJc w:val="left"/>
      <w:pPr>
        <w:ind w:left="0" w:firstLine="42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979BA"/>
    <w:multiLevelType w:val="hybridMultilevel"/>
    <w:tmpl w:val="0B12356E"/>
    <w:lvl w:ilvl="0" w:tplc="4D7E3E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9"/>
  </w:num>
  <w:num w:numId="5">
    <w:abstractNumId w:val="21"/>
  </w:num>
  <w:num w:numId="6">
    <w:abstractNumId w:val="22"/>
  </w:num>
  <w:num w:numId="7">
    <w:abstractNumId w:val="11"/>
  </w:num>
  <w:num w:numId="8">
    <w:abstractNumId w:val="20"/>
  </w:num>
  <w:num w:numId="9">
    <w:abstractNumId w:val="0"/>
  </w:num>
  <w:num w:numId="10">
    <w:abstractNumId w:val="17"/>
  </w:num>
  <w:num w:numId="11">
    <w:abstractNumId w:val="1"/>
  </w:num>
  <w:num w:numId="12">
    <w:abstractNumId w:val="26"/>
  </w:num>
  <w:num w:numId="13">
    <w:abstractNumId w:val="15"/>
  </w:num>
  <w:num w:numId="14">
    <w:abstractNumId w:val="5"/>
  </w:num>
  <w:num w:numId="15">
    <w:abstractNumId w:val="9"/>
  </w:num>
  <w:num w:numId="16">
    <w:abstractNumId w:val="4"/>
  </w:num>
  <w:num w:numId="17">
    <w:abstractNumId w:val="24"/>
  </w:num>
  <w:num w:numId="18">
    <w:abstractNumId w:val="12"/>
  </w:num>
  <w:num w:numId="19">
    <w:abstractNumId w:val="8"/>
  </w:num>
  <w:num w:numId="20">
    <w:abstractNumId w:val="23"/>
  </w:num>
  <w:num w:numId="21">
    <w:abstractNumId w:val="25"/>
  </w:num>
  <w:num w:numId="22">
    <w:abstractNumId w:val="2"/>
  </w:num>
  <w:num w:numId="23">
    <w:abstractNumId w:val="18"/>
  </w:num>
  <w:num w:numId="24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defaultTabStop w:val="425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90D"/>
    <w:rsid w:val="00092F44"/>
    <w:rsid w:val="000D5991"/>
    <w:rsid w:val="000E024D"/>
    <w:rsid w:val="001D1728"/>
    <w:rsid w:val="001E042C"/>
    <w:rsid w:val="00286DD8"/>
    <w:rsid w:val="0029342E"/>
    <w:rsid w:val="002B252A"/>
    <w:rsid w:val="002D37FE"/>
    <w:rsid w:val="002E2484"/>
    <w:rsid w:val="002E666D"/>
    <w:rsid w:val="003151E0"/>
    <w:rsid w:val="00334D86"/>
    <w:rsid w:val="003B202C"/>
    <w:rsid w:val="003E0EA9"/>
    <w:rsid w:val="0040059A"/>
    <w:rsid w:val="004207DF"/>
    <w:rsid w:val="004C483B"/>
    <w:rsid w:val="004F29F2"/>
    <w:rsid w:val="00524A17"/>
    <w:rsid w:val="005542D4"/>
    <w:rsid w:val="005B115D"/>
    <w:rsid w:val="00633A00"/>
    <w:rsid w:val="006A76A4"/>
    <w:rsid w:val="006E0E69"/>
    <w:rsid w:val="0073259A"/>
    <w:rsid w:val="00801A8B"/>
    <w:rsid w:val="0083784B"/>
    <w:rsid w:val="00846A5B"/>
    <w:rsid w:val="0089013F"/>
    <w:rsid w:val="008B07BF"/>
    <w:rsid w:val="008B6ED7"/>
    <w:rsid w:val="008F34E3"/>
    <w:rsid w:val="008F7378"/>
    <w:rsid w:val="00932138"/>
    <w:rsid w:val="0096008F"/>
    <w:rsid w:val="00961E64"/>
    <w:rsid w:val="00977A92"/>
    <w:rsid w:val="009A19C7"/>
    <w:rsid w:val="009C7007"/>
    <w:rsid w:val="009E698E"/>
    <w:rsid w:val="00A60720"/>
    <w:rsid w:val="00A81264"/>
    <w:rsid w:val="00AB3F66"/>
    <w:rsid w:val="00AD6CF3"/>
    <w:rsid w:val="00B75528"/>
    <w:rsid w:val="00BB1B21"/>
    <w:rsid w:val="00C50495"/>
    <w:rsid w:val="00CB2E4A"/>
    <w:rsid w:val="00D61F68"/>
    <w:rsid w:val="00DA3D2B"/>
    <w:rsid w:val="00DD361A"/>
    <w:rsid w:val="00E6090D"/>
    <w:rsid w:val="00E65A42"/>
    <w:rsid w:val="00EC2BE5"/>
    <w:rsid w:val="00EF3F2B"/>
    <w:rsid w:val="00F04E3F"/>
    <w:rsid w:val="00F6524C"/>
    <w:rsid w:val="00FD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3824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90D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90D"/>
    <w:pPr>
      <w:spacing w:before="100"/>
      <w:ind w:left="720"/>
      <w:contextualSpacing/>
    </w:pPr>
    <w:rPr>
      <w:rFonts w:ascii="Calibri" w:eastAsia="Times New Roman" w:hAnsi="Calibri" w:cs="Times New Roman"/>
      <w:sz w:val="20"/>
      <w:szCs w:val="20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90D"/>
  </w:style>
  <w:style w:type="paragraph" w:styleId="Footer">
    <w:name w:val="footer"/>
    <w:basedOn w:val="Normal"/>
    <w:link w:val="FooterChar"/>
    <w:uiPriority w:val="99"/>
    <w:unhideWhenUsed/>
    <w:rsid w:val="00E60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6090D"/>
  </w:style>
  <w:style w:type="character" w:styleId="Hyperlink">
    <w:name w:val="Hyperlink"/>
    <w:basedOn w:val="DefaultParagraphFont"/>
    <w:uiPriority w:val="99"/>
    <w:unhideWhenUsed/>
    <w:qFormat/>
    <w:rsid w:val="00DA3D2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0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UnresolvedMention">
    <w:name w:val="Unresolved Mention"/>
    <w:basedOn w:val="DefaultParagraphFont"/>
    <w:uiPriority w:val="99"/>
    <w:semiHidden/>
    <w:unhideWhenUsed/>
    <w:rsid w:val="009E698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151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90840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3400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0004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7799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6868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8864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011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4312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8013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90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7009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07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631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3633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9809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8167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361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88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7502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7162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69935">
          <w:marLeft w:val="72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urism.government.bg/sites/tourism.government.bg/files/documents/2020-07/naredba_za_kategorizirane_mn_i_zhr_registratzia_br._59_03.07.2020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845281" TargetMode="External"/><Relationship Id="rId12" Type="http://schemas.openxmlformats.org/officeDocument/2006/relationships/hyperlink" Target="https://www.tourism.government.bg/bg/kategorii/strategicheski-dokument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ourism.government.bg/sites/tourism.government.bg/files/documents/2018-01/nsurtb_2014-2030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tourism.government.bg/bg/kategorii/po-obsht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ourism.government.bg/sites/tourism.government.bg/files/uploads/raionirane/koncepcia.pdf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2021-07-30T09:59:00Z</dcterms:created>
  <dcterms:modified xsi:type="dcterms:W3CDTF">2021-08-09T14:41:00Z</dcterms:modified>
</cp:coreProperties>
</file>