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1DA" w:rsidRPr="000024CB" w:rsidRDefault="001051DA" w:rsidP="005071D1">
      <w:pPr>
        <w:jc w:val="both"/>
        <w:rPr>
          <w:rFonts w:ascii="Times New Roman" w:hAnsi="Times New Roman" w:cs="Times New Roman"/>
        </w:rPr>
      </w:pPr>
    </w:p>
    <w:p w:rsidR="00D761EF" w:rsidRPr="000024CB" w:rsidRDefault="00A937D9" w:rsidP="004C61D6">
      <w:pPr>
        <w:jc w:val="center"/>
        <w:rPr>
          <w:rFonts w:ascii="Times New Roman" w:hAnsi="Times New Roman" w:cs="Times New Roman"/>
          <w:b/>
          <w:sz w:val="32"/>
          <w:szCs w:val="32"/>
        </w:rPr>
      </w:pPr>
      <w:r w:rsidRPr="000024CB">
        <w:rPr>
          <w:rFonts w:ascii="Times New Roman" w:hAnsi="Times New Roman" w:cs="Times New Roman"/>
          <w:b/>
          <w:sz w:val="32"/>
          <w:szCs w:val="32"/>
        </w:rPr>
        <w:t>К</w:t>
      </w:r>
      <w:r w:rsidR="009C6E40" w:rsidRPr="000024CB">
        <w:rPr>
          <w:rFonts w:ascii="Times New Roman" w:hAnsi="Times New Roman" w:cs="Times New Roman"/>
          <w:b/>
          <w:sz w:val="32"/>
          <w:szCs w:val="32"/>
        </w:rPr>
        <w:t xml:space="preserve">оментари и допълнителни ресурси </w:t>
      </w:r>
      <w:r w:rsidR="00D761EF" w:rsidRPr="000024CB">
        <w:rPr>
          <w:rFonts w:ascii="Times New Roman" w:hAnsi="Times New Roman" w:cs="Times New Roman"/>
          <w:b/>
          <w:sz w:val="32"/>
          <w:szCs w:val="32"/>
        </w:rPr>
        <w:t>към  Тема 1:</w:t>
      </w:r>
    </w:p>
    <w:p w:rsidR="00D761EF" w:rsidRPr="000024CB" w:rsidRDefault="00D761EF" w:rsidP="004C61D6">
      <w:pPr>
        <w:jc w:val="center"/>
        <w:rPr>
          <w:rFonts w:ascii="Times New Roman" w:hAnsi="Times New Roman" w:cs="Times New Roman"/>
          <w:b/>
          <w:sz w:val="32"/>
          <w:szCs w:val="32"/>
        </w:rPr>
      </w:pPr>
      <w:r w:rsidRPr="000024CB">
        <w:rPr>
          <w:rFonts w:ascii="Times New Roman" w:hAnsi="Times New Roman" w:cs="Times New Roman"/>
          <w:b/>
          <w:sz w:val="32"/>
          <w:szCs w:val="32"/>
        </w:rPr>
        <w:t>Нормативна уредба. Общински план за защита при бедствия – изготвяне и актуализиране. Структура на плана, програми, планове и доклади.</w:t>
      </w:r>
    </w:p>
    <w:p w:rsidR="00A24076" w:rsidRPr="000024CB" w:rsidRDefault="00A24076" w:rsidP="004C61D6">
      <w:pPr>
        <w:jc w:val="center"/>
        <w:rPr>
          <w:rFonts w:ascii="Times New Roman" w:hAnsi="Times New Roman" w:cs="Times New Roman"/>
          <w:b/>
        </w:rPr>
      </w:pPr>
    </w:p>
    <w:p w:rsidR="00A24076" w:rsidRPr="000024CB" w:rsidRDefault="00A24076" w:rsidP="005071D1">
      <w:pPr>
        <w:jc w:val="both"/>
        <w:rPr>
          <w:rFonts w:ascii="Times New Roman" w:hAnsi="Times New Roman" w:cs="Times New Roman"/>
        </w:rPr>
      </w:pPr>
      <w:r w:rsidRPr="000024CB">
        <w:rPr>
          <w:rFonts w:ascii="Times New Roman" w:hAnsi="Times New Roman" w:cs="Times New Roman"/>
          <w:b/>
        </w:rPr>
        <w:t>Забележки</w:t>
      </w:r>
      <w:r w:rsidRPr="000024CB">
        <w:rPr>
          <w:rFonts w:ascii="Times New Roman" w:hAnsi="Times New Roman" w:cs="Times New Roman"/>
        </w:rPr>
        <w:t xml:space="preserve">: </w:t>
      </w:r>
    </w:p>
    <w:p w:rsidR="00A24076" w:rsidRPr="000024CB" w:rsidRDefault="00A24076" w:rsidP="005071D1">
      <w:pPr>
        <w:pStyle w:val="ListParagraph"/>
        <w:numPr>
          <w:ilvl w:val="0"/>
          <w:numId w:val="1"/>
        </w:numPr>
        <w:jc w:val="both"/>
        <w:rPr>
          <w:rFonts w:ascii="Times New Roman" w:hAnsi="Times New Roman" w:cs="Times New Roman"/>
        </w:rPr>
      </w:pPr>
      <w:r w:rsidRPr="000024CB">
        <w:rPr>
          <w:rFonts w:ascii="Times New Roman" w:hAnsi="Times New Roman" w:cs="Times New Roman"/>
        </w:rPr>
        <w:t xml:space="preserve">Тук и по-нататък ще разглеждаме </w:t>
      </w:r>
      <w:r w:rsidR="005368D2" w:rsidRPr="000024CB">
        <w:rPr>
          <w:rFonts w:ascii="Times New Roman" w:hAnsi="Times New Roman" w:cs="Times New Roman"/>
        </w:rPr>
        <w:t xml:space="preserve">структури на </w:t>
      </w:r>
      <w:r w:rsidRPr="000024CB">
        <w:rPr>
          <w:rFonts w:ascii="Times New Roman" w:hAnsi="Times New Roman" w:cs="Times New Roman"/>
        </w:rPr>
        <w:t>общинск</w:t>
      </w:r>
      <w:r w:rsidR="005071D1" w:rsidRPr="000024CB">
        <w:rPr>
          <w:rFonts w:ascii="Times New Roman" w:hAnsi="Times New Roman" w:cs="Times New Roman"/>
        </w:rPr>
        <w:t>о ниво</w:t>
      </w:r>
      <w:r w:rsidRPr="000024CB">
        <w:rPr>
          <w:rFonts w:ascii="Times New Roman" w:hAnsi="Times New Roman" w:cs="Times New Roman"/>
        </w:rPr>
        <w:t>, но всичко това може да се каже и за областн</w:t>
      </w:r>
      <w:r w:rsidR="005071D1" w:rsidRPr="000024CB">
        <w:rPr>
          <w:rFonts w:ascii="Times New Roman" w:hAnsi="Times New Roman" w:cs="Times New Roman"/>
        </w:rPr>
        <w:t>о ниво</w:t>
      </w:r>
      <w:r w:rsidRPr="000024CB">
        <w:rPr>
          <w:rFonts w:ascii="Times New Roman" w:hAnsi="Times New Roman" w:cs="Times New Roman"/>
        </w:rPr>
        <w:t xml:space="preserve">. </w:t>
      </w:r>
    </w:p>
    <w:p w:rsidR="00A24076" w:rsidRPr="000024CB" w:rsidRDefault="00A24076" w:rsidP="005071D1">
      <w:pPr>
        <w:pStyle w:val="ListParagraph"/>
        <w:numPr>
          <w:ilvl w:val="0"/>
          <w:numId w:val="1"/>
        </w:numPr>
        <w:jc w:val="both"/>
        <w:rPr>
          <w:rFonts w:ascii="Times New Roman" w:hAnsi="Times New Roman" w:cs="Times New Roman"/>
        </w:rPr>
      </w:pPr>
      <w:r w:rsidRPr="000024CB">
        <w:rPr>
          <w:rFonts w:ascii="Times New Roman" w:hAnsi="Times New Roman" w:cs="Times New Roman"/>
        </w:rPr>
        <w:t xml:space="preserve">Въпреки, че има разлика между бедствие, криза, авария, ще употребяваме термините бедствие и кризисно събитие, като взаимозаменяеми обобщени понятия. За всеки конкретен случай, ако е необходимо, дефиницията ще се </w:t>
      </w:r>
      <w:r w:rsidR="005368D2" w:rsidRPr="000024CB">
        <w:rPr>
          <w:rFonts w:ascii="Times New Roman" w:hAnsi="Times New Roman" w:cs="Times New Roman"/>
        </w:rPr>
        <w:t>уточнява</w:t>
      </w:r>
      <w:r w:rsidRPr="000024CB">
        <w:rPr>
          <w:rFonts w:ascii="Times New Roman" w:hAnsi="Times New Roman" w:cs="Times New Roman"/>
        </w:rPr>
        <w:t>.</w:t>
      </w:r>
    </w:p>
    <w:p w:rsidR="0006506E" w:rsidRPr="000024CB" w:rsidRDefault="005071D1" w:rsidP="005071D1">
      <w:pPr>
        <w:ind w:firstLine="360"/>
        <w:jc w:val="both"/>
        <w:rPr>
          <w:rFonts w:ascii="Times New Roman" w:hAnsi="Times New Roman" w:cs="Times New Roman"/>
        </w:rPr>
      </w:pPr>
      <w:r w:rsidRPr="000024CB">
        <w:rPr>
          <w:rFonts w:ascii="Times New Roman" w:hAnsi="Times New Roman" w:cs="Times New Roman"/>
        </w:rPr>
        <w:t xml:space="preserve"> </w:t>
      </w:r>
      <w:r w:rsidR="00673BDF" w:rsidRPr="000024CB">
        <w:rPr>
          <w:rFonts w:ascii="Times New Roman" w:hAnsi="Times New Roman" w:cs="Times New Roman"/>
        </w:rPr>
        <w:t>Целта на планирането е да се изготви базов документ, който да е в помощ на всички заинтересовани страни – държавни, областни и общински служби имащи отношение към разбирането на рисковете от бедствия и самите бедствия при планиране на възможните рискове</w:t>
      </w:r>
      <w:r w:rsidRPr="000024CB">
        <w:rPr>
          <w:rFonts w:ascii="Times New Roman" w:hAnsi="Times New Roman" w:cs="Times New Roman"/>
        </w:rPr>
        <w:t xml:space="preserve"> и съставяне план за защита п</w:t>
      </w:r>
      <w:r w:rsidR="005368D2" w:rsidRPr="000024CB">
        <w:rPr>
          <w:rFonts w:ascii="Times New Roman" w:hAnsi="Times New Roman" w:cs="Times New Roman"/>
        </w:rPr>
        <w:t>р</w:t>
      </w:r>
      <w:r w:rsidRPr="000024CB">
        <w:rPr>
          <w:rFonts w:ascii="Times New Roman" w:hAnsi="Times New Roman" w:cs="Times New Roman"/>
        </w:rPr>
        <w:t>и бедствия</w:t>
      </w:r>
      <w:r w:rsidR="00673BDF" w:rsidRPr="000024CB">
        <w:rPr>
          <w:rFonts w:ascii="Times New Roman" w:hAnsi="Times New Roman" w:cs="Times New Roman"/>
        </w:rPr>
        <w:t>.</w:t>
      </w:r>
    </w:p>
    <w:p w:rsidR="00656038" w:rsidRPr="000024CB" w:rsidRDefault="00656038" w:rsidP="00656038">
      <w:pPr>
        <w:ind w:firstLine="360"/>
        <w:jc w:val="both"/>
        <w:rPr>
          <w:rFonts w:ascii="Times New Roman" w:hAnsi="Times New Roman" w:cs="Times New Roman"/>
        </w:rPr>
      </w:pPr>
      <w:r w:rsidRPr="000024CB">
        <w:rPr>
          <w:rFonts w:ascii="Times New Roman" w:hAnsi="Times New Roman" w:cs="Times New Roman"/>
        </w:rPr>
        <w:t xml:space="preserve">В общинските планове подробно се разглеждат всички възможни бедствия – горски и полски пожари, промишлени аварии, снегонавявания, обледяване и свлачища, както и терористични актове. </w:t>
      </w:r>
    </w:p>
    <w:p w:rsidR="00656038" w:rsidRPr="000024CB" w:rsidRDefault="00656038" w:rsidP="00656038">
      <w:pPr>
        <w:ind w:firstLine="360"/>
        <w:jc w:val="both"/>
        <w:rPr>
          <w:rFonts w:ascii="Times New Roman" w:hAnsi="Times New Roman" w:cs="Times New Roman"/>
        </w:rPr>
      </w:pPr>
      <w:r w:rsidRPr="000024CB">
        <w:rPr>
          <w:rFonts w:ascii="Times New Roman" w:hAnsi="Times New Roman" w:cs="Times New Roman"/>
        </w:rPr>
        <w:t>Обхватът на общинските плановете е територията на общината. За зони с висок риск от бедствие се прави План за управление на риска (ПУР), като действията се съсредоточават върху предотвратяването, защитата и подготвеността, както и оценката на минали бедствия. При последното се анализира вероятността за бъдещо повторение на тези бедствия и евентуалните им последствия. Целта е да се определят местата, където биха могли да се очакват бъдещи бедствия и аварии с неблагоприятни последици. Във връзка с това, в плана голямо значение имат инфраструктурното развитие и климатичните промени.</w:t>
      </w:r>
    </w:p>
    <w:p w:rsidR="00656038" w:rsidRPr="000024CB" w:rsidRDefault="00656038" w:rsidP="00656038">
      <w:pPr>
        <w:ind w:firstLine="360"/>
        <w:jc w:val="both"/>
        <w:rPr>
          <w:rFonts w:ascii="Times New Roman" w:hAnsi="Times New Roman" w:cs="Times New Roman"/>
        </w:rPr>
      </w:pPr>
      <w:r w:rsidRPr="000024CB">
        <w:rPr>
          <w:rFonts w:ascii="Times New Roman" w:hAnsi="Times New Roman" w:cs="Times New Roman"/>
        </w:rPr>
        <w:t>Плановете за защита при бедствия и аварии отчитат риска от нарушаване на целостта на критичната инфраструктура при настъпване на бедствие. Те разделят критичната инфраструктура по сектори както следва:</w:t>
      </w:r>
    </w:p>
    <w:p w:rsidR="00656038" w:rsidRPr="000024CB" w:rsidRDefault="00656038" w:rsidP="00656038">
      <w:pPr>
        <w:ind w:firstLine="360"/>
        <w:jc w:val="both"/>
        <w:rPr>
          <w:rFonts w:ascii="Times New Roman" w:hAnsi="Times New Roman" w:cs="Times New Roman"/>
        </w:rPr>
      </w:pPr>
      <w:r w:rsidRPr="000024CB">
        <w:rPr>
          <w:rFonts w:ascii="Times New Roman" w:hAnsi="Times New Roman" w:cs="Times New Roman"/>
        </w:rPr>
        <w:t>• Енергетика - електроснабдяване, нефт, газ и топлинна енергия;</w:t>
      </w:r>
    </w:p>
    <w:p w:rsidR="00656038" w:rsidRPr="000024CB" w:rsidRDefault="00656038" w:rsidP="00656038">
      <w:pPr>
        <w:ind w:firstLine="360"/>
        <w:jc w:val="both"/>
        <w:rPr>
          <w:rFonts w:ascii="Times New Roman" w:hAnsi="Times New Roman" w:cs="Times New Roman"/>
        </w:rPr>
      </w:pPr>
      <w:r w:rsidRPr="000024CB">
        <w:rPr>
          <w:rFonts w:ascii="Times New Roman" w:hAnsi="Times New Roman" w:cs="Times New Roman"/>
        </w:rPr>
        <w:t>• Транспорт - автомобиллен и пътната инфраструктура, железопътен, въздушния транспорт и летищата;</w:t>
      </w:r>
    </w:p>
    <w:p w:rsidR="00656038" w:rsidRPr="000024CB" w:rsidRDefault="00656038" w:rsidP="00656038">
      <w:pPr>
        <w:ind w:firstLine="360"/>
        <w:jc w:val="both"/>
        <w:rPr>
          <w:rFonts w:ascii="Times New Roman" w:hAnsi="Times New Roman" w:cs="Times New Roman"/>
        </w:rPr>
      </w:pPr>
      <w:r w:rsidRPr="000024CB">
        <w:rPr>
          <w:rFonts w:ascii="Times New Roman" w:hAnsi="Times New Roman" w:cs="Times New Roman"/>
        </w:rPr>
        <w:t>• Информационни технологии с електронните съобщителни мрежи и информационната и комуникационна инфраструктура;</w:t>
      </w:r>
    </w:p>
    <w:p w:rsidR="00656038" w:rsidRPr="000024CB" w:rsidRDefault="00656038" w:rsidP="00656038">
      <w:pPr>
        <w:ind w:firstLine="360"/>
        <w:jc w:val="both"/>
        <w:rPr>
          <w:rFonts w:ascii="Times New Roman" w:hAnsi="Times New Roman" w:cs="Times New Roman"/>
        </w:rPr>
      </w:pPr>
      <w:r w:rsidRPr="000024CB">
        <w:rPr>
          <w:rFonts w:ascii="Times New Roman" w:hAnsi="Times New Roman" w:cs="Times New Roman"/>
        </w:rPr>
        <w:t>• Пощенски и куриерски услуги;</w:t>
      </w:r>
    </w:p>
    <w:p w:rsidR="00656038" w:rsidRPr="000024CB" w:rsidRDefault="00370277" w:rsidP="00656038">
      <w:pPr>
        <w:ind w:firstLine="360"/>
        <w:jc w:val="both"/>
        <w:rPr>
          <w:rFonts w:ascii="Times New Roman" w:hAnsi="Times New Roman" w:cs="Times New Roman"/>
        </w:rPr>
      </w:pPr>
      <w:r w:rsidRPr="000024CB">
        <w:rPr>
          <w:rFonts w:ascii="Times New Roman" w:hAnsi="Times New Roman" w:cs="Times New Roman"/>
        </w:rPr>
        <w:t>• Околна среда</w:t>
      </w:r>
      <w:r w:rsidR="00656038" w:rsidRPr="000024CB">
        <w:rPr>
          <w:rFonts w:ascii="Times New Roman" w:hAnsi="Times New Roman" w:cs="Times New Roman"/>
        </w:rPr>
        <w:t>, води, водоснабдяване и канализация;</w:t>
      </w:r>
    </w:p>
    <w:p w:rsidR="00656038" w:rsidRPr="000024CB" w:rsidRDefault="00656038" w:rsidP="00656038">
      <w:pPr>
        <w:ind w:firstLine="360"/>
        <w:jc w:val="both"/>
        <w:rPr>
          <w:rFonts w:ascii="Times New Roman" w:hAnsi="Times New Roman" w:cs="Times New Roman"/>
        </w:rPr>
      </w:pPr>
      <w:r w:rsidRPr="000024CB">
        <w:rPr>
          <w:rFonts w:ascii="Times New Roman" w:hAnsi="Times New Roman" w:cs="Times New Roman"/>
        </w:rPr>
        <w:lastRenderedPageBreak/>
        <w:t>• Земеделие и храни</w:t>
      </w:r>
      <w:r w:rsidR="00370277" w:rsidRPr="000024CB">
        <w:rPr>
          <w:rFonts w:ascii="Times New Roman" w:hAnsi="Times New Roman" w:cs="Times New Roman"/>
        </w:rPr>
        <w:t xml:space="preserve"> свързани </w:t>
      </w:r>
      <w:r w:rsidRPr="000024CB">
        <w:rPr>
          <w:rFonts w:ascii="Times New Roman" w:hAnsi="Times New Roman" w:cs="Times New Roman"/>
        </w:rPr>
        <w:t>със земеделието, горите и ловните стопанства;</w:t>
      </w:r>
    </w:p>
    <w:p w:rsidR="00656038" w:rsidRPr="000024CB" w:rsidRDefault="00656038" w:rsidP="00656038">
      <w:pPr>
        <w:ind w:firstLine="360"/>
        <w:jc w:val="both"/>
        <w:rPr>
          <w:rFonts w:ascii="Times New Roman" w:hAnsi="Times New Roman" w:cs="Times New Roman"/>
        </w:rPr>
      </w:pPr>
      <w:r w:rsidRPr="000024CB">
        <w:rPr>
          <w:rFonts w:ascii="Times New Roman" w:hAnsi="Times New Roman" w:cs="Times New Roman"/>
        </w:rPr>
        <w:t>• Защита на здравето</w:t>
      </w:r>
      <w:r w:rsidR="00370277" w:rsidRPr="000024CB">
        <w:rPr>
          <w:rFonts w:ascii="Times New Roman" w:hAnsi="Times New Roman" w:cs="Times New Roman"/>
        </w:rPr>
        <w:t>,</w:t>
      </w:r>
      <w:r w:rsidRPr="000024CB">
        <w:rPr>
          <w:rFonts w:ascii="Times New Roman" w:hAnsi="Times New Roman" w:cs="Times New Roman"/>
        </w:rPr>
        <w:t xml:space="preserve"> медицинска и болнична помощ и лекарствените</w:t>
      </w:r>
      <w:r w:rsidR="00370277" w:rsidRPr="000024CB">
        <w:rPr>
          <w:rFonts w:ascii="Times New Roman" w:hAnsi="Times New Roman" w:cs="Times New Roman"/>
        </w:rPr>
        <w:t xml:space="preserve"> </w:t>
      </w:r>
      <w:r w:rsidRPr="000024CB">
        <w:rPr>
          <w:rFonts w:ascii="Times New Roman" w:hAnsi="Times New Roman" w:cs="Times New Roman"/>
        </w:rPr>
        <w:t>средства;</w:t>
      </w:r>
    </w:p>
    <w:p w:rsidR="00656038" w:rsidRPr="000024CB" w:rsidRDefault="00656038" w:rsidP="00656038">
      <w:pPr>
        <w:ind w:firstLine="360"/>
        <w:jc w:val="both"/>
        <w:rPr>
          <w:rFonts w:ascii="Times New Roman" w:hAnsi="Times New Roman" w:cs="Times New Roman"/>
        </w:rPr>
      </w:pPr>
      <w:r w:rsidRPr="000024CB">
        <w:rPr>
          <w:rFonts w:ascii="Times New Roman" w:hAnsi="Times New Roman" w:cs="Times New Roman"/>
        </w:rPr>
        <w:t>• Спортни обекти и съоръжения;</w:t>
      </w:r>
    </w:p>
    <w:p w:rsidR="00656038" w:rsidRPr="000024CB" w:rsidRDefault="00656038" w:rsidP="00656038">
      <w:pPr>
        <w:ind w:firstLine="360"/>
        <w:jc w:val="both"/>
        <w:rPr>
          <w:rFonts w:ascii="Times New Roman" w:hAnsi="Times New Roman" w:cs="Times New Roman"/>
        </w:rPr>
      </w:pPr>
      <w:r w:rsidRPr="000024CB">
        <w:rPr>
          <w:rFonts w:ascii="Times New Roman" w:hAnsi="Times New Roman" w:cs="Times New Roman"/>
        </w:rPr>
        <w:t>• Образование, наука и технологии;</w:t>
      </w:r>
    </w:p>
    <w:p w:rsidR="00656038" w:rsidRPr="000024CB" w:rsidRDefault="00656038" w:rsidP="00656038">
      <w:pPr>
        <w:ind w:firstLine="360"/>
        <w:jc w:val="both"/>
        <w:rPr>
          <w:rFonts w:ascii="Times New Roman" w:hAnsi="Times New Roman" w:cs="Times New Roman"/>
        </w:rPr>
      </w:pPr>
      <w:r w:rsidRPr="000024CB">
        <w:rPr>
          <w:rFonts w:ascii="Times New Roman" w:hAnsi="Times New Roman" w:cs="Times New Roman"/>
        </w:rPr>
        <w:t>• Природни ресурси;</w:t>
      </w:r>
    </w:p>
    <w:p w:rsidR="00656038" w:rsidRPr="000024CB" w:rsidRDefault="00656038" w:rsidP="00656038">
      <w:pPr>
        <w:ind w:firstLine="360"/>
        <w:jc w:val="both"/>
        <w:rPr>
          <w:rFonts w:ascii="Times New Roman" w:hAnsi="Times New Roman" w:cs="Times New Roman"/>
        </w:rPr>
      </w:pPr>
      <w:r w:rsidRPr="000024CB">
        <w:rPr>
          <w:rFonts w:ascii="Times New Roman" w:hAnsi="Times New Roman" w:cs="Times New Roman"/>
        </w:rPr>
        <w:t>• Военни ресурси;</w:t>
      </w:r>
    </w:p>
    <w:p w:rsidR="00656038" w:rsidRPr="000024CB" w:rsidRDefault="00656038" w:rsidP="00656038">
      <w:pPr>
        <w:ind w:firstLine="360"/>
        <w:jc w:val="both"/>
        <w:rPr>
          <w:rFonts w:ascii="Times New Roman" w:hAnsi="Times New Roman" w:cs="Times New Roman"/>
        </w:rPr>
      </w:pPr>
      <w:r w:rsidRPr="000024CB">
        <w:rPr>
          <w:rFonts w:ascii="Times New Roman" w:hAnsi="Times New Roman" w:cs="Times New Roman"/>
        </w:rPr>
        <w:t>• Културни ценности;</w:t>
      </w:r>
    </w:p>
    <w:p w:rsidR="00656038" w:rsidRPr="000024CB" w:rsidRDefault="00656038" w:rsidP="00370277">
      <w:pPr>
        <w:ind w:firstLine="360"/>
        <w:jc w:val="both"/>
        <w:rPr>
          <w:rFonts w:ascii="Times New Roman" w:hAnsi="Times New Roman" w:cs="Times New Roman"/>
        </w:rPr>
      </w:pPr>
      <w:r w:rsidRPr="000024CB">
        <w:rPr>
          <w:rFonts w:ascii="Times New Roman" w:hAnsi="Times New Roman" w:cs="Times New Roman"/>
        </w:rPr>
        <w:t>Според плановете сред тях с най-висок приоритет са електроснабдяването и</w:t>
      </w:r>
      <w:r w:rsidR="00370277" w:rsidRPr="000024CB">
        <w:rPr>
          <w:rFonts w:ascii="Times New Roman" w:hAnsi="Times New Roman" w:cs="Times New Roman"/>
        </w:rPr>
        <w:t xml:space="preserve"> </w:t>
      </w:r>
      <w:r w:rsidRPr="000024CB">
        <w:rPr>
          <w:rFonts w:ascii="Times New Roman" w:hAnsi="Times New Roman" w:cs="Times New Roman"/>
        </w:rPr>
        <w:t>транспортната инфраструктура (основните пътища). Това е инфраструктурата,</w:t>
      </w:r>
      <w:r w:rsidR="00370277" w:rsidRPr="000024CB">
        <w:rPr>
          <w:rFonts w:ascii="Times New Roman" w:hAnsi="Times New Roman" w:cs="Times New Roman"/>
        </w:rPr>
        <w:t xml:space="preserve"> </w:t>
      </w:r>
      <w:r w:rsidRPr="000024CB">
        <w:rPr>
          <w:rFonts w:ascii="Times New Roman" w:hAnsi="Times New Roman" w:cs="Times New Roman"/>
        </w:rPr>
        <w:t>която приоритетно трябва да бъде възстановена при настъпване на бедствие или</w:t>
      </w:r>
      <w:r w:rsidR="00370277" w:rsidRPr="000024CB">
        <w:rPr>
          <w:rFonts w:ascii="Times New Roman" w:hAnsi="Times New Roman" w:cs="Times New Roman"/>
        </w:rPr>
        <w:t xml:space="preserve"> </w:t>
      </w:r>
      <w:r w:rsidRPr="000024CB">
        <w:rPr>
          <w:rFonts w:ascii="Times New Roman" w:hAnsi="Times New Roman" w:cs="Times New Roman"/>
        </w:rPr>
        <w:t>авария. Други жизнено важни критични инфраструктури са водоснабдяването,</w:t>
      </w:r>
      <w:r w:rsidR="00370277" w:rsidRPr="000024CB">
        <w:rPr>
          <w:rFonts w:ascii="Times New Roman" w:hAnsi="Times New Roman" w:cs="Times New Roman"/>
        </w:rPr>
        <w:t xml:space="preserve"> </w:t>
      </w:r>
      <w:r w:rsidRPr="000024CB">
        <w:rPr>
          <w:rFonts w:ascii="Times New Roman" w:hAnsi="Times New Roman" w:cs="Times New Roman"/>
        </w:rPr>
        <w:t>болниците и болничната помощ</w:t>
      </w:r>
      <w:r w:rsidR="00370277" w:rsidRPr="000024CB">
        <w:rPr>
          <w:rFonts w:ascii="Times New Roman" w:hAnsi="Times New Roman" w:cs="Times New Roman"/>
        </w:rPr>
        <w:t xml:space="preserve"> (</w:t>
      </w:r>
      <w:hyperlink r:id="rId7" w:history="1">
        <w:r w:rsidR="00370277" w:rsidRPr="000024CB">
          <w:rPr>
            <w:rStyle w:val="Hyperlink"/>
            <w:rFonts w:ascii="Times New Roman" w:hAnsi="Times New Roman" w:cs="Times New Roman"/>
          </w:rPr>
          <w:t>https://sofiaplan.bg/portfolio/programofsofia-step</w:t>
        </w:r>
      </w:hyperlink>
      <w:r w:rsidR="00370277" w:rsidRPr="000024CB">
        <w:rPr>
          <w:rFonts w:ascii="Times New Roman" w:hAnsi="Times New Roman" w:cs="Times New Roman"/>
        </w:rPr>
        <w:t>)</w:t>
      </w:r>
      <w:r w:rsidRPr="000024CB">
        <w:rPr>
          <w:rFonts w:ascii="Times New Roman" w:hAnsi="Times New Roman" w:cs="Times New Roman"/>
        </w:rPr>
        <w:t>.</w:t>
      </w:r>
    </w:p>
    <w:p w:rsidR="00C6667C" w:rsidRPr="000024CB" w:rsidRDefault="00A24076" w:rsidP="005071D1">
      <w:pPr>
        <w:ind w:firstLine="360"/>
        <w:jc w:val="both"/>
        <w:rPr>
          <w:rFonts w:ascii="Times New Roman" w:hAnsi="Times New Roman" w:cs="Times New Roman"/>
        </w:rPr>
      </w:pPr>
      <w:r w:rsidRPr="000024CB">
        <w:rPr>
          <w:rFonts w:ascii="Times New Roman" w:hAnsi="Times New Roman" w:cs="Times New Roman"/>
        </w:rPr>
        <w:t>Добра практика е общините да оказват съдействие и на фирмите и гражданите при изготвяне на техните аварийни планове за защита при бедствия. Още повече, че съгласно ЗЗБ (</w:t>
      </w:r>
      <w:hyperlink r:id="rId8" w:history="1">
        <w:r w:rsidRPr="000024CB">
          <w:rPr>
            <w:rStyle w:val="Hyperlink"/>
            <w:rFonts w:ascii="Times New Roman" w:hAnsi="Times New Roman" w:cs="Times New Roman"/>
          </w:rPr>
          <w:t>https://www.lex.bg/laws/ldoc/2135540282</w:t>
        </w:r>
      </w:hyperlink>
      <w:r w:rsidRPr="000024CB">
        <w:rPr>
          <w:rFonts w:ascii="Times New Roman" w:hAnsi="Times New Roman" w:cs="Times New Roman"/>
        </w:rPr>
        <w:t xml:space="preserve">), </w:t>
      </w:r>
      <w:r w:rsidR="00C6667C" w:rsidRPr="000024CB">
        <w:rPr>
          <w:rFonts w:ascii="Times New Roman" w:hAnsi="Times New Roman" w:cs="Times New Roman"/>
        </w:rPr>
        <w:t>К</w:t>
      </w:r>
      <w:r w:rsidRPr="000024CB">
        <w:rPr>
          <w:rFonts w:ascii="Times New Roman" w:hAnsi="Times New Roman" w:cs="Times New Roman"/>
        </w:rPr>
        <w:t>мет</w:t>
      </w:r>
      <w:r w:rsidR="00C6667C" w:rsidRPr="000024CB">
        <w:rPr>
          <w:rFonts w:ascii="Times New Roman" w:hAnsi="Times New Roman" w:cs="Times New Roman"/>
        </w:rPr>
        <w:t>ът на общин</w:t>
      </w:r>
      <w:r w:rsidRPr="000024CB">
        <w:rPr>
          <w:rFonts w:ascii="Times New Roman" w:hAnsi="Times New Roman" w:cs="Times New Roman"/>
        </w:rPr>
        <w:t>а</w:t>
      </w:r>
      <w:r w:rsidR="00C6667C" w:rsidRPr="000024CB">
        <w:rPr>
          <w:rFonts w:ascii="Times New Roman" w:hAnsi="Times New Roman" w:cs="Times New Roman"/>
        </w:rPr>
        <w:t>, на чиято територия се намира предприятие и/или съоръжение с висок рисков потенциал, е длъжен да изготви и да осигури изпълнението на външен авариен план на това предприятие/съоръжение, с описание на мерките, които трябва да бъдат предприети извън територията на предприятието/съоръжението.</w:t>
      </w:r>
    </w:p>
    <w:p w:rsidR="00A24076" w:rsidRPr="000024CB" w:rsidRDefault="00C6667C" w:rsidP="005071D1">
      <w:pPr>
        <w:ind w:firstLine="360"/>
        <w:jc w:val="both"/>
        <w:rPr>
          <w:rFonts w:ascii="Times New Roman" w:hAnsi="Times New Roman" w:cs="Times New Roman"/>
        </w:rPr>
      </w:pPr>
      <w:r w:rsidRPr="000024CB">
        <w:rPr>
          <w:rFonts w:ascii="Times New Roman" w:hAnsi="Times New Roman" w:cs="Times New Roman"/>
          <w:b/>
        </w:rPr>
        <w:t>Външният авариен план се изготвя като част от общинския план за защита при бедствия</w:t>
      </w:r>
      <w:r w:rsidRPr="000024CB">
        <w:rPr>
          <w:rFonts w:ascii="Times New Roman" w:hAnsi="Times New Roman" w:cs="Times New Roman"/>
        </w:rPr>
        <w:t>.</w:t>
      </w:r>
    </w:p>
    <w:p w:rsidR="00B521FE" w:rsidRPr="000024CB" w:rsidRDefault="00B521FE" w:rsidP="005071D1">
      <w:pPr>
        <w:ind w:firstLine="360"/>
        <w:jc w:val="both"/>
        <w:rPr>
          <w:rFonts w:ascii="Times New Roman" w:hAnsi="Times New Roman" w:cs="Times New Roman"/>
        </w:rPr>
      </w:pPr>
      <w:r w:rsidRPr="000024CB">
        <w:rPr>
          <w:rFonts w:ascii="Times New Roman" w:hAnsi="Times New Roman" w:cs="Times New Roman"/>
        </w:rPr>
        <w:t xml:space="preserve">Предвид важността на въпроса, ще се спрем малко по-подробно за </w:t>
      </w:r>
      <w:r w:rsidR="00DC67E8" w:rsidRPr="000024CB">
        <w:rPr>
          <w:rFonts w:ascii="Times New Roman" w:hAnsi="Times New Roman" w:cs="Times New Roman"/>
        </w:rPr>
        <w:t xml:space="preserve">необходимостта от </w:t>
      </w:r>
      <w:r w:rsidRPr="000024CB">
        <w:rPr>
          <w:rFonts w:ascii="Times New Roman" w:hAnsi="Times New Roman" w:cs="Times New Roman"/>
        </w:rPr>
        <w:t>съставянето на външен авариен план</w:t>
      </w:r>
      <w:r w:rsidR="00DC67E8" w:rsidRPr="000024CB">
        <w:rPr>
          <w:rFonts w:ascii="Times New Roman" w:hAnsi="Times New Roman" w:cs="Times New Roman"/>
        </w:rPr>
        <w:t>, като задължение на общината</w:t>
      </w:r>
      <w:r w:rsidRPr="000024CB">
        <w:rPr>
          <w:rFonts w:ascii="Times New Roman" w:hAnsi="Times New Roman" w:cs="Times New Roman"/>
        </w:rPr>
        <w:t xml:space="preserve">. </w:t>
      </w:r>
    </w:p>
    <w:p w:rsidR="00B521FE" w:rsidRPr="000024CB" w:rsidRDefault="00B521FE" w:rsidP="005071D1">
      <w:pPr>
        <w:ind w:firstLine="360"/>
        <w:jc w:val="both"/>
        <w:rPr>
          <w:rFonts w:ascii="Times New Roman" w:hAnsi="Times New Roman" w:cs="Times New Roman"/>
        </w:rPr>
      </w:pPr>
      <w:r w:rsidRPr="000024CB">
        <w:rPr>
          <w:rFonts w:ascii="Times New Roman" w:hAnsi="Times New Roman" w:cs="Times New Roman"/>
        </w:rPr>
        <w:t xml:space="preserve">Преди всичко, е необходимо да се направи регистър на предприятията с висок рисков потенциал и да се оцени, какво въздействие би имала авария възникнала в територията на предприятието </w:t>
      </w:r>
      <w:r w:rsidR="00DC67E8" w:rsidRPr="000024CB">
        <w:rPr>
          <w:rFonts w:ascii="Times New Roman" w:hAnsi="Times New Roman" w:cs="Times New Roman"/>
        </w:rPr>
        <w:t xml:space="preserve">или природно бедствие </w:t>
      </w:r>
      <w:r w:rsidRPr="000024CB">
        <w:rPr>
          <w:rFonts w:ascii="Times New Roman" w:hAnsi="Times New Roman" w:cs="Times New Roman"/>
        </w:rPr>
        <w:t>върху обекти извън предприятието.</w:t>
      </w:r>
    </w:p>
    <w:p w:rsidR="00DC67E8" w:rsidRPr="000024CB" w:rsidRDefault="00DC67E8" w:rsidP="00DC67E8">
      <w:pPr>
        <w:ind w:firstLine="360"/>
        <w:jc w:val="both"/>
        <w:rPr>
          <w:rFonts w:ascii="Times New Roman" w:hAnsi="Times New Roman" w:cs="Times New Roman"/>
        </w:rPr>
      </w:pPr>
      <w:r w:rsidRPr="000024CB">
        <w:rPr>
          <w:rFonts w:ascii="Times New Roman" w:hAnsi="Times New Roman" w:cs="Times New Roman"/>
        </w:rPr>
        <w:t>За да се пристъпи към изготвянето на външен авариен план е необходимо да е изготвен и вътрешен авариен план. Основание за това се посочва в Закона за опазване на околната среда и по специално Глава седма от него - ПРЕДОТВРАТЯВАНЕ И ОГРАНИЧАВАНЕ НА ПРОМИШЛЕНОТО ЗАМЪРСЯВАНЕ, Раздел I. Контрол на опасностите от големи аварии (Отм., нов - ДВ, бр. 62 от 2015 г., в сила от 14.08.2015 г.) Раздел I. Предотвратяване на големи аварии.</w:t>
      </w:r>
    </w:p>
    <w:p w:rsidR="00DC67E8" w:rsidRPr="000024CB" w:rsidRDefault="00DC67E8" w:rsidP="00DC67E8">
      <w:pPr>
        <w:ind w:firstLine="360"/>
        <w:jc w:val="both"/>
        <w:rPr>
          <w:rFonts w:ascii="Times New Roman" w:hAnsi="Times New Roman" w:cs="Times New Roman"/>
        </w:rPr>
      </w:pPr>
      <w:r w:rsidRPr="000024CB">
        <w:rPr>
          <w:rFonts w:ascii="Times New Roman" w:hAnsi="Times New Roman" w:cs="Times New Roman"/>
        </w:rPr>
        <w:t xml:space="preserve">Чл. 103. (Изм. - ДВ, бр. 77 от 2005 г., отм., нов - ДВ, бр. 62 от 2015 г., в сила от 14.08.2015 г.) (1) С цел предотвратяване на големи аварии с опасни вещества и ограничаване на последствията от тях за живота и здравето на хората и за околната среда всеки оператор на ново или на съществуващо предприятие и/или съоръжение, в което са налични опасни вещества по приложение № 3, е длъжен да извърши класификация на предприятието и/или съоръжението в съответствие с критериите по приложение № 3 и да документира извършената класификация В случаите, когато предприятието и/или съоръжението по ал. 1 се класифицира като предприятие и/или съоръжение с нисък рисков потенциал или предприятие и/или съоръжение с висок рисков потенциал, операторът е длъжен да </w:t>
      </w:r>
      <w:r w:rsidRPr="000024CB">
        <w:rPr>
          <w:rFonts w:ascii="Times New Roman" w:hAnsi="Times New Roman" w:cs="Times New Roman"/>
        </w:rPr>
        <w:lastRenderedPageBreak/>
        <w:t>подаде до изпълнителния директор на Изпълнителната агенция по околна среда уведомление за извършената класификация. . (2) (Изм. - ДВ, бр. 98 от 2018 г., в сила от 28.08.2019 г.). От Чл. 104. (Отм., нов - ДВ, бр. 62 от 2015 г., в сила от 14.08.2015 г.) (1)се определят мерките за предотвратяване на големи аварии и ограничаване на последствията от тях за човешкото здраве и околната среда, като се отчитат при:</w:t>
      </w:r>
    </w:p>
    <w:p w:rsidR="00DC67E8" w:rsidRPr="000024CB" w:rsidRDefault="00DC67E8" w:rsidP="00DC67E8">
      <w:pPr>
        <w:ind w:firstLine="360"/>
        <w:jc w:val="both"/>
        <w:rPr>
          <w:rFonts w:ascii="Times New Roman" w:hAnsi="Times New Roman" w:cs="Times New Roman"/>
        </w:rPr>
      </w:pPr>
      <w:r w:rsidRPr="000024CB">
        <w:rPr>
          <w:rFonts w:ascii="Times New Roman" w:hAnsi="Times New Roman" w:cs="Times New Roman"/>
        </w:rPr>
        <w:t>1. устройственото планиране на територията, и</w:t>
      </w:r>
    </w:p>
    <w:p w:rsidR="00DC67E8" w:rsidRPr="000024CB" w:rsidRDefault="00DC67E8" w:rsidP="00DC67E8">
      <w:pPr>
        <w:ind w:firstLine="360"/>
        <w:jc w:val="both"/>
        <w:rPr>
          <w:rFonts w:ascii="Times New Roman" w:hAnsi="Times New Roman" w:cs="Times New Roman"/>
        </w:rPr>
      </w:pPr>
      <w:r w:rsidRPr="000024CB">
        <w:rPr>
          <w:rFonts w:ascii="Times New Roman" w:hAnsi="Times New Roman" w:cs="Times New Roman"/>
        </w:rPr>
        <w:t>2. планирането на защитата на населението и околната среда.</w:t>
      </w:r>
    </w:p>
    <w:p w:rsidR="00DC67E8" w:rsidRPr="000024CB" w:rsidRDefault="008D6A82" w:rsidP="00DC67E8">
      <w:pPr>
        <w:ind w:firstLine="360"/>
        <w:jc w:val="both"/>
        <w:rPr>
          <w:rFonts w:ascii="Times New Roman" w:hAnsi="Times New Roman" w:cs="Times New Roman"/>
        </w:rPr>
      </w:pPr>
      <w:r w:rsidRPr="000024CB">
        <w:rPr>
          <w:rFonts w:ascii="Times New Roman" w:hAnsi="Times New Roman" w:cs="Times New Roman"/>
        </w:rPr>
        <w:t>Както казахме по-горе, съгласно чл.108 от ЗООС, Кметът на община, на чиято територия се намира предприятие и/или съоръжение с висок рисков потенциал, е длъжен да изготви и да осигури изпълнението на външен авариен план на това предприятие/съоръжение, с описание на мерките, които трябва да бъдат предприети извън територията на предприятието/съоръжението. Външният авариен план се изготвя като част от общинския план за защита при бедствия по чл. 9, ал. 10 от Закона за защита при бедствия</w:t>
      </w:r>
    </w:p>
    <w:p w:rsidR="008D6A82" w:rsidRPr="000024CB" w:rsidRDefault="008D6A82" w:rsidP="008D6A82">
      <w:pPr>
        <w:ind w:firstLine="360"/>
        <w:jc w:val="both"/>
        <w:rPr>
          <w:rFonts w:ascii="Times New Roman" w:hAnsi="Times New Roman" w:cs="Times New Roman"/>
        </w:rPr>
      </w:pPr>
      <w:r w:rsidRPr="000024CB">
        <w:rPr>
          <w:rFonts w:ascii="Times New Roman" w:hAnsi="Times New Roman" w:cs="Times New Roman"/>
        </w:rPr>
        <w:t>Проектът на външен авариен план и всяко негово съществено изменение се съгласуват от кмета на съответната община със:</w:t>
      </w:r>
    </w:p>
    <w:p w:rsidR="008D6A82" w:rsidRPr="000024CB" w:rsidRDefault="008D6A82" w:rsidP="008D6A82">
      <w:pPr>
        <w:ind w:firstLine="360"/>
        <w:jc w:val="both"/>
        <w:rPr>
          <w:rFonts w:ascii="Times New Roman" w:hAnsi="Times New Roman" w:cs="Times New Roman"/>
        </w:rPr>
      </w:pPr>
      <w:r w:rsidRPr="000024CB">
        <w:rPr>
          <w:rFonts w:ascii="Times New Roman" w:hAnsi="Times New Roman" w:cs="Times New Roman"/>
        </w:rPr>
        <w:t>1. засегнатата общественост;</w:t>
      </w:r>
    </w:p>
    <w:p w:rsidR="008D6A82" w:rsidRPr="000024CB" w:rsidRDefault="008D6A82" w:rsidP="008D6A82">
      <w:pPr>
        <w:ind w:firstLine="360"/>
        <w:jc w:val="both"/>
        <w:rPr>
          <w:rFonts w:ascii="Times New Roman" w:hAnsi="Times New Roman" w:cs="Times New Roman"/>
        </w:rPr>
      </w:pPr>
      <w:r w:rsidRPr="000024CB">
        <w:rPr>
          <w:rFonts w:ascii="Times New Roman" w:hAnsi="Times New Roman" w:cs="Times New Roman"/>
        </w:rPr>
        <w:t>2. оператора на предприятието/съоръжението;</w:t>
      </w:r>
    </w:p>
    <w:p w:rsidR="008D6A82" w:rsidRPr="000024CB" w:rsidRDefault="008D6A82" w:rsidP="008D6A82">
      <w:pPr>
        <w:ind w:firstLine="360"/>
        <w:jc w:val="both"/>
        <w:rPr>
          <w:rFonts w:ascii="Times New Roman" w:hAnsi="Times New Roman" w:cs="Times New Roman"/>
        </w:rPr>
      </w:pPr>
      <w:r w:rsidRPr="000024CB">
        <w:rPr>
          <w:rFonts w:ascii="Times New Roman" w:hAnsi="Times New Roman" w:cs="Times New Roman"/>
        </w:rPr>
        <w:t>3. съответната РИОСВ, на чиято територия се намира предприятието/съоръжението;</w:t>
      </w:r>
    </w:p>
    <w:p w:rsidR="008D6A82" w:rsidRPr="000024CB" w:rsidRDefault="008D6A82" w:rsidP="008D6A82">
      <w:pPr>
        <w:ind w:firstLine="360"/>
        <w:jc w:val="both"/>
        <w:rPr>
          <w:rFonts w:ascii="Times New Roman" w:hAnsi="Times New Roman" w:cs="Times New Roman"/>
        </w:rPr>
      </w:pPr>
      <w:r w:rsidRPr="000024CB">
        <w:rPr>
          <w:rFonts w:ascii="Times New Roman" w:hAnsi="Times New Roman" w:cs="Times New Roman"/>
        </w:rPr>
        <w:t>4. съставните части на единната спасителна система, имащи отношение по изпълнение на мерките във външния авариен план и защита при бедствия.</w:t>
      </w:r>
    </w:p>
    <w:p w:rsidR="00A31ABE" w:rsidRPr="000024CB" w:rsidRDefault="008D6A82" w:rsidP="008D6A82">
      <w:pPr>
        <w:ind w:firstLine="360"/>
        <w:jc w:val="both"/>
        <w:rPr>
          <w:rFonts w:ascii="Times New Roman" w:hAnsi="Times New Roman" w:cs="Times New Roman"/>
        </w:rPr>
      </w:pPr>
      <w:r w:rsidRPr="000024CB">
        <w:rPr>
          <w:rFonts w:ascii="Times New Roman" w:hAnsi="Times New Roman" w:cs="Times New Roman"/>
        </w:rPr>
        <w:t xml:space="preserve">(4) Формата и съдържанието на външния авариен план се определят с наредбата по чл. 103, ал. 9. </w:t>
      </w:r>
    </w:p>
    <w:p w:rsidR="008D6A82" w:rsidRPr="000024CB" w:rsidRDefault="00A31ABE" w:rsidP="008D6A82">
      <w:pPr>
        <w:ind w:firstLine="360"/>
        <w:jc w:val="both"/>
        <w:rPr>
          <w:rFonts w:ascii="Times New Roman" w:hAnsi="Times New Roman" w:cs="Times New Roman"/>
        </w:rPr>
      </w:pPr>
      <w:r w:rsidRPr="000024CB">
        <w:rPr>
          <w:rFonts w:ascii="Times New Roman" w:hAnsi="Times New Roman" w:cs="Times New Roman"/>
        </w:rPr>
        <w:t xml:space="preserve">Чл. 108 (5) от ЗООС вменява определени задължения на кмета на община. </w:t>
      </w:r>
      <w:r w:rsidR="008D6A82" w:rsidRPr="000024CB">
        <w:rPr>
          <w:rFonts w:ascii="Times New Roman" w:hAnsi="Times New Roman" w:cs="Times New Roman"/>
        </w:rPr>
        <w:t>Всеки кмет на община, изготвил външен авариен план, е длъжен:</w:t>
      </w:r>
    </w:p>
    <w:p w:rsidR="008D6A82" w:rsidRPr="000024CB" w:rsidRDefault="008D6A82" w:rsidP="008D6A82">
      <w:pPr>
        <w:ind w:firstLine="360"/>
        <w:jc w:val="both"/>
        <w:rPr>
          <w:rFonts w:ascii="Times New Roman" w:hAnsi="Times New Roman" w:cs="Times New Roman"/>
        </w:rPr>
      </w:pPr>
      <w:r w:rsidRPr="000024CB">
        <w:rPr>
          <w:rFonts w:ascii="Times New Roman" w:hAnsi="Times New Roman" w:cs="Times New Roman"/>
        </w:rPr>
        <w:t>1. на подходящи интервали не по-дълги от три години, да преразглежда, проверява и когато е необходимо, да актуализира външния авариен план; преразглеждането се извършва след издаване на ново решение по чл. 116, ал. 1, т. 1 за одобряване на доклад за безопасност или получаване на информация по чл. 116е, ал. 4 и отчита промените, които са настъпили в предприятието или съответните спасителни служби по Закона за защита при бедствия, новите технически познания, както и познанията относно реагирането при големи аварии;</w:t>
      </w:r>
    </w:p>
    <w:p w:rsidR="008D6A82" w:rsidRPr="000024CB" w:rsidRDefault="008D6A82" w:rsidP="008D6A82">
      <w:pPr>
        <w:ind w:firstLine="360"/>
        <w:jc w:val="both"/>
        <w:rPr>
          <w:rFonts w:ascii="Times New Roman" w:hAnsi="Times New Roman" w:cs="Times New Roman"/>
        </w:rPr>
      </w:pPr>
      <w:r w:rsidRPr="000024CB">
        <w:rPr>
          <w:rFonts w:ascii="Times New Roman" w:hAnsi="Times New Roman" w:cs="Times New Roman"/>
        </w:rPr>
        <w:t>2. периодично да организира и провежда тренировки и учения по плана по ал. 1.</w:t>
      </w:r>
    </w:p>
    <w:p w:rsidR="00DC67E8" w:rsidRPr="000024CB" w:rsidRDefault="008D6A82" w:rsidP="00DC67E8">
      <w:pPr>
        <w:ind w:firstLine="360"/>
        <w:jc w:val="both"/>
        <w:rPr>
          <w:rFonts w:ascii="Times New Roman" w:hAnsi="Times New Roman" w:cs="Times New Roman"/>
        </w:rPr>
      </w:pPr>
      <w:r w:rsidRPr="000024CB">
        <w:rPr>
          <w:rFonts w:ascii="Times New Roman" w:hAnsi="Times New Roman" w:cs="Times New Roman"/>
        </w:rPr>
        <w:t>(6) До 31 януари ежегодно кметовете на общини, на чиято територия се намират предприятия и/или съоръжение с висок рисков потенциал, представят на директорите на съответните РИОСВ информация относно проведени тренировки и учения на външните аварийни планове в съответствие с наредбата по чл. 103, ал. 9.</w:t>
      </w:r>
    </w:p>
    <w:p w:rsidR="00A31ABE" w:rsidRPr="000024CB" w:rsidRDefault="00A31ABE" w:rsidP="00DC67E8">
      <w:pPr>
        <w:ind w:firstLine="360"/>
        <w:jc w:val="both"/>
        <w:rPr>
          <w:rFonts w:ascii="Times New Roman" w:hAnsi="Times New Roman" w:cs="Times New Roman"/>
        </w:rPr>
      </w:pPr>
      <w:r w:rsidRPr="000024CB">
        <w:rPr>
          <w:rFonts w:ascii="Times New Roman" w:hAnsi="Times New Roman" w:cs="Times New Roman"/>
        </w:rPr>
        <w:lastRenderedPageBreak/>
        <w:t>Изграждането и експлоатацията на ново и експлоатацията на съществуващо предприятие и/или съоръжение с висок рисков потенциал или на части от него се извършват след издаване на решение от изпълнителния директор на Изпълнителната агенция по околна среда за одобряване на доклада за безопасност при условията и по реда на този раздел. (Чл. 109).</w:t>
      </w:r>
    </w:p>
    <w:p w:rsidR="00F170F1" w:rsidRPr="000024CB" w:rsidRDefault="00F170F1" w:rsidP="00F170F1">
      <w:pPr>
        <w:ind w:firstLine="360"/>
        <w:jc w:val="both"/>
        <w:rPr>
          <w:rFonts w:ascii="Times New Roman" w:hAnsi="Times New Roman" w:cs="Times New Roman"/>
        </w:rPr>
      </w:pPr>
      <w:r w:rsidRPr="000024CB">
        <w:rPr>
          <w:rFonts w:ascii="Times New Roman" w:hAnsi="Times New Roman" w:cs="Times New Roman"/>
        </w:rPr>
        <w:t>И така, външният и вътрешният авариен план на предприятието и/или съоръжението се съставят с цел да бъде постигнато високо ниво на защита на живота и здравето на хората и на околната среда чрез:</w:t>
      </w:r>
    </w:p>
    <w:p w:rsidR="00F170F1" w:rsidRPr="000024CB" w:rsidRDefault="00F170F1" w:rsidP="00F170F1">
      <w:pPr>
        <w:ind w:firstLine="360"/>
        <w:jc w:val="both"/>
        <w:rPr>
          <w:rFonts w:ascii="Times New Roman" w:hAnsi="Times New Roman" w:cs="Times New Roman"/>
        </w:rPr>
      </w:pPr>
      <w:r w:rsidRPr="000024CB">
        <w:rPr>
          <w:rFonts w:ascii="Times New Roman" w:hAnsi="Times New Roman" w:cs="Times New Roman"/>
        </w:rPr>
        <w:t>1. Осигуряване на контрол и ограничаване на последствията от аварии, така че да се сведе до минимум въздействието им и да се ограничат неблагоприятните въздействия върху човешкото здраве, околната среда и имуществото.</w:t>
      </w:r>
    </w:p>
    <w:p w:rsidR="00F170F1" w:rsidRPr="000024CB" w:rsidRDefault="00F170F1" w:rsidP="00F170F1">
      <w:pPr>
        <w:ind w:firstLine="360"/>
        <w:jc w:val="both"/>
        <w:rPr>
          <w:rFonts w:ascii="Times New Roman" w:hAnsi="Times New Roman" w:cs="Times New Roman"/>
        </w:rPr>
      </w:pPr>
      <w:r w:rsidRPr="000024CB">
        <w:rPr>
          <w:rFonts w:ascii="Times New Roman" w:hAnsi="Times New Roman" w:cs="Times New Roman"/>
        </w:rPr>
        <w:t>2. Прилагане на мерки, необходими за защита на човешкото здраве и околната среда от въздействието на големи аварии.</w:t>
      </w:r>
    </w:p>
    <w:p w:rsidR="00F170F1" w:rsidRPr="000024CB" w:rsidRDefault="00F170F1" w:rsidP="00F170F1">
      <w:pPr>
        <w:ind w:firstLine="360"/>
        <w:jc w:val="both"/>
        <w:rPr>
          <w:rFonts w:ascii="Times New Roman" w:hAnsi="Times New Roman" w:cs="Times New Roman"/>
        </w:rPr>
      </w:pPr>
      <w:r w:rsidRPr="000024CB">
        <w:rPr>
          <w:rFonts w:ascii="Times New Roman" w:hAnsi="Times New Roman" w:cs="Times New Roman"/>
        </w:rPr>
        <w:t>3. Съобщаване на необходимата информация на обществеността и осигуряване на ефективна комуникация между компетентните органи и оператора.</w:t>
      </w:r>
    </w:p>
    <w:p w:rsidR="00A31ABE" w:rsidRPr="000024CB" w:rsidRDefault="00F170F1" w:rsidP="00F170F1">
      <w:pPr>
        <w:ind w:firstLine="360"/>
        <w:jc w:val="both"/>
        <w:rPr>
          <w:rFonts w:ascii="Times New Roman" w:hAnsi="Times New Roman" w:cs="Times New Roman"/>
        </w:rPr>
      </w:pPr>
      <w:r w:rsidRPr="000024CB">
        <w:rPr>
          <w:rFonts w:ascii="Times New Roman" w:hAnsi="Times New Roman" w:cs="Times New Roman"/>
        </w:rPr>
        <w:t>4. Осигуряване на възстановяването и почистването на околната среда около предприятието и/или съоръжението след голяма авария.</w:t>
      </w:r>
    </w:p>
    <w:p w:rsidR="00F170F1" w:rsidRPr="000024CB" w:rsidRDefault="00F170F1" w:rsidP="00F170F1">
      <w:pPr>
        <w:ind w:firstLine="360"/>
        <w:jc w:val="both"/>
        <w:rPr>
          <w:rFonts w:ascii="Times New Roman" w:hAnsi="Times New Roman" w:cs="Times New Roman"/>
        </w:rPr>
      </w:pPr>
      <w:r w:rsidRPr="000024CB">
        <w:rPr>
          <w:rFonts w:ascii="Times New Roman" w:hAnsi="Times New Roman" w:cs="Times New Roman"/>
        </w:rPr>
        <w:t>При съставянето на външен авариен план, е необходимо да съдържа и следните допълнителни данни:</w:t>
      </w:r>
    </w:p>
    <w:p w:rsidR="00F170F1" w:rsidRPr="000024CB" w:rsidRDefault="00F170F1" w:rsidP="00F170F1">
      <w:pPr>
        <w:ind w:firstLine="360"/>
        <w:jc w:val="both"/>
        <w:rPr>
          <w:rFonts w:ascii="Times New Roman" w:hAnsi="Times New Roman" w:cs="Times New Roman"/>
        </w:rPr>
      </w:pPr>
      <w:r w:rsidRPr="000024CB">
        <w:rPr>
          <w:rFonts w:ascii="Times New Roman" w:hAnsi="Times New Roman" w:cs="Times New Roman"/>
        </w:rPr>
        <w:t>1. Име и длъжност на лицето/лицата, отговорно/отговорни за координацията на силите и средствата при провеждане на спасителни и неотложни аварийно-възстановителни работи извън територията на обекта.</w:t>
      </w:r>
    </w:p>
    <w:p w:rsidR="00F170F1" w:rsidRPr="000024CB" w:rsidRDefault="00F170F1" w:rsidP="00F170F1">
      <w:pPr>
        <w:ind w:firstLine="360"/>
        <w:jc w:val="both"/>
        <w:rPr>
          <w:rFonts w:ascii="Times New Roman" w:hAnsi="Times New Roman" w:cs="Times New Roman"/>
        </w:rPr>
      </w:pPr>
      <w:r w:rsidRPr="000024CB">
        <w:rPr>
          <w:rFonts w:ascii="Times New Roman" w:hAnsi="Times New Roman" w:cs="Times New Roman"/>
        </w:rPr>
        <w:t>2. Име и длъжност на лицето/лицата, упълномощено/упълномощени да задейства/задействат оповестяването и привеждането в готовност на силите и средствата при провеждане на спасителни и неотложни аварийно-възстановителни работи извън територията на обекта.</w:t>
      </w:r>
    </w:p>
    <w:p w:rsidR="00F170F1" w:rsidRPr="000024CB" w:rsidRDefault="00F170F1" w:rsidP="00F170F1">
      <w:pPr>
        <w:ind w:firstLine="360"/>
        <w:jc w:val="both"/>
        <w:rPr>
          <w:rFonts w:ascii="Times New Roman" w:hAnsi="Times New Roman" w:cs="Times New Roman"/>
        </w:rPr>
      </w:pPr>
      <w:r w:rsidRPr="000024CB">
        <w:rPr>
          <w:rFonts w:ascii="Times New Roman" w:hAnsi="Times New Roman" w:cs="Times New Roman"/>
        </w:rPr>
        <w:t>3. Планирани мерки за ранно оповестяване, алармиране и информиране и процедури за готовност и свикване.</w:t>
      </w:r>
    </w:p>
    <w:p w:rsidR="00F170F1" w:rsidRPr="000024CB" w:rsidRDefault="00F170F1" w:rsidP="00F170F1">
      <w:pPr>
        <w:ind w:firstLine="360"/>
        <w:jc w:val="both"/>
        <w:rPr>
          <w:rFonts w:ascii="Times New Roman" w:hAnsi="Times New Roman" w:cs="Times New Roman"/>
        </w:rPr>
      </w:pPr>
      <w:r w:rsidRPr="000024CB">
        <w:rPr>
          <w:rFonts w:ascii="Times New Roman" w:hAnsi="Times New Roman" w:cs="Times New Roman"/>
        </w:rPr>
        <w:t>4. Планирани мерки за координиране и организиране на формированията и средствата, необходими за провеждане на спасителни и неотложни аварийно-възстановителни работи извън територията на обекта, за прилагане на външния авариен план.</w:t>
      </w:r>
    </w:p>
    <w:p w:rsidR="00F170F1" w:rsidRPr="000024CB" w:rsidRDefault="00F170F1" w:rsidP="00F170F1">
      <w:pPr>
        <w:ind w:firstLine="360"/>
        <w:jc w:val="both"/>
        <w:rPr>
          <w:rFonts w:ascii="Times New Roman" w:hAnsi="Times New Roman" w:cs="Times New Roman"/>
        </w:rPr>
      </w:pPr>
      <w:r w:rsidRPr="000024CB">
        <w:rPr>
          <w:rFonts w:ascii="Times New Roman" w:hAnsi="Times New Roman" w:cs="Times New Roman"/>
        </w:rPr>
        <w:t>5. Планирани мерки за оказване на помощ при спасителни и неотложни аварийно-възстановителни работи в предприятието и/или съоръжението.</w:t>
      </w:r>
    </w:p>
    <w:p w:rsidR="00F170F1" w:rsidRPr="000024CB" w:rsidRDefault="00F170F1" w:rsidP="00F170F1">
      <w:pPr>
        <w:ind w:firstLine="360"/>
        <w:jc w:val="both"/>
        <w:rPr>
          <w:rFonts w:ascii="Times New Roman" w:hAnsi="Times New Roman" w:cs="Times New Roman"/>
        </w:rPr>
      </w:pPr>
      <w:r w:rsidRPr="000024CB">
        <w:rPr>
          <w:rFonts w:ascii="Times New Roman" w:hAnsi="Times New Roman" w:cs="Times New Roman"/>
        </w:rPr>
        <w:t>6. Планирани мерки за ограничаване на последствията извън предприятието и/или съоръжението извън територията на обекта, включително реагиране при сценарии за големи аварии, както е посочено в доклада за безопасност, и разглеждане на възможни ефекти на доминото, в това число и сценарии, имащи въздействие върху околната среда, както и за необходимите неотложни, средно- или дългосрочни действия.</w:t>
      </w:r>
    </w:p>
    <w:p w:rsidR="00F170F1" w:rsidRPr="000024CB" w:rsidRDefault="00F170F1" w:rsidP="00F170F1">
      <w:pPr>
        <w:ind w:firstLine="360"/>
        <w:jc w:val="both"/>
        <w:rPr>
          <w:rFonts w:ascii="Times New Roman" w:hAnsi="Times New Roman" w:cs="Times New Roman"/>
        </w:rPr>
      </w:pPr>
      <w:r w:rsidRPr="000024CB">
        <w:rPr>
          <w:rFonts w:ascii="Times New Roman" w:hAnsi="Times New Roman" w:cs="Times New Roman"/>
        </w:rPr>
        <w:lastRenderedPageBreak/>
        <w:t>7. Планирани мерки за предоставяне на специфична информация, отнасяща се до аварията, и какви действия следва да предприеме обществеността и намиращите се в съседство предприятия или обекти (при наличие на такива), които не попадат в обхвата на глава седма, раздел I от ЗООС, но са идентифицирани в съответствие с чл. 103, ал. 3, т. 7 и чл. 116з, ал. 1 ЗООС относно вероятността от възникване на ефект на доминото.</w:t>
      </w:r>
    </w:p>
    <w:p w:rsidR="00F170F1" w:rsidRPr="000024CB" w:rsidRDefault="00F170F1" w:rsidP="00F170F1">
      <w:pPr>
        <w:ind w:firstLine="360"/>
        <w:jc w:val="both"/>
        <w:rPr>
          <w:rFonts w:ascii="Times New Roman" w:hAnsi="Times New Roman" w:cs="Times New Roman"/>
        </w:rPr>
      </w:pPr>
      <w:r w:rsidRPr="000024CB">
        <w:rPr>
          <w:rFonts w:ascii="Times New Roman" w:hAnsi="Times New Roman" w:cs="Times New Roman"/>
        </w:rPr>
        <w:t>8. Планирани мерки за информиране на спасителните служби в съседни държави в случай на голяма авария в предприятието/съоръжението с възможни трансгранични последствия.</w:t>
      </w:r>
    </w:p>
    <w:p w:rsidR="000A5395" w:rsidRPr="000024CB" w:rsidRDefault="000A5395" w:rsidP="005071D1">
      <w:pPr>
        <w:ind w:firstLine="360"/>
        <w:jc w:val="both"/>
        <w:rPr>
          <w:rFonts w:ascii="Times New Roman" w:hAnsi="Times New Roman" w:cs="Times New Roman"/>
        </w:rPr>
      </w:pPr>
      <w:r w:rsidRPr="000024CB">
        <w:rPr>
          <w:rFonts w:ascii="Times New Roman" w:hAnsi="Times New Roman" w:cs="Times New Roman"/>
        </w:rPr>
        <w:t>Планирането на защитата при бедствия се извършва на общинско, областно и национално ниво</w:t>
      </w:r>
      <w:r w:rsidR="00851A6A" w:rsidRPr="000024CB">
        <w:rPr>
          <w:rFonts w:ascii="Times New Roman" w:hAnsi="Times New Roman" w:cs="Times New Roman"/>
        </w:rPr>
        <w:t>.</w:t>
      </w:r>
    </w:p>
    <w:p w:rsidR="00851A6A" w:rsidRPr="000024CB" w:rsidRDefault="00851A6A" w:rsidP="005071D1">
      <w:pPr>
        <w:ind w:firstLine="360"/>
        <w:jc w:val="both"/>
        <w:rPr>
          <w:rFonts w:ascii="Times New Roman" w:hAnsi="Times New Roman" w:cs="Times New Roman"/>
        </w:rPr>
      </w:pPr>
      <w:r w:rsidRPr="000024CB">
        <w:rPr>
          <w:rFonts w:ascii="Times New Roman" w:hAnsi="Times New Roman" w:cs="Times New Roman"/>
        </w:rPr>
        <w:t>Плановете за защита при бедствия трябва да бъдат интегрирани с общинските и областните политики и планове, и да се координират ангажиментите на службите за спешно реагиране, на доставчиците на основни стоки/услуги, на териториалните звена на централната администрация на изпълнителната власт, на юридически лица, включително юридически лица с нестопанска цел, и други, имащи отношение към намаляването на риска от бедствия. Въпреки, че ЗЗБ не свързва пряко Националния план за защита при бедствия с общинските и областните планове за защита при бедствия, същите трябва да бъдат разработени паралелно и да бъдат свързани, за да се гарантира плавен преход между управлението при бедствия на общинско, областно и национално ниво.</w:t>
      </w:r>
    </w:p>
    <w:p w:rsidR="000A5395" w:rsidRPr="000024CB" w:rsidRDefault="0006506E" w:rsidP="005071D1">
      <w:pPr>
        <w:ind w:firstLine="360"/>
        <w:jc w:val="both"/>
        <w:rPr>
          <w:rFonts w:ascii="Times New Roman" w:hAnsi="Times New Roman" w:cs="Times New Roman"/>
        </w:rPr>
      </w:pPr>
      <w:r w:rsidRPr="000024CB">
        <w:rPr>
          <w:rFonts w:ascii="Times New Roman" w:hAnsi="Times New Roman" w:cs="Times New Roman"/>
        </w:rPr>
        <w:t xml:space="preserve">На думи е лесно, но се изисква много предварителна </w:t>
      </w:r>
      <w:r w:rsidR="005071D1" w:rsidRPr="000024CB">
        <w:rPr>
          <w:rFonts w:ascii="Times New Roman" w:hAnsi="Times New Roman" w:cs="Times New Roman"/>
        </w:rPr>
        <w:t xml:space="preserve">и координирана </w:t>
      </w:r>
      <w:r w:rsidRPr="000024CB">
        <w:rPr>
          <w:rFonts w:ascii="Times New Roman" w:hAnsi="Times New Roman" w:cs="Times New Roman"/>
        </w:rPr>
        <w:t>работа с експерти от различни министерства  и</w:t>
      </w:r>
      <w:r w:rsidR="006758D3" w:rsidRPr="000024CB">
        <w:rPr>
          <w:rFonts w:ascii="Times New Roman" w:hAnsi="Times New Roman" w:cs="Times New Roman"/>
        </w:rPr>
        <w:t xml:space="preserve"> </w:t>
      </w:r>
      <w:r w:rsidRPr="000024CB">
        <w:rPr>
          <w:rFonts w:ascii="Times New Roman" w:hAnsi="Times New Roman" w:cs="Times New Roman"/>
        </w:rPr>
        <w:t xml:space="preserve">ведомства.  </w:t>
      </w:r>
      <w:r w:rsidR="00673BDF" w:rsidRPr="000024CB">
        <w:rPr>
          <w:rFonts w:ascii="Times New Roman" w:hAnsi="Times New Roman" w:cs="Times New Roman"/>
        </w:rPr>
        <w:t xml:space="preserve"> </w:t>
      </w:r>
    </w:p>
    <w:p w:rsidR="000A5395" w:rsidRPr="000024CB" w:rsidRDefault="000A5395" w:rsidP="005071D1">
      <w:pPr>
        <w:ind w:firstLine="360"/>
        <w:jc w:val="both"/>
        <w:rPr>
          <w:rFonts w:ascii="Times New Roman" w:hAnsi="Times New Roman" w:cs="Times New Roman"/>
        </w:rPr>
      </w:pPr>
      <w:r w:rsidRPr="000024CB">
        <w:rPr>
          <w:rFonts w:ascii="Times New Roman" w:hAnsi="Times New Roman" w:cs="Times New Roman"/>
        </w:rPr>
        <w:t>За изпълнение на целите на областната програма за намаляване на риска от бедствия и във връзка с намаляване на рисковете, определени с общинския план за защита при бедствия, се разработват общински програми за намаляване на риска от бедствия</w:t>
      </w:r>
    </w:p>
    <w:p w:rsidR="000A5395" w:rsidRPr="000024CB" w:rsidRDefault="000A5395" w:rsidP="005071D1">
      <w:pPr>
        <w:ind w:firstLine="360"/>
        <w:jc w:val="both"/>
        <w:rPr>
          <w:rFonts w:ascii="Times New Roman" w:hAnsi="Times New Roman" w:cs="Times New Roman"/>
        </w:rPr>
      </w:pPr>
      <w:r w:rsidRPr="000024CB">
        <w:rPr>
          <w:rFonts w:ascii="Times New Roman" w:hAnsi="Times New Roman" w:cs="Times New Roman"/>
        </w:rPr>
        <w:t xml:space="preserve">Плановете за защита при бедствия се изготвят по части за всяка от опасностите, специфични за съответната територия, като частите за земетресение, наводнение и ядрена или радиационна авария са задължителни. Общините не трябва да се ограничават само с тези части. Много често дадена община е особено податлива на възможни други бедствия, които трябва да се отразят в отделни планове – пожари, свлачища, химически аварии от промишлени предприятия в близост до населените места и др. Нещо повече, наводнението също си има </w:t>
      </w:r>
      <w:r w:rsidR="001051DA" w:rsidRPr="000024CB">
        <w:rPr>
          <w:rFonts w:ascii="Times New Roman" w:hAnsi="Times New Roman" w:cs="Times New Roman"/>
        </w:rPr>
        <w:t>с</w:t>
      </w:r>
      <w:r w:rsidRPr="000024CB">
        <w:rPr>
          <w:rFonts w:ascii="Times New Roman" w:hAnsi="Times New Roman" w:cs="Times New Roman"/>
        </w:rPr>
        <w:t>воята специфика, която е различна за различни общини. Например липса или повредени и затлачени отводнителни си</w:t>
      </w:r>
      <w:r w:rsidR="001051DA" w:rsidRPr="000024CB">
        <w:rPr>
          <w:rFonts w:ascii="Times New Roman" w:hAnsi="Times New Roman" w:cs="Times New Roman"/>
        </w:rPr>
        <w:t>стеми, близост до язовир, реки, ниски места по поречието на реките, в които има незаконни постройки, замърсено русло на реки и др.</w:t>
      </w:r>
    </w:p>
    <w:p w:rsidR="00074C8C" w:rsidRPr="000024CB" w:rsidRDefault="00074C8C" w:rsidP="005071D1">
      <w:pPr>
        <w:ind w:firstLine="360"/>
        <w:jc w:val="both"/>
        <w:rPr>
          <w:rFonts w:ascii="Times New Roman" w:hAnsi="Times New Roman" w:cs="Times New Roman"/>
        </w:rPr>
      </w:pPr>
      <w:r w:rsidRPr="000024CB">
        <w:rPr>
          <w:rFonts w:ascii="Times New Roman" w:hAnsi="Times New Roman" w:cs="Times New Roman"/>
        </w:rPr>
        <w:t xml:space="preserve">Държавната политика в областта на защитата при бедствия се формира и осъществява от Министерския съвет. </w:t>
      </w:r>
    </w:p>
    <w:p w:rsidR="00074C8C" w:rsidRPr="000024CB" w:rsidRDefault="00074C8C" w:rsidP="005071D1">
      <w:pPr>
        <w:ind w:firstLine="360"/>
        <w:jc w:val="both"/>
        <w:rPr>
          <w:rFonts w:ascii="Times New Roman" w:hAnsi="Times New Roman" w:cs="Times New Roman"/>
        </w:rPr>
      </w:pPr>
      <w:r w:rsidRPr="000024CB">
        <w:rPr>
          <w:rFonts w:ascii="Times New Roman" w:hAnsi="Times New Roman" w:cs="Times New Roman"/>
        </w:rPr>
        <w:t>На областно ниво, Областният управител организира и ръководи защитата при бедствия в областта. За подпомагане изпълнението на дейностите по чл. 64 от ЗЗБ се създава областен съвет за намаляване на риска от бедствия. Областният съвет за намаляване на риска от бедствия разработва и координира изпълнението на областната програма за намаляване на риска от бедствия.</w:t>
      </w:r>
    </w:p>
    <w:p w:rsidR="00074C8C" w:rsidRPr="000024CB" w:rsidRDefault="00074C8C" w:rsidP="005071D1">
      <w:pPr>
        <w:ind w:firstLine="360"/>
        <w:jc w:val="both"/>
        <w:rPr>
          <w:rFonts w:ascii="Times New Roman" w:hAnsi="Times New Roman" w:cs="Times New Roman"/>
        </w:rPr>
      </w:pPr>
      <w:r w:rsidRPr="000024CB">
        <w:rPr>
          <w:rFonts w:ascii="Times New Roman" w:hAnsi="Times New Roman" w:cs="Times New Roman"/>
        </w:rPr>
        <w:t>На общинско ниво, Кметът на община организира и ръководи защитата при бедствия на територията на общината. За подпомагане изпълнението на дейностите по чл. 65 от ЗЗД се създава общински съвет за намаляване на риска от бедствия.</w:t>
      </w:r>
    </w:p>
    <w:p w:rsidR="00074C8C" w:rsidRPr="000024CB" w:rsidRDefault="00074C8C" w:rsidP="005071D1">
      <w:pPr>
        <w:ind w:firstLine="360"/>
        <w:jc w:val="both"/>
        <w:rPr>
          <w:rFonts w:ascii="Times New Roman" w:hAnsi="Times New Roman" w:cs="Times New Roman"/>
        </w:rPr>
      </w:pPr>
      <w:r w:rsidRPr="000024CB">
        <w:rPr>
          <w:rFonts w:ascii="Times New Roman" w:hAnsi="Times New Roman" w:cs="Times New Roman"/>
        </w:rPr>
        <w:lastRenderedPageBreak/>
        <w:t>Членове на съвета са заместник-кметовете на общината, главният архитект на общината, представители на общинския съвет, ръководители на структурите за спешно реагиране, юридически лица, включително юридически лица с нестопанска цел, и други, имащи отношение към намаляването на риска от бедствия.</w:t>
      </w:r>
    </w:p>
    <w:p w:rsidR="00330E4E" w:rsidRPr="000024CB" w:rsidRDefault="00330E4E" w:rsidP="005071D1">
      <w:pPr>
        <w:ind w:firstLine="360"/>
        <w:jc w:val="both"/>
        <w:rPr>
          <w:rFonts w:ascii="Times New Roman" w:hAnsi="Times New Roman" w:cs="Times New Roman"/>
        </w:rPr>
      </w:pPr>
      <w:r w:rsidRPr="000024CB">
        <w:rPr>
          <w:rFonts w:ascii="Times New Roman" w:hAnsi="Times New Roman" w:cs="Times New Roman"/>
        </w:rPr>
        <w:t>Често се случва, съветите за намаляване риска от бедствия да не могат или да срещат трудности при изготвяне на плановете за защита от бедствия или за намаляване риска от бедствия защото:</w:t>
      </w:r>
    </w:p>
    <w:p w:rsidR="00330E4E" w:rsidRPr="000024CB" w:rsidRDefault="00330E4E" w:rsidP="005071D1">
      <w:pPr>
        <w:jc w:val="both"/>
        <w:rPr>
          <w:rFonts w:ascii="Times New Roman" w:hAnsi="Times New Roman" w:cs="Times New Roman"/>
        </w:rPr>
      </w:pPr>
      <w:r w:rsidRPr="000024CB">
        <w:rPr>
          <w:rFonts w:ascii="Times New Roman" w:hAnsi="Times New Roman" w:cs="Times New Roman"/>
        </w:rPr>
        <w:t>- може да няма налична информация относно опасностите;</w:t>
      </w:r>
    </w:p>
    <w:p w:rsidR="00330E4E" w:rsidRPr="000024CB" w:rsidRDefault="00330E4E" w:rsidP="005071D1">
      <w:pPr>
        <w:jc w:val="both"/>
        <w:rPr>
          <w:rFonts w:ascii="Times New Roman" w:hAnsi="Times New Roman" w:cs="Times New Roman"/>
        </w:rPr>
      </w:pPr>
      <w:r w:rsidRPr="000024CB">
        <w:rPr>
          <w:rFonts w:ascii="Times New Roman" w:hAnsi="Times New Roman" w:cs="Times New Roman"/>
        </w:rPr>
        <w:t>- може да се изискват по-дълги периоди на консултация със засегнатите сектори;</w:t>
      </w:r>
    </w:p>
    <w:p w:rsidR="00330E4E" w:rsidRPr="000024CB" w:rsidRDefault="00330E4E" w:rsidP="005071D1">
      <w:pPr>
        <w:jc w:val="both"/>
        <w:rPr>
          <w:rFonts w:ascii="Times New Roman" w:hAnsi="Times New Roman" w:cs="Times New Roman"/>
        </w:rPr>
      </w:pPr>
      <w:r w:rsidRPr="000024CB">
        <w:rPr>
          <w:rFonts w:ascii="Times New Roman" w:hAnsi="Times New Roman" w:cs="Times New Roman"/>
        </w:rPr>
        <w:t>- процесът на планиране не е праволинеен (преминава през различни цикли);</w:t>
      </w:r>
    </w:p>
    <w:p w:rsidR="00330E4E" w:rsidRPr="000024CB" w:rsidRDefault="00330E4E" w:rsidP="005071D1">
      <w:pPr>
        <w:jc w:val="both"/>
        <w:rPr>
          <w:rFonts w:ascii="Times New Roman" w:hAnsi="Times New Roman" w:cs="Times New Roman"/>
        </w:rPr>
      </w:pPr>
      <w:r w:rsidRPr="000024CB">
        <w:rPr>
          <w:rFonts w:ascii="Times New Roman" w:hAnsi="Times New Roman" w:cs="Times New Roman"/>
        </w:rPr>
        <w:t>- наличните ресурси за разработване на план са ограничени.</w:t>
      </w:r>
    </w:p>
    <w:p w:rsidR="009C6E40" w:rsidRPr="000024CB" w:rsidRDefault="009C6E40" w:rsidP="005071D1">
      <w:pPr>
        <w:jc w:val="both"/>
        <w:rPr>
          <w:rFonts w:ascii="Times New Roman" w:hAnsi="Times New Roman" w:cs="Times New Roman"/>
        </w:rPr>
      </w:pPr>
      <w:r w:rsidRPr="000024CB">
        <w:rPr>
          <w:rFonts w:ascii="Times New Roman" w:hAnsi="Times New Roman" w:cs="Times New Roman"/>
        </w:rPr>
        <w:t>- липса на време и желание за работа в екип</w:t>
      </w:r>
    </w:p>
    <w:p w:rsidR="0006506E" w:rsidRPr="000024CB" w:rsidRDefault="0006506E" w:rsidP="005071D1">
      <w:pPr>
        <w:jc w:val="both"/>
        <w:rPr>
          <w:rFonts w:ascii="Times New Roman" w:hAnsi="Times New Roman" w:cs="Times New Roman"/>
        </w:rPr>
      </w:pPr>
      <w:r w:rsidRPr="000024CB">
        <w:rPr>
          <w:rFonts w:ascii="Times New Roman" w:hAnsi="Times New Roman" w:cs="Times New Roman"/>
        </w:rPr>
        <w:t>Всеки план си поставя конкретни цели.</w:t>
      </w:r>
    </w:p>
    <w:p w:rsidR="0006506E" w:rsidRPr="000024CB" w:rsidRDefault="0006506E" w:rsidP="005071D1">
      <w:pPr>
        <w:jc w:val="both"/>
        <w:rPr>
          <w:rFonts w:ascii="Times New Roman" w:hAnsi="Times New Roman" w:cs="Times New Roman"/>
          <w:b/>
        </w:rPr>
      </w:pPr>
      <w:r w:rsidRPr="000024CB">
        <w:rPr>
          <w:rFonts w:ascii="Times New Roman" w:hAnsi="Times New Roman" w:cs="Times New Roman"/>
          <w:b/>
        </w:rPr>
        <w:t>ЦЕЛИ НА ПЛАНА</w:t>
      </w:r>
    </w:p>
    <w:p w:rsidR="0006506E" w:rsidRPr="000024CB" w:rsidRDefault="0006506E" w:rsidP="005071D1">
      <w:pPr>
        <w:jc w:val="both"/>
        <w:rPr>
          <w:rFonts w:ascii="Times New Roman" w:hAnsi="Times New Roman" w:cs="Times New Roman"/>
        </w:rPr>
      </w:pPr>
      <w:r w:rsidRPr="000024CB">
        <w:rPr>
          <w:rFonts w:ascii="Times New Roman" w:hAnsi="Times New Roman" w:cs="Times New Roman"/>
        </w:rPr>
        <w:t>•</w:t>
      </w:r>
      <w:r w:rsidRPr="000024CB">
        <w:rPr>
          <w:rFonts w:ascii="Times New Roman" w:hAnsi="Times New Roman" w:cs="Times New Roman"/>
        </w:rPr>
        <w:tab/>
        <w:t xml:space="preserve">създаване на организация за изпълнение на мероприятията от Общинския план за защита при бедствия, с оглед недопускане или ограничаване въздействието на рисковите фактори; </w:t>
      </w:r>
    </w:p>
    <w:p w:rsidR="00A24076" w:rsidRPr="000024CB" w:rsidRDefault="00A24076" w:rsidP="005071D1">
      <w:pPr>
        <w:jc w:val="both"/>
        <w:rPr>
          <w:rFonts w:ascii="Times New Roman" w:hAnsi="Times New Roman" w:cs="Times New Roman"/>
          <w:i/>
          <w:u w:val="single"/>
        </w:rPr>
      </w:pPr>
      <w:r w:rsidRPr="000024CB">
        <w:rPr>
          <w:rFonts w:ascii="Times New Roman" w:hAnsi="Times New Roman" w:cs="Times New Roman"/>
          <w:i/>
          <w:u w:val="single"/>
        </w:rPr>
        <w:t xml:space="preserve">Коментар: </w:t>
      </w:r>
    </w:p>
    <w:p w:rsidR="009C6E40" w:rsidRPr="000024CB" w:rsidRDefault="00A24076" w:rsidP="009C6E40">
      <w:pPr>
        <w:ind w:firstLine="720"/>
        <w:jc w:val="both"/>
        <w:rPr>
          <w:rFonts w:ascii="Times New Roman" w:hAnsi="Times New Roman" w:cs="Times New Roman"/>
          <w:i/>
          <w:u w:val="single"/>
        </w:rPr>
      </w:pPr>
      <w:r w:rsidRPr="000024CB">
        <w:rPr>
          <w:rFonts w:ascii="Times New Roman" w:hAnsi="Times New Roman" w:cs="Times New Roman"/>
          <w:i/>
          <w:u w:val="single"/>
        </w:rPr>
        <w:t xml:space="preserve">Организацията се създава предварително, не след като бедствието е настъпило. Определете кои структири от общината са определени при възникване на бедствие. За да се направи това, разгледайте внимателно всички възможни бедствия които могат да възникнат в района на общината. </w:t>
      </w:r>
      <w:r w:rsidR="009C6E40" w:rsidRPr="000024CB">
        <w:rPr>
          <w:rFonts w:ascii="Times New Roman" w:hAnsi="Times New Roman" w:cs="Times New Roman"/>
          <w:i/>
          <w:u w:val="single"/>
        </w:rPr>
        <w:t xml:space="preserve">Определете вероятността за тяхната проява. </w:t>
      </w:r>
      <w:r w:rsidRPr="000024CB">
        <w:rPr>
          <w:rFonts w:ascii="Times New Roman" w:hAnsi="Times New Roman" w:cs="Times New Roman"/>
          <w:i/>
          <w:u w:val="single"/>
        </w:rPr>
        <w:t>Определете кои хора ще бъдат ангажирани при възникване на бедствие</w:t>
      </w:r>
      <w:r w:rsidR="00330E4E" w:rsidRPr="000024CB">
        <w:rPr>
          <w:rFonts w:ascii="Times New Roman" w:hAnsi="Times New Roman" w:cs="Times New Roman"/>
          <w:i/>
          <w:u w:val="single"/>
        </w:rPr>
        <w:t xml:space="preserve">. Всеки един от тях трябва да има поставена точна и ясна задача какво трябва да правят в случай на възникнало бедствие. </w:t>
      </w:r>
    </w:p>
    <w:p w:rsidR="00447197" w:rsidRPr="000024CB" w:rsidRDefault="00330E4E" w:rsidP="009C6E40">
      <w:pPr>
        <w:ind w:firstLine="720"/>
        <w:jc w:val="both"/>
        <w:rPr>
          <w:rFonts w:ascii="Times New Roman" w:hAnsi="Times New Roman" w:cs="Times New Roman"/>
          <w:i/>
          <w:u w:val="single"/>
        </w:rPr>
      </w:pPr>
      <w:r w:rsidRPr="000024CB">
        <w:rPr>
          <w:rFonts w:ascii="Times New Roman" w:hAnsi="Times New Roman" w:cs="Times New Roman"/>
          <w:i/>
          <w:u w:val="single"/>
        </w:rPr>
        <w:t>Два проблема често се ср</w:t>
      </w:r>
      <w:r w:rsidR="00447197" w:rsidRPr="000024CB">
        <w:rPr>
          <w:rFonts w:ascii="Times New Roman" w:hAnsi="Times New Roman" w:cs="Times New Roman"/>
          <w:i/>
          <w:u w:val="single"/>
        </w:rPr>
        <w:t>ещат при възникване на бедствие:</w:t>
      </w:r>
    </w:p>
    <w:p w:rsidR="009F6C63" w:rsidRPr="000024CB" w:rsidRDefault="00447197" w:rsidP="00447197">
      <w:pPr>
        <w:pStyle w:val="ListParagraph"/>
        <w:numPr>
          <w:ilvl w:val="0"/>
          <w:numId w:val="3"/>
        </w:numPr>
        <w:jc w:val="both"/>
        <w:rPr>
          <w:rFonts w:ascii="Times New Roman" w:hAnsi="Times New Roman" w:cs="Times New Roman"/>
          <w:i/>
          <w:u w:val="single"/>
        </w:rPr>
      </w:pPr>
      <w:r w:rsidRPr="000024CB">
        <w:rPr>
          <w:rFonts w:ascii="Times New Roman" w:hAnsi="Times New Roman" w:cs="Times New Roman"/>
          <w:i/>
          <w:u w:val="single"/>
        </w:rPr>
        <w:t>Не се определя</w:t>
      </w:r>
      <w:r w:rsidR="00330E4E" w:rsidRPr="000024CB">
        <w:rPr>
          <w:rFonts w:ascii="Times New Roman" w:hAnsi="Times New Roman" w:cs="Times New Roman"/>
          <w:i/>
          <w:u w:val="single"/>
        </w:rPr>
        <w:t xml:space="preserve"> отговорник, който да документира всички стъпки от развитието на бедствието и прилаганите мерки, ангажирани ресурси –</w:t>
      </w:r>
      <w:r w:rsidRPr="000024CB">
        <w:rPr>
          <w:rFonts w:ascii="Times New Roman" w:hAnsi="Times New Roman" w:cs="Times New Roman"/>
          <w:i/>
          <w:u w:val="single"/>
        </w:rPr>
        <w:t xml:space="preserve"> хора</w:t>
      </w:r>
      <w:r w:rsidR="006758D3" w:rsidRPr="000024CB">
        <w:rPr>
          <w:rFonts w:ascii="Times New Roman" w:hAnsi="Times New Roman" w:cs="Times New Roman"/>
          <w:i/>
          <w:u w:val="single"/>
        </w:rPr>
        <w:t xml:space="preserve"> </w:t>
      </w:r>
      <w:r w:rsidR="00330E4E" w:rsidRPr="000024CB">
        <w:rPr>
          <w:rFonts w:ascii="Times New Roman" w:hAnsi="Times New Roman" w:cs="Times New Roman"/>
          <w:i/>
          <w:u w:val="single"/>
        </w:rPr>
        <w:t xml:space="preserve">и техника </w:t>
      </w:r>
      <w:r w:rsidRPr="000024CB">
        <w:rPr>
          <w:rFonts w:ascii="Times New Roman" w:hAnsi="Times New Roman" w:cs="Times New Roman"/>
          <w:i/>
          <w:u w:val="single"/>
        </w:rPr>
        <w:t>за</w:t>
      </w:r>
      <w:r w:rsidR="00330E4E" w:rsidRPr="000024CB">
        <w:rPr>
          <w:rFonts w:ascii="Times New Roman" w:hAnsi="Times New Roman" w:cs="Times New Roman"/>
          <w:i/>
          <w:u w:val="single"/>
        </w:rPr>
        <w:t xml:space="preserve"> проследяване на всички събития във времето. </w:t>
      </w:r>
      <w:r w:rsidRPr="000024CB">
        <w:rPr>
          <w:rFonts w:ascii="Times New Roman" w:hAnsi="Times New Roman" w:cs="Times New Roman"/>
          <w:i/>
          <w:u w:val="single"/>
        </w:rPr>
        <w:t>Събраната информация</w:t>
      </w:r>
      <w:r w:rsidR="00330E4E" w:rsidRPr="000024CB">
        <w:rPr>
          <w:rFonts w:ascii="Times New Roman" w:hAnsi="Times New Roman" w:cs="Times New Roman"/>
          <w:i/>
          <w:u w:val="single"/>
        </w:rPr>
        <w:t xml:space="preserve"> ще бъде от полза при анализа на предприетите мерки на по-късен етап, архивиране на информацията и разбира се</w:t>
      </w:r>
      <w:r w:rsidRPr="000024CB">
        <w:rPr>
          <w:rFonts w:ascii="Times New Roman" w:hAnsi="Times New Roman" w:cs="Times New Roman"/>
          <w:i/>
          <w:u w:val="single"/>
        </w:rPr>
        <w:t>,</w:t>
      </w:r>
      <w:r w:rsidR="00330E4E" w:rsidRPr="000024CB">
        <w:rPr>
          <w:rFonts w:ascii="Times New Roman" w:hAnsi="Times New Roman" w:cs="Times New Roman"/>
          <w:i/>
          <w:u w:val="single"/>
        </w:rPr>
        <w:t xml:space="preserve"> да може де се включи конкретното бедствие в нови сценарии или да се подобрят старите сценарии за реагиране. </w:t>
      </w:r>
    </w:p>
    <w:p w:rsidR="00330E4E" w:rsidRPr="000024CB" w:rsidRDefault="009F6C63" w:rsidP="005071D1">
      <w:pPr>
        <w:jc w:val="both"/>
        <w:rPr>
          <w:rFonts w:ascii="Times New Roman" w:hAnsi="Times New Roman" w:cs="Times New Roman"/>
          <w:i/>
          <w:u w:val="single"/>
        </w:rPr>
      </w:pPr>
      <w:r w:rsidRPr="000024CB">
        <w:rPr>
          <w:rFonts w:ascii="Times New Roman" w:hAnsi="Times New Roman" w:cs="Times New Roman"/>
          <w:i/>
          <w:highlight w:val="yellow"/>
          <w:u w:val="single"/>
        </w:rPr>
        <w:t>Предлоожен е въпросник за наводненията, който трябва да се използва и акуратно да се попълва.</w:t>
      </w:r>
      <w:r w:rsidR="00330E4E" w:rsidRPr="000024CB">
        <w:rPr>
          <w:rFonts w:ascii="Times New Roman" w:hAnsi="Times New Roman" w:cs="Times New Roman"/>
          <w:i/>
          <w:highlight w:val="yellow"/>
          <w:u w:val="single"/>
        </w:rPr>
        <w:t xml:space="preserve">  </w:t>
      </w:r>
      <w:r w:rsidR="004C61D6" w:rsidRPr="000024CB">
        <w:rPr>
          <w:rFonts w:ascii="Times New Roman" w:hAnsi="Times New Roman" w:cs="Times New Roman"/>
          <w:b/>
          <w:i/>
          <w:highlight w:val="yellow"/>
          <w:u w:val="single"/>
        </w:rPr>
        <w:t>Въпросник за наводнения.doc</w:t>
      </w:r>
    </w:p>
    <w:p w:rsidR="00447197" w:rsidRPr="000024CB" w:rsidRDefault="00447197" w:rsidP="00447197">
      <w:pPr>
        <w:pStyle w:val="ListParagraph"/>
        <w:numPr>
          <w:ilvl w:val="0"/>
          <w:numId w:val="3"/>
        </w:numPr>
        <w:jc w:val="both"/>
        <w:rPr>
          <w:rFonts w:ascii="Times New Roman" w:hAnsi="Times New Roman" w:cs="Times New Roman"/>
          <w:i/>
          <w:u w:val="single"/>
        </w:rPr>
      </w:pPr>
      <w:r w:rsidRPr="000024CB">
        <w:rPr>
          <w:rFonts w:ascii="Times New Roman" w:hAnsi="Times New Roman" w:cs="Times New Roman"/>
          <w:b/>
          <w:i/>
          <w:u w:val="single"/>
        </w:rPr>
        <w:t>Качество</w:t>
      </w:r>
      <w:r w:rsidRPr="000024CB">
        <w:rPr>
          <w:rFonts w:ascii="Times New Roman" w:hAnsi="Times New Roman" w:cs="Times New Roman"/>
          <w:i/>
          <w:u w:val="single"/>
        </w:rPr>
        <w:t xml:space="preserve"> </w:t>
      </w:r>
      <w:r w:rsidRPr="000024CB">
        <w:rPr>
          <w:rFonts w:ascii="Times New Roman" w:hAnsi="Times New Roman" w:cs="Times New Roman"/>
          <w:b/>
          <w:i/>
          <w:u w:val="single"/>
        </w:rPr>
        <w:t>на данните</w:t>
      </w:r>
      <w:r w:rsidRPr="000024CB">
        <w:rPr>
          <w:rFonts w:ascii="Times New Roman" w:hAnsi="Times New Roman" w:cs="Times New Roman"/>
          <w:i/>
          <w:u w:val="single"/>
        </w:rPr>
        <w:t>.</w:t>
      </w:r>
      <w:r w:rsidRPr="000024CB">
        <w:rPr>
          <w:rFonts w:ascii="Times New Roman" w:hAnsi="Times New Roman" w:cs="Times New Roman"/>
        </w:rPr>
        <w:t xml:space="preserve"> </w:t>
      </w:r>
      <w:r w:rsidRPr="000024CB">
        <w:rPr>
          <w:rFonts w:ascii="Times New Roman" w:hAnsi="Times New Roman" w:cs="Times New Roman"/>
          <w:i/>
          <w:u w:val="single"/>
        </w:rPr>
        <w:t xml:space="preserve">Налице е силно търсене на извличане на данни, хармонизация на данните и стандарти за данни. </w:t>
      </w:r>
      <w:r w:rsidR="00FC4369" w:rsidRPr="000024CB">
        <w:rPr>
          <w:rFonts w:ascii="Times New Roman" w:hAnsi="Times New Roman" w:cs="Times New Roman"/>
          <w:i/>
          <w:u w:val="single"/>
        </w:rPr>
        <w:t xml:space="preserve">Съобщава се за мащабно проучване, че </w:t>
      </w:r>
      <w:r w:rsidRPr="000024CB">
        <w:rPr>
          <w:rFonts w:ascii="Times New Roman" w:hAnsi="Times New Roman" w:cs="Times New Roman"/>
          <w:i/>
          <w:u w:val="single"/>
        </w:rPr>
        <w:t xml:space="preserve">наличността на повечето видове данни е била лоша в няколко области на света (главно в развиващите се страни) и че времевият и пространствен мащаб на данните са ограничени. </w:t>
      </w:r>
      <w:r w:rsidR="00FC4369" w:rsidRPr="000024CB">
        <w:rPr>
          <w:rFonts w:ascii="Times New Roman" w:hAnsi="Times New Roman" w:cs="Times New Roman"/>
          <w:i/>
          <w:u w:val="single"/>
        </w:rPr>
        <w:t xml:space="preserve">Тези констатации важат и за България. </w:t>
      </w:r>
      <w:r w:rsidRPr="000024CB">
        <w:rPr>
          <w:rFonts w:ascii="Times New Roman" w:hAnsi="Times New Roman" w:cs="Times New Roman"/>
          <w:i/>
          <w:u w:val="single"/>
        </w:rPr>
        <w:t xml:space="preserve">Освен това качеството на данните е непостоянно </w:t>
      </w:r>
      <w:r w:rsidRPr="000024CB">
        <w:rPr>
          <w:rFonts w:ascii="Times New Roman" w:hAnsi="Times New Roman" w:cs="Times New Roman"/>
          <w:i/>
          <w:u w:val="single"/>
        </w:rPr>
        <w:lastRenderedPageBreak/>
        <w:t xml:space="preserve">поради липсата на международен стандарт и различните умения и ресурси, с които разполагат агенциите, отговорни за събирането и управлението на данни. Несъответстващото качество и количество данни подкопават глобалните сравнения на резултатите от модела на риска, тъй като моделът вероятно ще бъде неточно параметризиран за региони с лошо качество на данните и оскъдни набори от данни. </w:t>
      </w:r>
    </w:p>
    <w:p w:rsidR="00447197" w:rsidRPr="000024CB" w:rsidRDefault="00447197" w:rsidP="00FC4369">
      <w:pPr>
        <w:pStyle w:val="ListParagraph"/>
        <w:ind w:left="1080"/>
        <w:jc w:val="both"/>
        <w:rPr>
          <w:rFonts w:ascii="Times New Roman" w:hAnsi="Times New Roman" w:cs="Times New Roman"/>
          <w:i/>
          <w:u w:val="single"/>
        </w:rPr>
      </w:pPr>
      <w:r w:rsidRPr="000024CB">
        <w:rPr>
          <w:rFonts w:ascii="Times New Roman" w:hAnsi="Times New Roman" w:cs="Times New Roman"/>
          <w:i/>
          <w:u w:val="single"/>
        </w:rPr>
        <w:t>В по-общ план изглежда, че е необходимо да се разработят и споделят най-добри практики, насоки, методологии и стандарти, за да се осигури наличието на последователни данни и инструменти и да се повишат уменията на национално и местно ниво, като по този начин се комбинират подходи отдолу нагоре и отгоре надолу.</w:t>
      </w:r>
      <w:r w:rsidR="00FC4369" w:rsidRPr="000024CB">
        <w:rPr>
          <w:rFonts w:ascii="Times New Roman" w:hAnsi="Times New Roman" w:cs="Times New Roman"/>
          <w:i/>
          <w:u w:val="single"/>
        </w:rPr>
        <w:t xml:space="preserve"> </w:t>
      </w:r>
      <w:r w:rsidRPr="000024CB">
        <w:rPr>
          <w:rFonts w:ascii="Times New Roman" w:hAnsi="Times New Roman" w:cs="Times New Roman"/>
          <w:i/>
          <w:u w:val="single"/>
        </w:rPr>
        <w:t>Настоящите международни инициативи за хармонизация и стандартизация на данни, като например Интегрираното изследване на риска от бедствия (IRDR) или Международната база данни за бедствия EM-DAT5, покриват много частично нуждите на общността за оценка на риска. Пример за амбициозен проект за събиране на данни е този на Глобалния модел на земетресенията (GEM) 6, който в сътрудничество с местни и национални институции разработва изчислителни инструменти заедно с глобална база данни за земетресения, загуби и данни за експозиция, с пространствена скала, подходяща както за анализ на местно, национално и глобално ниво. Архитектурата на инструментите и базата данни позволява включването на данни и аналитични модели, свързани с опасности, различни от земетресения. Състоянието на поверителност на (чувствителни) данни за уязвимост и експозиция може да бъде пречка за моделирането. Трябва да се положат усилия за подобряване или създаване на достъп до съществуващи данни. Данните за уязвимост и експозиция на частни корпорации за критична инфраструктура често са недостъпни поради съображения за сигурност</w:t>
      </w:r>
      <w:r w:rsidR="00084CE8" w:rsidRPr="000024CB">
        <w:rPr>
          <w:rFonts w:ascii="Times New Roman" w:hAnsi="Times New Roman" w:cs="Times New Roman"/>
          <w:i/>
          <w:u w:val="single"/>
          <w:lang w:val="en-US"/>
        </w:rPr>
        <w:t xml:space="preserve"> </w:t>
      </w:r>
      <w:r w:rsidRPr="000024CB">
        <w:rPr>
          <w:rFonts w:ascii="Times New Roman" w:hAnsi="Times New Roman" w:cs="Times New Roman"/>
          <w:i/>
          <w:u w:val="single"/>
        </w:rPr>
        <w:t>или търговски причини. Независимо от това, те играят съществена роля в моделирането на риска и необходимостта от такива данни</w:t>
      </w:r>
      <w:r w:rsidR="00FC4369" w:rsidRPr="000024CB">
        <w:rPr>
          <w:rFonts w:ascii="Times New Roman" w:hAnsi="Times New Roman" w:cs="Times New Roman"/>
          <w:i/>
          <w:u w:val="single"/>
        </w:rPr>
        <w:t xml:space="preserve"> е съществено.</w:t>
      </w:r>
      <w:r w:rsidRPr="000024CB">
        <w:rPr>
          <w:rFonts w:ascii="Times New Roman" w:hAnsi="Times New Roman" w:cs="Times New Roman"/>
          <w:i/>
          <w:u w:val="single"/>
        </w:rPr>
        <w:t xml:space="preserve"> Изграждането на глобална база данни в тази област изглежда много трудна задача. За да се заобиколи проблемът, данните могат да се представят като агрегати или метаданни, а по-чувствителни данни се въвеждат само в модели за изчисления с конкретни ограничения, без да се предоставя общ достъп за всички потребители.</w:t>
      </w:r>
    </w:p>
    <w:p w:rsidR="0006506E" w:rsidRPr="000024CB" w:rsidRDefault="0006506E" w:rsidP="005071D1">
      <w:pPr>
        <w:jc w:val="both"/>
        <w:rPr>
          <w:rFonts w:ascii="Times New Roman" w:hAnsi="Times New Roman" w:cs="Times New Roman"/>
        </w:rPr>
      </w:pPr>
      <w:r w:rsidRPr="000024CB">
        <w:rPr>
          <w:rFonts w:ascii="Times New Roman" w:hAnsi="Times New Roman" w:cs="Times New Roman"/>
        </w:rPr>
        <w:t>•</w:t>
      </w:r>
      <w:r w:rsidRPr="000024CB">
        <w:rPr>
          <w:rFonts w:ascii="Times New Roman" w:hAnsi="Times New Roman" w:cs="Times New Roman"/>
        </w:rPr>
        <w:tab/>
        <w:t xml:space="preserve">организиране и провеждане на дейности по превенцията, реагирането и защитата на живота и здравето на населението и служителите от </w:t>
      </w:r>
      <w:r w:rsidR="006758D3" w:rsidRPr="000024CB">
        <w:rPr>
          <w:rFonts w:ascii="Times New Roman" w:hAnsi="Times New Roman" w:cs="Times New Roman"/>
        </w:rPr>
        <w:t xml:space="preserve">община (или </w:t>
      </w:r>
      <w:r w:rsidRPr="000024CB">
        <w:rPr>
          <w:rFonts w:ascii="Times New Roman" w:hAnsi="Times New Roman" w:cs="Times New Roman"/>
        </w:rPr>
        <w:t xml:space="preserve">район </w:t>
      </w:r>
      <w:r w:rsidR="006758D3" w:rsidRPr="000024CB">
        <w:rPr>
          <w:rFonts w:ascii="Times New Roman" w:hAnsi="Times New Roman" w:cs="Times New Roman"/>
        </w:rPr>
        <w:t>в общината)</w:t>
      </w:r>
      <w:r w:rsidRPr="000024CB">
        <w:rPr>
          <w:rFonts w:ascii="Times New Roman" w:hAnsi="Times New Roman" w:cs="Times New Roman"/>
        </w:rPr>
        <w:t xml:space="preserve"> при възникване на бедствия, аварии и катастрофи и при евакуация; </w:t>
      </w:r>
    </w:p>
    <w:p w:rsidR="009F6C63" w:rsidRPr="000024CB" w:rsidRDefault="009F6C63" w:rsidP="005071D1">
      <w:pPr>
        <w:jc w:val="both"/>
        <w:rPr>
          <w:rFonts w:ascii="Times New Roman" w:hAnsi="Times New Roman" w:cs="Times New Roman"/>
          <w:u w:val="single"/>
        </w:rPr>
      </w:pPr>
      <w:r w:rsidRPr="000024CB">
        <w:rPr>
          <w:rFonts w:ascii="Times New Roman" w:hAnsi="Times New Roman" w:cs="Times New Roman"/>
          <w:u w:val="single"/>
        </w:rPr>
        <w:t>Коментар: Няма да е възможно да се вземат адекватни дейности, ако липсват първоначално натрупани данни и информация за всички обекти (инфраструктурни обекти, и обекти от критичната инфрасктруктура) в района на общината. Предварително определете маршрутите за евакуация – основни  и резервни на</w:t>
      </w:r>
      <w:r w:rsidR="006758D3" w:rsidRPr="000024CB">
        <w:rPr>
          <w:rFonts w:ascii="Times New Roman" w:hAnsi="Times New Roman" w:cs="Times New Roman"/>
          <w:u w:val="single"/>
        </w:rPr>
        <w:t xml:space="preserve"> </w:t>
      </w:r>
      <w:r w:rsidRPr="000024CB">
        <w:rPr>
          <w:rFonts w:ascii="Times New Roman" w:hAnsi="Times New Roman" w:cs="Times New Roman"/>
          <w:u w:val="single"/>
        </w:rPr>
        <w:t xml:space="preserve">база предварително разработени сценарии за възникване на бедствия в района на общината. </w:t>
      </w:r>
      <w:r w:rsidRPr="000024CB">
        <w:rPr>
          <w:rFonts w:ascii="Times New Roman" w:hAnsi="Times New Roman" w:cs="Times New Roman"/>
          <w:highlight w:val="yellow"/>
          <w:u w:val="single"/>
        </w:rPr>
        <w:t>За целта ви предлагаме кратка форма разработена в среда на ЕКСЕЛ във вид на таблици, където са систематизирани най-важната информация от която ще имате нужда и която е необходимо предварително да съберете и периодично да актуализирате.</w:t>
      </w:r>
    </w:p>
    <w:p w:rsidR="0006506E" w:rsidRPr="000024CB" w:rsidRDefault="0006506E" w:rsidP="005071D1">
      <w:pPr>
        <w:jc w:val="both"/>
        <w:rPr>
          <w:rFonts w:ascii="Times New Roman" w:hAnsi="Times New Roman" w:cs="Times New Roman"/>
        </w:rPr>
      </w:pPr>
      <w:r w:rsidRPr="000024CB">
        <w:rPr>
          <w:rFonts w:ascii="Times New Roman" w:hAnsi="Times New Roman" w:cs="Times New Roman"/>
        </w:rPr>
        <w:t>•</w:t>
      </w:r>
      <w:r w:rsidRPr="000024CB">
        <w:rPr>
          <w:rFonts w:ascii="Times New Roman" w:hAnsi="Times New Roman" w:cs="Times New Roman"/>
        </w:rPr>
        <w:tab/>
        <w:t>създаване на способности за реагиране, преодоляване на последиците и възстановяване на устойчивото изпълнение на функциите и задачите от</w:t>
      </w:r>
      <w:r w:rsidR="006758D3" w:rsidRPr="000024CB">
        <w:rPr>
          <w:rFonts w:ascii="Times New Roman" w:hAnsi="Times New Roman" w:cs="Times New Roman"/>
        </w:rPr>
        <w:t>общината (</w:t>
      </w:r>
      <w:r w:rsidRPr="000024CB">
        <w:rPr>
          <w:rFonts w:ascii="Times New Roman" w:hAnsi="Times New Roman" w:cs="Times New Roman"/>
        </w:rPr>
        <w:t>район</w:t>
      </w:r>
      <w:r w:rsidR="006758D3" w:rsidRPr="000024CB">
        <w:rPr>
          <w:rFonts w:ascii="Times New Roman" w:hAnsi="Times New Roman" w:cs="Times New Roman"/>
        </w:rPr>
        <w:t xml:space="preserve"> на общината) </w:t>
      </w:r>
      <w:r w:rsidRPr="000024CB">
        <w:rPr>
          <w:rFonts w:ascii="Times New Roman" w:hAnsi="Times New Roman" w:cs="Times New Roman"/>
        </w:rPr>
        <w:t>след бедствието;</w:t>
      </w:r>
    </w:p>
    <w:p w:rsidR="0006506E" w:rsidRPr="000024CB" w:rsidRDefault="0006506E" w:rsidP="005071D1">
      <w:pPr>
        <w:jc w:val="both"/>
        <w:rPr>
          <w:rFonts w:ascii="Times New Roman" w:hAnsi="Times New Roman" w:cs="Times New Roman"/>
        </w:rPr>
      </w:pPr>
      <w:r w:rsidRPr="000024CB">
        <w:rPr>
          <w:rFonts w:ascii="Times New Roman" w:hAnsi="Times New Roman" w:cs="Times New Roman"/>
        </w:rPr>
        <w:lastRenderedPageBreak/>
        <w:t>•</w:t>
      </w:r>
      <w:r w:rsidRPr="000024CB">
        <w:rPr>
          <w:rFonts w:ascii="Times New Roman" w:hAnsi="Times New Roman" w:cs="Times New Roman"/>
        </w:rPr>
        <w:tab/>
        <w:t>свеждане до минимум на неблагоприятното въздействие на опасностите върху живота и здравето на живущите, материалните ценности и инфраструктура в район</w:t>
      </w:r>
      <w:r w:rsidR="00656038" w:rsidRPr="000024CB">
        <w:rPr>
          <w:rFonts w:ascii="Times New Roman" w:hAnsi="Times New Roman" w:cs="Times New Roman"/>
        </w:rPr>
        <w:t>а на бедствието</w:t>
      </w:r>
      <w:r w:rsidR="009F6C63" w:rsidRPr="000024CB">
        <w:rPr>
          <w:rFonts w:ascii="Times New Roman" w:hAnsi="Times New Roman" w:cs="Times New Roman"/>
        </w:rPr>
        <w:t>.</w:t>
      </w:r>
    </w:p>
    <w:p w:rsidR="009F6C63" w:rsidRPr="000024CB" w:rsidRDefault="009F6C63" w:rsidP="005071D1">
      <w:pPr>
        <w:jc w:val="both"/>
        <w:rPr>
          <w:rFonts w:ascii="Times New Roman" w:hAnsi="Times New Roman" w:cs="Times New Roman"/>
          <w:u w:val="single"/>
        </w:rPr>
      </w:pPr>
      <w:r w:rsidRPr="000024CB">
        <w:rPr>
          <w:rFonts w:ascii="Times New Roman" w:hAnsi="Times New Roman" w:cs="Times New Roman"/>
          <w:u w:val="single"/>
        </w:rPr>
        <w:t xml:space="preserve">Коментар: Населението също е отговорно за своята безопасност. Но на него трябва да </w:t>
      </w:r>
      <w:r w:rsidR="00656038" w:rsidRPr="000024CB">
        <w:rPr>
          <w:rFonts w:ascii="Times New Roman" w:hAnsi="Times New Roman" w:cs="Times New Roman"/>
          <w:u w:val="single"/>
        </w:rPr>
        <w:t xml:space="preserve">се </w:t>
      </w:r>
      <w:r w:rsidRPr="000024CB">
        <w:rPr>
          <w:rFonts w:ascii="Times New Roman" w:hAnsi="Times New Roman" w:cs="Times New Roman"/>
          <w:u w:val="single"/>
        </w:rPr>
        <w:t xml:space="preserve">помага, да бъде насърчавано и обучавано да развива навици и тренираност за своята собствена защита. </w:t>
      </w:r>
    </w:p>
    <w:p w:rsidR="00370277" w:rsidRPr="000024CB" w:rsidRDefault="009F6C63" w:rsidP="004244A0">
      <w:pPr>
        <w:jc w:val="both"/>
        <w:rPr>
          <w:rFonts w:ascii="Times New Roman" w:hAnsi="Times New Roman" w:cs="Times New Roman"/>
          <w:lang w:val="en-US"/>
        </w:rPr>
      </w:pPr>
      <w:r w:rsidRPr="000024CB">
        <w:rPr>
          <w:rFonts w:ascii="Times New Roman" w:hAnsi="Times New Roman" w:cs="Times New Roman"/>
          <w:u w:val="single"/>
        </w:rPr>
        <w:t xml:space="preserve">Ако има общности, които примерно имат имоти, стопанства, къщи в райони, където вероятността за наводнение вследствие разлив на реки, скъсване на диги, преливане на язовири и др. </w:t>
      </w:r>
      <w:r w:rsidR="005071D1" w:rsidRPr="000024CB">
        <w:rPr>
          <w:rFonts w:ascii="Times New Roman" w:hAnsi="Times New Roman" w:cs="Times New Roman"/>
          <w:u w:val="single"/>
        </w:rPr>
        <w:t xml:space="preserve">е голяма, </w:t>
      </w:r>
      <w:r w:rsidRPr="000024CB">
        <w:rPr>
          <w:rFonts w:ascii="Times New Roman" w:hAnsi="Times New Roman" w:cs="Times New Roman"/>
          <w:u w:val="single"/>
        </w:rPr>
        <w:t xml:space="preserve">периодично провеждайте беседи и тренировки с </w:t>
      </w:r>
      <w:r w:rsidR="005071D1" w:rsidRPr="000024CB">
        <w:rPr>
          <w:rFonts w:ascii="Times New Roman" w:hAnsi="Times New Roman" w:cs="Times New Roman"/>
          <w:u w:val="single"/>
        </w:rPr>
        <w:t>общността</w:t>
      </w:r>
      <w:r w:rsidRPr="000024CB">
        <w:rPr>
          <w:rFonts w:ascii="Times New Roman" w:hAnsi="Times New Roman" w:cs="Times New Roman"/>
          <w:u w:val="single"/>
        </w:rPr>
        <w:t>. Добра практика е да се разработят</w:t>
      </w:r>
      <w:r w:rsidR="003C6168" w:rsidRPr="000024CB">
        <w:rPr>
          <w:rFonts w:ascii="Times New Roman" w:hAnsi="Times New Roman" w:cs="Times New Roman"/>
          <w:u w:val="single"/>
        </w:rPr>
        <w:t xml:space="preserve"> и да им се предложат </w:t>
      </w:r>
      <w:r w:rsidRPr="000024CB">
        <w:rPr>
          <w:rFonts w:ascii="Times New Roman" w:hAnsi="Times New Roman" w:cs="Times New Roman"/>
          <w:u w:val="single"/>
        </w:rPr>
        <w:t>индивидуални семейни планове за защита п</w:t>
      </w:r>
      <w:r w:rsidR="003C6168" w:rsidRPr="000024CB">
        <w:rPr>
          <w:rFonts w:ascii="Times New Roman" w:hAnsi="Times New Roman" w:cs="Times New Roman"/>
          <w:u w:val="single"/>
        </w:rPr>
        <w:t>ри</w:t>
      </w:r>
      <w:r w:rsidRPr="000024CB">
        <w:rPr>
          <w:rFonts w:ascii="Times New Roman" w:hAnsi="Times New Roman" w:cs="Times New Roman"/>
          <w:u w:val="single"/>
        </w:rPr>
        <w:t xml:space="preserve"> бедствия</w:t>
      </w:r>
      <w:r w:rsidRPr="000024CB">
        <w:rPr>
          <w:rFonts w:ascii="Times New Roman" w:hAnsi="Times New Roman" w:cs="Times New Roman"/>
          <w:highlight w:val="yellow"/>
          <w:u w:val="single"/>
        </w:rPr>
        <w:t xml:space="preserve">. Един такъв модел </w:t>
      </w:r>
      <w:r w:rsidR="003C6168" w:rsidRPr="000024CB">
        <w:rPr>
          <w:rFonts w:ascii="Times New Roman" w:hAnsi="Times New Roman" w:cs="Times New Roman"/>
          <w:highlight w:val="yellow"/>
          <w:u w:val="single"/>
        </w:rPr>
        <w:t xml:space="preserve">за план за действие преди, по време  и след наводнение е </w:t>
      </w:r>
      <w:r w:rsidRPr="000024CB">
        <w:rPr>
          <w:rFonts w:ascii="Times New Roman" w:hAnsi="Times New Roman" w:cs="Times New Roman"/>
          <w:highlight w:val="yellow"/>
          <w:u w:val="single"/>
        </w:rPr>
        <w:t>даден в приложението.</w:t>
      </w:r>
      <w:r w:rsidR="003C6168" w:rsidRPr="000024CB">
        <w:rPr>
          <w:rFonts w:ascii="Times New Roman" w:hAnsi="Times New Roman" w:cs="Times New Roman"/>
          <w:u w:val="single"/>
        </w:rPr>
        <w:t xml:space="preserve"> </w:t>
      </w:r>
      <w:r w:rsidR="00891AFF" w:rsidRPr="000024CB">
        <w:rPr>
          <w:rFonts w:ascii="Times New Roman" w:hAnsi="Times New Roman" w:cs="Times New Roman"/>
          <w:noProof/>
          <w:lang w:val="en-US"/>
        </w:rPr>
        <w:t xml:space="preserve"> </w:t>
      </w:r>
    </w:p>
    <w:p w:rsidR="00654C22" w:rsidRPr="000024CB" w:rsidRDefault="00370277" w:rsidP="000024CB">
      <w:pPr>
        <w:jc w:val="both"/>
        <w:rPr>
          <w:rFonts w:ascii="Times New Roman" w:hAnsi="Times New Roman" w:cs="Times New Roman"/>
        </w:rPr>
      </w:pPr>
      <w:r w:rsidRPr="000024CB">
        <w:rPr>
          <w:rFonts w:ascii="Times New Roman" w:hAnsi="Times New Roman" w:cs="Times New Roman"/>
        </w:rPr>
        <w:t xml:space="preserve">За всяка община трябва да се направи подробен анализ и оценка за институционалния капацитет за справяне с бедствия и аварии. Добра практика е взаимодействието между дирекция </w:t>
      </w:r>
      <w:r w:rsidR="001E1286" w:rsidRPr="000024CB">
        <w:rPr>
          <w:rFonts w:ascii="Times New Roman" w:hAnsi="Times New Roman" w:cs="Times New Roman"/>
        </w:rPr>
        <w:t>„</w:t>
      </w:r>
      <w:r w:rsidRPr="000024CB">
        <w:rPr>
          <w:rFonts w:ascii="Times New Roman" w:hAnsi="Times New Roman" w:cs="Times New Roman"/>
        </w:rPr>
        <w:t>Авариана помощ и превенция</w:t>
      </w:r>
      <w:r w:rsidR="001E1286" w:rsidRPr="000024CB">
        <w:rPr>
          <w:rFonts w:ascii="Times New Roman" w:hAnsi="Times New Roman" w:cs="Times New Roman"/>
        </w:rPr>
        <w:t>“</w:t>
      </w:r>
      <w:r w:rsidRPr="000024CB">
        <w:rPr>
          <w:rFonts w:ascii="Times New Roman" w:hAnsi="Times New Roman" w:cs="Times New Roman"/>
        </w:rPr>
        <w:t xml:space="preserve"> – Столична община </w:t>
      </w:r>
      <w:r w:rsidR="001E1286" w:rsidRPr="000024CB">
        <w:rPr>
          <w:rFonts w:ascii="Times New Roman" w:hAnsi="Times New Roman" w:cs="Times New Roman"/>
        </w:rPr>
        <w:t xml:space="preserve">(ДАПП) </w:t>
      </w:r>
      <w:r w:rsidRPr="000024CB">
        <w:rPr>
          <w:rFonts w:ascii="Times New Roman" w:hAnsi="Times New Roman" w:cs="Times New Roman"/>
        </w:rPr>
        <w:t xml:space="preserve">и </w:t>
      </w:r>
      <w:r w:rsidR="001E1286" w:rsidRPr="000024CB">
        <w:rPr>
          <w:rFonts w:ascii="Times New Roman" w:hAnsi="Times New Roman" w:cs="Times New Roman"/>
        </w:rPr>
        <w:t xml:space="preserve"> Общинско предприятие „Софияплан“, което отговаря за пространственото и стратегическо планиране на Столичната община. Предприятието разработва още планове, стратегии и политики за устойчивото развитие на Столична община.</w:t>
      </w:r>
    </w:p>
    <w:p w:rsidR="001E1286" w:rsidRPr="000024CB" w:rsidRDefault="001E1286" w:rsidP="000024CB">
      <w:pPr>
        <w:jc w:val="both"/>
        <w:rPr>
          <w:rFonts w:ascii="Times New Roman" w:hAnsi="Times New Roman" w:cs="Times New Roman"/>
        </w:rPr>
      </w:pPr>
      <w:r w:rsidRPr="000024CB">
        <w:rPr>
          <w:rFonts w:ascii="Times New Roman" w:hAnsi="Times New Roman" w:cs="Times New Roman"/>
        </w:rPr>
        <w:t xml:space="preserve">От оперативната и превантивна дейност на ДАПП и анализите на </w:t>
      </w:r>
      <w:r w:rsidR="000024CB">
        <w:rPr>
          <w:rFonts w:ascii="Times New Roman" w:hAnsi="Times New Roman" w:cs="Times New Roman"/>
        </w:rPr>
        <w:t>ОП „</w:t>
      </w:r>
      <w:r w:rsidRPr="000024CB">
        <w:rPr>
          <w:rFonts w:ascii="Times New Roman" w:hAnsi="Times New Roman" w:cs="Times New Roman"/>
        </w:rPr>
        <w:t>Софияплан</w:t>
      </w:r>
      <w:r w:rsidR="000024CB">
        <w:rPr>
          <w:rFonts w:ascii="Times New Roman" w:hAnsi="Times New Roman" w:cs="Times New Roman"/>
        </w:rPr>
        <w:t>“</w:t>
      </w:r>
      <w:r w:rsidRPr="000024CB">
        <w:rPr>
          <w:rFonts w:ascii="Times New Roman" w:hAnsi="Times New Roman" w:cs="Times New Roman"/>
        </w:rPr>
        <w:t xml:space="preserve"> се определят различните зони изложени на риск, силните и слаби страни на организационните мероприятия, сферите, които подлежат на подобрение и капацитет за справяне и разбира се заплахити които стоят пред общината. Предвид </w:t>
      </w:r>
      <w:r w:rsidR="000024CB">
        <w:rPr>
          <w:rFonts w:ascii="Times New Roman" w:hAnsi="Times New Roman" w:cs="Times New Roman"/>
        </w:rPr>
        <w:t>в</w:t>
      </w:r>
      <w:r w:rsidRPr="000024CB">
        <w:rPr>
          <w:rFonts w:ascii="Times New Roman" w:hAnsi="Times New Roman" w:cs="Times New Roman"/>
        </w:rPr>
        <w:t>ажността на въпроса за заплахите, които в много от сл</w:t>
      </w:r>
      <w:r w:rsidR="00B943C3" w:rsidRPr="000024CB">
        <w:rPr>
          <w:rFonts w:ascii="Times New Roman" w:hAnsi="Times New Roman" w:cs="Times New Roman"/>
        </w:rPr>
        <w:t>у</w:t>
      </w:r>
      <w:r w:rsidRPr="000024CB">
        <w:rPr>
          <w:rFonts w:ascii="Times New Roman" w:hAnsi="Times New Roman" w:cs="Times New Roman"/>
        </w:rPr>
        <w:t xml:space="preserve">чаите са общи за всички общини, </w:t>
      </w:r>
      <w:r w:rsidR="000024CB">
        <w:rPr>
          <w:rFonts w:ascii="Times New Roman" w:hAnsi="Times New Roman" w:cs="Times New Roman"/>
        </w:rPr>
        <w:t>се</w:t>
      </w:r>
      <w:r w:rsidRPr="000024CB">
        <w:rPr>
          <w:rFonts w:ascii="Times New Roman" w:hAnsi="Times New Roman" w:cs="Times New Roman"/>
        </w:rPr>
        <w:t xml:space="preserve"> представ</w:t>
      </w:r>
      <w:r w:rsidR="000024CB">
        <w:rPr>
          <w:rFonts w:ascii="Times New Roman" w:hAnsi="Times New Roman" w:cs="Times New Roman"/>
        </w:rPr>
        <w:t>я</w:t>
      </w:r>
      <w:r w:rsidR="00B943C3" w:rsidRPr="000024CB">
        <w:rPr>
          <w:rFonts w:ascii="Times New Roman" w:hAnsi="Times New Roman" w:cs="Times New Roman"/>
        </w:rPr>
        <w:t xml:space="preserve"> част от разработката на </w:t>
      </w:r>
      <w:r w:rsidR="000024CB">
        <w:rPr>
          <w:rFonts w:ascii="Times New Roman" w:hAnsi="Times New Roman" w:cs="Times New Roman"/>
        </w:rPr>
        <w:t>ОП „</w:t>
      </w:r>
      <w:r w:rsidR="00B943C3" w:rsidRPr="000024CB">
        <w:rPr>
          <w:rFonts w:ascii="Times New Roman" w:hAnsi="Times New Roman" w:cs="Times New Roman"/>
        </w:rPr>
        <w:t>Софияплан</w:t>
      </w:r>
      <w:r w:rsidR="000024CB">
        <w:rPr>
          <w:rFonts w:ascii="Times New Roman" w:hAnsi="Times New Roman" w:cs="Times New Roman"/>
        </w:rPr>
        <w:t>“</w:t>
      </w:r>
      <w:r w:rsidR="00B943C3" w:rsidRPr="000024CB">
        <w:rPr>
          <w:rFonts w:ascii="Times New Roman" w:hAnsi="Times New Roman" w:cs="Times New Roman"/>
        </w:rPr>
        <w:t xml:space="preserve"> (</w:t>
      </w:r>
      <w:hyperlink r:id="rId9" w:history="1">
        <w:r w:rsidR="00B943C3" w:rsidRPr="000024CB">
          <w:rPr>
            <w:rStyle w:val="Hyperlink"/>
            <w:rFonts w:ascii="Times New Roman" w:hAnsi="Times New Roman" w:cs="Times New Roman"/>
          </w:rPr>
          <w:t>https://sofiaplan.bg/portfolio/programofsofia-step</w:t>
        </w:r>
      </w:hyperlink>
      <w:r w:rsidR="00B943C3" w:rsidRPr="000024CB">
        <w:rPr>
          <w:rFonts w:ascii="Times New Roman" w:hAnsi="Times New Roman" w:cs="Times New Roman"/>
        </w:rPr>
        <w:t xml:space="preserve"> )</w:t>
      </w:r>
    </w:p>
    <w:p w:rsidR="001E1286" w:rsidRPr="000024CB" w:rsidRDefault="001E1286" w:rsidP="000024CB">
      <w:pPr>
        <w:jc w:val="both"/>
        <w:rPr>
          <w:rFonts w:ascii="Times New Roman" w:hAnsi="Times New Roman" w:cs="Times New Roman"/>
        </w:rPr>
      </w:pPr>
      <w:r w:rsidRPr="000024CB">
        <w:rPr>
          <w:rFonts w:ascii="Times New Roman" w:hAnsi="Times New Roman" w:cs="Times New Roman"/>
        </w:rPr>
        <w:t>• Риск от невъзможност за организация/координация между отговорните</w:t>
      </w:r>
      <w:r w:rsidR="00B943C3" w:rsidRPr="000024CB">
        <w:rPr>
          <w:rFonts w:ascii="Times New Roman" w:hAnsi="Times New Roman" w:cs="Times New Roman"/>
        </w:rPr>
        <w:t xml:space="preserve"> </w:t>
      </w:r>
      <w:r w:rsidRPr="000024CB">
        <w:rPr>
          <w:rFonts w:ascii="Times New Roman" w:hAnsi="Times New Roman" w:cs="Times New Roman"/>
        </w:rPr>
        <w:t>институции и местната власт. Отговорните институции зависят от профила на</w:t>
      </w:r>
      <w:r w:rsidR="00B943C3" w:rsidRPr="000024CB">
        <w:rPr>
          <w:rFonts w:ascii="Times New Roman" w:hAnsi="Times New Roman" w:cs="Times New Roman"/>
        </w:rPr>
        <w:t xml:space="preserve"> </w:t>
      </w:r>
      <w:r w:rsidRPr="000024CB">
        <w:rPr>
          <w:rFonts w:ascii="Times New Roman" w:hAnsi="Times New Roman" w:cs="Times New Roman"/>
        </w:rPr>
        <w:t>бедствието или аварията.</w:t>
      </w:r>
    </w:p>
    <w:p w:rsidR="001E1286" w:rsidRPr="000024CB" w:rsidRDefault="001E1286" w:rsidP="000024CB">
      <w:pPr>
        <w:jc w:val="both"/>
        <w:rPr>
          <w:rFonts w:ascii="Times New Roman" w:hAnsi="Times New Roman" w:cs="Times New Roman"/>
        </w:rPr>
      </w:pPr>
      <w:r w:rsidRPr="000024CB">
        <w:rPr>
          <w:rFonts w:ascii="Times New Roman" w:hAnsi="Times New Roman" w:cs="Times New Roman"/>
        </w:rPr>
        <w:t>• Риск от намален капацитет на звената, които се занимават с анализ и постоянно</w:t>
      </w:r>
      <w:r w:rsidR="00B943C3" w:rsidRPr="000024CB">
        <w:rPr>
          <w:rFonts w:ascii="Times New Roman" w:hAnsi="Times New Roman" w:cs="Times New Roman"/>
        </w:rPr>
        <w:t xml:space="preserve"> </w:t>
      </w:r>
      <w:r w:rsidRPr="000024CB">
        <w:rPr>
          <w:rFonts w:ascii="Times New Roman" w:hAnsi="Times New Roman" w:cs="Times New Roman"/>
        </w:rPr>
        <w:t>следене на метеорологичните и геоложки процеси, което би повишило</w:t>
      </w:r>
      <w:r w:rsidR="00B943C3" w:rsidRPr="000024CB">
        <w:rPr>
          <w:rFonts w:ascii="Times New Roman" w:hAnsi="Times New Roman" w:cs="Times New Roman"/>
        </w:rPr>
        <w:t xml:space="preserve"> </w:t>
      </w:r>
      <w:r w:rsidRPr="000024CB">
        <w:rPr>
          <w:rFonts w:ascii="Times New Roman" w:hAnsi="Times New Roman" w:cs="Times New Roman"/>
        </w:rPr>
        <w:t>непредвидимостта на настъпване на бедствия и аварии.</w:t>
      </w:r>
    </w:p>
    <w:p w:rsidR="001E1286" w:rsidRPr="000024CB" w:rsidRDefault="001E1286" w:rsidP="000024CB">
      <w:pPr>
        <w:jc w:val="both"/>
        <w:rPr>
          <w:rFonts w:ascii="Times New Roman" w:hAnsi="Times New Roman" w:cs="Times New Roman"/>
        </w:rPr>
      </w:pPr>
      <w:r w:rsidRPr="000024CB">
        <w:rPr>
          <w:rFonts w:ascii="Times New Roman" w:hAnsi="Times New Roman" w:cs="Times New Roman"/>
        </w:rPr>
        <w:t>• Рискът за настъпване на бедствия не може да се обезпечи напълно от провеждане</w:t>
      </w:r>
      <w:r w:rsidR="00B943C3" w:rsidRPr="000024CB">
        <w:rPr>
          <w:rFonts w:ascii="Times New Roman" w:hAnsi="Times New Roman" w:cs="Times New Roman"/>
        </w:rPr>
        <w:t xml:space="preserve"> </w:t>
      </w:r>
      <w:r w:rsidRPr="000024CB">
        <w:rPr>
          <w:rFonts w:ascii="Times New Roman" w:hAnsi="Times New Roman" w:cs="Times New Roman"/>
        </w:rPr>
        <w:t>на инженерни и организационни мероприятия, а само последствията да бъдат</w:t>
      </w:r>
      <w:r w:rsidR="00B943C3" w:rsidRPr="000024CB">
        <w:rPr>
          <w:rFonts w:ascii="Times New Roman" w:hAnsi="Times New Roman" w:cs="Times New Roman"/>
        </w:rPr>
        <w:t xml:space="preserve"> </w:t>
      </w:r>
      <w:r w:rsidRPr="000024CB">
        <w:rPr>
          <w:rFonts w:ascii="Times New Roman" w:hAnsi="Times New Roman" w:cs="Times New Roman"/>
        </w:rPr>
        <w:t>смекчени.</w:t>
      </w:r>
    </w:p>
    <w:p w:rsidR="001E1286" w:rsidRPr="000024CB" w:rsidRDefault="001E1286" w:rsidP="000024CB">
      <w:pPr>
        <w:jc w:val="both"/>
        <w:rPr>
          <w:rFonts w:ascii="Times New Roman" w:hAnsi="Times New Roman" w:cs="Times New Roman"/>
        </w:rPr>
      </w:pPr>
      <w:r w:rsidRPr="000024CB">
        <w:rPr>
          <w:rFonts w:ascii="Times New Roman" w:hAnsi="Times New Roman" w:cs="Times New Roman"/>
        </w:rPr>
        <w:t>• Ненавременно реализиране на установените необходими инженерни мерки -</w:t>
      </w:r>
      <w:r w:rsidR="00B943C3" w:rsidRPr="000024CB">
        <w:rPr>
          <w:rFonts w:ascii="Times New Roman" w:hAnsi="Times New Roman" w:cs="Times New Roman"/>
        </w:rPr>
        <w:t xml:space="preserve"> </w:t>
      </w:r>
      <w:r w:rsidRPr="000024CB">
        <w:rPr>
          <w:rFonts w:ascii="Times New Roman" w:hAnsi="Times New Roman" w:cs="Times New Roman"/>
        </w:rPr>
        <w:t>изграждане на колектори за дъждовна вода, доизграждане на канализационната</w:t>
      </w:r>
      <w:r w:rsidR="00B943C3" w:rsidRPr="000024CB">
        <w:rPr>
          <w:rFonts w:ascii="Times New Roman" w:hAnsi="Times New Roman" w:cs="Times New Roman"/>
        </w:rPr>
        <w:t xml:space="preserve"> </w:t>
      </w:r>
      <w:r w:rsidRPr="000024CB">
        <w:rPr>
          <w:rFonts w:ascii="Times New Roman" w:hAnsi="Times New Roman" w:cs="Times New Roman"/>
        </w:rPr>
        <w:t>мрежа и пр.</w:t>
      </w:r>
    </w:p>
    <w:p w:rsidR="001E1286" w:rsidRPr="000024CB" w:rsidRDefault="001E1286" w:rsidP="000024CB">
      <w:pPr>
        <w:jc w:val="both"/>
        <w:rPr>
          <w:rFonts w:ascii="Times New Roman" w:hAnsi="Times New Roman" w:cs="Times New Roman"/>
        </w:rPr>
      </w:pPr>
      <w:r w:rsidRPr="000024CB">
        <w:rPr>
          <w:rFonts w:ascii="Times New Roman" w:hAnsi="Times New Roman" w:cs="Times New Roman"/>
        </w:rPr>
        <w:t>• Липса на действия по обследване на зелената система.</w:t>
      </w:r>
    </w:p>
    <w:p w:rsidR="001E1286" w:rsidRPr="000024CB" w:rsidRDefault="001E1286" w:rsidP="000024CB">
      <w:pPr>
        <w:jc w:val="both"/>
        <w:rPr>
          <w:rFonts w:ascii="Times New Roman" w:hAnsi="Times New Roman" w:cs="Times New Roman"/>
        </w:rPr>
      </w:pPr>
      <w:r w:rsidRPr="000024CB">
        <w:rPr>
          <w:rFonts w:ascii="Times New Roman" w:hAnsi="Times New Roman" w:cs="Times New Roman"/>
        </w:rPr>
        <w:t>• Неподдържане на коритата на реките.</w:t>
      </w:r>
    </w:p>
    <w:p w:rsidR="001E1286" w:rsidRPr="000024CB" w:rsidRDefault="001E1286" w:rsidP="000024CB">
      <w:pPr>
        <w:jc w:val="both"/>
        <w:rPr>
          <w:rFonts w:ascii="Times New Roman" w:hAnsi="Times New Roman" w:cs="Times New Roman"/>
        </w:rPr>
      </w:pPr>
      <w:r w:rsidRPr="000024CB">
        <w:rPr>
          <w:rFonts w:ascii="Times New Roman" w:hAnsi="Times New Roman" w:cs="Times New Roman"/>
        </w:rPr>
        <w:t>• Проведените инженерни мероприятия по коригираните корита на реките да</w:t>
      </w:r>
      <w:r w:rsidR="00B943C3" w:rsidRPr="000024CB">
        <w:rPr>
          <w:rFonts w:ascii="Times New Roman" w:hAnsi="Times New Roman" w:cs="Times New Roman"/>
        </w:rPr>
        <w:t xml:space="preserve"> </w:t>
      </w:r>
      <w:r w:rsidRPr="000024CB">
        <w:rPr>
          <w:rFonts w:ascii="Times New Roman" w:hAnsi="Times New Roman" w:cs="Times New Roman"/>
        </w:rPr>
        <w:t>влошат екологичното състояние на реките.</w:t>
      </w:r>
    </w:p>
    <w:p w:rsidR="001E1286" w:rsidRPr="000024CB" w:rsidRDefault="001E1286" w:rsidP="000024CB">
      <w:pPr>
        <w:jc w:val="both"/>
        <w:rPr>
          <w:rFonts w:ascii="Times New Roman" w:hAnsi="Times New Roman" w:cs="Times New Roman"/>
        </w:rPr>
      </w:pPr>
      <w:r w:rsidRPr="000024CB">
        <w:rPr>
          <w:rFonts w:ascii="Times New Roman" w:hAnsi="Times New Roman" w:cs="Times New Roman"/>
        </w:rPr>
        <w:t>• Да се подцени или преоразмери прекомерно възможният дебит вода при проливни</w:t>
      </w:r>
      <w:r w:rsidR="00B943C3" w:rsidRPr="000024CB">
        <w:rPr>
          <w:rFonts w:ascii="Times New Roman" w:hAnsi="Times New Roman" w:cs="Times New Roman"/>
        </w:rPr>
        <w:t xml:space="preserve"> </w:t>
      </w:r>
      <w:r w:rsidRPr="000024CB">
        <w:rPr>
          <w:rFonts w:ascii="Times New Roman" w:hAnsi="Times New Roman" w:cs="Times New Roman"/>
        </w:rPr>
        <w:t>дъждове и приливни вълни.</w:t>
      </w:r>
    </w:p>
    <w:p w:rsidR="001E1286" w:rsidRPr="000024CB" w:rsidRDefault="001E1286" w:rsidP="000024CB">
      <w:pPr>
        <w:jc w:val="both"/>
        <w:rPr>
          <w:rFonts w:ascii="Times New Roman" w:hAnsi="Times New Roman" w:cs="Times New Roman"/>
        </w:rPr>
      </w:pPr>
      <w:r w:rsidRPr="000024CB">
        <w:rPr>
          <w:rFonts w:ascii="Times New Roman" w:hAnsi="Times New Roman" w:cs="Times New Roman"/>
        </w:rPr>
        <w:t>• Да не се направи детайлен анализ на риска от свлачища и срутища.</w:t>
      </w:r>
    </w:p>
    <w:p w:rsidR="001E1286" w:rsidRPr="000024CB" w:rsidRDefault="001E1286" w:rsidP="000024CB">
      <w:pPr>
        <w:jc w:val="both"/>
        <w:rPr>
          <w:rFonts w:ascii="Times New Roman" w:hAnsi="Times New Roman" w:cs="Times New Roman"/>
        </w:rPr>
      </w:pPr>
      <w:r w:rsidRPr="000024CB">
        <w:rPr>
          <w:rFonts w:ascii="Times New Roman" w:hAnsi="Times New Roman" w:cs="Times New Roman"/>
        </w:rPr>
        <w:lastRenderedPageBreak/>
        <w:t>• Да не се обследва риска от набъбване на строителни почви в общината.</w:t>
      </w:r>
    </w:p>
    <w:p w:rsidR="001E1286" w:rsidRPr="000024CB" w:rsidRDefault="001E1286" w:rsidP="000024CB">
      <w:pPr>
        <w:jc w:val="both"/>
        <w:rPr>
          <w:rFonts w:ascii="Times New Roman" w:hAnsi="Times New Roman" w:cs="Times New Roman"/>
        </w:rPr>
      </w:pPr>
      <w:r w:rsidRPr="000024CB">
        <w:rPr>
          <w:rFonts w:ascii="Times New Roman" w:hAnsi="Times New Roman" w:cs="Times New Roman"/>
        </w:rPr>
        <w:t>• Да не се проследява достатъчно стриктно сеизмичното строителство, особено в</w:t>
      </w:r>
      <w:r w:rsidR="000024CB">
        <w:rPr>
          <w:rFonts w:ascii="Times New Roman" w:hAnsi="Times New Roman" w:cs="Times New Roman"/>
        </w:rPr>
        <w:t xml:space="preserve"> </w:t>
      </w:r>
      <w:r w:rsidRPr="000024CB">
        <w:rPr>
          <w:rFonts w:ascii="Times New Roman" w:hAnsi="Times New Roman" w:cs="Times New Roman"/>
        </w:rPr>
        <w:t>зони на активни разломи (строителен надзор).</w:t>
      </w:r>
    </w:p>
    <w:p w:rsidR="001E1286" w:rsidRPr="000024CB" w:rsidRDefault="001E1286" w:rsidP="000024CB">
      <w:pPr>
        <w:jc w:val="both"/>
        <w:rPr>
          <w:rFonts w:ascii="Times New Roman" w:hAnsi="Times New Roman" w:cs="Times New Roman"/>
        </w:rPr>
      </w:pPr>
      <w:r w:rsidRPr="000024CB">
        <w:rPr>
          <w:rFonts w:ascii="Times New Roman" w:hAnsi="Times New Roman" w:cs="Times New Roman"/>
        </w:rPr>
        <w:t>• Да не се задълбочат изследванията в посока сеизмичност и да не се детайлизират</w:t>
      </w:r>
      <w:r w:rsidR="000024CB">
        <w:rPr>
          <w:rFonts w:ascii="Times New Roman" w:hAnsi="Times New Roman" w:cs="Times New Roman"/>
        </w:rPr>
        <w:t xml:space="preserve"> </w:t>
      </w:r>
      <w:r w:rsidRPr="000024CB">
        <w:rPr>
          <w:rFonts w:ascii="Times New Roman" w:hAnsi="Times New Roman" w:cs="Times New Roman"/>
        </w:rPr>
        <w:t>зоните и степените на риск в тази посока.</w:t>
      </w:r>
    </w:p>
    <w:p w:rsidR="001E1286" w:rsidRPr="000024CB" w:rsidRDefault="001E1286" w:rsidP="000024CB">
      <w:pPr>
        <w:jc w:val="both"/>
        <w:rPr>
          <w:rFonts w:ascii="Times New Roman" w:hAnsi="Times New Roman" w:cs="Times New Roman"/>
        </w:rPr>
      </w:pPr>
      <w:r w:rsidRPr="000024CB">
        <w:rPr>
          <w:rFonts w:ascii="Times New Roman" w:hAnsi="Times New Roman" w:cs="Times New Roman"/>
        </w:rPr>
        <w:t>• Липса на активна к</w:t>
      </w:r>
      <w:bookmarkStart w:id="0" w:name="_GoBack"/>
      <w:bookmarkEnd w:id="0"/>
      <w:r w:rsidRPr="000024CB">
        <w:rPr>
          <w:rFonts w:ascii="Times New Roman" w:hAnsi="Times New Roman" w:cs="Times New Roman"/>
        </w:rPr>
        <w:t>омуникация и публичност на данните от анализа и мониторинга</w:t>
      </w:r>
      <w:r w:rsidR="000024CB">
        <w:rPr>
          <w:rFonts w:ascii="Times New Roman" w:hAnsi="Times New Roman" w:cs="Times New Roman"/>
        </w:rPr>
        <w:t xml:space="preserve"> </w:t>
      </w:r>
      <w:r w:rsidRPr="000024CB">
        <w:rPr>
          <w:rFonts w:ascii="Times New Roman" w:hAnsi="Times New Roman" w:cs="Times New Roman"/>
        </w:rPr>
        <w:t>по различни рискови фактори със заинтересованите институции и жители на</w:t>
      </w:r>
      <w:r w:rsidR="000024CB">
        <w:rPr>
          <w:rFonts w:ascii="Times New Roman" w:hAnsi="Times New Roman" w:cs="Times New Roman"/>
        </w:rPr>
        <w:t xml:space="preserve"> </w:t>
      </w:r>
      <w:r w:rsidRPr="000024CB">
        <w:rPr>
          <w:rFonts w:ascii="Times New Roman" w:hAnsi="Times New Roman" w:cs="Times New Roman"/>
        </w:rPr>
        <w:t>общината. Да не се отчете достатъчно детайлно риска от екстремна топлина,</w:t>
      </w:r>
      <w:r w:rsidR="000024CB">
        <w:rPr>
          <w:rFonts w:ascii="Times New Roman" w:hAnsi="Times New Roman" w:cs="Times New Roman"/>
        </w:rPr>
        <w:t xml:space="preserve"> </w:t>
      </w:r>
      <w:r w:rsidRPr="000024CB">
        <w:rPr>
          <w:rFonts w:ascii="Times New Roman" w:hAnsi="Times New Roman" w:cs="Times New Roman"/>
        </w:rPr>
        <w:t>бури и проливни валежи при планирането на мерки във връзка с намаляването на</w:t>
      </w:r>
      <w:r w:rsidR="000024CB">
        <w:rPr>
          <w:rFonts w:ascii="Times New Roman" w:hAnsi="Times New Roman" w:cs="Times New Roman"/>
        </w:rPr>
        <w:t xml:space="preserve"> </w:t>
      </w:r>
      <w:r w:rsidRPr="000024CB">
        <w:rPr>
          <w:rFonts w:ascii="Times New Roman" w:hAnsi="Times New Roman" w:cs="Times New Roman"/>
        </w:rPr>
        <w:t>риска от настъпване на природно бедствие. В плана за оценка на риска от</w:t>
      </w:r>
      <w:r w:rsidR="000024CB">
        <w:rPr>
          <w:rFonts w:ascii="Times New Roman" w:hAnsi="Times New Roman" w:cs="Times New Roman"/>
        </w:rPr>
        <w:t xml:space="preserve"> </w:t>
      </w:r>
      <w:r w:rsidRPr="000024CB">
        <w:rPr>
          <w:rFonts w:ascii="Times New Roman" w:hAnsi="Times New Roman" w:cs="Times New Roman"/>
        </w:rPr>
        <w:t>климатични промени е констатирано, че тези 3 риска биха засегнали най-много</w:t>
      </w:r>
      <w:r w:rsidR="000024CB">
        <w:rPr>
          <w:rFonts w:ascii="Times New Roman" w:hAnsi="Times New Roman" w:cs="Times New Roman"/>
        </w:rPr>
        <w:t xml:space="preserve"> </w:t>
      </w:r>
      <w:r w:rsidRPr="000024CB">
        <w:rPr>
          <w:rFonts w:ascii="Times New Roman" w:hAnsi="Times New Roman" w:cs="Times New Roman"/>
        </w:rPr>
        <w:t>хора.</w:t>
      </w:r>
    </w:p>
    <w:p w:rsidR="001E1286" w:rsidRPr="000024CB" w:rsidRDefault="001E1286" w:rsidP="000024CB">
      <w:pPr>
        <w:jc w:val="both"/>
        <w:rPr>
          <w:rFonts w:ascii="Times New Roman" w:hAnsi="Times New Roman" w:cs="Times New Roman"/>
        </w:rPr>
      </w:pPr>
      <w:r w:rsidRPr="000024CB">
        <w:rPr>
          <w:rFonts w:ascii="Times New Roman" w:hAnsi="Times New Roman" w:cs="Times New Roman"/>
        </w:rPr>
        <w:t xml:space="preserve">• </w:t>
      </w:r>
      <w:r w:rsidR="000024CB">
        <w:rPr>
          <w:rFonts w:ascii="Times New Roman" w:hAnsi="Times New Roman" w:cs="Times New Roman"/>
        </w:rPr>
        <w:t>Общината</w:t>
      </w:r>
      <w:r w:rsidRPr="000024CB">
        <w:rPr>
          <w:rFonts w:ascii="Times New Roman" w:hAnsi="Times New Roman" w:cs="Times New Roman"/>
        </w:rPr>
        <w:t xml:space="preserve"> да не успее своевременно да приложи мерки за ограничаване на щетите,</w:t>
      </w:r>
      <w:r w:rsidR="000024CB">
        <w:rPr>
          <w:rFonts w:ascii="Times New Roman" w:hAnsi="Times New Roman" w:cs="Times New Roman"/>
        </w:rPr>
        <w:t xml:space="preserve"> </w:t>
      </w:r>
      <w:r w:rsidRPr="000024CB">
        <w:rPr>
          <w:rFonts w:ascii="Times New Roman" w:hAnsi="Times New Roman" w:cs="Times New Roman"/>
        </w:rPr>
        <w:t>предизвикани от наводнения.</w:t>
      </w:r>
    </w:p>
    <w:p w:rsidR="001E1286" w:rsidRPr="000024CB" w:rsidRDefault="001E1286" w:rsidP="000024CB">
      <w:pPr>
        <w:jc w:val="both"/>
        <w:rPr>
          <w:rFonts w:ascii="Times New Roman" w:hAnsi="Times New Roman" w:cs="Times New Roman"/>
        </w:rPr>
      </w:pPr>
      <w:r w:rsidRPr="000024CB">
        <w:rPr>
          <w:rFonts w:ascii="Times New Roman" w:hAnsi="Times New Roman" w:cs="Times New Roman"/>
        </w:rPr>
        <w:t xml:space="preserve">• </w:t>
      </w:r>
      <w:r w:rsidR="000024CB">
        <w:rPr>
          <w:rFonts w:ascii="Times New Roman" w:hAnsi="Times New Roman" w:cs="Times New Roman"/>
        </w:rPr>
        <w:t>Общината</w:t>
      </w:r>
      <w:r w:rsidRPr="000024CB">
        <w:rPr>
          <w:rFonts w:ascii="Times New Roman" w:hAnsi="Times New Roman" w:cs="Times New Roman"/>
        </w:rPr>
        <w:t xml:space="preserve"> да не успее да подсигури отговорни лица и/или институция, които да се грижат</w:t>
      </w:r>
      <w:r w:rsidR="000024CB">
        <w:rPr>
          <w:rFonts w:ascii="Times New Roman" w:hAnsi="Times New Roman" w:cs="Times New Roman"/>
        </w:rPr>
        <w:t xml:space="preserve"> </w:t>
      </w:r>
      <w:r w:rsidRPr="000024CB">
        <w:rPr>
          <w:rFonts w:ascii="Times New Roman" w:hAnsi="Times New Roman" w:cs="Times New Roman"/>
        </w:rPr>
        <w:t>за дългосрочното планиране и превенцията от настъпване на бедствия.</w:t>
      </w:r>
    </w:p>
    <w:sectPr w:rsidR="001E1286" w:rsidRPr="000024CB" w:rsidSect="00D761EF">
      <w:headerReference w:type="default" r:id="rId10"/>
      <w:pgSz w:w="12240" w:h="15840"/>
      <w:pgMar w:top="2115" w:right="1440" w:bottom="1440" w:left="1440" w:header="340"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73F" w:rsidRDefault="0022673F" w:rsidP="00D761EF">
      <w:pPr>
        <w:spacing w:after="0" w:line="240" w:lineRule="auto"/>
      </w:pPr>
      <w:r>
        <w:separator/>
      </w:r>
    </w:p>
  </w:endnote>
  <w:endnote w:type="continuationSeparator" w:id="0">
    <w:p w:rsidR="0022673F" w:rsidRDefault="0022673F" w:rsidP="00D7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CC"/>
    <w:family w:val="swiss"/>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73F" w:rsidRDefault="0022673F" w:rsidP="00D761EF">
      <w:pPr>
        <w:spacing w:after="0" w:line="240" w:lineRule="auto"/>
      </w:pPr>
      <w:r>
        <w:separator/>
      </w:r>
    </w:p>
  </w:footnote>
  <w:footnote w:type="continuationSeparator" w:id="0">
    <w:p w:rsidR="0022673F" w:rsidRDefault="0022673F" w:rsidP="00D76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40" w:rsidRDefault="009C6E40" w:rsidP="00D761EF">
    <w:pPr>
      <w:pStyle w:val="Header"/>
      <w:ind w:left="-284"/>
    </w:pPr>
  </w:p>
  <w:p w:rsidR="009C6E40" w:rsidRDefault="009C6E40" w:rsidP="00D761EF">
    <w:pPr>
      <w:pStyle w:val="Header"/>
      <w:ind w:left="-284"/>
    </w:pPr>
    <w:r>
      <w:tab/>
    </w:r>
    <w:r>
      <w:rPr>
        <w:noProof/>
        <w:lang w:val="en-US"/>
      </w:rPr>
      <w:drawing>
        <wp:anchor distT="0" distB="0" distL="114300" distR="114300" simplePos="0" relativeHeight="251660288" behindDoc="1" locked="0" layoutInCell="1" allowOverlap="1" wp14:anchorId="768C608C" wp14:editId="0260E050">
          <wp:simplePos x="0" y="0"/>
          <wp:positionH relativeFrom="column">
            <wp:posOffset>4980940</wp:posOffset>
          </wp:positionH>
          <wp:positionV relativeFrom="paragraph">
            <wp:posOffset>48260</wp:posOffset>
          </wp:positionV>
          <wp:extent cx="1163320" cy="568940"/>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109" cy="571771"/>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5989FD81" wp14:editId="1DCF30A8">
          <wp:simplePos x="0" y="0"/>
          <wp:positionH relativeFrom="page">
            <wp:posOffset>3400425</wp:posOffset>
          </wp:positionH>
          <wp:positionV relativeFrom="paragraph">
            <wp:posOffset>29211</wp:posOffset>
          </wp:positionV>
          <wp:extent cx="875030" cy="556582"/>
          <wp:effectExtent l="0" t="0" r="127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152" cy="5572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1" locked="0" layoutInCell="1" allowOverlap="1" wp14:anchorId="308A7200" wp14:editId="4A444317">
          <wp:simplePos x="0" y="0"/>
          <wp:positionH relativeFrom="column">
            <wp:posOffset>-181610</wp:posOffset>
          </wp:positionH>
          <wp:positionV relativeFrom="paragraph">
            <wp:posOffset>635</wp:posOffset>
          </wp:positionV>
          <wp:extent cx="1514475" cy="56197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pic:spPr>
              </pic:pic>
            </a:graphicData>
          </a:graphic>
          <wp14:sizeRelH relativeFrom="page">
            <wp14:pctWidth>0</wp14:pctWidth>
          </wp14:sizeRelH>
          <wp14:sizeRelV relativeFrom="page">
            <wp14:pctHeight>0</wp14:pctHeight>
          </wp14:sizeRelV>
        </wp:anchor>
      </w:drawing>
    </w:r>
  </w:p>
  <w:p w:rsidR="009C6E40" w:rsidRDefault="009C6E40">
    <w:pPr>
      <w:pStyle w:val="Header"/>
    </w:pPr>
  </w:p>
  <w:p w:rsidR="009C6E40" w:rsidRDefault="009C6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13B5C"/>
    <w:multiLevelType w:val="hybridMultilevel"/>
    <w:tmpl w:val="EF704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E6AE3"/>
    <w:multiLevelType w:val="hybridMultilevel"/>
    <w:tmpl w:val="E7540DA8"/>
    <w:lvl w:ilvl="0" w:tplc="BBECC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2A6501"/>
    <w:multiLevelType w:val="hybridMultilevel"/>
    <w:tmpl w:val="B47A3982"/>
    <w:lvl w:ilvl="0" w:tplc="FAD0846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87"/>
    <w:rsid w:val="000024CB"/>
    <w:rsid w:val="0006506E"/>
    <w:rsid w:val="00074C8C"/>
    <w:rsid w:val="00084CE8"/>
    <w:rsid w:val="000A5395"/>
    <w:rsid w:val="001051DA"/>
    <w:rsid w:val="001E1286"/>
    <w:rsid w:val="0022673F"/>
    <w:rsid w:val="002B25D9"/>
    <w:rsid w:val="00330E4E"/>
    <w:rsid w:val="0034327D"/>
    <w:rsid w:val="00370277"/>
    <w:rsid w:val="00391FD6"/>
    <w:rsid w:val="003C6168"/>
    <w:rsid w:val="003D58CB"/>
    <w:rsid w:val="004244A0"/>
    <w:rsid w:val="00447197"/>
    <w:rsid w:val="004844FB"/>
    <w:rsid w:val="004C61D6"/>
    <w:rsid w:val="005071D1"/>
    <w:rsid w:val="00507A59"/>
    <w:rsid w:val="00535A05"/>
    <w:rsid w:val="005368D2"/>
    <w:rsid w:val="005625A2"/>
    <w:rsid w:val="00591848"/>
    <w:rsid w:val="005B32E1"/>
    <w:rsid w:val="00654C22"/>
    <w:rsid w:val="00656038"/>
    <w:rsid w:val="00671335"/>
    <w:rsid w:val="00673BDF"/>
    <w:rsid w:val="006758D3"/>
    <w:rsid w:val="006C287F"/>
    <w:rsid w:val="00702B7F"/>
    <w:rsid w:val="00851A6A"/>
    <w:rsid w:val="00891AFF"/>
    <w:rsid w:val="008D6A82"/>
    <w:rsid w:val="00907EA4"/>
    <w:rsid w:val="00927A97"/>
    <w:rsid w:val="00930903"/>
    <w:rsid w:val="009C6E40"/>
    <w:rsid w:val="009F6C63"/>
    <w:rsid w:val="00A07787"/>
    <w:rsid w:val="00A24076"/>
    <w:rsid w:val="00A31ABE"/>
    <w:rsid w:val="00A75D01"/>
    <w:rsid w:val="00A937D9"/>
    <w:rsid w:val="00AB68CD"/>
    <w:rsid w:val="00B0534E"/>
    <w:rsid w:val="00B14A99"/>
    <w:rsid w:val="00B2189D"/>
    <w:rsid w:val="00B521FE"/>
    <w:rsid w:val="00B93CAA"/>
    <w:rsid w:val="00B943C3"/>
    <w:rsid w:val="00C6667C"/>
    <w:rsid w:val="00C843D4"/>
    <w:rsid w:val="00C85EB9"/>
    <w:rsid w:val="00D148BA"/>
    <w:rsid w:val="00D761EF"/>
    <w:rsid w:val="00DB2B4E"/>
    <w:rsid w:val="00DC67E8"/>
    <w:rsid w:val="00F170F1"/>
    <w:rsid w:val="00F752C9"/>
    <w:rsid w:val="00F9530E"/>
    <w:rsid w:val="00FC4369"/>
    <w:rsid w:val="00FE4728"/>
    <w:rsid w:val="00FE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1AA8BB-9E67-4BD6-B7D1-DBFAB252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1EF"/>
    <w:rPr>
      <w:lang w:val="bg-BG"/>
    </w:rPr>
  </w:style>
  <w:style w:type="paragraph" w:styleId="Footer">
    <w:name w:val="footer"/>
    <w:basedOn w:val="Normal"/>
    <w:link w:val="FooterChar"/>
    <w:uiPriority w:val="99"/>
    <w:unhideWhenUsed/>
    <w:rsid w:val="00D76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1EF"/>
    <w:rPr>
      <w:lang w:val="bg-BG"/>
    </w:rPr>
  </w:style>
  <w:style w:type="paragraph" w:styleId="ListParagraph">
    <w:name w:val="List Paragraph"/>
    <w:basedOn w:val="Normal"/>
    <w:uiPriority w:val="34"/>
    <w:qFormat/>
    <w:rsid w:val="00A24076"/>
    <w:pPr>
      <w:ind w:left="720"/>
      <w:contextualSpacing/>
    </w:pPr>
  </w:style>
  <w:style w:type="character" w:styleId="Hyperlink">
    <w:name w:val="Hyperlink"/>
    <w:basedOn w:val="DefaultParagraphFont"/>
    <w:uiPriority w:val="99"/>
    <w:unhideWhenUsed/>
    <w:rsid w:val="00A24076"/>
    <w:rPr>
      <w:color w:val="0563C1" w:themeColor="hyperlink"/>
      <w:u w:val="single"/>
    </w:rPr>
  </w:style>
  <w:style w:type="character" w:styleId="FollowedHyperlink">
    <w:name w:val="FollowedHyperlink"/>
    <w:basedOn w:val="DefaultParagraphFont"/>
    <w:uiPriority w:val="99"/>
    <w:semiHidden/>
    <w:unhideWhenUsed/>
    <w:rsid w:val="003C6168"/>
    <w:rPr>
      <w:color w:val="954F72" w:themeColor="followedHyperlink"/>
      <w:u w:val="single"/>
    </w:rPr>
  </w:style>
  <w:style w:type="paragraph" w:customStyle="1" w:styleId="Default">
    <w:name w:val="Default"/>
    <w:rsid w:val="00B0534E"/>
    <w:pPr>
      <w:autoSpaceDE w:val="0"/>
      <w:autoSpaceDN w:val="0"/>
      <w:adjustRightInd w:val="0"/>
      <w:spacing w:after="0" w:line="240" w:lineRule="auto"/>
    </w:pPr>
    <w:rPr>
      <w:rFonts w:ascii="Myriad Pro" w:hAnsi="Myriad Pro" w:cs="Myriad Pro"/>
      <w:color w:val="000000"/>
      <w:sz w:val="24"/>
      <w:szCs w:val="24"/>
    </w:rPr>
  </w:style>
  <w:style w:type="character" w:customStyle="1" w:styleId="A3">
    <w:name w:val="A3"/>
    <w:uiPriority w:val="99"/>
    <w:rsid w:val="00B0534E"/>
    <w:rPr>
      <w:rFonts w:cs="Myriad Pro"/>
      <w:b/>
      <w:bCs/>
      <w:color w:val="000000"/>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bg/laws/ldoc/2135540282" TargetMode="External"/><Relationship Id="rId3" Type="http://schemas.openxmlformats.org/officeDocument/2006/relationships/settings" Target="settings.xml"/><Relationship Id="rId7" Type="http://schemas.openxmlformats.org/officeDocument/2006/relationships/hyperlink" Target="https://sofiaplan.bg/portfolio/programofsofia-st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ofiaplan.bg/portfolio/programofsofia-ste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9</Pages>
  <Words>3460</Words>
  <Characters>19725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EliteBook</cp:lastModifiedBy>
  <cp:revision>11</cp:revision>
  <dcterms:created xsi:type="dcterms:W3CDTF">2021-07-08T11:11:00Z</dcterms:created>
  <dcterms:modified xsi:type="dcterms:W3CDTF">2021-07-24T05:22:00Z</dcterms:modified>
</cp:coreProperties>
</file>