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AC" w:rsidRPr="00B07AAD" w:rsidRDefault="00473786" w:rsidP="00521CAC">
      <w:pPr>
        <w:spacing w:before="100"/>
        <w:jc w:val="both"/>
        <w:rPr>
          <w:rFonts w:ascii="Cambria" w:hAnsi="Cambria"/>
          <w:b/>
          <w:sz w:val="22"/>
        </w:rPr>
      </w:pPr>
      <w:bookmarkStart w:id="0" w:name="_GoBack"/>
      <w:bookmarkEnd w:id="0"/>
      <w:r w:rsidRPr="00B07AAD">
        <w:rPr>
          <w:rFonts w:ascii="Cambria" w:eastAsia="MS ??" w:hAnsi="Cambria"/>
          <w:b/>
          <w:bCs/>
          <w:sz w:val="22"/>
          <w:lang w:eastAsia="bg-BG"/>
        </w:rPr>
        <w:t>Тема</w:t>
      </w:r>
      <w:r w:rsidR="00A06B9D">
        <w:rPr>
          <w:rFonts w:ascii="Cambria" w:eastAsia="MS ??" w:hAnsi="Cambria"/>
          <w:b/>
          <w:bCs/>
          <w:sz w:val="22"/>
          <w:lang w:val="en-US" w:eastAsia="bg-BG"/>
        </w:rPr>
        <w:t xml:space="preserve"> </w:t>
      </w:r>
      <w:r w:rsidR="00521CAC" w:rsidRPr="00B07AAD">
        <w:rPr>
          <w:rFonts w:ascii="Cambria" w:eastAsia="MS ??" w:hAnsi="Cambria"/>
          <w:b/>
          <w:bCs/>
          <w:sz w:val="22"/>
          <w:lang w:val="en-US" w:eastAsia="bg-BG"/>
        </w:rPr>
        <w:t>6</w:t>
      </w:r>
      <w:r w:rsidR="00521CAC" w:rsidRPr="00B07AAD">
        <w:rPr>
          <w:rFonts w:ascii="Cambria" w:eastAsia="MS ??" w:hAnsi="Cambria"/>
          <w:b/>
          <w:bCs/>
          <w:sz w:val="22"/>
          <w:lang w:eastAsia="bg-BG"/>
        </w:rPr>
        <w:t xml:space="preserve">: </w:t>
      </w:r>
      <w:r w:rsidR="00521CAC" w:rsidRPr="00B07AAD">
        <w:rPr>
          <w:rFonts w:ascii="Cambria" w:hAnsi="Cambria"/>
          <w:b/>
          <w:sz w:val="22"/>
        </w:rPr>
        <w:t>Ефективно финансово управление на системата на образованието – делегирани бюджети и целеви трансфери, изисквания към финансовото управление, проблеми и насоки за преодоляването им</w:t>
      </w:r>
      <w:r w:rsidRPr="00B07AAD">
        <w:rPr>
          <w:rFonts w:ascii="Cambria" w:hAnsi="Cambria"/>
          <w:b/>
          <w:sz w:val="22"/>
        </w:rPr>
        <w:t>.</w:t>
      </w:r>
    </w:p>
    <w:p w:rsidR="000D5132" w:rsidRPr="00B07AAD" w:rsidRDefault="000D5132" w:rsidP="00A06B9D">
      <w:pPr>
        <w:pStyle w:val="ListParagraph"/>
        <w:spacing w:beforeLines="20" w:before="48" w:afterLines="40" w:after="96"/>
        <w:ind w:left="644"/>
        <w:jc w:val="both"/>
        <w:rPr>
          <w:rFonts w:ascii="Cambria" w:eastAsia="MS ??" w:hAnsi="Cambria"/>
          <w:b/>
          <w:bCs/>
          <w:sz w:val="22"/>
        </w:rPr>
      </w:pPr>
    </w:p>
    <w:p w:rsidR="000D5132" w:rsidRPr="00B07AAD" w:rsidRDefault="005861DF" w:rsidP="00A06B9D">
      <w:pPr>
        <w:shd w:val="clear" w:color="auto" w:fill="D9E2F3" w:themeFill="accent5" w:themeFillTint="33"/>
        <w:spacing w:beforeLines="20" w:before="48" w:afterLines="40" w:after="96"/>
        <w:jc w:val="both"/>
        <w:rPr>
          <w:rFonts w:ascii="Cambria" w:eastAsia="Times New Roman" w:hAnsi="Cambria"/>
          <w:b/>
          <w:color w:val="222222"/>
          <w:sz w:val="22"/>
          <w:lang w:eastAsia="bg-BG"/>
        </w:rPr>
      </w:pPr>
      <w:r w:rsidRPr="00B07AAD">
        <w:rPr>
          <w:rFonts w:ascii="Cambria" w:eastAsia="Times New Roman" w:hAnsi="Cambria"/>
          <w:b/>
          <w:color w:val="222222"/>
          <w:sz w:val="22"/>
          <w:lang w:eastAsia="bg-BG"/>
        </w:rPr>
        <w:t>ЗАДЪЛЖИТЕЛНИ УЧЕБНИ РЕСУРСИ</w:t>
      </w:r>
    </w:p>
    <w:p w:rsidR="0070388B" w:rsidRPr="00B07AAD" w:rsidRDefault="0070388B" w:rsidP="007A33F9">
      <w:pPr>
        <w:pStyle w:val="ListParagraph"/>
        <w:numPr>
          <w:ilvl w:val="0"/>
          <w:numId w:val="5"/>
        </w:numPr>
        <w:spacing w:before="100" w:after="0" w:line="259" w:lineRule="auto"/>
        <w:rPr>
          <w:rFonts w:ascii="Cambria" w:hAnsi="Cambria"/>
          <w:sz w:val="22"/>
        </w:rPr>
      </w:pPr>
      <w:r w:rsidRPr="00B07AAD">
        <w:rPr>
          <w:rFonts w:ascii="Cambria" w:hAnsi="Cambria"/>
          <w:sz w:val="22"/>
        </w:rPr>
        <w:t>Закон за предучилищно и училищно образование - Глава XVI „Финансиране и имущество“</w:t>
      </w:r>
    </w:p>
    <w:p w:rsidR="0070388B" w:rsidRPr="00B07AAD" w:rsidRDefault="002422B2" w:rsidP="0070388B">
      <w:pPr>
        <w:spacing w:before="100" w:after="0"/>
        <w:contextualSpacing/>
        <w:rPr>
          <w:rFonts w:ascii="Cambria" w:hAnsi="Cambria"/>
          <w:sz w:val="22"/>
        </w:rPr>
      </w:pPr>
      <w:hyperlink r:id="rId8" w:history="1">
        <w:r w:rsidR="0070388B" w:rsidRPr="00B07AAD">
          <w:rPr>
            <w:rFonts w:ascii="Cambria" w:hAnsi="Cambria"/>
            <w:color w:val="0563C1"/>
            <w:sz w:val="22"/>
            <w:u w:val="single"/>
          </w:rPr>
          <w:t>https://mon.bg/bg/57</w:t>
        </w:r>
      </w:hyperlink>
    </w:p>
    <w:p w:rsidR="0070388B" w:rsidRPr="00B07AAD" w:rsidRDefault="0070388B" w:rsidP="007A33F9">
      <w:pPr>
        <w:pStyle w:val="ListParagraph"/>
        <w:numPr>
          <w:ilvl w:val="0"/>
          <w:numId w:val="5"/>
        </w:numPr>
        <w:spacing w:before="100" w:after="0" w:line="259" w:lineRule="auto"/>
        <w:rPr>
          <w:rFonts w:ascii="Cambria" w:hAnsi="Cambria"/>
          <w:sz w:val="22"/>
        </w:rPr>
      </w:pPr>
      <w:r w:rsidRPr="00B07AAD">
        <w:rPr>
          <w:rFonts w:ascii="Cambria" w:hAnsi="Cambria"/>
          <w:sz w:val="22"/>
        </w:rPr>
        <w:t>ЗПОО – глава VIII „Финансиране на професионалното образование, обучение и ориентиране”</w:t>
      </w:r>
    </w:p>
    <w:p w:rsidR="0070388B" w:rsidRPr="00B07AAD" w:rsidRDefault="002422B2" w:rsidP="0070388B">
      <w:pPr>
        <w:spacing w:before="100" w:after="0"/>
        <w:contextualSpacing/>
        <w:rPr>
          <w:rFonts w:ascii="Cambria" w:hAnsi="Cambria"/>
          <w:sz w:val="22"/>
        </w:rPr>
      </w:pPr>
      <w:hyperlink r:id="rId9" w:history="1">
        <w:r w:rsidR="0070388B" w:rsidRPr="00B07AAD">
          <w:rPr>
            <w:rFonts w:ascii="Cambria" w:hAnsi="Cambria"/>
            <w:color w:val="0563C1"/>
            <w:sz w:val="22"/>
            <w:u w:val="single"/>
          </w:rPr>
          <w:t>https://mon.bg/bg/57</w:t>
        </w:r>
      </w:hyperlink>
    </w:p>
    <w:p w:rsidR="0070388B" w:rsidRPr="00B07AAD" w:rsidRDefault="0070388B" w:rsidP="007A33F9">
      <w:pPr>
        <w:pStyle w:val="ListParagraph"/>
        <w:numPr>
          <w:ilvl w:val="0"/>
          <w:numId w:val="5"/>
        </w:numPr>
        <w:spacing w:before="100" w:after="0" w:line="259" w:lineRule="auto"/>
        <w:rPr>
          <w:rFonts w:ascii="Cambria" w:hAnsi="Cambria"/>
          <w:sz w:val="22"/>
        </w:rPr>
      </w:pPr>
      <w:r w:rsidRPr="00B07AAD">
        <w:rPr>
          <w:rFonts w:ascii="Cambria" w:hAnsi="Cambria"/>
          <w:sz w:val="22"/>
        </w:rPr>
        <w:t>Закон за държавния бюджет на Република България за 2021 год. (Обн. ДВ. бр.104/ 8.12.2020г.)</w:t>
      </w:r>
    </w:p>
    <w:p w:rsidR="0070388B" w:rsidRPr="00B07AAD" w:rsidRDefault="002422B2" w:rsidP="0070388B">
      <w:pPr>
        <w:spacing w:before="100" w:after="0"/>
        <w:contextualSpacing/>
        <w:rPr>
          <w:rFonts w:ascii="Cambria" w:hAnsi="Cambria"/>
          <w:sz w:val="22"/>
        </w:rPr>
      </w:pPr>
      <w:hyperlink r:id="rId10" w:history="1">
        <w:r w:rsidR="0070388B" w:rsidRPr="00B07AAD">
          <w:rPr>
            <w:rFonts w:ascii="Cambria" w:hAnsi="Cambria"/>
            <w:color w:val="0563C1"/>
            <w:sz w:val="22"/>
            <w:u w:val="single"/>
          </w:rPr>
          <w:t>https://www.lex.bg/bg/laws/ldoc/2137207657</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Постановление № 408/23.12.2020 г. за изпълнението на държавния бюджет на Република България за 2021 г. (Обн. ДВ. бр.1/05.01.2021 г.)</w:t>
      </w:r>
    </w:p>
    <w:p w:rsidR="0070388B" w:rsidRPr="00B07AAD" w:rsidRDefault="002422B2" w:rsidP="0070388B">
      <w:pPr>
        <w:spacing w:before="100" w:after="0"/>
        <w:contextualSpacing/>
        <w:rPr>
          <w:rFonts w:ascii="Cambria" w:hAnsi="Cambria"/>
          <w:sz w:val="22"/>
        </w:rPr>
      </w:pPr>
      <w:hyperlink r:id="rId11" w:history="1">
        <w:r w:rsidR="0070388B" w:rsidRPr="00B07AAD">
          <w:rPr>
            <w:rFonts w:ascii="Cambria" w:hAnsi="Cambria"/>
            <w:color w:val="0563C1"/>
            <w:sz w:val="22"/>
            <w:u w:val="single"/>
          </w:rPr>
          <w:t>https://dv.parliament.bg/DVWeb/showMaterialDV.jsp;jsessionid=8C7A34969E333B98B5452B4AC8D12DD6?idMat=154753</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Решение  на Министерски съвет № 790/30.10.2020 г. за приемане на стандарти за делегираните от държавата дейности с натурални и стойностни показатели през 2021 година</w:t>
      </w:r>
    </w:p>
    <w:p w:rsidR="0070388B" w:rsidRPr="00B07AAD" w:rsidRDefault="002422B2" w:rsidP="0070388B">
      <w:pPr>
        <w:spacing w:before="100" w:after="0"/>
        <w:contextualSpacing/>
        <w:rPr>
          <w:rFonts w:ascii="Cambria" w:hAnsi="Cambria"/>
          <w:sz w:val="22"/>
        </w:rPr>
      </w:pPr>
      <w:hyperlink r:id="rId12" w:history="1">
        <w:r w:rsidR="0070388B" w:rsidRPr="00B07AAD">
          <w:rPr>
            <w:rFonts w:ascii="Cambria" w:hAnsi="Cambria"/>
            <w:color w:val="0563C1"/>
            <w:sz w:val="22"/>
            <w:u w:val="single"/>
          </w:rPr>
          <w:t>https://www.mon.bg/bg/100276</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 xml:space="preserve">Наредба за финансиране на институциите в системата на предучилищното и училищното образование </w:t>
      </w:r>
    </w:p>
    <w:p w:rsidR="0070388B" w:rsidRPr="00B07AAD" w:rsidRDefault="002422B2" w:rsidP="0070388B">
      <w:pPr>
        <w:spacing w:before="100" w:after="0"/>
        <w:contextualSpacing/>
        <w:rPr>
          <w:rFonts w:ascii="Cambria" w:hAnsi="Cambria"/>
          <w:sz w:val="22"/>
        </w:rPr>
      </w:pPr>
      <w:hyperlink r:id="rId13" w:history="1">
        <w:r w:rsidR="0070388B" w:rsidRPr="00B07AAD">
          <w:rPr>
            <w:rFonts w:ascii="Cambria" w:hAnsi="Cambria"/>
            <w:color w:val="0563C1"/>
            <w:sz w:val="22"/>
            <w:u w:val="single"/>
          </w:rPr>
          <w:t>https://www.mon.bg/bg/59</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Наредба № 4 за нормиране и заплащане на труда  от 20.04.2017 г.</w:t>
      </w:r>
    </w:p>
    <w:p w:rsidR="0070388B" w:rsidRPr="00B07AAD" w:rsidRDefault="002422B2" w:rsidP="0070388B">
      <w:pPr>
        <w:spacing w:before="100" w:after="0"/>
        <w:contextualSpacing/>
        <w:rPr>
          <w:rFonts w:ascii="Cambria" w:hAnsi="Cambria"/>
          <w:sz w:val="22"/>
        </w:rPr>
      </w:pPr>
      <w:hyperlink r:id="rId14" w:history="1">
        <w:r w:rsidR="0070388B" w:rsidRPr="00B07AAD">
          <w:rPr>
            <w:rFonts w:ascii="Cambria" w:hAnsi="Cambria"/>
            <w:color w:val="0563C1"/>
            <w:sz w:val="22"/>
            <w:u w:val="single"/>
          </w:rPr>
          <w:t>https://www.mon.bg/bg/59</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Заповед на МОН № РД09-137/ 15.01.2021 г. за утвърждаване на Правила за определяне на РЗ на директорите</w:t>
      </w:r>
    </w:p>
    <w:p w:rsidR="0070388B" w:rsidRPr="00B07AAD" w:rsidRDefault="002422B2" w:rsidP="0070388B">
      <w:pPr>
        <w:spacing w:before="100" w:after="0"/>
        <w:contextualSpacing/>
        <w:rPr>
          <w:rFonts w:ascii="Cambria" w:hAnsi="Cambria"/>
          <w:sz w:val="22"/>
        </w:rPr>
      </w:pPr>
      <w:hyperlink r:id="rId15" w:history="1">
        <w:r w:rsidR="0070388B" w:rsidRPr="00B07AAD">
          <w:rPr>
            <w:rFonts w:ascii="Cambria" w:hAnsi="Cambria"/>
            <w:color w:val="0563C1"/>
            <w:sz w:val="22"/>
            <w:u w:val="single"/>
          </w:rPr>
          <w:t>https://mon.bg/bg/61</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ФО № 1/18.01.2021 г. - Указания на МФ за съставянето и изпълнението на общинските бюджети</w:t>
      </w:r>
    </w:p>
    <w:p w:rsidR="0070388B" w:rsidRPr="00B07AAD" w:rsidRDefault="002422B2" w:rsidP="0070388B">
      <w:pPr>
        <w:spacing w:before="100" w:after="0"/>
        <w:contextualSpacing/>
        <w:rPr>
          <w:rFonts w:ascii="Cambria" w:hAnsi="Cambria"/>
          <w:sz w:val="22"/>
        </w:rPr>
      </w:pPr>
      <w:hyperlink r:id="rId16" w:history="1">
        <w:r w:rsidR="0070388B" w:rsidRPr="00B07AAD">
          <w:rPr>
            <w:rFonts w:ascii="Cambria" w:hAnsi="Cambria"/>
            <w:color w:val="0563C1"/>
            <w:sz w:val="22"/>
            <w:u w:val="single"/>
          </w:rPr>
          <w:t>https://www.minfin.bg/bg/4</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 xml:space="preserve">Сборник, изд. РААБЕ, Финансово управление, контрол и счетоводно отчитане в образованието </w:t>
      </w:r>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 xml:space="preserve">Закон за публичните финанси  – (Обн. ДВ. бр.15 от 15.02.2013г., в сила от 1.01.2014 г.)  </w:t>
      </w:r>
    </w:p>
    <w:p w:rsidR="0070388B" w:rsidRPr="00B07AAD" w:rsidRDefault="002422B2" w:rsidP="0070388B">
      <w:pPr>
        <w:spacing w:before="100" w:after="0"/>
        <w:contextualSpacing/>
        <w:rPr>
          <w:rFonts w:ascii="Cambria" w:hAnsi="Cambria"/>
          <w:sz w:val="22"/>
        </w:rPr>
      </w:pPr>
      <w:hyperlink r:id="rId17" w:history="1">
        <w:r w:rsidR="0070388B" w:rsidRPr="00B07AAD">
          <w:rPr>
            <w:rFonts w:ascii="Cambria" w:hAnsi="Cambria"/>
            <w:color w:val="0563C1"/>
            <w:sz w:val="22"/>
            <w:u w:val="single"/>
          </w:rPr>
          <w:t>https://www.minfin.bg/</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Закон за финансово управление и контрол в публичния сектор (Обн.ДВ. бр. 21 от 10.03.2006 г.)</w:t>
      </w:r>
    </w:p>
    <w:p w:rsidR="0070388B" w:rsidRPr="00B07AAD" w:rsidRDefault="002422B2" w:rsidP="0070388B">
      <w:pPr>
        <w:spacing w:before="100" w:after="0"/>
        <w:contextualSpacing/>
        <w:rPr>
          <w:rFonts w:ascii="Cambria" w:hAnsi="Cambria"/>
          <w:sz w:val="22"/>
        </w:rPr>
      </w:pPr>
      <w:hyperlink r:id="rId18" w:history="1">
        <w:r w:rsidR="0070388B" w:rsidRPr="00B07AAD">
          <w:rPr>
            <w:rFonts w:ascii="Cambria" w:hAnsi="Cambria"/>
            <w:color w:val="0563C1"/>
            <w:sz w:val="22"/>
            <w:u w:val="single"/>
          </w:rPr>
          <w:t>https://www.lex.bg/laws/ldoc/2135517848</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Наредба № 1 от 16 януари 2017 г. за условията и реда за възстановяване на транспортните разходи или  на разходите за наем на педагогическите специалисти в институциите в системата на предучилищното и училищното образование (Обн. ДВ, бр. 10 от 27.01.2017 г., в сила от 01.01.2017 г.)</w:t>
      </w:r>
    </w:p>
    <w:p w:rsidR="0070388B" w:rsidRPr="00B07AAD" w:rsidRDefault="002422B2" w:rsidP="0070388B">
      <w:pPr>
        <w:spacing w:before="100" w:after="0"/>
        <w:contextualSpacing/>
        <w:rPr>
          <w:rFonts w:ascii="Cambria" w:hAnsi="Cambria"/>
          <w:sz w:val="22"/>
        </w:rPr>
      </w:pPr>
      <w:hyperlink r:id="rId19" w:history="1">
        <w:r w:rsidR="0070388B" w:rsidRPr="00B07AAD">
          <w:rPr>
            <w:rFonts w:ascii="Cambria" w:hAnsi="Cambria"/>
            <w:color w:val="0563C1"/>
            <w:sz w:val="22"/>
            <w:u w:val="single"/>
          </w:rPr>
          <w:t>https://www.mon.bg/bg/59</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Наредба № 14 от 16.11.2016 г. за представителното облекло на лицата от институциите в системата на предучилищното и училищното образование (Обн.-ДВ, бр.95, 29.11.2016 г., в сила от 01.01.2017 г.)</w:t>
      </w:r>
    </w:p>
    <w:p w:rsidR="0070388B" w:rsidRPr="00B07AAD" w:rsidRDefault="002422B2" w:rsidP="0070388B">
      <w:pPr>
        <w:spacing w:before="100" w:after="0"/>
        <w:contextualSpacing/>
        <w:rPr>
          <w:rFonts w:ascii="Cambria" w:hAnsi="Cambria"/>
          <w:sz w:val="22"/>
        </w:rPr>
      </w:pPr>
      <w:hyperlink r:id="rId20" w:history="1">
        <w:r w:rsidR="0070388B" w:rsidRPr="00B07AAD">
          <w:rPr>
            <w:rFonts w:ascii="Cambria" w:hAnsi="Cambria"/>
            <w:color w:val="0563C1"/>
            <w:sz w:val="22"/>
            <w:u w:val="single"/>
          </w:rPr>
          <w:t>https://www.mon.bg/bg/59</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lastRenderedPageBreak/>
        <w:t>Наредба за безплатното работно и униформено облекло, приета с ПМС 10/20.01.2011 г. (Обн.-ДВ, бр. 9 от 28.01.2011г.)</w:t>
      </w:r>
    </w:p>
    <w:p w:rsidR="0070388B" w:rsidRPr="00B07AAD" w:rsidRDefault="002422B2" w:rsidP="0070388B">
      <w:pPr>
        <w:spacing w:before="100" w:after="0"/>
        <w:contextualSpacing/>
        <w:rPr>
          <w:rFonts w:ascii="Cambria" w:hAnsi="Cambria"/>
          <w:sz w:val="22"/>
        </w:rPr>
      </w:pPr>
      <w:hyperlink r:id="rId21" w:history="1">
        <w:r w:rsidR="0070388B" w:rsidRPr="00B07AAD">
          <w:rPr>
            <w:rFonts w:ascii="Cambria" w:hAnsi="Cambria"/>
            <w:color w:val="0563C1"/>
            <w:sz w:val="22"/>
            <w:u w:val="single"/>
          </w:rPr>
          <w:t>https://www.lex.bg/laws/ldoc/2135715517</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Тарифа за таксите, които се събират в системата на предучилищното и училищното образование (Обн. - ДВ, бр. 75 от 15.09.2017 г., в сила от 15.09.2017 г.)</w:t>
      </w:r>
    </w:p>
    <w:p w:rsidR="0070388B" w:rsidRPr="00B07AAD" w:rsidRDefault="002422B2" w:rsidP="0070388B">
      <w:pPr>
        <w:spacing w:before="100" w:after="0"/>
        <w:contextualSpacing/>
        <w:rPr>
          <w:rFonts w:ascii="Cambria" w:hAnsi="Cambria"/>
          <w:sz w:val="22"/>
        </w:rPr>
      </w:pPr>
      <w:hyperlink r:id="rId22" w:history="1">
        <w:r w:rsidR="0070388B" w:rsidRPr="00B07AAD">
          <w:rPr>
            <w:rFonts w:ascii="Cambria" w:hAnsi="Cambria"/>
            <w:color w:val="0563C1"/>
            <w:sz w:val="22"/>
            <w:u w:val="single"/>
          </w:rPr>
          <w:t>https://www.mon.bg/bg/62</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Постановление № 328 от  21 декември 2017 г. на МС условията и реда за получаване на стипендии от учениците след завършено основно образование (Обн.-ДВ, бр.103 от 28.12.2017г.)</w:t>
      </w:r>
    </w:p>
    <w:p w:rsidR="0070388B" w:rsidRPr="00B07AAD" w:rsidRDefault="002422B2" w:rsidP="0070388B">
      <w:pPr>
        <w:spacing w:before="100" w:after="0"/>
        <w:contextualSpacing/>
        <w:rPr>
          <w:rFonts w:ascii="Cambria" w:hAnsi="Cambria"/>
          <w:sz w:val="22"/>
        </w:rPr>
      </w:pPr>
      <w:hyperlink r:id="rId23" w:history="1">
        <w:r w:rsidR="0070388B" w:rsidRPr="00B07AAD">
          <w:rPr>
            <w:rFonts w:ascii="Cambria" w:hAnsi="Cambria"/>
            <w:color w:val="0563C1"/>
            <w:sz w:val="22"/>
            <w:u w:val="single"/>
          </w:rPr>
          <w:t>https://www.mon.bg/bg/58</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 xml:space="preserve">Наредба за условията и реда за предоставяне и изплащане на средства от държавния бюджет за компенсиране на разходите, извършени от родителите за отглеждането и обучението на децата, които не са приети в държавни или общински детски градини или училища поради липса на свободни места  (обн. ДВ. бр.20 от 9 март 2021 г.) </w:t>
      </w:r>
    </w:p>
    <w:p w:rsidR="0070388B" w:rsidRPr="00B07AAD" w:rsidRDefault="002422B2" w:rsidP="0070388B">
      <w:pPr>
        <w:spacing w:before="100" w:after="0"/>
        <w:contextualSpacing/>
        <w:rPr>
          <w:rFonts w:ascii="Cambria" w:hAnsi="Cambria"/>
          <w:sz w:val="22"/>
        </w:rPr>
      </w:pPr>
      <w:hyperlink r:id="rId24" w:history="1">
        <w:r w:rsidR="0070388B" w:rsidRPr="00B07AAD">
          <w:rPr>
            <w:rFonts w:ascii="Cambria" w:hAnsi="Cambria"/>
            <w:color w:val="0563C1"/>
            <w:sz w:val="22"/>
            <w:u w:val="single"/>
          </w:rPr>
          <w:t>https://www.mon.bg/bg/59</w:t>
        </w:r>
      </w:hyperlink>
    </w:p>
    <w:p w:rsidR="0070388B" w:rsidRPr="00B07AAD" w:rsidRDefault="0070388B" w:rsidP="007A33F9">
      <w:pPr>
        <w:numPr>
          <w:ilvl w:val="0"/>
          <w:numId w:val="5"/>
        </w:numPr>
        <w:spacing w:before="100" w:after="0" w:line="259" w:lineRule="auto"/>
        <w:contextualSpacing/>
        <w:rPr>
          <w:rFonts w:ascii="Cambria" w:hAnsi="Cambria"/>
          <w:sz w:val="22"/>
        </w:rPr>
      </w:pPr>
      <w:r w:rsidRPr="00B07AAD">
        <w:rPr>
          <w:rFonts w:ascii="Cambria" w:hAnsi="Cambria"/>
          <w:sz w:val="22"/>
        </w:rPr>
        <w:t xml:space="preserve">Проект “Подпомагане въвеждането на делегираните бюджети" - </w:t>
      </w:r>
      <w:hyperlink r:id="rId25" w:tgtFrame="_blank" w:history="1">
        <w:r w:rsidRPr="00B07AAD">
          <w:rPr>
            <w:rFonts w:ascii="Cambria" w:hAnsi="Cambria"/>
            <w:sz w:val="20"/>
            <w:szCs w:val="20"/>
            <w:lang w:eastAsia="bg-BG"/>
          </w:rPr>
          <w:t>delegbudget.mon.bg</w:t>
        </w:r>
      </w:hyperlink>
      <w:r w:rsidRPr="00B07AAD">
        <w:rPr>
          <w:rFonts w:ascii="Cambria" w:hAnsi="Cambria"/>
          <w:sz w:val="20"/>
          <w:szCs w:val="20"/>
          <w:lang w:eastAsia="bg-BG"/>
        </w:rPr>
        <w:t>/</w:t>
      </w:r>
    </w:p>
    <w:p w:rsidR="007160AF" w:rsidRPr="00B07AAD" w:rsidRDefault="007160AF" w:rsidP="00A06B9D">
      <w:pPr>
        <w:pStyle w:val="ListParagraph"/>
        <w:shd w:val="clear" w:color="auto" w:fill="FFFFFF"/>
        <w:spacing w:beforeLines="20" w:before="48" w:afterLines="40" w:after="96"/>
        <w:jc w:val="both"/>
        <w:rPr>
          <w:rFonts w:ascii="Cambria" w:eastAsia="Times New Roman" w:hAnsi="Cambria"/>
          <w:sz w:val="22"/>
        </w:rPr>
      </w:pPr>
    </w:p>
    <w:p w:rsidR="00521CAC" w:rsidRPr="00B07AAD" w:rsidRDefault="00521CAC" w:rsidP="00A06B9D">
      <w:pPr>
        <w:pStyle w:val="ListParagraph"/>
        <w:shd w:val="clear" w:color="auto" w:fill="FFFFFF"/>
        <w:spacing w:beforeLines="20" w:before="48" w:afterLines="40" w:after="96"/>
        <w:jc w:val="both"/>
        <w:rPr>
          <w:rFonts w:ascii="Cambria" w:eastAsia="Times New Roman" w:hAnsi="Cambria"/>
          <w:sz w:val="22"/>
        </w:rPr>
      </w:pPr>
    </w:p>
    <w:p w:rsidR="00F07ECF" w:rsidRPr="00B07AAD" w:rsidRDefault="00F07ECF" w:rsidP="00A06B9D">
      <w:pPr>
        <w:shd w:val="clear" w:color="auto" w:fill="D9E2F3" w:themeFill="accent5" w:themeFillTint="33"/>
        <w:spacing w:beforeLines="20" w:before="48" w:afterLines="40" w:after="96"/>
        <w:jc w:val="both"/>
        <w:rPr>
          <w:rFonts w:ascii="Cambria" w:eastAsia="Times New Roman" w:hAnsi="Cambria"/>
          <w:color w:val="222222"/>
          <w:sz w:val="22"/>
          <w:lang w:eastAsia="bg-BG"/>
        </w:rPr>
      </w:pPr>
      <w:r w:rsidRPr="00B07AAD">
        <w:rPr>
          <w:rFonts w:ascii="Cambria" w:eastAsia="Times New Roman" w:hAnsi="Cambria"/>
          <w:b/>
          <w:color w:val="222222"/>
          <w:sz w:val="22"/>
          <w:lang w:eastAsia="bg-BG"/>
        </w:rPr>
        <w:t>ПРЕПОРЪЧИТЕЛНИ (ДОПЪЛНИТЕЛНИ) УЧЕБНИ РЕСУРСИ</w:t>
      </w:r>
    </w:p>
    <w:p w:rsidR="0070388B" w:rsidRPr="00B07AAD" w:rsidRDefault="0070388B" w:rsidP="007A33F9">
      <w:pPr>
        <w:pStyle w:val="ListParagraph"/>
        <w:numPr>
          <w:ilvl w:val="0"/>
          <w:numId w:val="6"/>
        </w:numPr>
        <w:spacing w:before="100" w:after="0" w:line="259" w:lineRule="auto"/>
        <w:rPr>
          <w:rFonts w:ascii="Cambria" w:hAnsi="Cambria"/>
          <w:sz w:val="22"/>
        </w:rPr>
      </w:pPr>
      <w:r w:rsidRPr="00B07AAD">
        <w:rPr>
          <w:rFonts w:ascii="Cambria" w:hAnsi="Cambria"/>
          <w:sz w:val="22"/>
        </w:rPr>
        <w:t>Доналд Уинклър, Април 2002, София - Международния опит  в управлението и финансирането  на образованието и положението в  България</w:t>
      </w:r>
    </w:p>
    <w:p w:rsidR="0070388B" w:rsidRPr="00B07AAD" w:rsidRDefault="002422B2" w:rsidP="0070388B">
      <w:pPr>
        <w:spacing w:before="100" w:after="0"/>
        <w:contextualSpacing/>
        <w:rPr>
          <w:rFonts w:ascii="Cambria" w:hAnsi="Cambria"/>
          <w:sz w:val="22"/>
        </w:rPr>
      </w:pPr>
      <w:hyperlink r:id="rId26" w:history="1">
        <w:r w:rsidR="0070388B" w:rsidRPr="00B07AAD">
          <w:rPr>
            <w:rFonts w:ascii="Cambria" w:hAnsi="Cambria"/>
            <w:color w:val="0563C1"/>
            <w:sz w:val="22"/>
            <w:u w:val="single"/>
          </w:rPr>
          <w:t>http://self.government.bg/decentralization/?ssid=9</w:t>
        </w:r>
      </w:hyperlink>
    </w:p>
    <w:p w:rsidR="0070388B" w:rsidRPr="00B07AAD" w:rsidRDefault="0070388B" w:rsidP="007A33F9">
      <w:pPr>
        <w:pStyle w:val="ListParagraph"/>
        <w:numPr>
          <w:ilvl w:val="0"/>
          <w:numId w:val="6"/>
        </w:numPr>
        <w:spacing w:before="100" w:after="0" w:line="259" w:lineRule="auto"/>
        <w:rPr>
          <w:rFonts w:ascii="Cambria" w:hAnsi="Cambria"/>
          <w:b/>
          <w:sz w:val="22"/>
        </w:rPr>
      </w:pPr>
      <w:r w:rsidRPr="00B07AAD">
        <w:rPr>
          <w:rFonts w:ascii="Cambria" w:eastAsia="Times New Roman" w:hAnsi="Cambria"/>
          <w:color w:val="222222"/>
          <w:sz w:val="22"/>
          <w:lang w:eastAsia="bg-BG"/>
        </w:rPr>
        <w:t xml:space="preserve">Преглед на реформите в образованието, свързани с училищната автономия (Доклад на Световната банка): </w:t>
      </w:r>
      <w:hyperlink r:id="rId27" w:tgtFrame="_blank" w:history="1">
        <w:r w:rsidRPr="00B07AAD">
          <w:rPr>
            <w:rFonts w:ascii="Cambria" w:eastAsia="Times New Roman" w:hAnsi="Cambria"/>
            <w:color w:val="0475AC"/>
            <w:sz w:val="22"/>
            <w:u w:val="single"/>
            <w:bdr w:val="none" w:sz="0" w:space="0" w:color="auto" w:frame="1"/>
            <w:lang w:eastAsia="bg-BG"/>
          </w:rPr>
          <w:t>http://econ.bg/Анализи/България-Преглед-на-реформите-в-образованието-свързани-с-училищната-автономия_l.a_i.187673_at.4.html</w:t>
        </w:r>
      </w:hyperlink>
      <w:r w:rsidRPr="00B07AAD">
        <w:rPr>
          <w:rFonts w:ascii="Cambria" w:eastAsia="Times New Roman" w:hAnsi="Cambria"/>
          <w:color w:val="222222"/>
          <w:sz w:val="22"/>
          <w:lang w:eastAsia="bg-BG"/>
        </w:rPr>
        <w:t xml:space="preserve"> (14.12.2018)</w:t>
      </w:r>
    </w:p>
    <w:p w:rsidR="0070388B" w:rsidRPr="00B07AAD" w:rsidRDefault="0070388B" w:rsidP="007A33F9">
      <w:pPr>
        <w:numPr>
          <w:ilvl w:val="0"/>
          <w:numId w:val="6"/>
        </w:numPr>
        <w:spacing w:before="100" w:after="0" w:line="259" w:lineRule="auto"/>
        <w:contextualSpacing/>
        <w:rPr>
          <w:rFonts w:ascii="Cambria" w:hAnsi="Cambria"/>
          <w:sz w:val="22"/>
        </w:rPr>
      </w:pPr>
      <w:r w:rsidRPr="00B07AAD">
        <w:rPr>
          <w:rFonts w:ascii="Cambria" w:hAnsi="Cambria"/>
          <w:sz w:val="22"/>
        </w:rPr>
        <w:t>Пенкова, Е. &amp; Вълков, А. (2013). Идентифициране на социални и икономически последици от въвеждането на системата на делегираните бюджети за учителите. София.</w:t>
      </w:r>
    </w:p>
    <w:p w:rsidR="00152C5A" w:rsidRPr="00B07AAD" w:rsidRDefault="0070388B" w:rsidP="00152C5A">
      <w:pPr>
        <w:numPr>
          <w:ilvl w:val="0"/>
          <w:numId w:val="6"/>
        </w:numPr>
        <w:spacing w:before="100" w:after="0" w:line="259" w:lineRule="auto"/>
        <w:contextualSpacing/>
        <w:rPr>
          <w:rFonts w:ascii="Cambria" w:hAnsi="Cambria"/>
          <w:sz w:val="22"/>
        </w:rPr>
      </w:pPr>
      <w:r w:rsidRPr="00B07AAD">
        <w:rPr>
          <w:rFonts w:ascii="Cambria" w:hAnsi="Cambria"/>
          <w:sz w:val="22"/>
        </w:rPr>
        <w:t>Стратегия за децентрализация</w:t>
      </w:r>
      <w:r w:rsidR="00152C5A" w:rsidRPr="00B07AAD">
        <w:rPr>
          <w:rFonts w:ascii="Cambria" w:hAnsi="Cambria"/>
          <w:sz w:val="22"/>
        </w:rPr>
        <w:t xml:space="preserve"> 2016 – 2025 г. </w:t>
      </w:r>
      <w:hyperlink r:id="rId28" w:history="1">
        <w:r w:rsidR="00152C5A" w:rsidRPr="00B07AAD">
          <w:rPr>
            <w:rStyle w:val="Hyperlink"/>
            <w:rFonts w:ascii="Cambria" w:hAnsi="Cambria"/>
            <w:sz w:val="22"/>
          </w:rPr>
          <w:t>https://www.mrrb.bg/static/media/ups/articles/attachments/42e3960042715c84ef700aaa6af00cc6.pdf</w:t>
        </w:r>
      </w:hyperlink>
    </w:p>
    <w:p w:rsidR="0070388B" w:rsidRPr="00B07AAD" w:rsidRDefault="002422B2" w:rsidP="0070388B">
      <w:pPr>
        <w:spacing w:before="100" w:after="0"/>
        <w:contextualSpacing/>
        <w:rPr>
          <w:rFonts w:ascii="Cambria" w:hAnsi="Cambria"/>
          <w:sz w:val="22"/>
        </w:rPr>
      </w:pPr>
      <w:hyperlink r:id="rId29" w:history="1">
        <w:r w:rsidR="0070388B" w:rsidRPr="00B07AAD">
          <w:rPr>
            <w:rFonts w:ascii="Cambria" w:hAnsi="Cambria"/>
            <w:color w:val="0563C1"/>
            <w:sz w:val="22"/>
            <w:u w:val="single"/>
          </w:rPr>
          <w:t>https://www.mrrb.bg/bg/strategiya-za-decentralizaciya-2016-2025-g/</w:t>
        </w:r>
      </w:hyperlink>
    </w:p>
    <w:p w:rsidR="00152C5A" w:rsidRPr="00B07AAD" w:rsidRDefault="00152C5A" w:rsidP="00152C5A">
      <w:pPr>
        <w:pStyle w:val="ListParagraph"/>
        <w:numPr>
          <w:ilvl w:val="0"/>
          <w:numId w:val="6"/>
        </w:numPr>
        <w:rPr>
          <w:rFonts w:ascii="Cambria" w:hAnsi="Cambria"/>
          <w:sz w:val="22"/>
        </w:rPr>
      </w:pPr>
      <w:r w:rsidRPr="00B07AAD">
        <w:rPr>
          <w:rFonts w:ascii="Cambria" w:hAnsi="Cambria"/>
          <w:sz w:val="22"/>
        </w:rPr>
        <w:t>Децентрализация на училищното образование в България. Доклад, Институт „Отворено общество”, С., 2009.</w:t>
      </w:r>
    </w:p>
    <w:p w:rsidR="00B9544E" w:rsidRPr="00B07AAD" w:rsidRDefault="00B9544E" w:rsidP="00B9544E">
      <w:pPr>
        <w:pStyle w:val="ListParagraph"/>
        <w:numPr>
          <w:ilvl w:val="0"/>
          <w:numId w:val="6"/>
        </w:numPr>
        <w:rPr>
          <w:rFonts w:ascii="Cambria" w:hAnsi="Cambria"/>
          <w:sz w:val="22"/>
        </w:rPr>
      </w:pPr>
      <w:r w:rsidRPr="00B07AAD">
        <w:rPr>
          <w:rFonts w:ascii="Cambria" w:hAnsi="Cambria"/>
          <w:sz w:val="22"/>
        </w:rPr>
        <w:t>Автономия на училищата в Европа. Политики и мерки. (2007). Белгия: Евридика.</w:t>
      </w:r>
    </w:p>
    <w:p w:rsidR="00B9544E" w:rsidRPr="00B07AAD" w:rsidRDefault="00B9544E" w:rsidP="00B9544E">
      <w:pPr>
        <w:pStyle w:val="ListParagraph"/>
        <w:numPr>
          <w:ilvl w:val="0"/>
          <w:numId w:val="6"/>
        </w:numPr>
        <w:rPr>
          <w:rFonts w:ascii="Cambria" w:hAnsi="Cambria"/>
          <w:sz w:val="22"/>
        </w:rPr>
      </w:pPr>
      <w:r w:rsidRPr="00B07AAD">
        <w:rPr>
          <w:rFonts w:ascii="Cambria" w:hAnsi="Cambria"/>
          <w:sz w:val="22"/>
        </w:rPr>
        <w:t>Зиятдинова, Ф. (2006). Российская образовательная политика в свете зарубежного опыта. Москва.</w:t>
      </w:r>
    </w:p>
    <w:p w:rsidR="00B9544E" w:rsidRPr="00B07AAD" w:rsidRDefault="00B9544E" w:rsidP="00B9544E">
      <w:pPr>
        <w:pStyle w:val="ListParagraph"/>
        <w:numPr>
          <w:ilvl w:val="0"/>
          <w:numId w:val="6"/>
        </w:numPr>
        <w:rPr>
          <w:rFonts w:ascii="Cambria" w:hAnsi="Cambria"/>
          <w:sz w:val="22"/>
        </w:rPr>
      </w:pPr>
      <w:r w:rsidRPr="00B07AAD">
        <w:rPr>
          <w:rFonts w:ascii="Cambria" w:hAnsi="Cambria"/>
          <w:sz w:val="22"/>
        </w:rPr>
        <w:t>Пенкова, Е. &amp; Вълков, А. (2013). Идентифициране на социални и икономически последици от въвеждането на системата на делегираните бюджети за учителите. София</w:t>
      </w:r>
    </w:p>
    <w:p w:rsidR="00B9544E" w:rsidRPr="00B07AAD" w:rsidRDefault="00B9544E" w:rsidP="00B9544E">
      <w:pPr>
        <w:pStyle w:val="ListParagraph"/>
        <w:numPr>
          <w:ilvl w:val="0"/>
          <w:numId w:val="6"/>
        </w:numPr>
        <w:rPr>
          <w:rFonts w:ascii="Cambria" w:hAnsi="Cambria"/>
          <w:sz w:val="22"/>
        </w:rPr>
      </w:pPr>
      <w:r w:rsidRPr="00B07AAD">
        <w:rPr>
          <w:rFonts w:ascii="Cambria" w:hAnsi="Cambria"/>
          <w:sz w:val="22"/>
        </w:rPr>
        <w:t xml:space="preserve">Ижбехов, Т. Децентрализация на училищното образование в българия: участие на местните власти в управлението на образованието на училищно ниво  </w:t>
      </w:r>
      <w:hyperlink r:id="rId30" w:history="1">
        <w:r w:rsidRPr="00B07AAD">
          <w:rPr>
            <w:rStyle w:val="Hyperlink"/>
            <w:rFonts w:ascii="Cambria" w:hAnsi="Cambria"/>
            <w:sz w:val="22"/>
          </w:rPr>
          <w:t>https://www.elbook.eu/images/6-T.Ijbehov-1-2016.pdf</w:t>
        </w:r>
      </w:hyperlink>
    </w:p>
    <w:p w:rsidR="0070388B" w:rsidRPr="00B07AAD" w:rsidRDefault="0070388B" w:rsidP="007A33F9">
      <w:pPr>
        <w:numPr>
          <w:ilvl w:val="0"/>
          <w:numId w:val="6"/>
        </w:numPr>
        <w:spacing w:before="100" w:after="0" w:line="259" w:lineRule="auto"/>
        <w:contextualSpacing/>
        <w:rPr>
          <w:rFonts w:ascii="Cambria" w:hAnsi="Cambria"/>
          <w:sz w:val="22"/>
        </w:rPr>
      </w:pPr>
      <w:r w:rsidRPr="00B07AAD">
        <w:rPr>
          <w:rFonts w:ascii="Cambria" w:hAnsi="Cambria"/>
          <w:sz w:val="22"/>
        </w:rPr>
        <w:t>Borman, G., Hewes, G., Overman, L. &amp; Brown, S. (2003). Comprehensive School Reform and Achievement: A Meta-Analysis. Review of Educational Research</w:t>
      </w:r>
    </w:p>
    <w:p w:rsidR="00521CAC" w:rsidRPr="00B07AAD" w:rsidRDefault="002422B2" w:rsidP="00A06B9D">
      <w:pPr>
        <w:spacing w:before="100" w:after="0"/>
        <w:contextualSpacing/>
        <w:rPr>
          <w:rFonts w:ascii="Cambria" w:eastAsia="Times New Roman" w:hAnsi="Cambria"/>
          <w:sz w:val="22"/>
        </w:rPr>
      </w:pPr>
      <w:hyperlink r:id="rId31" w:history="1">
        <w:r w:rsidR="0070388B" w:rsidRPr="00B07AAD">
          <w:rPr>
            <w:rFonts w:ascii="Cambria" w:hAnsi="Cambria"/>
            <w:color w:val="0563C1"/>
            <w:sz w:val="22"/>
            <w:u w:val="single"/>
          </w:rPr>
          <w:t>https://www.researchgate.net/publication/237390840_Comprehensive_School_Reform_and_Achievement_A_Meta-Analysis/link/5409bf690cf2df04e7485a10/download</w:t>
        </w:r>
      </w:hyperlink>
    </w:p>
    <w:p w:rsidR="005C1ECD" w:rsidRPr="00B07AAD" w:rsidRDefault="005C1ECD" w:rsidP="005C1ECD">
      <w:pPr>
        <w:pStyle w:val="BodyText1"/>
        <w:tabs>
          <w:tab w:val="right" w:pos="9070"/>
        </w:tabs>
        <w:spacing w:before="0" w:after="0" w:line="276" w:lineRule="auto"/>
        <w:ind w:left="720"/>
        <w:rPr>
          <w:rFonts w:ascii="Cambria" w:eastAsia="MS ??" w:hAnsi="Cambria" w:cs="Times New Roman"/>
          <w:bCs/>
        </w:rPr>
      </w:pPr>
    </w:p>
    <w:p w:rsidR="00D21D3F" w:rsidRPr="00B07AAD" w:rsidRDefault="00D21D3F" w:rsidP="00900DC6">
      <w:pPr>
        <w:pStyle w:val="ListParagraph"/>
        <w:shd w:val="clear" w:color="auto" w:fill="FFFFFF"/>
        <w:spacing w:beforeLines="20" w:before="48" w:afterLines="40" w:after="96"/>
        <w:jc w:val="both"/>
        <w:rPr>
          <w:rFonts w:ascii="Cambria" w:eastAsia="Times New Roman" w:hAnsi="Cambria"/>
          <w:color w:val="222222"/>
          <w:sz w:val="22"/>
          <w:lang w:eastAsia="bg-BG"/>
        </w:rPr>
      </w:pPr>
    </w:p>
    <w:sectPr w:rsidR="00D21D3F" w:rsidRPr="00B07AAD" w:rsidSect="00487876">
      <w:pgSz w:w="11906" w:h="16838"/>
      <w:pgMar w:top="851" w:right="1418" w:bottom="426"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2B2" w:rsidRDefault="002422B2" w:rsidP="00B85BB6">
      <w:pPr>
        <w:spacing w:after="0" w:line="240" w:lineRule="auto"/>
      </w:pPr>
      <w:r>
        <w:separator/>
      </w:r>
    </w:p>
  </w:endnote>
  <w:endnote w:type="continuationSeparator" w:id="0">
    <w:p w:rsidR="002422B2" w:rsidRDefault="002422B2"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2B2" w:rsidRDefault="002422B2" w:rsidP="00B85BB6">
      <w:pPr>
        <w:spacing w:after="0" w:line="240" w:lineRule="auto"/>
      </w:pPr>
      <w:r>
        <w:separator/>
      </w:r>
    </w:p>
  </w:footnote>
  <w:footnote w:type="continuationSeparator" w:id="0">
    <w:p w:rsidR="002422B2" w:rsidRDefault="002422B2" w:rsidP="00B85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1E5"/>
    <w:multiLevelType w:val="hybridMultilevel"/>
    <w:tmpl w:val="2B1056FA"/>
    <w:lvl w:ilvl="0" w:tplc="D59E9010">
      <w:start w:val="1"/>
      <w:numFmt w:val="bullet"/>
      <w:pStyle w:val="Bullet"/>
      <w:lvlText w:val=""/>
      <w:lvlJc w:val="left"/>
      <w:pPr>
        <w:ind w:left="717" w:hanging="360"/>
      </w:pPr>
      <w:rPr>
        <w:rFonts w:ascii="Symbol" w:hAnsi="Symbol" w:hint="default"/>
        <w:color w:val="006F96"/>
      </w:rPr>
    </w:lvl>
    <w:lvl w:ilvl="1" w:tplc="08090003">
      <w:start w:val="1"/>
      <w:numFmt w:val="bullet"/>
      <w:lvlText w:val="o"/>
      <w:lvlJc w:val="left"/>
      <w:pPr>
        <w:ind w:left="3591" w:hanging="360"/>
      </w:pPr>
      <w:rPr>
        <w:rFonts w:ascii="Courier New" w:hAnsi="Courier New" w:cs="Courier New" w:hint="default"/>
      </w:rPr>
    </w:lvl>
    <w:lvl w:ilvl="2" w:tplc="08090005" w:tentative="1">
      <w:start w:val="1"/>
      <w:numFmt w:val="bullet"/>
      <w:lvlText w:val=""/>
      <w:lvlJc w:val="left"/>
      <w:pPr>
        <w:ind w:left="4311" w:hanging="360"/>
      </w:pPr>
      <w:rPr>
        <w:rFonts w:ascii="Wingdings" w:hAnsi="Wingdings" w:hint="default"/>
      </w:rPr>
    </w:lvl>
    <w:lvl w:ilvl="3" w:tplc="08090001" w:tentative="1">
      <w:start w:val="1"/>
      <w:numFmt w:val="bullet"/>
      <w:lvlText w:val=""/>
      <w:lvlJc w:val="left"/>
      <w:pPr>
        <w:ind w:left="5031" w:hanging="360"/>
      </w:pPr>
      <w:rPr>
        <w:rFonts w:ascii="Symbol" w:hAnsi="Symbol" w:hint="default"/>
      </w:rPr>
    </w:lvl>
    <w:lvl w:ilvl="4" w:tplc="08090003" w:tentative="1">
      <w:start w:val="1"/>
      <w:numFmt w:val="bullet"/>
      <w:lvlText w:val="o"/>
      <w:lvlJc w:val="left"/>
      <w:pPr>
        <w:ind w:left="5751" w:hanging="360"/>
      </w:pPr>
      <w:rPr>
        <w:rFonts w:ascii="Courier New" w:hAnsi="Courier New" w:cs="Courier New" w:hint="default"/>
      </w:rPr>
    </w:lvl>
    <w:lvl w:ilvl="5" w:tplc="08090005" w:tentative="1">
      <w:start w:val="1"/>
      <w:numFmt w:val="bullet"/>
      <w:lvlText w:val=""/>
      <w:lvlJc w:val="left"/>
      <w:pPr>
        <w:ind w:left="6471" w:hanging="360"/>
      </w:pPr>
      <w:rPr>
        <w:rFonts w:ascii="Wingdings" w:hAnsi="Wingdings" w:hint="default"/>
      </w:rPr>
    </w:lvl>
    <w:lvl w:ilvl="6" w:tplc="08090001" w:tentative="1">
      <w:start w:val="1"/>
      <w:numFmt w:val="bullet"/>
      <w:lvlText w:val=""/>
      <w:lvlJc w:val="left"/>
      <w:pPr>
        <w:ind w:left="7191" w:hanging="360"/>
      </w:pPr>
      <w:rPr>
        <w:rFonts w:ascii="Symbol" w:hAnsi="Symbol" w:hint="default"/>
      </w:rPr>
    </w:lvl>
    <w:lvl w:ilvl="7" w:tplc="08090003" w:tentative="1">
      <w:start w:val="1"/>
      <w:numFmt w:val="bullet"/>
      <w:lvlText w:val="o"/>
      <w:lvlJc w:val="left"/>
      <w:pPr>
        <w:ind w:left="7911" w:hanging="360"/>
      </w:pPr>
      <w:rPr>
        <w:rFonts w:ascii="Courier New" w:hAnsi="Courier New" w:cs="Courier New" w:hint="default"/>
      </w:rPr>
    </w:lvl>
    <w:lvl w:ilvl="8" w:tplc="08090005" w:tentative="1">
      <w:start w:val="1"/>
      <w:numFmt w:val="bullet"/>
      <w:lvlText w:val=""/>
      <w:lvlJc w:val="left"/>
      <w:pPr>
        <w:ind w:left="8631" w:hanging="360"/>
      </w:pPr>
      <w:rPr>
        <w:rFonts w:ascii="Wingdings" w:hAnsi="Wingdings" w:hint="default"/>
      </w:rPr>
    </w:lvl>
  </w:abstractNum>
  <w:abstractNum w:abstractNumId="1" w15:restartNumberingAfterBreak="0">
    <w:nsid w:val="29F96F30"/>
    <w:multiLevelType w:val="hybridMultilevel"/>
    <w:tmpl w:val="55925C54"/>
    <w:lvl w:ilvl="0" w:tplc="548ACD8C">
      <w:start w:val="1"/>
      <w:numFmt w:val="decimal"/>
      <w:lvlText w:val="%1."/>
      <w:lvlJc w:val="left"/>
      <w:pPr>
        <w:ind w:left="720" w:hanging="360"/>
      </w:pPr>
      <w:rPr>
        <w:rFonts w:ascii="Cambria" w:hAnsi="Cambria" w:hint="default"/>
        <w:b/>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533D0E37"/>
    <w:multiLevelType w:val="hybridMultilevel"/>
    <w:tmpl w:val="9FF62D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 w15:restartNumberingAfterBreak="0">
    <w:nsid w:val="7EC9302A"/>
    <w:multiLevelType w:val="hybridMultilevel"/>
    <w:tmpl w:val="BABC69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1EB3"/>
    <w:rsid w:val="000055AD"/>
    <w:rsid w:val="00006482"/>
    <w:rsid w:val="00006B63"/>
    <w:rsid w:val="00006D58"/>
    <w:rsid w:val="0001037D"/>
    <w:rsid w:val="0001140C"/>
    <w:rsid w:val="000124E6"/>
    <w:rsid w:val="000129D6"/>
    <w:rsid w:val="0001307A"/>
    <w:rsid w:val="000136BE"/>
    <w:rsid w:val="00013E98"/>
    <w:rsid w:val="00015D98"/>
    <w:rsid w:val="00025859"/>
    <w:rsid w:val="000326BD"/>
    <w:rsid w:val="00032C38"/>
    <w:rsid w:val="000357AA"/>
    <w:rsid w:val="00036B09"/>
    <w:rsid w:val="00043041"/>
    <w:rsid w:val="00044548"/>
    <w:rsid w:val="0004518F"/>
    <w:rsid w:val="00045AA2"/>
    <w:rsid w:val="00047C03"/>
    <w:rsid w:val="00050B4F"/>
    <w:rsid w:val="00051715"/>
    <w:rsid w:val="00054F29"/>
    <w:rsid w:val="0006186B"/>
    <w:rsid w:val="0006547D"/>
    <w:rsid w:val="00065573"/>
    <w:rsid w:val="00067673"/>
    <w:rsid w:val="000727F8"/>
    <w:rsid w:val="00072D1E"/>
    <w:rsid w:val="000834BF"/>
    <w:rsid w:val="00085B55"/>
    <w:rsid w:val="00086CA9"/>
    <w:rsid w:val="00090B09"/>
    <w:rsid w:val="00091919"/>
    <w:rsid w:val="00091CC3"/>
    <w:rsid w:val="00091CEE"/>
    <w:rsid w:val="00094CFD"/>
    <w:rsid w:val="00095CCF"/>
    <w:rsid w:val="000A05FD"/>
    <w:rsid w:val="000A5258"/>
    <w:rsid w:val="000A52F9"/>
    <w:rsid w:val="000A57CA"/>
    <w:rsid w:val="000A7CED"/>
    <w:rsid w:val="000B7912"/>
    <w:rsid w:val="000C14D3"/>
    <w:rsid w:val="000C363D"/>
    <w:rsid w:val="000C5F14"/>
    <w:rsid w:val="000C7EFF"/>
    <w:rsid w:val="000D060D"/>
    <w:rsid w:val="000D08CC"/>
    <w:rsid w:val="000D1008"/>
    <w:rsid w:val="000D2499"/>
    <w:rsid w:val="000D4964"/>
    <w:rsid w:val="000D5132"/>
    <w:rsid w:val="000D5C7C"/>
    <w:rsid w:val="000D6D42"/>
    <w:rsid w:val="000E21A6"/>
    <w:rsid w:val="000E263C"/>
    <w:rsid w:val="000E4BB1"/>
    <w:rsid w:val="000E6860"/>
    <w:rsid w:val="000F3A3E"/>
    <w:rsid w:val="000F454B"/>
    <w:rsid w:val="0010080F"/>
    <w:rsid w:val="001049CB"/>
    <w:rsid w:val="0010526A"/>
    <w:rsid w:val="001132EB"/>
    <w:rsid w:val="0011341D"/>
    <w:rsid w:val="00114BA5"/>
    <w:rsid w:val="00122C7C"/>
    <w:rsid w:val="001236F3"/>
    <w:rsid w:val="001240AA"/>
    <w:rsid w:val="001274B7"/>
    <w:rsid w:val="00132079"/>
    <w:rsid w:val="001358BC"/>
    <w:rsid w:val="00135E43"/>
    <w:rsid w:val="00142E5C"/>
    <w:rsid w:val="001446A1"/>
    <w:rsid w:val="001462DC"/>
    <w:rsid w:val="00151A22"/>
    <w:rsid w:val="00152C5A"/>
    <w:rsid w:val="00155C2D"/>
    <w:rsid w:val="00157C09"/>
    <w:rsid w:val="00160700"/>
    <w:rsid w:val="001607D5"/>
    <w:rsid w:val="0016090F"/>
    <w:rsid w:val="00166D4D"/>
    <w:rsid w:val="00166E98"/>
    <w:rsid w:val="00167198"/>
    <w:rsid w:val="0017447B"/>
    <w:rsid w:val="00175965"/>
    <w:rsid w:val="00176A3F"/>
    <w:rsid w:val="001808B8"/>
    <w:rsid w:val="0018213A"/>
    <w:rsid w:val="00182CD7"/>
    <w:rsid w:val="00183025"/>
    <w:rsid w:val="0018310D"/>
    <w:rsid w:val="001852AB"/>
    <w:rsid w:val="001873E9"/>
    <w:rsid w:val="00187417"/>
    <w:rsid w:val="00191FD2"/>
    <w:rsid w:val="001930D8"/>
    <w:rsid w:val="00195F04"/>
    <w:rsid w:val="0019647C"/>
    <w:rsid w:val="001A1319"/>
    <w:rsid w:val="001A491F"/>
    <w:rsid w:val="001A516C"/>
    <w:rsid w:val="001A68A8"/>
    <w:rsid w:val="001B421A"/>
    <w:rsid w:val="001B4726"/>
    <w:rsid w:val="001B6F6D"/>
    <w:rsid w:val="001C0520"/>
    <w:rsid w:val="001C0F1B"/>
    <w:rsid w:val="001C2B3C"/>
    <w:rsid w:val="001C2D7E"/>
    <w:rsid w:val="001D09FD"/>
    <w:rsid w:val="001D66FF"/>
    <w:rsid w:val="001E1DAA"/>
    <w:rsid w:val="001E2D76"/>
    <w:rsid w:val="001E487C"/>
    <w:rsid w:val="001F0CC2"/>
    <w:rsid w:val="001F2D36"/>
    <w:rsid w:val="001F6EA2"/>
    <w:rsid w:val="002022D8"/>
    <w:rsid w:val="00203A14"/>
    <w:rsid w:val="00206D66"/>
    <w:rsid w:val="00210F73"/>
    <w:rsid w:val="00213A54"/>
    <w:rsid w:val="00215E32"/>
    <w:rsid w:val="0021723D"/>
    <w:rsid w:val="00221301"/>
    <w:rsid w:val="0022193A"/>
    <w:rsid w:val="00222D02"/>
    <w:rsid w:val="0022324C"/>
    <w:rsid w:val="00223F6C"/>
    <w:rsid w:val="0022499F"/>
    <w:rsid w:val="00225306"/>
    <w:rsid w:val="00225CA0"/>
    <w:rsid w:val="00232A86"/>
    <w:rsid w:val="00234675"/>
    <w:rsid w:val="00235045"/>
    <w:rsid w:val="002354C0"/>
    <w:rsid w:val="00236818"/>
    <w:rsid w:val="0024023D"/>
    <w:rsid w:val="002407CB"/>
    <w:rsid w:val="002422B2"/>
    <w:rsid w:val="00243671"/>
    <w:rsid w:val="00244E05"/>
    <w:rsid w:val="00246FC7"/>
    <w:rsid w:val="00250C88"/>
    <w:rsid w:val="00252798"/>
    <w:rsid w:val="0025366D"/>
    <w:rsid w:val="0025415B"/>
    <w:rsid w:val="00254620"/>
    <w:rsid w:val="002557A7"/>
    <w:rsid w:val="00256908"/>
    <w:rsid w:val="00257D73"/>
    <w:rsid w:val="00262113"/>
    <w:rsid w:val="00262B9C"/>
    <w:rsid w:val="002653C8"/>
    <w:rsid w:val="00265FCB"/>
    <w:rsid w:val="00275C40"/>
    <w:rsid w:val="00275FF2"/>
    <w:rsid w:val="00276BFD"/>
    <w:rsid w:val="00280851"/>
    <w:rsid w:val="0028756C"/>
    <w:rsid w:val="002908BA"/>
    <w:rsid w:val="0029163C"/>
    <w:rsid w:val="002926A6"/>
    <w:rsid w:val="00292BEB"/>
    <w:rsid w:val="00293251"/>
    <w:rsid w:val="002955C8"/>
    <w:rsid w:val="00296E9A"/>
    <w:rsid w:val="002A2F02"/>
    <w:rsid w:val="002A4658"/>
    <w:rsid w:val="002A6C1C"/>
    <w:rsid w:val="002B06F3"/>
    <w:rsid w:val="002B32A0"/>
    <w:rsid w:val="002C25AB"/>
    <w:rsid w:val="002C2FB9"/>
    <w:rsid w:val="002C36FF"/>
    <w:rsid w:val="002D1F10"/>
    <w:rsid w:val="002D1F35"/>
    <w:rsid w:val="002D25EC"/>
    <w:rsid w:val="002D544D"/>
    <w:rsid w:val="002D594C"/>
    <w:rsid w:val="002E12E8"/>
    <w:rsid w:val="002E23F1"/>
    <w:rsid w:val="002E36AD"/>
    <w:rsid w:val="002E395C"/>
    <w:rsid w:val="002E4AED"/>
    <w:rsid w:val="002E5311"/>
    <w:rsid w:val="002F0EB5"/>
    <w:rsid w:val="002F4991"/>
    <w:rsid w:val="003007CE"/>
    <w:rsid w:val="00300927"/>
    <w:rsid w:val="003037A7"/>
    <w:rsid w:val="00305478"/>
    <w:rsid w:val="00305D76"/>
    <w:rsid w:val="00307426"/>
    <w:rsid w:val="003160FE"/>
    <w:rsid w:val="003166AB"/>
    <w:rsid w:val="00322233"/>
    <w:rsid w:val="0032240C"/>
    <w:rsid w:val="00324179"/>
    <w:rsid w:val="0032776D"/>
    <w:rsid w:val="003305B3"/>
    <w:rsid w:val="0033085A"/>
    <w:rsid w:val="003333B0"/>
    <w:rsid w:val="0033435A"/>
    <w:rsid w:val="00334613"/>
    <w:rsid w:val="0033633E"/>
    <w:rsid w:val="00337C68"/>
    <w:rsid w:val="00337DEF"/>
    <w:rsid w:val="003441D9"/>
    <w:rsid w:val="003506E8"/>
    <w:rsid w:val="00351F74"/>
    <w:rsid w:val="00353B47"/>
    <w:rsid w:val="00356EDB"/>
    <w:rsid w:val="003576C2"/>
    <w:rsid w:val="00366737"/>
    <w:rsid w:val="00370719"/>
    <w:rsid w:val="00371E7C"/>
    <w:rsid w:val="0037296B"/>
    <w:rsid w:val="0037366A"/>
    <w:rsid w:val="00375D89"/>
    <w:rsid w:val="00376BC3"/>
    <w:rsid w:val="00376E2C"/>
    <w:rsid w:val="003835DB"/>
    <w:rsid w:val="00386745"/>
    <w:rsid w:val="003868EE"/>
    <w:rsid w:val="00386A5A"/>
    <w:rsid w:val="003905CD"/>
    <w:rsid w:val="00392463"/>
    <w:rsid w:val="003A2F35"/>
    <w:rsid w:val="003B237E"/>
    <w:rsid w:val="003B2CB5"/>
    <w:rsid w:val="003B3490"/>
    <w:rsid w:val="003B3CBD"/>
    <w:rsid w:val="003C0E3F"/>
    <w:rsid w:val="003C2EB0"/>
    <w:rsid w:val="003C52C0"/>
    <w:rsid w:val="003C5478"/>
    <w:rsid w:val="003D1CA1"/>
    <w:rsid w:val="003D2693"/>
    <w:rsid w:val="003D7086"/>
    <w:rsid w:val="003E1721"/>
    <w:rsid w:val="003E53DB"/>
    <w:rsid w:val="003E79EC"/>
    <w:rsid w:val="003F2A08"/>
    <w:rsid w:val="003F2AB0"/>
    <w:rsid w:val="004027E3"/>
    <w:rsid w:val="00403D6C"/>
    <w:rsid w:val="00406FA2"/>
    <w:rsid w:val="00407680"/>
    <w:rsid w:val="0041075E"/>
    <w:rsid w:val="0041278D"/>
    <w:rsid w:val="00413761"/>
    <w:rsid w:val="00414816"/>
    <w:rsid w:val="00430222"/>
    <w:rsid w:val="00430AFF"/>
    <w:rsid w:val="00435548"/>
    <w:rsid w:val="00444420"/>
    <w:rsid w:val="00450B6E"/>
    <w:rsid w:val="004537DB"/>
    <w:rsid w:val="00454CA2"/>
    <w:rsid w:val="004610DB"/>
    <w:rsid w:val="00462CB0"/>
    <w:rsid w:val="0046477D"/>
    <w:rsid w:val="004651FD"/>
    <w:rsid w:val="004658DA"/>
    <w:rsid w:val="0046622D"/>
    <w:rsid w:val="00466285"/>
    <w:rsid w:val="004675CE"/>
    <w:rsid w:val="004711DF"/>
    <w:rsid w:val="004717EF"/>
    <w:rsid w:val="00471D7B"/>
    <w:rsid w:val="00473786"/>
    <w:rsid w:val="0047497C"/>
    <w:rsid w:val="00475EB9"/>
    <w:rsid w:val="00481BEC"/>
    <w:rsid w:val="00485143"/>
    <w:rsid w:val="00487876"/>
    <w:rsid w:val="00491008"/>
    <w:rsid w:val="0049173D"/>
    <w:rsid w:val="00493998"/>
    <w:rsid w:val="00495347"/>
    <w:rsid w:val="004A1223"/>
    <w:rsid w:val="004A2DE5"/>
    <w:rsid w:val="004A2E5D"/>
    <w:rsid w:val="004A6692"/>
    <w:rsid w:val="004B0CE1"/>
    <w:rsid w:val="004B1255"/>
    <w:rsid w:val="004B154C"/>
    <w:rsid w:val="004B51FB"/>
    <w:rsid w:val="004C167C"/>
    <w:rsid w:val="004C2024"/>
    <w:rsid w:val="004C2DEC"/>
    <w:rsid w:val="004D0F69"/>
    <w:rsid w:val="004D214A"/>
    <w:rsid w:val="004D5ED7"/>
    <w:rsid w:val="004D6314"/>
    <w:rsid w:val="004D6CF6"/>
    <w:rsid w:val="004D6E33"/>
    <w:rsid w:val="004D7AB1"/>
    <w:rsid w:val="004E1E96"/>
    <w:rsid w:val="004E768A"/>
    <w:rsid w:val="004F1096"/>
    <w:rsid w:val="004F4995"/>
    <w:rsid w:val="004F7ABF"/>
    <w:rsid w:val="004F7E16"/>
    <w:rsid w:val="00500C5B"/>
    <w:rsid w:val="005022D0"/>
    <w:rsid w:val="00503A76"/>
    <w:rsid w:val="00503E50"/>
    <w:rsid w:val="00505C98"/>
    <w:rsid w:val="00516091"/>
    <w:rsid w:val="00516AF0"/>
    <w:rsid w:val="00521035"/>
    <w:rsid w:val="00521CAC"/>
    <w:rsid w:val="00526E70"/>
    <w:rsid w:val="00530DE8"/>
    <w:rsid w:val="0053130B"/>
    <w:rsid w:val="0053357A"/>
    <w:rsid w:val="005433A8"/>
    <w:rsid w:val="00545484"/>
    <w:rsid w:val="00546BD9"/>
    <w:rsid w:val="00546FB1"/>
    <w:rsid w:val="0055689F"/>
    <w:rsid w:val="00556F1D"/>
    <w:rsid w:val="005610FF"/>
    <w:rsid w:val="00583714"/>
    <w:rsid w:val="005861DF"/>
    <w:rsid w:val="0059014A"/>
    <w:rsid w:val="00591AA5"/>
    <w:rsid w:val="005A2A86"/>
    <w:rsid w:val="005A34C9"/>
    <w:rsid w:val="005A3B30"/>
    <w:rsid w:val="005A4CB7"/>
    <w:rsid w:val="005A5C00"/>
    <w:rsid w:val="005A7E8D"/>
    <w:rsid w:val="005B33A9"/>
    <w:rsid w:val="005B6461"/>
    <w:rsid w:val="005B756D"/>
    <w:rsid w:val="005B79D1"/>
    <w:rsid w:val="005C1ECD"/>
    <w:rsid w:val="005C6F54"/>
    <w:rsid w:val="005C77E6"/>
    <w:rsid w:val="005D1E11"/>
    <w:rsid w:val="005D2C69"/>
    <w:rsid w:val="005E0C70"/>
    <w:rsid w:val="005E3146"/>
    <w:rsid w:val="005E3702"/>
    <w:rsid w:val="005E68FD"/>
    <w:rsid w:val="005E6BF9"/>
    <w:rsid w:val="005E7862"/>
    <w:rsid w:val="005F08A8"/>
    <w:rsid w:val="005F483A"/>
    <w:rsid w:val="005F4A9C"/>
    <w:rsid w:val="005F4C1E"/>
    <w:rsid w:val="005F5F3D"/>
    <w:rsid w:val="006001A2"/>
    <w:rsid w:val="00604DFC"/>
    <w:rsid w:val="006059A4"/>
    <w:rsid w:val="006072F7"/>
    <w:rsid w:val="00614EB3"/>
    <w:rsid w:val="006165F7"/>
    <w:rsid w:val="00616D8A"/>
    <w:rsid w:val="00616F78"/>
    <w:rsid w:val="00620A8B"/>
    <w:rsid w:val="00620EF0"/>
    <w:rsid w:val="006216D5"/>
    <w:rsid w:val="0062232B"/>
    <w:rsid w:val="0062478C"/>
    <w:rsid w:val="00627545"/>
    <w:rsid w:val="00630D93"/>
    <w:rsid w:val="00632867"/>
    <w:rsid w:val="00632A1E"/>
    <w:rsid w:val="00633675"/>
    <w:rsid w:val="006346D0"/>
    <w:rsid w:val="00640646"/>
    <w:rsid w:val="00645955"/>
    <w:rsid w:val="00650D1F"/>
    <w:rsid w:val="006524D4"/>
    <w:rsid w:val="0065332F"/>
    <w:rsid w:val="006538AF"/>
    <w:rsid w:val="00653A7D"/>
    <w:rsid w:val="00656665"/>
    <w:rsid w:val="00663882"/>
    <w:rsid w:val="00664B19"/>
    <w:rsid w:val="0066539F"/>
    <w:rsid w:val="00665703"/>
    <w:rsid w:val="006676D4"/>
    <w:rsid w:val="00682583"/>
    <w:rsid w:val="006860F1"/>
    <w:rsid w:val="00686EB0"/>
    <w:rsid w:val="006922F7"/>
    <w:rsid w:val="006939A3"/>
    <w:rsid w:val="006A0740"/>
    <w:rsid w:val="006A0C37"/>
    <w:rsid w:val="006A4504"/>
    <w:rsid w:val="006A6958"/>
    <w:rsid w:val="006B28BD"/>
    <w:rsid w:val="006B37EB"/>
    <w:rsid w:val="006C4447"/>
    <w:rsid w:val="006D06EE"/>
    <w:rsid w:val="006D3E98"/>
    <w:rsid w:val="006D759E"/>
    <w:rsid w:val="006E2B0A"/>
    <w:rsid w:val="006E2B3B"/>
    <w:rsid w:val="006E67B3"/>
    <w:rsid w:val="006E7C35"/>
    <w:rsid w:val="006F3784"/>
    <w:rsid w:val="006F4BE0"/>
    <w:rsid w:val="006F5DCA"/>
    <w:rsid w:val="006F7C2E"/>
    <w:rsid w:val="007009DA"/>
    <w:rsid w:val="00701FD6"/>
    <w:rsid w:val="0070388B"/>
    <w:rsid w:val="00707C8C"/>
    <w:rsid w:val="007148C7"/>
    <w:rsid w:val="007160AF"/>
    <w:rsid w:val="00716D91"/>
    <w:rsid w:val="007178F3"/>
    <w:rsid w:val="0072146C"/>
    <w:rsid w:val="00727B56"/>
    <w:rsid w:val="00732A4D"/>
    <w:rsid w:val="00732B17"/>
    <w:rsid w:val="007336B2"/>
    <w:rsid w:val="00733B8E"/>
    <w:rsid w:val="007410FA"/>
    <w:rsid w:val="00747773"/>
    <w:rsid w:val="00750AD9"/>
    <w:rsid w:val="00750F05"/>
    <w:rsid w:val="007526CC"/>
    <w:rsid w:val="007552C0"/>
    <w:rsid w:val="007559EE"/>
    <w:rsid w:val="0075787E"/>
    <w:rsid w:val="007623ED"/>
    <w:rsid w:val="00763F2A"/>
    <w:rsid w:val="007648A1"/>
    <w:rsid w:val="0077044A"/>
    <w:rsid w:val="00780657"/>
    <w:rsid w:val="0078167B"/>
    <w:rsid w:val="00782A7B"/>
    <w:rsid w:val="00783DC2"/>
    <w:rsid w:val="007869B0"/>
    <w:rsid w:val="00786D4A"/>
    <w:rsid w:val="007925FC"/>
    <w:rsid w:val="0079482A"/>
    <w:rsid w:val="00795B89"/>
    <w:rsid w:val="00795F1A"/>
    <w:rsid w:val="00796324"/>
    <w:rsid w:val="00796E79"/>
    <w:rsid w:val="007A07E9"/>
    <w:rsid w:val="007A16DE"/>
    <w:rsid w:val="007A33F9"/>
    <w:rsid w:val="007A3559"/>
    <w:rsid w:val="007A7A03"/>
    <w:rsid w:val="007B0B88"/>
    <w:rsid w:val="007B29C0"/>
    <w:rsid w:val="007B61F3"/>
    <w:rsid w:val="007B6EFE"/>
    <w:rsid w:val="007C04CC"/>
    <w:rsid w:val="007C31AA"/>
    <w:rsid w:val="007C5507"/>
    <w:rsid w:val="007C5D53"/>
    <w:rsid w:val="007D1270"/>
    <w:rsid w:val="007D13B1"/>
    <w:rsid w:val="007D4E31"/>
    <w:rsid w:val="007D546B"/>
    <w:rsid w:val="007D59BC"/>
    <w:rsid w:val="007D6CF4"/>
    <w:rsid w:val="007D6D85"/>
    <w:rsid w:val="007E077E"/>
    <w:rsid w:val="007E12E2"/>
    <w:rsid w:val="007E3C0B"/>
    <w:rsid w:val="007F0ED5"/>
    <w:rsid w:val="007F18E7"/>
    <w:rsid w:val="007F56CA"/>
    <w:rsid w:val="007F782F"/>
    <w:rsid w:val="007F7CC1"/>
    <w:rsid w:val="008025DB"/>
    <w:rsid w:val="00802B6F"/>
    <w:rsid w:val="00807EAC"/>
    <w:rsid w:val="008109CE"/>
    <w:rsid w:val="0081124D"/>
    <w:rsid w:val="0081147B"/>
    <w:rsid w:val="008164D6"/>
    <w:rsid w:val="00823F67"/>
    <w:rsid w:val="00833F4D"/>
    <w:rsid w:val="00841EDA"/>
    <w:rsid w:val="0084564D"/>
    <w:rsid w:val="00851238"/>
    <w:rsid w:val="008512EF"/>
    <w:rsid w:val="00853BD6"/>
    <w:rsid w:val="00853CE3"/>
    <w:rsid w:val="00856DBF"/>
    <w:rsid w:val="008631B7"/>
    <w:rsid w:val="00863B87"/>
    <w:rsid w:val="00865936"/>
    <w:rsid w:val="00867183"/>
    <w:rsid w:val="00873523"/>
    <w:rsid w:val="008806BA"/>
    <w:rsid w:val="00882D8A"/>
    <w:rsid w:val="008856B0"/>
    <w:rsid w:val="00885F0B"/>
    <w:rsid w:val="0089018F"/>
    <w:rsid w:val="0089051B"/>
    <w:rsid w:val="008907D6"/>
    <w:rsid w:val="0089419C"/>
    <w:rsid w:val="00895407"/>
    <w:rsid w:val="008A059F"/>
    <w:rsid w:val="008A14C1"/>
    <w:rsid w:val="008A1822"/>
    <w:rsid w:val="008A2AEF"/>
    <w:rsid w:val="008A2C6B"/>
    <w:rsid w:val="008A4434"/>
    <w:rsid w:val="008A57E4"/>
    <w:rsid w:val="008A639E"/>
    <w:rsid w:val="008A69DB"/>
    <w:rsid w:val="008A74F3"/>
    <w:rsid w:val="008B0CDC"/>
    <w:rsid w:val="008B25BB"/>
    <w:rsid w:val="008C1924"/>
    <w:rsid w:val="008C1FBF"/>
    <w:rsid w:val="008C6AD5"/>
    <w:rsid w:val="008D47F5"/>
    <w:rsid w:val="008D4F46"/>
    <w:rsid w:val="008E1048"/>
    <w:rsid w:val="008E5FC1"/>
    <w:rsid w:val="008E698B"/>
    <w:rsid w:val="008F26A9"/>
    <w:rsid w:val="008F5408"/>
    <w:rsid w:val="00900A28"/>
    <w:rsid w:val="00900DB0"/>
    <w:rsid w:val="00900DC6"/>
    <w:rsid w:val="00900DD2"/>
    <w:rsid w:val="00903630"/>
    <w:rsid w:val="00906340"/>
    <w:rsid w:val="00906FD6"/>
    <w:rsid w:val="009072A4"/>
    <w:rsid w:val="00907575"/>
    <w:rsid w:val="009114A8"/>
    <w:rsid w:val="00913D49"/>
    <w:rsid w:val="0091455D"/>
    <w:rsid w:val="0091520B"/>
    <w:rsid w:val="00915C60"/>
    <w:rsid w:val="00916ED5"/>
    <w:rsid w:val="00923A66"/>
    <w:rsid w:val="0093238F"/>
    <w:rsid w:val="00940140"/>
    <w:rsid w:val="0094387E"/>
    <w:rsid w:val="009441B8"/>
    <w:rsid w:val="00947D28"/>
    <w:rsid w:val="00956B1B"/>
    <w:rsid w:val="00957A4B"/>
    <w:rsid w:val="00963B8A"/>
    <w:rsid w:val="0096635D"/>
    <w:rsid w:val="00966770"/>
    <w:rsid w:val="0096698B"/>
    <w:rsid w:val="009679A0"/>
    <w:rsid w:val="00972825"/>
    <w:rsid w:val="00974937"/>
    <w:rsid w:val="0097502D"/>
    <w:rsid w:val="009751F7"/>
    <w:rsid w:val="00976AFD"/>
    <w:rsid w:val="00977D50"/>
    <w:rsid w:val="00981249"/>
    <w:rsid w:val="009827BB"/>
    <w:rsid w:val="00987141"/>
    <w:rsid w:val="0098781C"/>
    <w:rsid w:val="00987E23"/>
    <w:rsid w:val="00991243"/>
    <w:rsid w:val="00992B08"/>
    <w:rsid w:val="0099507F"/>
    <w:rsid w:val="00995951"/>
    <w:rsid w:val="009A0266"/>
    <w:rsid w:val="009A2C98"/>
    <w:rsid w:val="009A6E16"/>
    <w:rsid w:val="009B3C54"/>
    <w:rsid w:val="009C2203"/>
    <w:rsid w:val="009C24E5"/>
    <w:rsid w:val="009C31B5"/>
    <w:rsid w:val="009C62DB"/>
    <w:rsid w:val="009C6734"/>
    <w:rsid w:val="009D08E2"/>
    <w:rsid w:val="009D2388"/>
    <w:rsid w:val="009D4500"/>
    <w:rsid w:val="009D4C19"/>
    <w:rsid w:val="009D597C"/>
    <w:rsid w:val="009D5C48"/>
    <w:rsid w:val="009D615D"/>
    <w:rsid w:val="009D6D6B"/>
    <w:rsid w:val="009E528B"/>
    <w:rsid w:val="009F0053"/>
    <w:rsid w:val="009F0FA8"/>
    <w:rsid w:val="009F4158"/>
    <w:rsid w:val="009F447F"/>
    <w:rsid w:val="009F51F0"/>
    <w:rsid w:val="00A00C95"/>
    <w:rsid w:val="00A01EAA"/>
    <w:rsid w:val="00A01F9C"/>
    <w:rsid w:val="00A06646"/>
    <w:rsid w:val="00A06B9D"/>
    <w:rsid w:val="00A07F65"/>
    <w:rsid w:val="00A11313"/>
    <w:rsid w:val="00A12AC2"/>
    <w:rsid w:val="00A138DD"/>
    <w:rsid w:val="00A13AA8"/>
    <w:rsid w:val="00A204D1"/>
    <w:rsid w:val="00A21178"/>
    <w:rsid w:val="00A30F97"/>
    <w:rsid w:val="00A31703"/>
    <w:rsid w:val="00A331AC"/>
    <w:rsid w:val="00A40EF0"/>
    <w:rsid w:val="00A463DB"/>
    <w:rsid w:val="00A46B86"/>
    <w:rsid w:val="00A6029C"/>
    <w:rsid w:val="00A611F3"/>
    <w:rsid w:val="00A63588"/>
    <w:rsid w:val="00A66695"/>
    <w:rsid w:val="00A70898"/>
    <w:rsid w:val="00A7283F"/>
    <w:rsid w:val="00A81878"/>
    <w:rsid w:val="00A82889"/>
    <w:rsid w:val="00A84449"/>
    <w:rsid w:val="00A86A28"/>
    <w:rsid w:val="00A9335B"/>
    <w:rsid w:val="00A93866"/>
    <w:rsid w:val="00A9473A"/>
    <w:rsid w:val="00A96F38"/>
    <w:rsid w:val="00A97411"/>
    <w:rsid w:val="00A976FA"/>
    <w:rsid w:val="00A979E1"/>
    <w:rsid w:val="00AA24C3"/>
    <w:rsid w:val="00AB071F"/>
    <w:rsid w:val="00AB0D2F"/>
    <w:rsid w:val="00AB1009"/>
    <w:rsid w:val="00AB4E28"/>
    <w:rsid w:val="00AB6575"/>
    <w:rsid w:val="00AB6A4C"/>
    <w:rsid w:val="00AB6CB1"/>
    <w:rsid w:val="00AC058F"/>
    <w:rsid w:val="00AC1B52"/>
    <w:rsid w:val="00AD2FE7"/>
    <w:rsid w:val="00AD4819"/>
    <w:rsid w:val="00AD4A70"/>
    <w:rsid w:val="00AD7897"/>
    <w:rsid w:val="00AE150F"/>
    <w:rsid w:val="00AE49C1"/>
    <w:rsid w:val="00AE744F"/>
    <w:rsid w:val="00AE7F1E"/>
    <w:rsid w:val="00AF139A"/>
    <w:rsid w:val="00AF2602"/>
    <w:rsid w:val="00AF37FE"/>
    <w:rsid w:val="00AF63CD"/>
    <w:rsid w:val="00B0189F"/>
    <w:rsid w:val="00B03486"/>
    <w:rsid w:val="00B04812"/>
    <w:rsid w:val="00B04F16"/>
    <w:rsid w:val="00B07AAD"/>
    <w:rsid w:val="00B11EB4"/>
    <w:rsid w:val="00B11FEC"/>
    <w:rsid w:val="00B1273C"/>
    <w:rsid w:val="00B160EF"/>
    <w:rsid w:val="00B1666C"/>
    <w:rsid w:val="00B237B3"/>
    <w:rsid w:val="00B32B85"/>
    <w:rsid w:val="00B34A3E"/>
    <w:rsid w:val="00B36576"/>
    <w:rsid w:val="00B41359"/>
    <w:rsid w:val="00B41A1B"/>
    <w:rsid w:val="00B43E27"/>
    <w:rsid w:val="00B444E9"/>
    <w:rsid w:val="00B4531A"/>
    <w:rsid w:val="00B46982"/>
    <w:rsid w:val="00B46E93"/>
    <w:rsid w:val="00B47808"/>
    <w:rsid w:val="00B47B35"/>
    <w:rsid w:val="00B50A02"/>
    <w:rsid w:val="00B64B8A"/>
    <w:rsid w:val="00B708D0"/>
    <w:rsid w:val="00B71184"/>
    <w:rsid w:val="00B7387A"/>
    <w:rsid w:val="00B73B34"/>
    <w:rsid w:val="00B753F9"/>
    <w:rsid w:val="00B77D03"/>
    <w:rsid w:val="00B80AB7"/>
    <w:rsid w:val="00B8125B"/>
    <w:rsid w:val="00B815C6"/>
    <w:rsid w:val="00B81F29"/>
    <w:rsid w:val="00B85BB6"/>
    <w:rsid w:val="00B86E79"/>
    <w:rsid w:val="00B9544E"/>
    <w:rsid w:val="00BA13EE"/>
    <w:rsid w:val="00BA2795"/>
    <w:rsid w:val="00BA5C00"/>
    <w:rsid w:val="00BB1A71"/>
    <w:rsid w:val="00BB25B7"/>
    <w:rsid w:val="00BB5549"/>
    <w:rsid w:val="00BC2A70"/>
    <w:rsid w:val="00BC50C6"/>
    <w:rsid w:val="00BC7DCB"/>
    <w:rsid w:val="00BD1A57"/>
    <w:rsid w:val="00BD1BC8"/>
    <w:rsid w:val="00BD1F9F"/>
    <w:rsid w:val="00BD52F5"/>
    <w:rsid w:val="00BD5856"/>
    <w:rsid w:val="00BD7001"/>
    <w:rsid w:val="00BE0034"/>
    <w:rsid w:val="00BE40B6"/>
    <w:rsid w:val="00BE55F6"/>
    <w:rsid w:val="00BE5628"/>
    <w:rsid w:val="00BE68E7"/>
    <w:rsid w:val="00BF34F4"/>
    <w:rsid w:val="00BF37BE"/>
    <w:rsid w:val="00BF3E59"/>
    <w:rsid w:val="00BF4DA0"/>
    <w:rsid w:val="00C0223D"/>
    <w:rsid w:val="00C034BE"/>
    <w:rsid w:val="00C05EBD"/>
    <w:rsid w:val="00C05F3A"/>
    <w:rsid w:val="00C06095"/>
    <w:rsid w:val="00C0653D"/>
    <w:rsid w:val="00C11C9C"/>
    <w:rsid w:val="00C12574"/>
    <w:rsid w:val="00C13DB5"/>
    <w:rsid w:val="00C14292"/>
    <w:rsid w:val="00C17167"/>
    <w:rsid w:val="00C1742C"/>
    <w:rsid w:val="00C17E4E"/>
    <w:rsid w:val="00C22A97"/>
    <w:rsid w:val="00C23FCA"/>
    <w:rsid w:val="00C24757"/>
    <w:rsid w:val="00C260E4"/>
    <w:rsid w:val="00C30E2F"/>
    <w:rsid w:val="00C30F1E"/>
    <w:rsid w:val="00C31FE1"/>
    <w:rsid w:val="00C422AA"/>
    <w:rsid w:val="00C44337"/>
    <w:rsid w:val="00C455D2"/>
    <w:rsid w:val="00C52286"/>
    <w:rsid w:val="00C53B39"/>
    <w:rsid w:val="00C617FB"/>
    <w:rsid w:val="00C642C4"/>
    <w:rsid w:val="00C66E39"/>
    <w:rsid w:val="00C732D6"/>
    <w:rsid w:val="00C73D98"/>
    <w:rsid w:val="00C74B1F"/>
    <w:rsid w:val="00C773BA"/>
    <w:rsid w:val="00C809B5"/>
    <w:rsid w:val="00C81C8F"/>
    <w:rsid w:val="00C827B3"/>
    <w:rsid w:val="00C85B0E"/>
    <w:rsid w:val="00C8667A"/>
    <w:rsid w:val="00C92A41"/>
    <w:rsid w:val="00C9395F"/>
    <w:rsid w:val="00C93D80"/>
    <w:rsid w:val="00C97AED"/>
    <w:rsid w:val="00C97F9D"/>
    <w:rsid w:val="00CA134D"/>
    <w:rsid w:val="00CA2365"/>
    <w:rsid w:val="00CA29E8"/>
    <w:rsid w:val="00CA4146"/>
    <w:rsid w:val="00CA7B88"/>
    <w:rsid w:val="00CB074F"/>
    <w:rsid w:val="00CB0D63"/>
    <w:rsid w:val="00CB0F2C"/>
    <w:rsid w:val="00CB3476"/>
    <w:rsid w:val="00CB5125"/>
    <w:rsid w:val="00CB6A90"/>
    <w:rsid w:val="00CB6E99"/>
    <w:rsid w:val="00CD055F"/>
    <w:rsid w:val="00CD13F8"/>
    <w:rsid w:val="00CD7DE9"/>
    <w:rsid w:val="00CE042E"/>
    <w:rsid w:val="00CE1023"/>
    <w:rsid w:val="00CE2707"/>
    <w:rsid w:val="00CE3571"/>
    <w:rsid w:val="00CE5696"/>
    <w:rsid w:val="00CF06B5"/>
    <w:rsid w:val="00CF57B0"/>
    <w:rsid w:val="00CF7083"/>
    <w:rsid w:val="00D00BF0"/>
    <w:rsid w:val="00D026F5"/>
    <w:rsid w:val="00D02E28"/>
    <w:rsid w:val="00D05526"/>
    <w:rsid w:val="00D06A7A"/>
    <w:rsid w:val="00D07ECC"/>
    <w:rsid w:val="00D10DC0"/>
    <w:rsid w:val="00D15685"/>
    <w:rsid w:val="00D157C4"/>
    <w:rsid w:val="00D17938"/>
    <w:rsid w:val="00D20FB6"/>
    <w:rsid w:val="00D21D3F"/>
    <w:rsid w:val="00D23798"/>
    <w:rsid w:val="00D26BF8"/>
    <w:rsid w:val="00D27052"/>
    <w:rsid w:val="00D304E3"/>
    <w:rsid w:val="00D307CB"/>
    <w:rsid w:val="00D3472F"/>
    <w:rsid w:val="00D362CE"/>
    <w:rsid w:val="00D4227A"/>
    <w:rsid w:val="00D433AA"/>
    <w:rsid w:val="00D44180"/>
    <w:rsid w:val="00D455F9"/>
    <w:rsid w:val="00D456AF"/>
    <w:rsid w:val="00D46326"/>
    <w:rsid w:val="00D46FB0"/>
    <w:rsid w:val="00D4787F"/>
    <w:rsid w:val="00D47FC5"/>
    <w:rsid w:val="00D503C1"/>
    <w:rsid w:val="00D5044F"/>
    <w:rsid w:val="00D510A0"/>
    <w:rsid w:val="00D54EAF"/>
    <w:rsid w:val="00D55A4E"/>
    <w:rsid w:val="00D56CE7"/>
    <w:rsid w:val="00D609C3"/>
    <w:rsid w:val="00D70388"/>
    <w:rsid w:val="00D70DFF"/>
    <w:rsid w:val="00D72174"/>
    <w:rsid w:val="00D74328"/>
    <w:rsid w:val="00D750E9"/>
    <w:rsid w:val="00D75D8B"/>
    <w:rsid w:val="00D77985"/>
    <w:rsid w:val="00D828B8"/>
    <w:rsid w:val="00D834AF"/>
    <w:rsid w:val="00D84E8D"/>
    <w:rsid w:val="00D863DD"/>
    <w:rsid w:val="00D9285B"/>
    <w:rsid w:val="00D92BEB"/>
    <w:rsid w:val="00D94CC3"/>
    <w:rsid w:val="00DA1712"/>
    <w:rsid w:val="00DB38A0"/>
    <w:rsid w:val="00DB3FE0"/>
    <w:rsid w:val="00DB41BA"/>
    <w:rsid w:val="00DB5355"/>
    <w:rsid w:val="00DC0557"/>
    <w:rsid w:val="00DC2031"/>
    <w:rsid w:val="00DD016B"/>
    <w:rsid w:val="00DD047E"/>
    <w:rsid w:val="00DD10FE"/>
    <w:rsid w:val="00DD4DD6"/>
    <w:rsid w:val="00DD6B24"/>
    <w:rsid w:val="00DD79B9"/>
    <w:rsid w:val="00DE2072"/>
    <w:rsid w:val="00DE3BFB"/>
    <w:rsid w:val="00DE5FF9"/>
    <w:rsid w:val="00DF2541"/>
    <w:rsid w:val="00DF2E16"/>
    <w:rsid w:val="00E0313A"/>
    <w:rsid w:val="00E03427"/>
    <w:rsid w:val="00E04EA1"/>
    <w:rsid w:val="00E0508D"/>
    <w:rsid w:val="00E0772E"/>
    <w:rsid w:val="00E105E0"/>
    <w:rsid w:val="00E139BD"/>
    <w:rsid w:val="00E13AF4"/>
    <w:rsid w:val="00E13BE3"/>
    <w:rsid w:val="00E216D2"/>
    <w:rsid w:val="00E2764E"/>
    <w:rsid w:val="00E27A8A"/>
    <w:rsid w:val="00E27D6E"/>
    <w:rsid w:val="00E30109"/>
    <w:rsid w:val="00E31AA6"/>
    <w:rsid w:val="00E31B84"/>
    <w:rsid w:val="00E335CB"/>
    <w:rsid w:val="00E348D4"/>
    <w:rsid w:val="00E40C74"/>
    <w:rsid w:val="00E41BB3"/>
    <w:rsid w:val="00E42B36"/>
    <w:rsid w:val="00E43583"/>
    <w:rsid w:val="00E44028"/>
    <w:rsid w:val="00E517F7"/>
    <w:rsid w:val="00E5399E"/>
    <w:rsid w:val="00E557EB"/>
    <w:rsid w:val="00E6319C"/>
    <w:rsid w:val="00E63F9B"/>
    <w:rsid w:val="00E65119"/>
    <w:rsid w:val="00E663F3"/>
    <w:rsid w:val="00E6646C"/>
    <w:rsid w:val="00E75CA7"/>
    <w:rsid w:val="00E77CC1"/>
    <w:rsid w:val="00E806D5"/>
    <w:rsid w:val="00E85D82"/>
    <w:rsid w:val="00E871B7"/>
    <w:rsid w:val="00E916A8"/>
    <w:rsid w:val="00EA5659"/>
    <w:rsid w:val="00EB00A0"/>
    <w:rsid w:val="00EB283A"/>
    <w:rsid w:val="00EB3D6A"/>
    <w:rsid w:val="00EB4B3C"/>
    <w:rsid w:val="00EC24A4"/>
    <w:rsid w:val="00EC744A"/>
    <w:rsid w:val="00ED0E14"/>
    <w:rsid w:val="00ED125E"/>
    <w:rsid w:val="00ED1371"/>
    <w:rsid w:val="00ED1EB3"/>
    <w:rsid w:val="00ED75D4"/>
    <w:rsid w:val="00EE593E"/>
    <w:rsid w:val="00EE6442"/>
    <w:rsid w:val="00EE6692"/>
    <w:rsid w:val="00EF410E"/>
    <w:rsid w:val="00EF7F32"/>
    <w:rsid w:val="00F02FB8"/>
    <w:rsid w:val="00F03F4D"/>
    <w:rsid w:val="00F052EF"/>
    <w:rsid w:val="00F0578F"/>
    <w:rsid w:val="00F05AF2"/>
    <w:rsid w:val="00F06549"/>
    <w:rsid w:val="00F07ECF"/>
    <w:rsid w:val="00F118FD"/>
    <w:rsid w:val="00F17772"/>
    <w:rsid w:val="00F17D56"/>
    <w:rsid w:val="00F20CCC"/>
    <w:rsid w:val="00F22115"/>
    <w:rsid w:val="00F22836"/>
    <w:rsid w:val="00F2374A"/>
    <w:rsid w:val="00F23BD0"/>
    <w:rsid w:val="00F305F7"/>
    <w:rsid w:val="00F30970"/>
    <w:rsid w:val="00F31567"/>
    <w:rsid w:val="00F329C7"/>
    <w:rsid w:val="00F3384C"/>
    <w:rsid w:val="00F370E3"/>
    <w:rsid w:val="00F408EA"/>
    <w:rsid w:val="00F42156"/>
    <w:rsid w:val="00F428A3"/>
    <w:rsid w:val="00F43770"/>
    <w:rsid w:val="00F45AFA"/>
    <w:rsid w:val="00F5066F"/>
    <w:rsid w:val="00F52923"/>
    <w:rsid w:val="00F53010"/>
    <w:rsid w:val="00F56499"/>
    <w:rsid w:val="00F576FD"/>
    <w:rsid w:val="00F6453D"/>
    <w:rsid w:val="00F7369A"/>
    <w:rsid w:val="00F7436C"/>
    <w:rsid w:val="00F81AEC"/>
    <w:rsid w:val="00F8409C"/>
    <w:rsid w:val="00F85C2A"/>
    <w:rsid w:val="00F9417F"/>
    <w:rsid w:val="00F94570"/>
    <w:rsid w:val="00F94C6F"/>
    <w:rsid w:val="00F97451"/>
    <w:rsid w:val="00F977F1"/>
    <w:rsid w:val="00FA0BC1"/>
    <w:rsid w:val="00FA2A0F"/>
    <w:rsid w:val="00FA3554"/>
    <w:rsid w:val="00FA3D71"/>
    <w:rsid w:val="00FB51D7"/>
    <w:rsid w:val="00FB579F"/>
    <w:rsid w:val="00FC1E4C"/>
    <w:rsid w:val="00FC3A37"/>
    <w:rsid w:val="00FC511B"/>
    <w:rsid w:val="00FC75CC"/>
    <w:rsid w:val="00FD2C08"/>
    <w:rsid w:val="00FD6D56"/>
    <w:rsid w:val="00FE1060"/>
    <w:rsid w:val="00FE385A"/>
    <w:rsid w:val="00FE7695"/>
    <w:rsid w:val="00FF179E"/>
    <w:rsid w:val="00FF25D9"/>
    <w:rsid w:val="00FF3259"/>
    <w:rsid w:val="00FF32EB"/>
    <w:rsid w:val="00FF3600"/>
    <w:rsid w:val="00FF3E4F"/>
    <w:rsid w:val="00FF4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B5C34-3F59-4B05-9D8A-4A26F7C0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6D2"/>
    <w:pPr>
      <w:spacing w:after="200" w:line="276" w:lineRule="auto"/>
    </w:pPr>
    <w:rPr>
      <w:rFonts w:ascii="Arial" w:hAnsi="Arial"/>
      <w:sz w:val="24"/>
      <w:szCs w:val="22"/>
      <w:lang w:val="bg-BG"/>
    </w:rPr>
  </w:style>
  <w:style w:type="paragraph" w:styleId="Heading1">
    <w:name w:val="heading 1"/>
    <w:aliases w:val="МГ"/>
    <w:basedOn w:val="Normal"/>
    <w:next w:val="Normal"/>
    <w:link w:val="Heading1Char"/>
    <w:autoRedefine/>
    <w:qFormat/>
    <w:rsid w:val="00043041"/>
    <w:pPr>
      <w:widowControl w:val="0"/>
      <w:pBdr>
        <w:top w:val="single" w:sz="4" w:space="1" w:color="auto"/>
        <w:left w:val="single" w:sz="4" w:space="4" w:color="auto"/>
        <w:bottom w:val="single" w:sz="4" w:space="1" w:color="auto"/>
        <w:right w:val="single" w:sz="4" w:space="4" w:color="auto"/>
      </w:pBdr>
      <w:shd w:val="clear" w:color="auto" w:fill="C5E0B3" w:themeFill="accent6" w:themeFillTint="66"/>
      <w:spacing w:before="120" w:after="120" w:line="240" w:lineRule="auto"/>
      <w:jc w:val="both"/>
      <w:outlineLvl w:val="0"/>
    </w:pPr>
    <w:rPr>
      <w:b/>
      <w:szCs w:val="28"/>
    </w:rPr>
  </w:style>
  <w:style w:type="paragraph" w:styleId="Heading2">
    <w:name w:val="heading 2"/>
    <w:basedOn w:val="Normal"/>
    <w:next w:val="Normal"/>
    <w:link w:val="Heading2Char"/>
    <w:autoRedefine/>
    <w:uiPriority w:val="9"/>
    <w:qFormat/>
    <w:rsid w:val="009A6E16"/>
    <w:pPr>
      <w:keepNext/>
      <w:spacing w:before="120" w:after="0" w:line="240" w:lineRule="auto"/>
      <w:jc w:val="both"/>
      <w:outlineLvl w:val="1"/>
    </w:pPr>
    <w:rPr>
      <w:rFonts w:cs="Arial"/>
      <w:b/>
      <w:bCs/>
      <w:color w:val="135410"/>
      <w:szCs w:val="24"/>
    </w:rPr>
  </w:style>
  <w:style w:type="paragraph" w:styleId="Heading3">
    <w:name w:val="heading 3"/>
    <w:basedOn w:val="Heading2"/>
    <w:next w:val="Normal"/>
    <w:link w:val="Heading3Char"/>
    <w:autoRedefine/>
    <w:uiPriority w:val="9"/>
    <w:qFormat/>
    <w:rsid w:val="00733B8E"/>
    <w:pPr>
      <w:outlineLvl w:val="2"/>
    </w:pPr>
    <w:rPr>
      <w:color w:val="000000"/>
      <w:sz w:val="26"/>
    </w:rPr>
  </w:style>
  <w:style w:type="paragraph" w:styleId="Heading4">
    <w:name w:val="heading 4"/>
    <w:basedOn w:val="Normal"/>
    <w:next w:val="Normal"/>
    <w:link w:val="Heading4Char"/>
    <w:uiPriority w:val="9"/>
    <w:unhideWhenUsed/>
    <w:qFormat/>
    <w:rsid w:val="005E68F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t,single space,Footnote Text Char Char Char Char Char Char Char Char Char Char,Footnote Text Char Char Char Char Char Char Char Char Char Char Char Char,Footnote Text2,ft2,footnote text,fn,FOOTNOTES,Footnote Text Char1 Char1,ADB,f"/>
    <w:basedOn w:val="Normal"/>
    <w:link w:val="FootnoteTextChar"/>
    <w:uiPriority w:val="99"/>
    <w:unhideWhenUsed/>
    <w:qFormat/>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aliases w:val=" Char Char,ft Char,single space Char,Footnote Text Char Char Char Char Char Char Char Char Char Char Char,Footnote Text Char Char Char Char Char Char Char Char Char Char Char Char Char,Footnote Text2 Char,ft2 Char,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fr"/>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eastAsia="Times New Roman"/>
      <w:b/>
      <w:spacing w:val="-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98781C"/>
    <w:pPr>
      <w:ind w:left="720"/>
      <w:contextualSpacing/>
    </w:pPr>
  </w:style>
  <w:style w:type="character" w:customStyle="1" w:styleId="Heading1Char">
    <w:name w:val="Heading 1 Char"/>
    <w:aliases w:val="МГ Char"/>
    <w:link w:val="Heading1"/>
    <w:rsid w:val="00043041"/>
    <w:rPr>
      <w:rFonts w:ascii="Arial" w:hAnsi="Arial"/>
      <w:b/>
      <w:sz w:val="24"/>
      <w:szCs w:val="28"/>
      <w:shd w:val="clear" w:color="auto" w:fill="C5E0B3" w:themeFill="accent6" w:themeFillTint="66"/>
    </w:rPr>
  </w:style>
  <w:style w:type="character" w:customStyle="1" w:styleId="Heading2Char">
    <w:name w:val="Heading 2 Char"/>
    <w:link w:val="Heading2"/>
    <w:uiPriority w:val="9"/>
    <w:rsid w:val="009A6E16"/>
    <w:rPr>
      <w:rFonts w:ascii="Arial" w:hAnsi="Arial" w:cs="Arial"/>
      <w:b/>
      <w:bCs/>
      <w:color w:val="135410"/>
      <w:sz w:val="24"/>
      <w:szCs w:val="24"/>
      <w:lang w:val="bg-BG"/>
    </w:rPr>
  </w:style>
  <w:style w:type="character" w:customStyle="1" w:styleId="Heading3Char">
    <w:name w:val="Heading 3 Char"/>
    <w:link w:val="Heading3"/>
    <w:uiPriority w:val="9"/>
    <w:rsid w:val="00733B8E"/>
    <w:rPr>
      <w:rFonts w:ascii="Arial" w:eastAsia="Calibri" w:hAnsi="Arial"/>
      <w:b/>
      <w:sz w:val="26"/>
      <w:szCs w:val="24"/>
      <w:lang w:val="bg-BG" w:bidi="ar-SA"/>
    </w:r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Cs w:val="24"/>
      <w:lang w:eastAsia="bg-BG"/>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6A4504"/>
    <w:pPr>
      <w:tabs>
        <w:tab w:val="right" w:leader="dot" w:pos="9062"/>
      </w:tabs>
      <w:spacing w:after="120" w:line="240" w:lineRule="atLeast"/>
      <w:jc w:val="both"/>
    </w:pPr>
  </w:style>
  <w:style w:type="paragraph" w:styleId="TOC2">
    <w:name w:val="toc 2"/>
    <w:basedOn w:val="Normal"/>
    <w:next w:val="Normal"/>
    <w:autoRedefine/>
    <w:uiPriority w:val="39"/>
    <w:unhideWhenUsed/>
    <w:rsid w:val="00D17938"/>
    <w:pPr>
      <w:spacing w:after="120" w:line="240" w:lineRule="atLeast"/>
      <w:ind w:left="221"/>
    </w:p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after="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Heading4Char">
    <w:name w:val="Heading 4 Char"/>
    <w:basedOn w:val="DefaultParagraphFont"/>
    <w:link w:val="Heading4"/>
    <w:uiPriority w:val="9"/>
    <w:rsid w:val="005E68FD"/>
    <w:rPr>
      <w:rFonts w:asciiTheme="majorHAnsi" w:eastAsiaTheme="majorEastAsia" w:hAnsiTheme="majorHAnsi" w:cstheme="majorBidi"/>
      <w:i/>
      <w:iCs/>
      <w:color w:val="2E74B5" w:themeColor="accent1" w:themeShade="BF"/>
      <w:sz w:val="22"/>
      <w:szCs w:val="22"/>
      <w:lang w:val="bg-BG"/>
    </w:rPr>
  </w:style>
  <w:style w:type="paragraph" w:styleId="HTMLPreformatted">
    <w:name w:val="HTML Preformatted"/>
    <w:basedOn w:val="Normal"/>
    <w:link w:val="HTMLPreformattedChar"/>
    <w:uiPriority w:val="99"/>
    <w:semiHidden/>
    <w:unhideWhenUsed/>
    <w:rsid w:val="0089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9419C"/>
    <w:rPr>
      <w:rFonts w:ascii="Courier New" w:eastAsia="Times New Roman" w:hAnsi="Courier New" w:cs="Courier New"/>
    </w:rPr>
  </w:style>
  <w:style w:type="character" w:customStyle="1" w:styleId="2">
    <w:name w:val="Основен текст (2)_"/>
    <w:link w:val="21"/>
    <w:rsid w:val="006346D0"/>
    <w:rPr>
      <w:sz w:val="22"/>
      <w:szCs w:val="22"/>
      <w:shd w:val="clear" w:color="auto" w:fill="FFFFFF"/>
    </w:rPr>
  </w:style>
  <w:style w:type="paragraph" w:customStyle="1" w:styleId="21">
    <w:name w:val="Основен текст (2)1"/>
    <w:basedOn w:val="Normal"/>
    <w:link w:val="2"/>
    <w:rsid w:val="006346D0"/>
    <w:pPr>
      <w:widowControl w:val="0"/>
      <w:shd w:val="clear" w:color="auto" w:fill="FFFFFF"/>
      <w:suppressAutoHyphens/>
      <w:spacing w:before="300" w:after="240" w:line="254" w:lineRule="exact"/>
      <w:jc w:val="both"/>
    </w:pPr>
    <w:rPr>
      <w:lang w:val="en-US"/>
    </w:rPr>
  </w:style>
  <w:style w:type="character" w:styleId="Strong">
    <w:name w:val="Strong"/>
    <w:rsid w:val="00E216D2"/>
    <w:rPr>
      <w:b/>
      <w:bCs/>
    </w:rPr>
  </w:style>
  <w:style w:type="numbering" w:customStyle="1" w:styleId="NoList1">
    <w:name w:val="No List1"/>
    <w:next w:val="NoList"/>
    <w:uiPriority w:val="99"/>
    <w:semiHidden/>
    <w:unhideWhenUsed/>
    <w:rsid w:val="00E216D2"/>
  </w:style>
  <w:style w:type="paragraph" w:customStyle="1" w:styleId="NoSpacing1">
    <w:name w:val="No Spacing1"/>
    <w:next w:val="NoSpacing"/>
    <w:link w:val="NoSpacingChar"/>
    <w:uiPriority w:val="1"/>
    <w:qFormat/>
    <w:rsid w:val="00E216D2"/>
    <w:rPr>
      <w:rFonts w:eastAsia="Times New Roman"/>
      <w:sz w:val="22"/>
      <w:szCs w:val="22"/>
      <w:lang w:eastAsia="ja-JP"/>
    </w:rPr>
  </w:style>
  <w:style w:type="character" w:customStyle="1" w:styleId="NoSpacingChar">
    <w:name w:val="No Spacing Char"/>
    <w:basedOn w:val="DefaultParagraphFont"/>
    <w:link w:val="NoSpacing1"/>
    <w:uiPriority w:val="1"/>
    <w:rsid w:val="00E216D2"/>
    <w:rPr>
      <w:rFonts w:eastAsia="Times New Roman"/>
      <w:lang w:val="en-US" w:eastAsia="ja-JP"/>
    </w:rPr>
  </w:style>
  <w:style w:type="paragraph" w:styleId="BodyTextIndent3">
    <w:name w:val="Body Text Indent 3"/>
    <w:basedOn w:val="Normal"/>
    <w:link w:val="BodyTextIndent3Char"/>
    <w:rsid w:val="00E216D2"/>
    <w:pPr>
      <w:spacing w:after="120" w:line="240" w:lineRule="auto"/>
      <w:ind w:left="283"/>
    </w:pPr>
    <w:rPr>
      <w:rFonts w:ascii="Times New Roman" w:eastAsia="Batang" w:hAnsi="Times New Roman"/>
      <w:sz w:val="16"/>
      <w:szCs w:val="16"/>
      <w:lang w:eastAsia="ko-KR"/>
    </w:rPr>
  </w:style>
  <w:style w:type="character" w:customStyle="1" w:styleId="BodyTextIndent3Char">
    <w:name w:val="Body Text Indent 3 Char"/>
    <w:basedOn w:val="DefaultParagraphFont"/>
    <w:link w:val="BodyTextIndent3"/>
    <w:rsid w:val="00E216D2"/>
    <w:rPr>
      <w:rFonts w:ascii="Times New Roman" w:eastAsia="Batang" w:hAnsi="Times New Roman"/>
      <w:sz w:val="16"/>
      <w:szCs w:val="16"/>
      <w:lang w:val="bg-BG" w:eastAsia="ko-KR"/>
    </w:rPr>
  </w:style>
  <w:style w:type="paragraph" w:styleId="BodyText2">
    <w:name w:val="Body Text 2"/>
    <w:basedOn w:val="Normal"/>
    <w:link w:val="BodyText2Char"/>
    <w:rsid w:val="00E216D2"/>
    <w:pPr>
      <w:spacing w:after="120" w:line="480" w:lineRule="auto"/>
    </w:pPr>
    <w:rPr>
      <w:rFonts w:ascii="Times New Roman" w:eastAsia="Batang" w:hAnsi="Times New Roman"/>
      <w:sz w:val="28"/>
      <w:szCs w:val="28"/>
      <w:lang w:eastAsia="ko-KR"/>
    </w:rPr>
  </w:style>
  <w:style w:type="character" w:customStyle="1" w:styleId="BodyText2Char">
    <w:name w:val="Body Text 2 Char"/>
    <w:basedOn w:val="DefaultParagraphFont"/>
    <w:link w:val="BodyText2"/>
    <w:rsid w:val="00E216D2"/>
    <w:rPr>
      <w:rFonts w:ascii="Times New Roman" w:eastAsia="Batang" w:hAnsi="Times New Roman"/>
      <w:sz w:val="28"/>
      <w:szCs w:val="28"/>
      <w:lang w:val="bg-BG" w:eastAsia="ko-KR"/>
    </w:rPr>
  </w:style>
  <w:style w:type="character" w:customStyle="1" w:styleId="295pt">
    <w:name w:val="Основен текст (2) + 9;5 pt;Удебелен"/>
    <w:rsid w:val="00E216D2"/>
    <w:rPr>
      <w:rFonts w:ascii="Arial Unicode MS" w:eastAsia="Arial Unicode MS" w:hAnsi="Arial Unicode MS" w:cs="Arial Unicode MS"/>
      <w:b/>
      <w:bCs/>
      <w:i w:val="0"/>
      <w:iCs w:val="0"/>
      <w:smallCaps w:val="0"/>
      <w:strike w:val="0"/>
      <w:color w:val="000000"/>
      <w:spacing w:val="0"/>
      <w:w w:val="100"/>
      <w:position w:val="0"/>
      <w:sz w:val="19"/>
      <w:szCs w:val="19"/>
      <w:u w:val="none"/>
      <w:lang w:val="bg-BG" w:eastAsia="bg-BG" w:bidi="bg-BG"/>
    </w:rPr>
  </w:style>
  <w:style w:type="paragraph" w:customStyle="1" w:styleId="1">
    <w:name w:val="Без разредка1"/>
    <w:rsid w:val="00E216D2"/>
    <w:pPr>
      <w:widowControl w:val="0"/>
    </w:pPr>
    <w:rPr>
      <w:rFonts w:ascii="Arial Unicode MS" w:eastAsia="Arial Unicode MS" w:hAnsi="Arial Unicode MS" w:cs="Arial Unicode MS"/>
      <w:color w:val="000000"/>
      <w:sz w:val="24"/>
      <w:szCs w:val="24"/>
      <w:lang w:val="bg-BG" w:eastAsia="bg-BG" w:bidi="bg-BG"/>
    </w:rPr>
  </w:style>
  <w:style w:type="character" w:customStyle="1" w:styleId="20">
    <w:name w:val="Основен текст (2)"/>
    <w:rsid w:val="00E216D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bg-BG" w:eastAsia="bg-BG" w:bidi="bg-BG"/>
    </w:rPr>
  </w:style>
  <w:style w:type="paragraph" w:styleId="NoSpacing">
    <w:name w:val="No Spacing"/>
    <w:uiPriority w:val="1"/>
    <w:qFormat/>
    <w:rsid w:val="00E216D2"/>
    <w:rPr>
      <w:sz w:val="22"/>
      <w:szCs w:val="22"/>
      <w:lang w:val="bg-BG"/>
    </w:rPr>
  </w:style>
  <w:style w:type="character" w:customStyle="1" w:styleId="ListParagraphChar">
    <w:name w:val="List Paragraph Char"/>
    <w:aliases w:val="Colorful List Accent 1 Char,ПАРАГРАФ Char"/>
    <w:link w:val="ListParagraph"/>
    <w:uiPriority w:val="34"/>
    <w:locked/>
    <w:rsid w:val="001B421A"/>
    <w:rPr>
      <w:rFonts w:ascii="Arial" w:hAnsi="Arial"/>
      <w:sz w:val="24"/>
      <w:szCs w:val="22"/>
      <w:lang w:val="bg-BG"/>
    </w:rPr>
  </w:style>
  <w:style w:type="paragraph" w:customStyle="1" w:styleId="BodyText1">
    <w:name w:val="Body Text1"/>
    <w:basedOn w:val="Normal"/>
    <w:link w:val="BodytextChar0"/>
    <w:qFormat/>
    <w:rsid w:val="00ED0E14"/>
    <w:pPr>
      <w:spacing w:before="120" w:after="120" w:line="259" w:lineRule="auto"/>
    </w:pPr>
    <w:rPr>
      <w:rFonts w:asciiTheme="minorHAnsi" w:eastAsiaTheme="minorHAnsi" w:hAnsiTheme="minorHAnsi" w:cstheme="minorBidi"/>
      <w:sz w:val="22"/>
    </w:rPr>
  </w:style>
  <w:style w:type="character" w:customStyle="1" w:styleId="BodytextChar0">
    <w:name w:val="Body text Char"/>
    <w:basedOn w:val="DefaultParagraphFont"/>
    <w:link w:val="BodyText1"/>
    <w:rsid w:val="00ED0E14"/>
    <w:rPr>
      <w:rFonts w:asciiTheme="minorHAnsi" w:eastAsiaTheme="minorHAnsi" w:hAnsiTheme="minorHAnsi" w:cstheme="minorBidi"/>
      <w:sz w:val="22"/>
      <w:szCs w:val="22"/>
      <w:lang w:val="bg-BG"/>
    </w:rPr>
  </w:style>
  <w:style w:type="character" w:customStyle="1" w:styleId="notranslate">
    <w:name w:val="notranslate"/>
    <w:basedOn w:val="DefaultParagraphFont"/>
    <w:rsid w:val="00ED0E14"/>
  </w:style>
  <w:style w:type="paragraph" w:customStyle="1" w:styleId="Bullet">
    <w:name w:val="Bullet"/>
    <w:basedOn w:val="ListParagraph"/>
    <w:link w:val="BulletChar"/>
    <w:qFormat/>
    <w:rsid w:val="00ED0E14"/>
    <w:pPr>
      <w:numPr>
        <w:numId w:val="3"/>
      </w:numPr>
      <w:spacing w:before="80" w:after="120" w:line="259" w:lineRule="auto"/>
    </w:pPr>
    <w:rPr>
      <w:rFonts w:asciiTheme="minorHAnsi" w:eastAsiaTheme="minorHAnsi" w:hAnsiTheme="minorHAnsi" w:cstheme="minorBidi"/>
      <w:sz w:val="22"/>
    </w:rPr>
  </w:style>
  <w:style w:type="character" w:customStyle="1" w:styleId="BulletChar">
    <w:name w:val="Bullet Char"/>
    <w:basedOn w:val="ListParagraphChar"/>
    <w:link w:val="Bullet"/>
    <w:rsid w:val="00ED0E14"/>
    <w:rPr>
      <w:rFonts w:asciiTheme="minorHAnsi" w:eastAsiaTheme="minorHAnsi" w:hAnsiTheme="minorHAnsi" w:cstheme="minorBidi"/>
      <w:sz w:val="22"/>
      <w:szCs w:val="22"/>
      <w:lang w:val="bg-BG"/>
    </w:rPr>
  </w:style>
  <w:style w:type="paragraph" w:customStyle="1" w:styleId="bullettable">
    <w:name w:val="bullet table"/>
    <w:basedOn w:val="Bullet"/>
    <w:link w:val="bullettableChar"/>
    <w:qFormat/>
    <w:rsid w:val="00795B89"/>
    <w:pPr>
      <w:numPr>
        <w:numId w:val="0"/>
      </w:numPr>
      <w:spacing w:before="40" w:after="40" w:line="240" w:lineRule="auto"/>
      <w:ind w:left="187" w:hanging="187"/>
    </w:pPr>
  </w:style>
  <w:style w:type="character" w:customStyle="1" w:styleId="bullettableChar">
    <w:name w:val="bullet table Char"/>
    <w:basedOn w:val="BulletChar"/>
    <w:link w:val="bullettable"/>
    <w:rsid w:val="00795B89"/>
    <w:rPr>
      <w:rFonts w:asciiTheme="minorHAnsi" w:eastAsiaTheme="minorHAnsi" w:hAnsiTheme="minorHAnsi" w:cstheme="minorBidi"/>
      <w:sz w:val="22"/>
      <w:szCs w:val="22"/>
      <w:lang w:val="bg-BG"/>
    </w:rPr>
  </w:style>
  <w:style w:type="character" w:styleId="BookTitle">
    <w:name w:val="Book Title"/>
    <w:basedOn w:val="DefaultParagraphFont"/>
    <w:uiPriority w:val="33"/>
    <w:qFormat/>
    <w:rsid w:val="00795B89"/>
    <w:rPr>
      <w:b/>
      <w:bCs/>
      <w:i/>
      <w:iCs/>
      <w:spacing w:val="5"/>
    </w:rPr>
  </w:style>
  <w:style w:type="paragraph" w:customStyle="1" w:styleId="grph">
    <w:name w:val="grph"/>
    <w:basedOn w:val="Normal"/>
    <w:link w:val="grphChar"/>
    <w:qFormat/>
    <w:rsid w:val="00001EB3"/>
    <w:pPr>
      <w:spacing w:before="120" w:after="120"/>
      <w:ind w:firstLine="360"/>
      <w:jc w:val="both"/>
    </w:pPr>
    <w:rPr>
      <w:rFonts w:ascii="Cambria" w:eastAsiaTheme="minorHAnsi" w:hAnsi="Cambria" w:cstheme="minorBidi"/>
      <w:i/>
      <w:noProof/>
      <w:sz w:val="20"/>
      <w:szCs w:val="24"/>
      <w:lang w:val="en-US"/>
    </w:rPr>
  </w:style>
  <w:style w:type="character" w:customStyle="1" w:styleId="grphChar">
    <w:name w:val="grph Char"/>
    <w:basedOn w:val="DefaultParagraphFont"/>
    <w:link w:val="grph"/>
    <w:rsid w:val="00001EB3"/>
    <w:rPr>
      <w:rFonts w:ascii="Cambria" w:eastAsiaTheme="minorHAnsi" w:hAnsi="Cambria" w:cstheme="minorBidi"/>
      <w:i/>
      <w:noProof/>
      <w:szCs w:val="24"/>
    </w:rPr>
  </w:style>
  <w:style w:type="table" w:styleId="LightShading-Accent4">
    <w:name w:val="Light Shading Accent 4"/>
    <w:basedOn w:val="TableNormal"/>
    <w:uiPriority w:val="60"/>
    <w:rsid w:val="00001EB3"/>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NEEEEETs">
    <w:name w:val="NEEEEETs"/>
    <w:basedOn w:val="Normal"/>
    <w:qFormat/>
    <w:rsid w:val="00885F0B"/>
    <w:pPr>
      <w:tabs>
        <w:tab w:val="left" w:pos="7088"/>
      </w:tabs>
      <w:spacing w:before="120" w:after="120"/>
      <w:ind w:firstLine="360"/>
      <w:jc w:val="both"/>
    </w:pPr>
    <w:rPr>
      <w:rFonts w:ascii="Cambria" w:eastAsia="Times New Roman"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4657">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4739855">
      <w:bodyDiv w:val="1"/>
      <w:marLeft w:val="0"/>
      <w:marRight w:val="0"/>
      <w:marTop w:val="0"/>
      <w:marBottom w:val="0"/>
      <w:divBdr>
        <w:top w:val="none" w:sz="0" w:space="0" w:color="auto"/>
        <w:left w:val="none" w:sz="0" w:space="0" w:color="auto"/>
        <w:bottom w:val="none" w:sz="0" w:space="0" w:color="auto"/>
        <w:right w:val="none" w:sz="0" w:space="0" w:color="auto"/>
      </w:divBdr>
      <w:divsChild>
        <w:div w:id="1722366051">
          <w:marLeft w:val="1138"/>
          <w:marRight w:val="0"/>
          <w:marTop w:val="20"/>
          <w:marBottom w:val="0"/>
          <w:divBdr>
            <w:top w:val="none" w:sz="0" w:space="0" w:color="auto"/>
            <w:left w:val="none" w:sz="0" w:space="0" w:color="auto"/>
            <w:bottom w:val="none" w:sz="0" w:space="0" w:color="auto"/>
            <w:right w:val="none" w:sz="0" w:space="0" w:color="auto"/>
          </w:divBdr>
        </w:div>
        <w:div w:id="1237788983">
          <w:marLeft w:val="1138"/>
          <w:marRight w:val="0"/>
          <w:marTop w:val="20"/>
          <w:marBottom w:val="0"/>
          <w:divBdr>
            <w:top w:val="none" w:sz="0" w:space="0" w:color="auto"/>
            <w:left w:val="none" w:sz="0" w:space="0" w:color="auto"/>
            <w:bottom w:val="none" w:sz="0" w:space="0" w:color="auto"/>
            <w:right w:val="none" w:sz="0" w:space="0" w:color="auto"/>
          </w:divBdr>
        </w:div>
        <w:div w:id="686828963">
          <w:marLeft w:val="1138"/>
          <w:marRight w:val="0"/>
          <w:marTop w:val="20"/>
          <w:marBottom w:val="0"/>
          <w:divBdr>
            <w:top w:val="none" w:sz="0" w:space="0" w:color="auto"/>
            <w:left w:val="none" w:sz="0" w:space="0" w:color="auto"/>
            <w:bottom w:val="none" w:sz="0" w:space="0" w:color="auto"/>
            <w:right w:val="none" w:sz="0" w:space="0" w:color="auto"/>
          </w:divBdr>
        </w:div>
        <w:div w:id="1464351356">
          <w:marLeft w:val="1138"/>
          <w:marRight w:val="0"/>
          <w:marTop w:val="20"/>
          <w:marBottom w:val="0"/>
          <w:divBdr>
            <w:top w:val="none" w:sz="0" w:space="0" w:color="auto"/>
            <w:left w:val="none" w:sz="0" w:space="0" w:color="auto"/>
            <w:bottom w:val="none" w:sz="0" w:space="0" w:color="auto"/>
            <w:right w:val="none" w:sz="0" w:space="0" w:color="auto"/>
          </w:divBdr>
        </w:div>
        <w:div w:id="1115292325">
          <w:marLeft w:val="1138"/>
          <w:marRight w:val="0"/>
          <w:marTop w:val="20"/>
          <w:marBottom w:val="0"/>
          <w:divBdr>
            <w:top w:val="none" w:sz="0" w:space="0" w:color="auto"/>
            <w:left w:val="none" w:sz="0" w:space="0" w:color="auto"/>
            <w:bottom w:val="none" w:sz="0" w:space="0" w:color="auto"/>
            <w:right w:val="none" w:sz="0" w:space="0" w:color="auto"/>
          </w:divBdr>
        </w:div>
        <w:div w:id="1568805311">
          <w:marLeft w:val="1138"/>
          <w:marRight w:val="0"/>
          <w:marTop w:val="20"/>
          <w:marBottom w:val="0"/>
          <w:divBdr>
            <w:top w:val="none" w:sz="0" w:space="0" w:color="auto"/>
            <w:left w:val="none" w:sz="0" w:space="0" w:color="auto"/>
            <w:bottom w:val="none" w:sz="0" w:space="0" w:color="auto"/>
            <w:right w:val="none" w:sz="0" w:space="0" w:color="auto"/>
          </w:divBdr>
        </w:div>
        <w:div w:id="1332219247">
          <w:marLeft w:val="1138"/>
          <w:marRight w:val="0"/>
          <w:marTop w:val="20"/>
          <w:marBottom w:val="0"/>
          <w:divBdr>
            <w:top w:val="none" w:sz="0" w:space="0" w:color="auto"/>
            <w:left w:val="none" w:sz="0" w:space="0" w:color="auto"/>
            <w:bottom w:val="none" w:sz="0" w:space="0" w:color="auto"/>
            <w:right w:val="none" w:sz="0" w:space="0" w:color="auto"/>
          </w:divBdr>
        </w:div>
        <w:div w:id="1946889392">
          <w:marLeft w:val="1138"/>
          <w:marRight w:val="0"/>
          <w:marTop w:val="20"/>
          <w:marBottom w:val="0"/>
          <w:divBdr>
            <w:top w:val="none" w:sz="0" w:space="0" w:color="auto"/>
            <w:left w:val="none" w:sz="0" w:space="0" w:color="auto"/>
            <w:bottom w:val="none" w:sz="0" w:space="0" w:color="auto"/>
            <w:right w:val="none" w:sz="0" w:space="0" w:color="auto"/>
          </w:divBdr>
        </w:div>
        <w:div w:id="1631939573">
          <w:marLeft w:val="1138"/>
          <w:marRight w:val="0"/>
          <w:marTop w:val="20"/>
          <w:marBottom w:val="0"/>
          <w:divBdr>
            <w:top w:val="none" w:sz="0" w:space="0" w:color="auto"/>
            <w:left w:val="none" w:sz="0" w:space="0" w:color="auto"/>
            <w:bottom w:val="none" w:sz="0" w:space="0" w:color="auto"/>
            <w:right w:val="none" w:sz="0" w:space="0" w:color="auto"/>
          </w:divBdr>
        </w:div>
        <w:div w:id="1247420175">
          <w:marLeft w:val="1138"/>
          <w:marRight w:val="0"/>
          <w:marTop w:val="20"/>
          <w:marBottom w:val="0"/>
          <w:divBdr>
            <w:top w:val="none" w:sz="0" w:space="0" w:color="auto"/>
            <w:left w:val="none" w:sz="0" w:space="0" w:color="auto"/>
            <w:bottom w:val="none" w:sz="0" w:space="0" w:color="auto"/>
            <w:right w:val="none" w:sz="0" w:space="0" w:color="auto"/>
          </w:divBdr>
        </w:div>
        <w:div w:id="101610444">
          <w:marLeft w:val="1138"/>
          <w:marRight w:val="0"/>
          <w:marTop w:val="20"/>
          <w:marBottom w:val="0"/>
          <w:divBdr>
            <w:top w:val="none" w:sz="0" w:space="0" w:color="auto"/>
            <w:left w:val="none" w:sz="0" w:space="0" w:color="auto"/>
            <w:bottom w:val="none" w:sz="0" w:space="0" w:color="auto"/>
            <w:right w:val="none" w:sz="0" w:space="0" w:color="auto"/>
          </w:divBdr>
        </w:div>
        <w:div w:id="37635610">
          <w:marLeft w:val="1138"/>
          <w:marRight w:val="0"/>
          <w:marTop w:val="2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01071964">
      <w:bodyDiv w:val="1"/>
      <w:marLeft w:val="0"/>
      <w:marRight w:val="0"/>
      <w:marTop w:val="0"/>
      <w:marBottom w:val="0"/>
      <w:divBdr>
        <w:top w:val="none" w:sz="0" w:space="0" w:color="auto"/>
        <w:left w:val="none" w:sz="0" w:space="0" w:color="auto"/>
        <w:bottom w:val="none" w:sz="0" w:space="0" w:color="auto"/>
        <w:right w:val="none" w:sz="0" w:space="0" w:color="auto"/>
      </w:divBdr>
    </w:div>
    <w:div w:id="237134659">
      <w:bodyDiv w:val="1"/>
      <w:marLeft w:val="0"/>
      <w:marRight w:val="0"/>
      <w:marTop w:val="0"/>
      <w:marBottom w:val="0"/>
      <w:divBdr>
        <w:top w:val="none" w:sz="0" w:space="0" w:color="auto"/>
        <w:left w:val="none" w:sz="0" w:space="0" w:color="auto"/>
        <w:bottom w:val="none" w:sz="0" w:space="0" w:color="auto"/>
        <w:right w:val="none" w:sz="0" w:space="0" w:color="auto"/>
      </w:divBdr>
      <w:divsChild>
        <w:div w:id="1085609915">
          <w:marLeft w:val="1138"/>
          <w:marRight w:val="0"/>
          <w:marTop w:val="20"/>
          <w:marBottom w:val="0"/>
          <w:divBdr>
            <w:top w:val="none" w:sz="0" w:space="0" w:color="auto"/>
            <w:left w:val="none" w:sz="0" w:space="0" w:color="auto"/>
            <w:bottom w:val="none" w:sz="0" w:space="0" w:color="auto"/>
            <w:right w:val="none" w:sz="0" w:space="0" w:color="auto"/>
          </w:divBdr>
        </w:div>
        <w:div w:id="1992060019">
          <w:marLeft w:val="1138"/>
          <w:marRight w:val="0"/>
          <w:marTop w:val="20"/>
          <w:marBottom w:val="0"/>
          <w:divBdr>
            <w:top w:val="none" w:sz="0" w:space="0" w:color="auto"/>
            <w:left w:val="none" w:sz="0" w:space="0" w:color="auto"/>
            <w:bottom w:val="none" w:sz="0" w:space="0" w:color="auto"/>
            <w:right w:val="none" w:sz="0" w:space="0" w:color="auto"/>
          </w:divBdr>
        </w:div>
        <w:div w:id="815679987">
          <w:marLeft w:val="1138"/>
          <w:marRight w:val="0"/>
          <w:marTop w:val="20"/>
          <w:marBottom w:val="0"/>
          <w:divBdr>
            <w:top w:val="none" w:sz="0" w:space="0" w:color="auto"/>
            <w:left w:val="none" w:sz="0" w:space="0" w:color="auto"/>
            <w:bottom w:val="none" w:sz="0" w:space="0" w:color="auto"/>
            <w:right w:val="none" w:sz="0" w:space="0" w:color="auto"/>
          </w:divBdr>
        </w:div>
        <w:div w:id="2086146515">
          <w:marLeft w:val="1138"/>
          <w:marRight w:val="0"/>
          <w:marTop w:val="20"/>
          <w:marBottom w:val="0"/>
          <w:divBdr>
            <w:top w:val="none" w:sz="0" w:space="0" w:color="auto"/>
            <w:left w:val="none" w:sz="0" w:space="0" w:color="auto"/>
            <w:bottom w:val="none" w:sz="0" w:space="0" w:color="auto"/>
            <w:right w:val="none" w:sz="0" w:space="0" w:color="auto"/>
          </w:divBdr>
        </w:div>
        <w:div w:id="1340425683">
          <w:marLeft w:val="1138"/>
          <w:marRight w:val="0"/>
          <w:marTop w:val="20"/>
          <w:marBottom w:val="0"/>
          <w:divBdr>
            <w:top w:val="none" w:sz="0" w:space="0" w:color="auto"/>
            <w:left w:val="none" w:sz="0" w:space="0" w:color="auto"/>
            <w:bottom w:val="none" w:sz="0" w:space="0" w:color="auto"/>
            <w:right w:val="none" w:sz="0" w:space="0" w:color="auto"/>
          </w:divBdr>
        </w:div>
        <w:div w:id="1991906258">
          <w:marLeft w:val="1138"/>
          <w:marRight w:val="0"/>
          <w:marTop w:val="20"/>
          <w:marBottom w:val="0"/>
          <w:divBdr>
            <w:top w:val="none" w:sz="0" w:space="0" w:color="auto"/>
            <w:left w:val="none" w:sz="0" w:space="0" w:color="auto"/>
            <w:bottom w:val="none" w:sz="0" w:space="0" w:color="auto"/>
            <w:right w:val="none" w:sz="0" w:space="0" w:color="auto"/>
          </w:divBdr>
        </w:div>
        <w:div w:id="1889025070">
          <w:marLeft w:val="1138"/>
          <w:marRight w:val="0"/>
          <w:marTop w:val="20"/>
          <w:marBottom w:val="0"/>
          <w:divBdr>
            <w:top w:val="none" w:sz="0" w:space="0" w:color="auto"/>
            <w:left w:val="none" w:sz="0" w:space="0" w:color="auto"/>
            <w:bottom w:val="none" w:sz="0" w:space="0" w:color="auto"/>
            <w:right w:val="none" w:sz="0" w:space="0" w:color="auto"/>
          </w:divBdr>
        </w:div>
        <w:div w:id="1326126611">
          <w:marLeft w:val="1138"/>
          <w:marRight w:val="0"/>
          <w:marTop w:val="20"/>
          <w:marBottom w:val="0"/>
          <w:divBdr>
            <w:top w:val="none" w:sz="0" w:space="0" w:color="auto"/>
            <w:left w:val="none" w:sz="0" w:space="0" w:color="auto"/>
            <w:bottom w:val="none" w:sz="0" w:space="0" w:color="auto"/>
            <w:right w:val="none" w:sz="0" w:space="0" w:color="auto"/>
          </w:divBdr>
        </w:div>
        <w:div w:id="1748260224">
          <w:marLeft w:val="1138"/>
          <w:marRight w:val="0"/>
          <w:marTop w:val="20"/>
          <w:marBottom w:val="0"/>
          <w:divBdr>
            <w:top w:val="none" w:sz="0" w:space="0" w:color="auto"/>
            <w:left w:val="none" w:sz="0" w:space="0" w:color="auto"/>
            <w:bottom w:val="none" w:sz="0" w:space="0" w:color="auto"/>
            <w:right w:val="none" w:sz="0" w:space="0" w:color="auto"/>
          </w:divBdr>
        </w:div>
        <w:div w:id="821583158">
          <w:marLeft w:val="1138"/>
          <w:marRight w:val="0"/>
          <w:marTop w:val="20"/>
          <w:marBottom w:val="0"/>
          <w:divBdr>
            <w:top w:val="none" w:sz="0" w:space="0" w:color="auto"/>
            <w:left w:val="none" w:sz="0" w:space="0" w:color="auto"/>
            <w:bottom w:val="none" w:sz="0" w:space="0" w:color="auto"/>
            <w:right w:val="none" w:sz="0" w:space="0" w:color="auto"/>
          </w:divBdr>
        </w:div>
        <w:div w:id="2074697425">
          <w:marLeft w:val="1138"/>
          <w:marRight w:val="0"/>
          <w:marTop w:val="20"/>
          <w:marBottom w:val="0"/>
          <w:divBdr>
            <w:top w:val="none" w:sz="0" w:space="0" w:color="auto"/>
            <w:left w:val="none" w:sz="0" w:space="0" w:color="auto"/>
            <w:bottom w:val="none" w:sz="0" w:space="0" w:color="auto"/>
            <w:right w:val="none" w:sz="0" w:space="0" w:color="auto"/>
          </w:divBdr>
        </w:div>
      </w:divsChild>
    </w:div>
    <w:div w:id="246110926">
      <w:bodyDiv w:val="1"/>
      <w:marLeft w:val="0"/>
      <w:marRight w:val="0"/>
      <w:marTop w:val="0"/>
      <w:marBottom w:val="0"/>
      <w:divBdr>
        <w:top w:val="none" w:sz="0" w:space="0" w:color="auto"/>
        <w:left w:val="none" w:sz="0" w:space="0" w:color="auto"/>
        <w:bottom w:val="none" w:sz="0" w:space="0" w:color="auto"/>
        <w:right w:val="none" w:sz="0" w:space="0" w:color="auto"/>
      </w:divBdr>
    </w:div>
    <w:div w:id="269776214">
      <w:bodyDiv w:val="1"/>
      <w:marLeft w:val="0"/>
      <w:marRight w:val="0"/>
      <w:marTop w:val="0"/>
      <w:marBottom w:val="0"/>
      <w:divBdr>
        <w:top w:val="none" w:sz="0" w:space="0" w:color="auto"/>
        <w:left w:val="none" w:sz="0" w:space="0" w:color="auto"/>
        <w:bottom w:val="none" w:sz="0" w:space="0" w:color="auto"/>
        <w:right w:val="none" w:sz="0" w:space="0" w:color="auto"/>
      </w:divBdr>
      <w:divsChild>
        <w:div w:id="822626942">
          <w:marLeft w:val="835"/>
          <w:marRight w:val="0"/>
          <w:marTop w:val="280"/>
          <w:marBottom w:val="0"/>
          <w:divBdr>
            <w:top w:val="none" w:sz="0" w:space="0" w:color="auto"/>
            <w:left w:val="none" w:sz="0" w:space="0" w:color="auto"/>
            <w:bottom w:val="none" w:sz="0" w:space="0" w:color="auto"/>
            <w:right w:val="none" w:sz="0" w:space="0" w:color="auto"/>
          </w:divBdr>
        </w:div>
        <w:div w:id="1877766266">
          <w:marLeft w:val="835"/>
          <w:marRight w:val="0"/>
          <w:marTop w:val="280"/>
          <w:marBottom w:val="0"/>
          <w:divBdr>
            <w:top w:val="none" w:sz="0" w:space="0" w:color="auto"/>
            <w:left w:val="none" w:sz="0" w:space="0" w:color="auto"/>
            <w:bottom w:val="none" w:sz="0" w:space="0" w:color="auto"/>
            <w:right w:val="none" w:sz="0" w:space="0" w:color="auto"/>
          </w:divBdr>
        </w:div>
        <w:div w:id="746879528">
          <w:marLeft w:val="835"/>
          <w:marRight w:val="0"/>
          <w:marTop w:val="280"/>
          <w:marBottom w:val="0"/>
          <w:divBdr>
            <w:top w:val="none" w:sz="0" w:space="0" w:color="auto"/>
            <w:left w:val="none" w:sz="0" w:space="0" w:color="auto"/>
            <w:bottom w:val="none" w:sz="0" w:space="0" w:color="auto"/>
            <w:right w:val="none" w:sz="0" w:space="0" w:color="auto"/>
          </w:divBdr>
        </w:div>
        <w:div w:id="1907644628">
          <w:marLeft w:val="835"/>
          <w:marRight w:val="0"/>
          <w:marTop w:val="280"/>
          <w:marBottom w:val="0"/>
          <w:divBdr>
            <w:top w:val="none" w:sz="0" w:space="0" w:color="auto"/>
            <w:left w:val="none" w:sz="0" w:space="0" w:color="auto"/>
            <w:bottom w:val="none" w:sz="0" w:space="0" w:color="auto"/>
            <w:right w:val="none" w:sz="0" w:space="0" w:color="auto"/>
          </w:divBdr>
        </w:div>
        <w:div w:id="1871187843">
          <w:marLeft w:val="835"/>
          <w:marRight w:val="0"/>
          <w:marTop w:val="280"/>
          <w:marBottom w:val="0"/>
          <w:divBdr>
            <w:top w:val="none" w:sz="0" w:space="0" w:color="auto"/>
            <w:left w:val="none" w:sz="0" w:space="0" w:color="auto"/>
            <w:bottom w:val="none" w:sz="0" w:space="0" w:color="auto"/>
            <w:right w:val="none" w:sz="0" w:space="0" w:color="auto"/>
          </w:divBdr>
        </w:div>
      </w:divsChild>
    </w:div>
    <w:div w:id="284628645">
      <w:bodyDiv w:val="1"/>
      <w:marLeft w:val="0"/>
      <w:marRight w:val="0"/>
      <w:marTop w:val="0"/>
      <w:marBottom w:val="0"/>
      <w:divBdr>
        <w:top w:val="none" w:sz="0" w:space="0" w:color="auto"/>
        <w:left w:val="none" w:sz="0" w:space="0" w:color="auto"/>
        <w:bottom w:val="none" w:sz="0" w:space="0" w:color="auto"/>
        <w:right w:val="none" w:sz="0" w:space="0" w:color="auto"/>
      </w:divBdr>
    </w:div>
    <w:div w:id="312178406">
      <w:bodyDiv w:val="1"/>
      <w:marLeft w:val="0"/>
      <w:marRight w:val="0"/>
      <w:marTop w:val="0"/>
      <w:marBottom w:val="0"/>
      <w:divBdr>
        <w:top w:val="none" w:sz="0" w:space="0" w:color="auto"/>
        <w:left w:val="none" w:sz="0" w:space="0" w:color="auto"/>
        <w:bottom w:val="none" w:sz="0" w:space="0" w:color="auto"/>
        <w:right w:val="none" w:sz="0" w:space="0" w:color="auto"/>
      </w:divBdr>
    </w:div>
    <w:div w:id="331563246">
      <w:bodyDiv w:val="1"/>
      <w:marLeft w:val="0"/>
      <w:marRight w:val="0"/>
      <w:marTop w:val="0"/>
      <w:marBottom w:val="0"/>
      <w:divBdr>
        <w:top w:val="none" w:sz="0" w:space="0" w:color="auto"/>
        <w:left w:val="none" w:sz="0" w:space="0" w:color="auto"/>
        <w:bottom w:val="none" w:sz="0" w:space="0" w:color="auto"/>
        <w:right w:val="none" w:sz="0" w:space="0" w:color="auto"/>
      </w:divBdr>
    </w:div>
    <w:div w:id="334186180">
      <w:bodyDiv w:val="1"/>
      <w:marLeft w:val="0"/>
      <w:marRight w:val="0"/>
      <w:marTop w:val="0"/>
      <w:marBottom w:val="0"/>
      <w:divBdr>
        <w:top w:val="none" w:sz="0" w:space="0" w:color="auto"/>
        <w:left w:val="none" w:sz="0" w:space="0" w:color="auto"/>
        <w:bottom w:val="none" w:sz="0" w:space="0" w:color="auto"/>
        <w:right w:val="none" w:sz="0" w:space="0" w:color="auto"/>
      </w:divBdr>
    </w:div>
    <w:div w:id="386757418">
      <w:bodyDiv w:val="1"/>
      <w:marLeft w:val="0"/>
      <w:marRight w:val="0"/>
      <w:marTop w:val="0"/>
      <w:marBottom w:val="0"/>
      <w:divBdr>
        <w:top w:val="none" w:sz="0" w:space="0" w:color="auto"/>
        <w:left w:val="none" w:sz="0" w:space="0" w:color="auto"/>
        <w:bottom w:val="none" w:sz="0" w:space="0" w:color="auto"/>
        <w:right w:val="none" w:sz="0" w:space="0" w:color="auto"/>
      </w:divBdr>
    </w:div>
    <w:div w:id="387536614">
      <w:bodyDiv w:val="1"/>
      <w:marLeft w:val="0"/>
      <w:marRight w:val="0"/>
      <w:marTop w:val="0"/>
      <w:marBottom w:val="0"/>
      <w:divBdr>
        <w:top w:val="none" w:sz="0" w:space="0" w:color="auto"/>
        <w:left w:val="none" w:sz="0" w:space="0" w:color="auto"/>
        <w:bottom w:val="none" w:sz="0" w:space="0" w:color="auto"/>
        <w:right w:val="none" w:sz="0" w:space="0" w:color="auto"/>
      </w:divBdr>
    </w:div>
    <w:div w:id="425618233">
      <w:bodyDiv w:val="1"/>
      <w:marLeft w:val="0"/>
      <w:marRight w:val="0"/>
      <w:marTop w:val="0"/>
      <w:marBottom w:val="0"/>
      <w:divBdr>
        <w:top w:val="none" w:sz="0" w:space="0" w:color="auto"/>
        <w:left w:val="none" w:sz="0" w:space="0" w:color="auto"/>
        <w:bottom w:val="none" w:sz="0" w:space="0" w:color="auto"/>
        <w:right w:val="none" w:sz="0" w:space="0" w:color="auto"/>
      </w:divBdr>
    </w:div>
    <w:div w:id="426271948">
      <w:bodyDiv w:val="1"/>
      <w:marLeft w:val="0"/>
      <w:marRight w:val="0"/>
      <w:marTop w:val="0"/>
      <w:marBottom w:val="0"/>
      <w:divBdr>
        <w:top w:val="none" w:sz="0" w:space="0" w:color="auto"/>
        <w:left w:val="none" w:sz="0" w:space="0" w:color="auto"/>
        <w:bottom w:val="none" w:sz="0" w:space="0" w:color="auto"/>
        <w:right w:val="none" w:sz="0" w:space="0" w:color="auto"/>
      </w:divBdr>
    </w:div>
    <w:div w:id="445662117">
      <w:bodyDiv w:val="1"/>
      <w:marLeft w:val="0"/>
      <w:marRight w:val="0"/>
      <w:marTop w:val="0"/>
      <w:marBottom w:val="0"/>
      <w:divBdr>
        <w:top w:val="none" w:sz="0" w:space="0" w:color="auto"/>
        <w:left w:val="none" w:sz="0" w:space="0" w:color="auto"/>
        <w:bottom w:val="none" w:sz="0" w:space="0" w:color="auto"/>
        <w:right w:val="none" w:sz="0" w:space="0" w:color="auto"/>
      </w:divBdr>
    </w:div>
    <w:div w:id="487981744">
      <w:bodyDiv w:val="1"/>
      <w:marLeft w:val="0"/>
      <w:marRight w:val="0"/>
      <w:marTop w:val="0"/>
      <w:marBottom w:val="0"/>
      <w:divBdr>
        <w:top w:val="none" w:sz="0" w:space="0" w:color="auto"/>
        <w:left w:val="none" w:sz="0" w:space="0" w:color="auto"/>
        <w:bottom w:val="none" w:sz="0" w:space="0" w:color="auto"/>
        <w:right w:val="none" w:sz="0" w:space="0" w:color="auto"/>
      </w:divBdr>
      <w:divsChild>
        <w:div w:id="1384595147">
          <w:marLeft w:val="806"/>
          <w:marRight w:val="0"/>
          <w:marTop w:val="280"/>
          <w:marBottom w:val="0"/>
          <w:divBdr>
            <w:top w:val="none" w:sz="0" w:space="0" w:color="auto"/>
            <w:left w:val="none" w:sz="0" w:space="0" w:color="auto"/>
            <w:bottom w:val="none" w:sz="0" w:space="0" w:color="auto"/>
            <w:right w:val="none" w:sz="0" w:space="0" w:color="auto"/>
          </w:divBdr>
        </w:div>
        <w:div w:id="267734678">
          <w:marLeft w:val="806"/>
          <w:marRight w:val="0"/>
          <w:marTop w:val="280"/>
          <w:marBottom w:val="0"/>
          <w:divBdr>
            <w:top w:val="none" w:sz="0" w:space="0" w:color="auto"/>
            <w:left w:val="none" w:sz="0" w:space="0" w:color="auto"/>
            <w:bottom w:val="none" w:sz="0" w:space="0" w:color="auto"/>
            <w:right w:val="none" w:sz="0" w:space="0" w:color="auto"/>
          </w:divBdr>
        </w:div>
        <w:div w:id="2031879012">
          <w:marLeft w:val="806"/>
          <w:marRight w:val="0"/>
          <w:marTop w:val="280"/>
          <w:marBottom w:val="0"/>
          <w:divBdr>
            <w:top w:val="none" w:sz="0" w:space="0" w:color="auto"/>
            <w:left w:val="none" w:sz="0" w:space="0" w:color="auto"/>
            <w:bottom w:val="none" w:sz="0" w:space="0" w:color="auto"/>
            <w:right w:val="none" w:sz="0" w:space="0" w:color="auto"/>
          </w:divBdr>
        </w:div>
      </w:divsChild>
    </w:div>
    <w:div w:id="544417153">
      <w:bodyDiv w:val="1"/>
      <w:marLeft w:val="0"/>
      <w:marRight w:val="0"/>
      <w:marTop w:val="0"/>
      <w:marBottom w:val="0"/>
      <w:divBdr>
        <w:top w:val="none" w:sz="0" w:space="0" w:color="auto"/>
        <w:left w:val="none" w:sz="0" w:space="0" w:color="auto"/>
        <w:bottom w:val="none" w:sz="0" w:space="0" w:color="auto"/>
        <w:right w:val="none" w:sz="0" w:space="0" w:color="auto"/>
      </w:divBdr>
    </w:div>
    <w:div w:id="552086115">
      <w:bodyDiv w:val="1"/>
      <w:marLeft w:val="0"/>
      <w:marRight w:val="0"/>
      <w:marTop w:val="0"/>
      <w:marBottom w:val="0"/>
      <w:divBdr>
        <w:top w:val="none" w:sz="0" w:space="0" w:color="auto"/>
        <w:left w:val="none" w:sz="0" w:space="0" w:color="auto"/>
        <w:bottom w:val="none" w:sz="0" w:space="0" w:color="auto"/>
        <w:right w:val="none" w:sz="0" w:space="0" w:color="auto"/>
      </w:divBdr>
    </w:div>
    <w:div w:id="596721015">
      <w:bodyDiv w:val="1"/>
      <w:marLeft w:val="0"/>
      <w:marRight w:val="0"/>
      <w:marTop w:val="0"/>
      <w:marBottom w:val="0"/>
      <w:divBdr>
        <w:top w:val="none" w:sz="0" w:space="0" w:color="auto"/>
        <w:left w:val="none" w:sz="0" w:space="0" w:color="auto"/>
        <w:bottom w:val="none" w:sz="0" w:space="0" w:color="auto"/>
        <w:right w:val="none" w:sz="0" w:space="0" w:color="auto"/>
      </w:divBdr>
    </w:div>
    <w:div w:id="637534444">
      <w:bodyDiv w:val="1"/>
      <w:marLeft w:val="0"/>
      <w:marRight w:val="0"/>
      <w:marTop w:val="0"/>
      <w:marBottom w:val="0"/>
      <w:divBdr>
        <w:top w:val="none" w:sz="0" w:space="0" w:color="auto"/>
        <w:left w:val="none" w:sz="0" w:space="0" w:color="auto"/>
        <w:bottom w:val="none" w:sz="0" w:space="0" w:color="auto"/>
        <w:right w:val="none" w:sz="0" w:space="0" w:color="auto"/>
      </w:divBdr>
    </w:div>
    <w:div w:id="684399797">
      <w:bodyDiv w:val="1"/>
      <w:marLeft w:val="0"/>
      <w:marRight w:val="0"/>
      <w:marTop w:val="0"/>
      <w:marBottom w:val="0"/>
      <w:divBdr>
        <w:top w:val="none" w:sz="0" w:space="0" w:color="auto"/>
        <w:left w:val="none" w:sz="0" w:space="0" w:color="auto"/>
        <w:bottom w:val="none" w:sz="0" w:space="0" w:color="auto"/>
        <w:right w:val="none" w:sz="0" w:space="0" w:color="auto"/>
      </w:divBdr>
      <w:divsChild>
        <w:div w:id="529531044">
          <w:marLeft w:val="547"/>
          <w:marRight w:val="0"/>
          <w:marTop w:val="0"/>
          <w:marBottom w:val="0"/>
          <w:divBdr>
            <w:top w:val="none" w:sz="0" w:space="0" w:color="auto"/>
            <w:left w:val="none" w:sz="0" w:space="0" w:color="auto"/>
            <w:bottom w:val="none" w:sz="0" w:space="0" w:color="auto"/>
            <w:right w:val="none" w:sz="0" w:space="0" w:color="auto"/>
          </w:divBdr>
        </w:div>
      </w:divsChild>
    </w:div>
    <w:div w:id="692809226">
      <w:bodyDiv w:val="1"/>
      <w:marLeft w:val="0"/>
      <w:marRight w:val="0"/>
      <w:marTop w:val="0"/>
      <w:marBottom w:val="0"/>
      <w:divBdr>
        <w:top w:val="none" w:sz="0" w:space="0" w:color="auto"/>
        <w:left w:val="none" w:sz="0" w:space="0" w:color="auto"/>
        <w:bottom w:val="none" w:sz="0" w:space="0" w:color="auto"/>
        <w:right w:val="none" w:sz="0" w:space="0" w:color="auto"/>
      </w:divBdr>
    </w:div>
    <w:div w:id="749274201">
      <w:bodyDiv w:val="1"/>
      <w:marLeft w:val="0"/>
      <w:marRight w:val="0"/>
      <w:marTop w:val="0"/>
      <w:marBottom w:val="0"/>
      <w:divBdr>
        <w:top w:val="none" w:sz="0" w:space="0" w:color="auto"/>
        <w:left w:val="none" w:sz="0" w:space="0" w:color="auto"/>
        <w:bottom w:val="none" w:sz="0" w:space="0" w:color="auto"/>
        <w:right w:val="none" w:sz="0" w:space="0" w:color="auto"/>
      </w:divBdr>
      <w:divsChild>
        <w:div w:id="1992830539">
          <w:marLeft w:val="720"/>
          <w:marRight w:val="0"/>
          <w:marTop w:val="280"/>
          <w:marBottom w:val="120"/>
          <w:divBdr>
            <w:top w:val="none" w:sz="0" w:space="0" w:color="auto"/>
            <w:left w:val="none" w:sz="0" w:space="0" w:color="auto"/>
            <w:bottom w:val="none" w:sz="0" w:space="0" w:color="auto"/>
            <w:right w:val="none" w:sz="0" w:space="0" w:color="auto"/>
          </w:divBdr>
        </w:div>
        <w:div w:id="2042395073">
          <w:marLeft w:val="720"/>
          <w:marRight w:val="0"/>
          <w:marTop w:val="280"/>
          <w:marBottom w:val="120"/>
          <w:divBdr>
            <w:top w:val="none" w:sz="0" w:space="0" w:color="auto"/>
            <w:left w:val="none" w:sz="0" w:space="0" w:color="auto"/>
            <w:bottom w:val="none" w:sz="0" w:space="0" w:color="auto"/>
            <w:right w:val="none" w:sz="0" w:space="0" w:color="auto"/>
          </w:divBdr>
        </w:div>
        <w:div w:id="89744893">
          <w:marLeft w:val="720"/>
          <w:marRight w:val="0"/>
          <w:marTop w:val="280"/>
          <w:marBottom w:val="120"/>
          <w:divBdr>
            <w:top w:val="none" w:sz="0" w:space="0" w:color="auto"/>
            <w:left w:val="none" w:sz="0" w:space="0" w:color="auto"/>
            <w:bottom w:val="none" w:sz="0" w:space="0" w:color="auto"/>
            <w:right w:val="none" w:sz="0" w:space="0" w:color="auto"/>
          </w:divBdr>
        </w:div>
        <w:div w:id="1353337291">
          <w:marLeft w:val="720"/>
          <w:marRight w:val="0"/>
          <w:marTop w:val="280"/>
          <w:marBottom w:val="120"/>
          <w:divBdr>
            <w:top w:val="none" w:sz="0" w:space="0" w:color="auto"/>
            <w:left w:val="none" w:sz="0" w:space="0" w:color="auto"/>
            <w:bottom w:val="none" w:sz="0" w:space="0" w:color="auto"/>
            <w:right w:val="none" w:sz="0" w:space="0" w:color="auto"/>
          </w:divBdr>
        </w:div>
        <w:div w:id="2132935879">
          <w:marLeft w:val="720"/>
          <w:marRight w:val="0"/>
          <w:marTop w:val="280"/>
          <w:marBottom w:val="120"/>
          <w:divBdr>
            <w:top w:val="none" w:sz="0" w:space="0" w:color="auto"/>
            <w:left w:val="none" w:sz="0" w:space="0" w:color="auto"/>
            <w:bottom w:val="none" w:sz="0" w:space="0" w:color="auto"/>
            <w:right w:val="none" w:sz="0" w:space="0" w:color="auto"/>
          </w:divBdr>
        </w:div>
        <w:div w:id="1361736433">
          <w:marLeft w:val="720"/>
          <w:marRight w:val="0"/>
          <w:marTop w:val="280"/>
          <w:marBottom w:val="120"/>
          <w:divBdr>
            <w:top w:val="none" w:sz="0" w:space="0" w:color="auto"/>
            <w:left w:val="none" w:sz="0" w:space="0" w:color="auto"/>
            <w:bottom w:val="none" w:sz="0" w:space="0" w:color="auto"/>
            <w:right w:val="none" w:sz="0" w:space="0" w:color="auto"/>
          </w:divBdr>
        </w:div>
      </w:divsChild>
    </w:div>
    <w:div w:id="760102954">
      <w:bodyDiv w:val="1"/>
      <w:marLeft w:val="0"/>
      <w:marRight w:val="0"/>
      <w:marTop w:val="0"/>
      <w:marBottom w:val="0"/>
      <w:divBdr>
        <w:top w:val="none" w:sz="0" w:space="0" w:color="auto"/>
        <w:left w:val="none" w:sz="0" w:space="0" w:color="auto"/>
        <w:bottom w:val="none" w:sz="0" w:space="0" w:color="auto"/>
        <w:right w:val="none" w:sz="0" w:space="0" w:color="auto"/>
      </w:divBdr>
    </w:div>
    <w:div w:id="764611207">
      <w:bodyDiv w:val="1"/>
      <w:marLeft w:val="0"/>
      <w:marRight w:val="0"/>
      <w:marTop w:val="0"/>
      <w:marBottom w:val="0"/>
      <w:divBdr>
        <w:top w:val="none" w:sz="0" w:space="0" w:color="auto"/>
        <w:left w:val="none" w:sz="0" w:space="0" w:color="auto"/>
        <w:bottom w:val="none" w:sz="0" w:space="0" w:color="auto"/>
        <w:right w:val="none" w:sz="0" w:space="0" w:color="auto"/>
      </w:divBdr>
      <w:divsChild>
        <w:div w:id="1284271895">
          <w:marLeft w:val="576"/>
          <w:marRight w:val="0"/>
          <w:marTop w:val="0"/>
          <w:marBottom w:val="0"/>
          <w:divBdr>
            <w:top w:val="none" w:sz="0" w:space="0" w:color="auto"/>
            <w:left w:val="none" w:sz="0" w:space="0" w:color="auto"/>
            <w:bottom w:val="none" w:sz="0" w:space="0" w:color="auto"/>
            <w:right w:val="none" w:sz="0" w:space="0" w:color="auto"/>
          </w:divBdr>
        </w:div>
        <w:div w:id="1973050107">
          <w:marLeft w:val="576"/>
          <w:marRight w:val="0"/>
          <w:marTop w:val="0"/>
          <w:marBottom w:val="0"/>
          <w:divBdr>
            <w:top w:val="none" w:sz="0" w:space="0" w:color="auto"/>
            <w:left w:val="none" w:sz="0" w:space="0" w:color="auto"/>
            <w:bottom w:val="none" w:sz="0" w:space="0" w:color="auto"/>
            <w:right w:val="none" w:sz="0" w:space="0" w:color="auto"/>
          </w:divBdr>
        </w:div>
        <w:div w:id="1816989137">
          <w:marLeft w:val="576"/>
          <w:marRight w:val="0"/>
          <w:marTop w:val="0"/>
          <w:marBottom w:val="0"/>
          <w:divBdr>
            <w:top w:val="none" w:sz="0" w:space="0" w:color="auto"/>
            <w:left w:val="none" w:sz="0" w:space="0" w:color="auto"/>
            <w:bottom w:val="none" w:sz="0" w:space="0" w:color="auto"/>
            <w:right w:val="none" w:sz="0" w:space="0" w:color="auto"/>
          </w:divBdr>
        </w:div>
        <w:div w:id="344988419">
          <w:marLeft w:val="576"/>
          <w:marRight w:val="0"/>
          <w:marTop w:val="0"/>
          <w:marBottom w:val="0"/>
          <w:divBdr>
            <w:top w:val="none" w:sz="0" w:space="0" w:color="auto"/>
            <w:left w:val="none" w:sz="0" w:space="0" w:color="auto"/>
            <w:bottom w:val="none" w:sz="0" w:space="0" w:color="auto"/>
            <w:right w:val="none" w:sz="0" w:space="0" w:color="auto"/>
          </w:divBdr>
        </w:div>
        <w:div w:id="1444303662">
          <w:marLeft w:val="576"/>
          <w:marRight w:val="0"/>
          <w:marTop w:val="0"/>
          <w:marBottom w:val="0"/>
          <w:divBdr>
            <w:top w:val="none" w:sz="0" w:space="0" w:color="auto"/>
            <w:left w:val="none" w:sz="0" w:space="0" w:color="auto"/>
            <w:bottom w:val="none" w:sz="0" w:space="0" w:color="auto"/>
            <w:right w:val="none" w:sz="0" w:space="0" w:color="auto"/>
          </w:divBdr>
        </w:div>
        <w:div w:id="608243210">
          <w:marLeft w:val="576"/>
          <w:marRight w:val="0"/>
          <w:marTop w:val="0"/>
          <w:marBottom w:val="0"/>
          <w:divBdr>
            <w:top w:val="none" w:sz="0" w:space="0" w:color="auto"/>
            <w:left w:val="none" w:sz="0" w:space="0" w:color="auto"/>
            <w:bottom w:val="none" w:sz="0" w:space="0" w:color="auto"/>
            <w:right w:val="none" w:sz="0" w:space="0" w:color="auto"/>
          </w:divBdr>
        </w:div>
        <w:div w:id="302124331">
          <w:marLeft w:val="576"/>
          <w:marRight w:val="0"/>
          <w:marTop w:val="0"/>
          <w:marBottom w:val="0"/>
          <w:divBdr>
            <w:top w:val="none" w:sz="0" w:space="0" w:color="auto"/>
            <w:left w:val="none" w:sz="0" w:space="0" w:color="auto"/>
            <w:bottom w:val="none" w:sz="0" w:space="0" w:color="auto"/>
            <w:right w:val="none" w:sz="0" w:space="0" w:color="auto"/>
          </w:divBdr>
        </w:div>
      </w:divsChild>
    </w:div>
    <w:div w:id="811293977">
      <w:bodyDiv w:val="1"/>
      <w:marLeft w:val="0"/>
      <w:marRight w:val="0"/>
      <w:marTop w:val="0"/>
      <w:marBottom w:val="0"/>
      <w:divBdr>
        <w:top w:val="none" w:sz="0" w:space="0" w:color="auto"/>
        <w:left w:val="none" w:sz="0" w:space="0" w:color="auto"/>
        <w:bottom w:val="none" w:sz="0" w:space="0" w:color="auto"/>
        <w:right w:val="none" w:sz="0" w:space="0" w:color="auto"/>
      </w:divBdr>
    </w:div>
    <w:div w:id="845822977">
      <w:bodyDiv w:val="1"/>
      <w:marLeft w:val="0"/>
      <w:marRight w:val="0"/>
      <w:marTop w:val="0"/>
      <w:marBottom w:val="0"/>
      <w:divBdr>
        <w:top w:val="none" w:sz="0" w:space="0" w:color="auto"/>
        <w:left w:val="none" w:sz="0" w:space="0" w:color="auto"/>
        <w:bottom w:val="none" w:sz="0" w:space="0" w:color="auto"/>
        <w:right w:val="none" w:sz="0" w:space="0" w:color="auto"/>
      </w:divBdr>
      <w:divsChild>
        <w:div w:id="1913202386">
          <w:marLeft w:val="835"/>
          <w:marRight w:val="0"/>
          <w:marTop w:val="280"/>
          <w:marBottom w:val="0"/>
          <w:divBdr>
            <w:top w:val="none" w:sz="0" w:space="0" w:color="auto"/>
            <w:left w:val="none" w:sz="0" w:space="0" w:color="auto"/>
            <w:bottom w:val="none" w:sz="0" w:space="0" w:color="auto"/>
            <w:right w:val="none" w:sz="0" w:space="0" w:color="auto"/>
          </w:divBdr>
        </w:div>
        <w:div w:id="1513836060">
          <w:marLeft w:val="835"/>
          <w:marRight w:val="0"/>
          <w:marTop w:val="280"/>
          <w:marBottom w:val="0"/>
          <w:divBdr>
            <w:top w:val="none" w:sz="0" w:space="0" w:color="auto"/>
            <w:left w:val="none" w:sz="0" w:space="0" w:color="auto"/>
            <w:bottom w:val="none" w:sz="0" w:space="0" w:color="auto"/>
            <w:right w:val="none" w:sz="0" w:space="0" w:color="auto"/>
          </w:divBdr>
        </w:div>
        <w:div w:id="945885833">
          <w:marLeft w:val="835"/>
          <w:marRight w:val="0"/>
          <w:marTop w:val="280"/>
          <w:marBottom w:val="0"/>
          <w:divBdr>
            <w:top w:val="none" w:sz="0" w:space="0" w:color="auto"/>
            <w:left w:val="none" w:sz="0" w:space="0" w:color="auto"/>
            <w:bottom w:val="none" w:sz="0" w:space="0" w:color="auto"/>
            <w:right w:val="none" w:sz="0" w:space="0" w:color="auto"/>
          </w:divBdr>
        </w:div>
        <w:div w:id="669143271">
          <w:marLeft w:val="835"/>
          <w:marRight w:val="0"/>
          <w:marTop w:val="280"/>
          <w:marBottom w:val="0"/>
          <w:divBdr>
            <w:top w:val="none" w:sz="0" w:space="0" w:color="auto"/>
            <w:left w:val="none" w:sz="0" w:space="0" w:color="auto"/>
            <w:bottom w:val="none" w:sz="0" w:space="0" w:color="auto"/>
            <w:right w:val="none" w:sz="0" w:space="0" w:color="auto"/>
          </w:divBdr>
        </w:div>
        <w:div w:id="1389955130">
          <w:marLeft w:val="835"/>
          <w:marRight w:val="0"/>
          <w:marTop w:val="280"/>
          <w:marBottom w:val="0"/>
          <w:divBdr>
            <w:top w:val="none" w:sz="0" w:space="0" w:color="auto"/>
            <w:left w:val="none" w:sz="0" w:space="0" w:color="auto"/>
            <w:bottom w:val="none" w:sz="0" w:space="0" w:color="auto"/>
            <w:right w:val="none" w:sz="0" w:space="0" w:color="auto"/>
          </w:divBdr>
        </w:div>
      </w:divsChild>
    </w:div>
    <w:div w:id="864976877">
      <w:bodyDiv w:val="1"/>
      <w:marLeft w:val="0"/>
      <w:marRight w:val="0"/>
      <w:marTop w:val="0"/>
      <w:marBottom w:val="0"/>
      <w:divBdr>
        <w:top w:val="none" w:sz="0" w:space="0" w:color="auto"/>
        <w:left w:val="none" w:sz="0" w:space="0" w:color="auto"/>
        <w:bottom w:val="none" w:sz="0" w:space="0" w:color="auto"/>
        <w:right w:val="none" w:sz="0" w:space="0" w:color="auto"/>
      </w:divBdr>
    </w:div>
    <w:div w:id="869681093">
      <w:bodyDiv w:val="1"/>
      <w:marLeft w:val="0"/>
      <w:marRight w:val="0"/>
      <w:marTop w:val="0"/>
      <w:marBottom w:val="0"/>
      <w:divBdr>
        <w:top w:val="none" w:sz="0" w:space="0" w:color="auto"/>
        <w:left w:val="none" w:sz="0" w:space="0" w:color="auto"/>
        <w:bottom w:val="none" w:sz="0" w:space="0" w:color="auto"/>
        <w:right w:val="none" w:sz="0" w:space="0" w:color="auto"/>
      </w:divBdr>
      <w:divsChild>
        <w:div w:id="425883601">
          <w:marLeft w:val="806"/>
          <w:marRight w:val="0"/>
          <w:marTop w:val="280"/>
          <w:marBottom w:val="0"/>
          <w:divBdr>
            <w:top w:val="none" w:sz="0" w:space="0" w:color="auto"/>
            <w:left w:val="none" w:sz="0" w:space="0" w:color="auto"/>
            <w:bottom w:val="none" w:sz="0" w:space="0" w:color="auto"/>
            <w:right w:val="none" w:sz="0" w:space="0" w:color="auto"/>
          </w:divBdr>
        </w:div>
        <w:div w:id="958073416">
          <w:marLeft w:val="806"/>
          <w:marRight w:val="0"/>
          <w:marTop w:val="280"/>
          <w:marBottom w:val="0"/>
          <w:divBdr>
            <w:top w:val="none" w:sz="0" w:space="0" w:color="auto"/>
            <w:left w:val="none" w:sz="0" w:space="0" w:color="auto"/>
            <w:bottom w:val="none" w:sz="0" w:space="0" w:color="auto"/>
            <w:right w:val="none" w:sz="0" w:space="0" w:color="auto"/>
          </w:divBdr>
        </w:div>
        <w:div w:id="1969166662">
          <w:marLeft w:val="806"/>
          <w:marRight w:val="0"/>
          <w:marTop w:val="280"/>
          <w:marBottom w:val="0"/>
          <w:divBdr>
            <w:top w:val="none" w:sz="0" w:space="0" w:color="auto"/>
            <w:left w:val="none" w:sz="0" w:space="0" w:color="auto"/>
            <w:bottom w:val="none" w:sz="0" w:space="0" w:color="auto"/>
            <w:right w:val="none" w:sz="0" w:space="0" w:color="auto"/>
          </w:divBdr>
        </w:div>
        <w:div w:id="261768020">
          <w:marLeft w:val="806"/>
          <w:marRight w:val="0"/>
          <w:marTop w:val="280"/>
          <w:marBottom w:val="0"/>
          <w:divBdr>
            <w:top w:val="none" w:sz="0" w:space="0" w:color="auto"/>
            <w:left w:val="none" w:sz="0" w:space="0" w:color="auto"/>
            <w:bottom w:val="none" w:sz="0" w:space="0" w:color="auto"/>
            <w:right w:val="none" w:sz="0" w:space="0" w:color="auto"/>
          </w:divBdr>
        </w:div>
        <w:div w:id="466360113">
          <w:marLeft w:val="806"/>
          <w:marRight w:val="0"/>
          <w:marTop w:val="280"/>
          <w:marBottom w:val="0"/>
          <w:divBdr>
            <w:top w:val="none" w:sz="0" w:space="0" w:color="auto"/>
            <w:left w:val="none" w:sz="0" w:space="0" w:color="auto"/>
            <w:bottom w:val="none" w:sz="0" w:space="0" w:color="auto"/>
            <w:right w:val="none" w:sz="0" w:space="0" w:color="auto"/>
          </w:divBdr>
        </w:div>
      </w:divsChild>
    </w:div>
    <w:div w:id="878856631">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06233401">
      <w:bodyDiv w:val="1"/>
      <w:marLeft w:val="0"/>
      <w:marRight w:val="0"/>
      <w:marTop w:val="0"/>
      <w:marBottom w:val="0"/>
      <w:divBdr>
        <w:top w:val="none" w:sz="0" w:space="0" w:color="auto"/>
        <w:left w:val="none" w:sz="0" w:space="0" w:color="auto"/>
        <w:bottom w:val="none" w:sz="0" w:space="0" w:color="auto"/>
        <w:right w:val="none" w:sz="0" w:space="0" w:color="auto"/>
      </w:divBdr>
    </w:div>
    <w:div w:id="929389648">
      <w:bodyDiv w:val="1"/>
      <w:marLeft w:val="0"/>
      <w:marRight w:val="0"/>
      <w:marTop w:val="0"/>
      <w:marBottom w:val="0"/>
      <w:divBdr>
        <w:top w:val="none" w:sz="0" w:space="0" w:color="auto"/>
        <w:left w:val="none" w:sz="0" w:space="0" w:color="auto"/>
        <w:bottom w:val="none" w:sz="0" w:space="0" w:color="auto"/>
        <w:right w:val="none" w:sz="0" w:space="0" w:color="auto"/>
      </w:divBdr>
    </w:div>
    <w:div w:id="966081571">
      <w:bodyDiv w:val="1"/>
      <w:marLeft w:val="0"/>
      <w:marRight w:val="0"/>
      <w:marTop w:val="0"/>
      <w:marBottom w:val="0"/>
      <w:divBdr>
        <w:top w:val="none" w:sz="0" w:space="0" w:color="auto"/>
        <w:left w:val="none" w:sz="0" w:space="0" w:color="auto"/>
        <w:bottom w:val="none" w:sz="0" w:space="0" w:color="auto"/>
        <w:right w:val="none" w:sz="0" w:space="0" w:color="auto"/>
      </w:divBdr>
    </w:div>
    <w:div w:id="966200981">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87770756">
      <w:bodyDiv w:val="1"/>
      <w:marLeft w:val="0"/>
      <w:marRight w:val="0"/>
      <w:marTop w:val="0"/>
      <w:marBottom w:val="0"/>
      <w:divBdr>
        <w:top w:val="none" w:sz="0" w:space="0" w:color="auto"/>
        <w:left w:val="none" w:sz="0" w:space="0" w:color="auto"/>
        <w:bottom w:val="none" w:sz="0" w:space="0" w:color="auto"/>
        <w:right w:val="none" w:sz="0" w:space="0" w:color="auto"/>
      </w:divBdr>
    </w:div>
    <w:div w:id="1098872892">
      <w:bodyDiv w:val="1"/>
      <w:marLeft w:val="0"/>
      <w:marRight w:val="0"/>
      <w:marTop w:val="0"/>
      <w:marBottom w:val="0"/>
      <w:divBdr>
        <w:top w:val="none" w:sz="0" w:space="0" w:color="auto"/>
        <w:left w:val="none" w:sz="0" w:space="0" w:color="auto"/>
        <w:bottom w:val="none" w:sz="0" w:space="0" w:color="auto"/>
        <w:right w:val="none" w:sz="0" w:space="0" w:color="auto"/>
      </w:divBdr>
    </w:div>
    <w:div w:id="110588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9099">
          <w:marLeft w:val="806"/>
          <w:marRight w:val="0"/>
          <w:marTop w:val="280"/>
          <w:marBottom w:val="0"/>
          <w:divBdr>
            <w:top w:val="none" w:sz="0" w:space="0" w:color="auto"/>
            <w:left w:val="none" w:sz="0" w:space="0" w:color="auto"/>
            <w:bottom w:val="none" w:sz="0" w:space="0" w:color="auto"/>
            <w:right w:val="none" w:sz="0" w:space="0" w:color="auto"/>
          </w:divBdr>
        </w:div>
        <w:div w:id="931086521">
          <w:marLeft w:val="806"/>
          <w:marRight w:val="0"/>
          <w:marTop w:val="280"/>
          <w:marBottom w:val="0"/>
          <w:divBdr>
            <w:top w:val="none" w:sz="0" w:space="0" w:color="auto"/>
            <w:left w:val="none" w:sz="0" w:space="0" w:color="auto"/>
            <w:bottom w:val="none" w:sz="0" w:space="0" w:color="auto"/>
            <w:right w:val="none" w:sz="0" w:space="0" w:color="auto"/>
          </w:divBdr>
        </w:div>
        <w:div w:id="219831401">
          <w:marLeft w:val="806"/>
          <w:marRight w:val="0"/>
          <w:marTop w:val="280"/>
          <w:marBottom w:val="0"/>
          <w:divBdr>
            <w:top w:val="none" w:sz="0" w:space="0" w:color="auto"/>
            <w:left w:val="none" w:sz="0" w:space="0" w:color="auto"/>
            <w:bottom w:val="none" w:sz="0" w:space="0" w:color="auto"/>
            <w:right w:val="none" w:sz="0" w:space="0" w:color="auto"/>
          </w:divBdr>
        </w:div>
        <w:div w:id="1249919516">
          <w:marLeft w:val="806"/>
          <w:marRight w:val="0"/>
          <w:marTop w:val="280"/>
          <w:marBottom w:val="0"/>
          <w:divBdr>
            <w:top w:val="none" w:sz="0" w:space="0" w:color="auto"/>
            <w:left w:val="none" w:sz="0" w:space="0" w:color="auto"/>
            <w:bottom w:val="none" w:sz="0" w:space="0" w:color="auto"/>
            <w:right w:val="none" w:sz="0" w:space="0" w:color="auto"/>
          </w:divBdr>
        </w:div>
      </w:divsChild>
    </w:div>
    <w:div w:id="1161433722">
      <w:bodyDiv w:val="1"/>
      <w:marLeft w:val="0"/>
      <w:marRight w:val="0"/>
      <w:marTop w:val="0"/>
      <w:marBottom w:val="0"/>
      <w:divBdr>
        <w:top w:val="none" w:sz="0" w:space="0" w:color="auto"/>
        <w:left w:val="none" w:sz="0" w:space="0" w:color="auto"/>
        <w:bottom w:val="none" w:sz="0" w:space="0" w:color="auto"/>
        <w:right w:val="none" w:sz="0" w:space="0" w:color="auto"/>
      </w:divBdr>
    </w:div>
    <w:div w:id="1165897732">
      <w:bodyDiv w:val="1"/>
      <w:marLeft w:val="0"/>
      <w:marRight w:val="0"/>
      <w:marTop w:val="0"/>
      <w:marBottom w:val="0"/>
      <w:divBdr>
        <w:top w:val="none" w:sz="0" w:space="0" w:color="auto"/>
        <w:left w:val="none" w:sz="0" w:space="0" w:color="auto"/>
        <w:bottom w:val="none" w:sz="0" w:space="0" w:color="auto"/>
        <w:right w:val="none" w:sz="0" w:space="0" w:color="auto"/>
      </w:divBdr>
    </w:div>
    <w:div w:id="1174371158">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425877">
      <w:bodyDiv w:val="1"/>
      <w:marLeft w:val="0"/>
      <w:marRight w:val="0"/>
      <w:marTop w:val="0"/>
      <w:marBottom w:val="0"/>
      <w:divBdr>
        <w:top w:val="none" w:sz="0" w:space="0" w:color="auto"/>
        <w:left w:val="none" w:sz="0" w:space="0" w:color="auto"/>
        <w:bottom w:val="none" w:sz="0" w:space="0" w:color="auto"/>
        <w:right w:val="none" w:sz="0" w:space="0" w:color="auto"/>
      </w:divBdr>
      <w:divsChild>
        <w:div w:id="1865746896">
          <w:marLeft w:val="576"/>
          <w:marRight w:val="0"/>
          <w:marTop w:val="0"/>
          <w:marBottom w:val="0"/>
          <w:divBdr>
            <w:top w:val="none" w:sz="0" w:space="0" w:color="auto"/>
            <w:left w:val="none" w:sz="0" w:space="0" w:color="auto"/>
            <w:bottom w:val="none" w:sz="0" w:space="0" w:color="auto"/>
            <w:right w:val="none" w:sz="0" w:space="0" w:color="auto"/>
          </w:divBdr>
        </w:div>
        <w:div w:id="52319729">
          <w:marLeft w:val="576"/>
          <w:marRight w:val="0"/>
          <w:marTop w:val="0"/>
          <w:marBottom w:val="0"/>
          <w:divBdr>
            <w:top w:val="none" w:sz="0" w:space="0" w:color="auto"/>
            <w:left w:val="none" w:sz="0" w:space="0" w:color="auto"/>
            <w:bottom w:val="none" w:sz="0" w:space="0" w:color="auto"/>
            <w:right w:val="none" w:sz="0" w:space="0" w:color="auto"/>
          </w:divBdr>
        </w:div>
        <w:div w:id="261182168">
          <w:marLeft w:val="576"/>
          <w:marRight w:val="0"/>
          <w:marTop w:val="0"/>
          <w:marBottom w:val="0"/>
          <w:divBdr>
            <w:top w:val="none" w:sz="0" w:space="0" w:color="auto"/>
            <w:left w:val="none" w:sz="0" w:space="0" w:color="auto"/>
            <w:bottom w:val="none" w:sz="0" w:space="0" w:color="auto"/>
            <w:right w:val="none" w:sz="0" w:space="0" w:color="auto"/>
          </w:divBdr>
        </w:div>
        <w:div w:id="1023021277">
          <w:marLeft w:val="576"/>
          <w:marRight w:val="0"/>
          <w:marTop w:val="0"/>
          <w:marBottom w:val="0"/>
          <w:divBdr>
            <w:top w:val="none" w:sz="0" w:space="0" w:color="auto"/>
            <w:left w:val="none" w:sz="0" w:space="0" w:color="auto"/>
            <w:bottom w:val="none" w:sz="0" w:space="0" w:color="auto"/>
            <w:right w:val="none" w:sz="0" w:space="0" w:color="auto"/>
          </w:divBdr>
        </w:div>
        <w:div w:id="2134055240">
          <w:marLeft w:val="576"/>
          <w:marRight w:val="0"/>
          <w:marTop w:val="0"/>
          <w:marBottom w:val="0"/>
          <w:divBdr>
            <w:top w:val="none" w:sz="0" w:space="0" w:color="auto"/>
            <w:left w:val="none" w:sz="0" w:space="0" w:color="auto"/>
            <w:bottom w:val="none" w:sz="0" w:space="0" w:color="auto"/>
            <w:right w:val="none" w:sz="0" w:space="0" w:color="auto"/>
          </w:divBdr>
        </w:div>
        <w:div w:id="1557666085">
          <w:marLeft w:val="576"/>
          <w:marRight w:val="0"/>
          <w:marTop w:val="0"/>
          <w:marBottom w:val="0"/>
          <w:divBdr>
            <w:top w:val="none" w:sz="0" w:space="0" w:color="auto"/>
            <w:left w:val="none" w:sz="0" w:space="0" w:color="auto"/>
            <w:bottom w:val="none" w:sz="0" w:space="0" w:color="auto"/>
            <w:right w:val="none" w:sz="0" w:space="0" w:color="auto"/>
          </w:divBdr>
        </w:div>
        <w:div w:id="577902669">
          <w:marLeft w:val="576"/>
          <w:marRight w:val="0"/>
          <w:marTop w:val="0"/>
          <w:marBottom w:val="0"/>
          <w:divBdr>
            <w:top w:val="none" w:sz="0" w:space="0" w:color="auto"/>
            <w:left w:val="none" w:sz="0" w:space="0" w:color="auto"/>
            <w:bottom w:val="none" w:sz="0" w:space="0" w:color="auto"/>
            <w:right w:val="none" w:sz="0" w:space="0" w:color="auto"/>
          </w:divBdr>
        </w:div>
      </w:divsChild>
    </w:div>
    <w:div w:id="1307659152">
      <w:bodyDiv w:val="1"/>
      <w:marLeft w:val="0"/>
      <w:marRight w:val="0"/>
      <w:marTop w:val="0"/>
      <w:marBottom w:val="0"/>
      <w:divBdr>
        <w:top w:val="none" w:sz="0" w:space="0" w:color="auto"/>
        <w:left w:val="none" w:sz="0" w:space="0" w:color="auto"/>
        <w:bottom w:val="none" w:sz="0" w:space="0" w:color="auto"/>
        <w:right w:val="none" w:sz="0" w:space="0" w:color="auto"/>
      </w:divBdr>
      <w:divsChild>
        <w:div w:id="965358005">
          <w:marLeft w:val="806"/>
          <w:marRight w:val="0"/>
          <w:marTop w:val="280"/>
          <w:marBottom w:val="0"/>
          <w:divBdr>
            <w:top w:val="none" w:sz="0" w:space="0" w:color="auto"/>
            <w:left w:val="none" w:sz="0" w:space="0" w:color="auto"/>
            <w:bottom w:val="none" w:sz="0" w:space="0" w:color="auto"/>
            <w:right w:val="none" w:sz="0" w:space="0" w:color="auto"/>
          </w:divBdr>
        </w:div>
        <w:div w:id="355885645">
          <w:marLeft w:val="806"/>
          <w:marRight w:val="0"/>
          <w:marTop w:val="280"/>
          <w:marBottom w:val="0"/>
          <w:divBdr>
            <w:top w:val="none" w:sz="0" w:space="0" w:color="auto"/>
            <w:left w:val="none" w:sz="0" w:space="0" w:color="auto"/>
            <w:bottom w:val="none" w:sz="0" w:space="0" w:color="auto"/>
            <w:right w:val="none" w:sz="0" w:space="0" w:color="auto"/>
          </w:divBdr>
        </w:div>
        <w:div w:id="1194802579">
          <w:marLeft w:val="806"/>
          <w:marRight w:val="0"/>
          <w:marTop w:val="280"/>
          <w:marBottom w:val="0"/>
          <w:divBdr>
            <w:top w:val="none" w:sz="0" w:space="0" w:color="auto"/>
            <w:left w:val="none" w:sz="0" w:space="0" w:color="auto"/>
            <w:bottom w:val="none" w:sz="0" w:space="0" w:color="auto"/>
            <w:right w:val="none" w:sz="0" w:space="0" w:color="auto"/>
          </w:divBdr>
        </w:div>
        <w:div w:id="1057700995">
          <w:marLeft w:val="806"/>
          <w:marRight w:val="0"/>
          <w:marTop w:val="280"/>
          <w:marBottom w:val="0"/>
          <w:divBdr>
            <w:top w:val="none" w:sz="0" w:space="0" w:color="auto"/>
            <w:left w:val="none" w:sz="0" w:space="0" w:color="auto"/>
            <w:bottom w:val="none" w:sz="0" w:space="0" w:color="auto"/>
            <w:right w:val="none" w:sz="0" w:space="0" w:color="auto"/>
          </w:divBdr>
        </w:div>
        <w:div w:id="385836314">
          <w:marLeft w:val="806"/>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394767779">
      <w:bodyDiv w:val="1"/>
      <w:marLeft w:val="0"/>
      <w:marRight w:val="0"/>
      <w:marTop w:val="0"/>
      <w:marBottom w:val="0"/>
      <w:divBdr>
        <w:top w:val="none" w:sz="0" w:space="0" w:color="auto"/>
        <w:left w:val="none" w:sz="0" w:space="0" w:color="auto"/>
        <w:bottom w:val="none" w:sz="0" w:space="0" w:color="auto"/>
        <w:right w:val="none" w:sz="0" w:space="0" w:color="auto"/>
      </w:divBdr>
      <w:divsChild>
        <w:div w:id="1163739685">
          <w:marLeft w:val="850"/>
          <w:marRight w:val="0"/>
          <w:marTop w:val="60"/>
          <w:marBottom w:val="0"/>
          <w:divBdr>
            <w:top w:val="none" w:sz="0" w:space="0" w:color="auto"/>
            <w:left w:val="none" w:sz="0" w:space="0" w:color="auto"/>
            <w:bottom w:val="none" w:sz="0" w:space="0" w:color="auto"/>
            <w:right w:val="none" w:sz="0" w:space="0" w:color="auto"/>
          </w:divBdr>
        </w:div>
        <w:div w:id="792091966">
          <w:marLeft w:val="850"/>
          <w:marRight w:val="0"/>
          <w:marTop w:val="60"/>
          <w:marBottom w:val="0"/>
          <w:divBdr>
            <w:top w:val="none" w:sz="0" w:space="0" w:color="auto"/>
            <w:left w:val="none" w:sz="0" w:space="0" w:color="auto"/>
            <w:bottom w:val="none" w:sz="0" w:space="0" w:color="auto"/>
            <w:right w:val="none" w:sz="0" w:space="0" w:color="auto"/>
          </w:divBdr>
        </w:div>
        <w:div w:id="862985001">
          <w:marLeft w:val="850"/>
          <w:marRight w:val="0"/>
          <w:marTop w:val="60"/>
          <w:marBottom w:val="0"/>
          <w:divBdr>
            <w:top w:val="none" w:sz="0" w:space="0" w:color="auto"/>
            <w:left w:val="none" w:sz="0" w:space="0" w:color="auto"/>
            <w:bottom w:val="none" w:sz="0" w:space="0" w:color="auto"/>
            <w:right w:val="none" w:sz="0" w:space="0" w:color="auto"/>
          </w:divBdr>
        </w:div>
        <w:div w:id="2113738311">
          <w:marLeft w:val="850"/>
          <w:marRight w:val="0"/>
          <w:marTop w:val="60"/>
          <w:marBottom w:val="0"/>
          <w:divBdr>
            <w:top w:val="none" w:sz="0" w:space="0" w:color="auto"/>
            <w:left w:val="none" w:sz="0" w:space="0" w:color="auto"/>
            <w:bottom w:val="none" w:sz="0" w:space="0" w:color="auto"/>
            <w:right w:val="none" w:sz="0" w:space="0" w:color="auto"/>
          </w:divBdr>
        </w:div>
        <w:div w:id="1017460978">
          <w:marLeft w:val="850"/>
          <w:marRight w:val="0"/>
          <w:marTop w:val="60"/>
          <w:marBottom w:val="0"/>
          <w:divBdr>
            <w:top w:val="none" w:sz="0" w:space="0" w:color="auto"/>
            <w:left w:val="none" w:sz="0" w:space="0" w:color="auto"/>
            <w:bottom w:val="none" w:sz="0" w:space="0" w:color="auto"/>
            <w:right w:val="none" w:sz="0" w:space="0" w:color="auto"/>
          </w:divBdr>
        </w:div>
        <w:div w:id="961378775">
          <w:marLeft w:val="850"/>
          <w:marRight w:val="0"/>
          <w:marTop w:val="60"/>
          <w:marBottom w:val="0"/>
          <w:divBdr>
            <w:top w:val="none" w:sz="0" w:space="0" w:color="auto"/>
            <w:left w:val="none" w:sz="0" w:space="0" w:color="auto"/>
            <w:bottom w:val="none" w:sz="0" w:space="0" w:color="auto"/>
            <w:right w:val="none" w:sz="0" w:space="0" w:color="auto"/>
          </w:divBdr>
        </w:div>
      </w:divsChild>
    </w:div>
    <w:div w:id="1438788689">
      <w:bodyDiv w:val="1"/>
      <w:marLeft w:val="0"/>
      <w:marRight w:val="0"/>
      <w:marTop w:val="0"/>
      <w:marBottom w:val="0"/>
      <w:divBdr>
        <w:top w:val="none" w:sz="0" w:space="0" w:color="auto"/>
        <w:left w:val="none" w:sz="0" w:space="0" w:color="auto"/>
        <w:bottom w:val="none" w:sz="0" w:space="0" w:color="auto"/>
        <w:right w:val="none" w:sz="0" w:space="0" w:color="auto"/>
      </w:divBdr>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98691230">
      <w:bodyDiv w:val="1"/>
      <w:marLeft w:val="0"/>
      <w:marRight w:val="0"/>
      <w:marTop w:val="0"/>
      <w:marBottom w:val="0"/>
      <w:divBdr>
        <w:top w:val="none" w:sz="0" w:space="0" w:color="auto"/>
        <w:left w:val="none" w:sz="0" w:space="0" w:color="auto"/>
        <w:bottom w:val="none" w:sz="0" w:space="0" w:color="auto"/>
        <w:right w:val="none" w:sz="0" w:space="0" w:color="auto"/>
      </w:divBdr>
    </w:div>
    <w:div w:id="1507866351">
      <w:bodyDiv w:val="1"/>
      <w:marLeft w:val="0"/>
      <w:marRight w:val="0"/>
      <w:marTop w:val="0"/>
      <w:marBottom w:val="0"/>
      <w:divBdr>
        <w:top w:val="none" w:sz="0" w:space="0" w:color="auto"/>
        <w:left w:val="none" w:sz="0" w:space="0" w:color="auto"/>
        <w:bottom w:val="none" w:sz="0" w:space="0" w:color="auto"/>
        <w:right w:val="none" w:sz="0" w:space="0" w:color="auto"/>
      </w:divBdr>
    </w:div>
    <w:div w:id="1509100124">
      <w:bodyDiv w:val="1"/>
      <w:marLeft w:val="0"/>
      <w:marRight w:val="0"/>
      <w:marTop w:val="0"/>
      <w:marBottom w:val="0"/>
      <w:divBdr>
        <w:top w:val="none" w:sz="0" w:space="0" w:color="auto"/>
        <w:left w:val="none" w:sz="0" w:space="0" w:color="auto"/>
        <w:bottom w:val="none" w:sz="0" w:space="0" w:color="auto"/>
        <w:right w:val="none" w:sz="0" w:space="0" w:color="auto"/>
      </w:divBdr>
    </w:div>
    <w:div w:id="1511722020">
      <w:bodyDiv w:val="1"/>
      <w:marLeft w:val="0"/>
      <w:marRight w:val="0"/>
      <w:marTop w:val="0"/>
      <w:marBottom w:val="0"/>
      <w:divBdr>
        <w:top w:val="none" w:sz="0" w:space="0" w:color="auto"/>
        <w:left w:val="none" w:sz="0" w:space="0" w:color="auto"/>
        <w:bottom w:val="none" w:sz="0" w:space="0" w:color="auto"/>
        <w:right w:val="none" w:sz="0" w:space="0" w:color="auto"/>
      </w:divBdr>
    </w:div>
    <w:div w:id="1589927914">
      <w:bodyDiv w:val="1"/>
      <w:marLeft w:val="0"/>
      <w:marRight w:val="0"/>
      <w:marTop w:val="0"/>
      <w:marBottom w:val="0"/>
      <w:divBdr>
        <w:top w:val="none" w:sz="0" w:space="0" w:color="auto"/>
        <w:left w:val="none" w:sz="0" w:space="0" w:color="auto"/>
        <w:bottom w:val="none" w:sz="0" w:space="0" w:color="auto"/>
        <w:right w:val="none" w:sz="0" w:space="0" w:color="auto"/>
      </w:divBdr>
      <w:divsChild>
        <w:div w:id="1301229153">
          <w:marLeft w:val="360"/>
          <w:marRight w:val="0"/>
          <w:marTop w:val="280"/>
          <w:marBottom w:val="0"/>
          <w:divBdr>
            <w:top w:val="none" w:sz="0" w:space="0" w:color="auto"/>
            <w:left w:val="none" w:sz="0" w:space="0" w:color="auto"/>
            <w:bottom w:val="none" w:sz="0" w:space="0" w:color="auto"/>
            <w:right w:val="none" w:sz="0" w:space="0" w:color="auto"/>
          </w:divBdr>
        </w:div>
        <w:div w:id="1715033850">
          <w:marLeft w:val="360"/>
          <w:marRight w:val="0"/>
          <w:marTop w:val="280"/>
          <w:marBottom w:val="0"/>
          <w:divBdr>
            <w:top w:val="none" w:sz="0" w:space="0" w:color="auto"/>
            <w:left w:val="none" w:sz="0" w:space="0" w:color="auto"/>
            <w:bottom w:val="none" w:sz="0" w:space="0" w:color="auto"/>
            <w:right w:val="none" w:sz="0" w:space="0" w:color="auto"/>
          </w:divBdr>
        </w:div>
        <w:div w:id="1412434143">
          <w:marLeft w:val="360"/>
          <w:marRight w:val="0"/>
          <w:marTop w:val="280"/>
          <w:marBottom w:val="0"/>
          <w:divBdr>
            <w:top w:val="none" w:sz="0" w:space="0" w:color="auto"/>
            <w:left w:val="none" w:sz="0" w:space="0" w:color="auto"/>
            <w:bottom w:val="none" w:sz="0" w:space="0" w:color="auto"/>
            <w:right w:val="none" w:sz="0" w:space="0" w:color="auto"/>
          </w:divBdr>
        </w:div>
      </w:divsChild>
    </w:div>
    <w:div w:id="1602185002">
      <w:bodyDiv w:val="1"/>
      <w:marLeft w:val="0"/>
      <w:marRight w:val="0"/>
      <w:marTop w:val="0"/>
      <w:marBottom w:val="0"/>
      <w:divBdr>
        <w:top w:val="none" w:sz="0" w:space="0" w:color="auto"/>
        <w:left w:val="none" w:sz="0" w:space="0" w:color="auto"/>
        <w:bottom w:val="none" w:sz="0" w:space="0" w:color="auto"/>
        <w:right w:val="none" w:sz="0" w:space="0" w:color="auto"/>
      </w:divBdr>
    </w:div>
    <w:div w:id="1621062601">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17657878">
      <w:bodyDiv w:val="1"/>
      <w:marLeft w:val="0"/>
      <w:marRight w:val="0"/>
      <w:marTop w:val="0"/>
      <w:marBottom w:val="0"/>
      <w:divBdr>
        <w:top w:val="none" w:sz="0" w:space="0" w:color="auto"/>
        <w:left w:val="none" w:sz="0" w:space="0" w:color="auto"/>
        <w:bottom w:val="none" w:sz="0" w:space="0" w:color="auto"/>
        <w:right w:val="none" w:sz="0" w:space="0" w:color="auto"/>
      </w:divBdr>
      <w:divsChild>
        <w:div w:id="718087316">
          <w:marLeft w:val="850"/>
          <w:marRight w:val="0"/>
          <w:marTop w:val="60"/>
          <w:marBottom w:val="0"/>
          <w:divBdr>
            <w:top w:val="none" w:sz="0" w:space="0" w:color="auto"/>
            <w:left w:val="none" w:sz="0" w:space="0" w:color="auto"/>
            <w:bottom w:val="none" w:sz="0" w:space="0" w:color="auto"/>
            <w:right w:val="none" w:sz="0" w:space="0" w:color="auto"/>
          </w:divBdr>
        </w:div>
        <w:div w:id="1644698973">
          <w:marLeft w:val="850"/>
          <w:marRight w:val="0"/>
          <w:marTop w:val="60"/>
          <w:marBottom w:val="0"/>
          <w:divBdr>
            <w:top w:val="none" w:sz="0" w:space="0" w:color="auto"/>
            <w:left w:val="none" w:sz="0" w:space="0" w:color="auto"/>
            <w:bottom w:val="none" w:sz="0" w:space="0" w:color="auto"/>
            <w:right w:val="none" w:sz="0" w:space="0" w:color="auto"/>
          </w:divBdr>
        </w:div>
        <w:div w:id="95559692">
          <w:marLeft w:val="850"/>
          <w:marRight w:val="0"/>
          <w:marTop w:val="60"/>
          <w:marBottom w:val="0"/>
          <w:divBdr>
            <w:top w:val="none" w:sz="0" w:space="0" w:color="auto"/>
            <w:left w:val="none" w:sz="0" w:space="0" w:color="auto"/>
            <w:bottom w:val="none" w:sz="0" w:space="0" w:color="auto"/>
            <w:right w:val="none" w:sz="0" w:space="0" w:color="auto"/>
          </w:divBdr>
        </w:div>
        <w:div w:id="1263106785">
          <w:marLeft w:val="850"/>
          <w:marRight w:val="0"/>
          <w:marTop w:val="60"/>
          <w:marBottom w:val="0"/>
          <w:divBdr>
            <w:top w:val="none" w:sz="0" w:space="0" w:color="auto"/>
            <w:left w:val="none" w:sz="0" w:space="0" w:color="auto"/>
            <w:bottom w:val="none" w:sz="0" w:space="0" w:color="auto"/>
            <w:right w:val="none" w:sz="0" w:space="0" w:color="auto"/>
          </w:divBdr>
        </w:div>
        <w:div w:id="1018657520">
          <w:marLeft w:val="850"/>
          <w:marRight w:val="0"/>
          <w:marTop w:val="60"/>
          <w:marBottom w:val="0"/>
          <w:divBdr>
            <w:top w:val="none" w:sz="0" w:space="0" w:color="auto"/>
            <w:left w:val="none" w:sz="0" w:space="0" w:color="auto"/>
            <w:bottom w:val="none" w:sz="0" w:space="0" w:color="auto"/>
            <w:right w:val="none" w:sz="0" w:space="0" w:color="auto"/>
          </w:divBdr>
        </w:div>
        <w:div w:id="1758207511">
          <w:marLeft w:val="850"/>
          <w:marRight w:val="0"/>
          <w:marTop w:val="60"/>
          <w:marBottom w:val="0"/>
          <w:divBdr>
            <w:top w:val="none" w:sz="0" w:space="0" w:color="auto"/>
            <w:left w:val="none" w:sz="0" w:space="0" w:color="auto"/>
            <w:bottom w:val="none" w:sz="0" w:space="0" w:color="auto"/>
            <w:right w:val="none" w:sz="0" w:space="0" w:color="auto"/>
          </w:divBdr>
        </w:div>
      </w:divsChild>
    </w:div>
    <w:div w:id="1758551465">
      <w:bodyDiv w:val="1"/>
      <w:marLeft w:val="0"/>
      <w:marRight w:val="0"/>
      <w:marTop w:val="0"/>
      <w:marBottom w:val="0"/>
      <w:divBdr>
        <w:top w:val="none" w:sz="0" w:space="0" w:color="auto"/>
        <w:left w:val="none" w:sz="0" w:space="0" w:color="auto"/>
        <w:bottom w:val="none" w:sz="0" w:space="0" w:color="auto"/>
        <w:right w:val="none" w:sz="0" w:space="0" w:color="auto"/>
      </w:divBdr>
      <w:divsChild>
        <w:div w:id="1770155495">
          <w:marLeft w:val="547"/>
          <w:marRight w:val="0"/>
          <w:marTop w:val="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40387647">
      <w:bodyDiv w:val="1"/>
      <w:marLeft w:val="0"/>
      <w:marRight w:val="0"/>
      <w:marTop w:val="0"/>
      <w:marBottom w:val="0"/>
      <w:divBdr>
        <w:top w:val="none" w:sz="0" w:space="0" w:color="auto"/>
        <w:left w:val="none" w:sz="0" w:space="0" w:color="auto"/>
        <w:bottom w:val="none" w:sz="0" w:space="0" w:color="auto"/>
        <w:right w:val="none" w:sz="0" w:space="0" w:color="auto"/>
      </w:divBdr>
      <w:divsChild>
        <w:div w:id="216861598">
          <w:marLeft w:val="360"/>
          <w:marRight w:val="0"/>
          <w:marTop w:val="280"/>
          <w:marBottom w:val="0"/>
          <w:divBdr>
            <w:top w:val="none" w:sz="0" w:space="0" w:color="auto"/>
            <w:left w:val="none" w:sz="0" w:space="0" w:color="auto"/>
            <w:bottom w:val="none" w:sz="0" w:space="0" w:color="auto"/>
            <w:right w:val="none" w:sz="0" w:space="0" w:color="auto"/>
          </w:divBdr>
        </w:div>
        <w:div w:id="1055012569">
          <w:marLeft w:val="360"/>
          <w:marRight w:val="0"/>
          <w:marTop w:val="280"/>
          <w:marBottom w:val="0"/>
          <w:divBdr>
            <w:top w:val="none" w:sz="0" w:space="0" w:color="auto"/>
            <w:left w:val="none" w:sz="0" w:space="0" w:color="auto"/>
            <w:bottom w:val="none" w:sz="0" w:space="0" w:color="auto"/>
            <w:right w:val="none" w:sz="0" w:space="0" w:color="auto"/>
          </w:divBdr>
        </w:div>
        <w:div w:id="1095980768">
          <w:marLeft w:val="360"/>
          <w:marRight w:val="0"/>
          <w:marTop w:val="280"/>
          <w:marBottom w:val="0"/>
          <w:divBdr>
            <w:top w:val="none" w:sz="0" w:space="0" w:color="auto"/>
            <w:left w:val="none" w:sz="0" w:space="0" w:color="auto"/>
            <w:bottom w:val="none" w:sz="0" w:space="0" w:color="auto"/>
            <w:right w:val="none" w:sz="0" w:space="0" w:color="auto"/>
          </w:divBdr>
        </w:div>
        <w:div w:id="2130541246">
          <w:marLeft w:val="360"/>
          <w:marRight w:val="0"/>
          <w:marTop w:val="280"/>
          <w:marBottom w:val="0"/>
          <w:divBdr>
            <w:top w:val="none" w:sz="0" w:space="0" w:color="auto"/>
            <w:left w:val="none" w:sz="0" w:space="0" w:color="auto"/>
            <w:bottom w:val="none" w:sz="0" w:space="0" w:color="auto"/>
            <w:right w:val="none" w:sz="0" w:space="0" w:color="auto"/>
          </w:divBdr>
        </w:div>
      </w:divsChild>
    </w:div>
    <w:div w:id="1859536091">
      <w:bodyDiv w:val="1"/>
      <w:marLeft w:val="0"/>
      <w:marRight w:val="0"/>
      <w:marTop w:val="0"/>
      <w:marBottom w:val="0"/>
      <w:divBdr>
        <w:top w:val="none" w:sz="0" w:space="0" w:color="auto"/>
        <w:left w:val="none" w:sz="0" w:space="0" w:color="auto"/>
        <w:bottom w:val="none" w:sz="0" w:space="0" w:color="auto"/>
        <w:right w:val="none" w:sz="0" w:space="0" w:color="auto"/>
      </w:divBdr>
    </w:div>
    <w:div w:id="1868325586">
      <w:bodyDiv w:val="1"/>
      <w:marLeft w:val="0"/>
      <w:marRight w:val="0"/>
      <w:marTop w:val="0"/>
      <w:marBottom w:val="0"/>
      <w:divBdr>
        <w:top w:val="none" w:sz="0" w:space="0" w:color="auto"/>
        <w:left w:val="none" w:sz="0" w:space="0" w:color="auto"/>
        <w:bottom w:val="none" w:sz="0" w:space="0" w:color="auto"/>
        <w:right w:val="none" w:sz="0" w:space="0" w:color="auto"/>
      </w:divBdr>
      <w:divsChild>
        <w:div w:id="1659728816">
          <w:marLeft w:val="994"/>
          <w:marRight w:val="0"/>
          <w:marTop w:val="40"/>
          <w:marBottom w:val="60"/>
          <w:divBdr>
            <w:top w:val="none" w:sz="0" w:space="0" w:color="auto"/>
            <w:left w:val="none" w:sz="0" w:space="0" w:color="auto"/>
            <w:bottom w:val="none" w:sz="0" w:space="0" w:color="auto"/>
            <w:right w:val="none" w:sz="0" w:space="0" w:color="auto"/>
          </w:divBdr>
        </w:div>
        <w:div w:id="1608851264">
          <w:marLeft w:val="994"/>
          <w:marRight w:val="0"/>
          <w:marTop w:val="40"/>
          <w:marBottom w:val="60"/>
          <w:divBdr>
            <w:top w:val="none" w:sz="0" w:space="0" w:color="auto"/>
            <w:left w:val="none" w:sz="0" w:space="0" w:color="auto"/>
            <w:bottom w:val="none" w:sz="0" w:space="0" w:color="auto"/>
            <w:right w:val="none" w:sz="0" w:space="0" w:color="auto"/>
          </w:divBdr>
        </w:div>
        <w:div w:id="1715542224">
          <w:marLeft w:val="994"/>
          <w:marRight w:val="0"/>
          <w:marTop w:val="40"/>
          <w:marBottom w:val="60"/>
          <w:divBdr>
            <w:top w:val="none" w:sz="0" w:space="0" w:color="auto"/>
            <w:left w:val="none" w:sz="0" w:space="0" w:color="auto"/>
            <w:bottom w:val="none" w:sz="0" w:space="0" w:color="auto"/>
            <w:right w:val="none" w:sz="0" w:space="0" w:color="auto"/>
          </w:divBdr>
        </w:div>
        <w:div w:id="2134206760">
          <w:marLeft w:val="994"/>
          <w:marRight w:val="0"/>
          <w:marTop w:val="40"/>
          <w:marBottom w:val="60"/>
          <w:divBdr>
            <w:top w:val="none" w:sz="0" w:space="0" w:color="auto"/>
            <w:left w:val="none" w:sz="0" w:space="0" w:color="auto"/>
            <w:bottom w:val="none" w:sz="0" w:space="0" w:color="auto"/>
            <w:right w:val="none" w:sz="0" w:space="0" w:color="auto"/>
          </w:divBdr>
        </w:div>
        <w:div w:id="1393456651">
          <w:marLeft w:val="994"/>
          <w:marRight w:val="0"/>
          <w:marTop w:val="40"/>
          <w:marBottom w:val="60"/>
          <w:divBdr>
            <w:top w:val="none" w:sz="0" w:space="0" w:color="auto"/>
            <w:left w:val="none" w:sz="0" w:space="0" w:color="auto"/>
            <w:bottom w:val="none" w:sz="0" w:space="0" w:color="auto"/>
            <w:right w:val="none" w:sz="0" w:space="0" w:color="auto"/>
          </w:divBdr>
        </w:div>
        <w:div w:id="495658151">
          <w:marLeft w:val="994"/>
          <w:marRight w:val="0"/>
          <w:marTop w:val="40"/>
          <w:marBottom w:val="60"/>
          <w:divBdr>
            <w:top w:val="none" w:sz="0" w:space="0" w:color="auto"/>
            <w:left w:val="none" w:sz="0" w:space="0" w:color="auto"/>
            <w:bottom w:val="none" w:sz="0" w:space="0" w:color="auto"/>
            <w:right w:val="none" w:sz="0" w:space="0" w:color="auto"/>
          </w:divBdr>
        </w:div>
        <w:div w:id="506755652">
          <w:marLeft w:val="994"/>
          <w:marRight w:val="0"/>
          <w:marTop w:val="40"/>
          <w:marBottom w:val="60"/>
          <w:divBdr>
            <w:top w:val="none" w:sz="0" w:space="0" w:color="auto"/>
            <w:left w:val="none" w:sz="0" w:space="0" w:color="auto"/>
            <w:bottom w:val="none" w:sz="0" w:space="0" w:color="auto"/>
            <w:right w:val="none" w:sz="0" w:space="0" w:color="auto"/>
          </w:divBdr>
        </w:div>
        <w:div w:id="1402675780">
          <w:marLeft w:val="994"/>
          <w:marRight w:val="0"/>
          <w:marTop w:val="40"/>
          <w:marBottom w:val="60"/>
          <w:divBdr>
            <w:top w:val="none" w:sz="0" w:space="0" w:color="auto"/>
            <w:left w:val="none" w:sz="0" w:space="0" w:color="auto"/>
            <w:bottom w:val="none" w:sz="0" w:space="0" w:color="auto"/>
            <w:right w:val="none" w:sz="0" w:space="0" w:color="auto"/>
          </w:divBdr>
        </w:div>
        <w:div w:id="668755859">
          <w:marLeft w:val="994"/>
          <w:marRight w:val="0"/>
          <w:marTop w:val="40"/>
          <w:marBottom w:val="60"/>
          <w:divBdr>
            <w:top w:val="none" w:sz="0" w:space="0" w:color="auto"/>
            <w:left w:val="none" w:sz="0" w:space="0" w:color="auto"/>
            <w:bottom w:val="none" w:sz="0" w:space="0" w:color="auto"/>
            <w:right w:val="none" w:sz="0" w:space="0" w:color="auto"/>
          </w:divBdr>
        </w:div>
        <w:div w:id="341323461">
          <w:marLeft w:val="994"/>
          <w:marRight w:val="0"/>
          <w:marTop w:val="40"/>
          <w:marBottom w:val="60"/>
          <w:divBdr>
            <w:top w:val="none" w:sz="0" w:space="0" w:color="auto"/>
            <w:left w:val="none" w:sz="0" w:space="0" w:color="auto"/>
            <w:bottom w:val="none" w:sz="0" w:space="0" w:color="auto"/>
            <w:right w:val="none" w:sz="0" w:space="0" w:color="auto"/>
          </w:divBdr>
        </w:div>
        <w:div w:id="1471627561">
          <w:marLeft w:val="994"/>
          <w:marRight w:val="0"/>
          <w:marTop w:val="40"/>
          <w:marBottom w:val="60"/>
          <w:divBdr>
            <w:top w:val="none" w:sz="0" w:space="0" w:color="auto"/>
            <w:left w:val="none" w:sz="0" w:space="0" w:color="auto"/>
            <w:bottom w:val="none" w:sz="0" w:space="0" w:color="auto"/>
            <w:right w:val="none" w:sz="0" w:space="0" w:color="auto"/>
          </w:divBdr>
        </w:div>
      </w:divsChild>
    </w:div>
    <w:div w:id="1868712073">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58100989">
      <w:bodyDiv w:val="1"/>
      <w:marLeft w:val="0"/>
      <w:marRight w:val="0"/>
      <w:marTop w:val="0"/>
      <w:marBottom w:val="0"/>
      <w:divBdr>
        <w:top w:val="none" w:sz="0" w:space="0" w:color="auto"/>
        <w:left w:val="none" w:sz="0" w:space="0" w:color="auto"/>
        <w:bottom w:val="none" w:sz="0" w:space="0" w:color="auto"/>
        <w:right w:val="none" w:sz="0" w:space="0" w:color="auto"/>
      </w:divBdr>
    </w:div>
    <w:div w:id="1976714181">
      <w:bodyDiv w:val="1"/>
      <w:marLeft w:val="0"/>
      <w:marRight w:val="0"/>
      <w:marTop w:val="0"/>
      <w:marBottom w:val="0"/>
      <w:divBdr>
        <w:top w:val="none" w:sz="0" w:space="0" w:color="auto"/>
        <w:left w:val="none" w:sz="0" w:space="0" w:color="auto"/>
        <w:bottom w:val="none" w:sz="0" w:space="0" w:color="auto"/>
        <w:right w:val="none" w:sz="0" w:space="0" w:color="auto"/>
      </w:divBdr>
    </w:div>
    <w:div w:id="1992247270">
      <w:bodyDiv w:val="1"/>
      <w:marLeft w:val="0"/>
      <w:marRight w:val="0"/>
      <w:marTop w:val="0"/>
      <w:marBottom w:val="0"/>
      <w:divBdr>
        <w:top w:val="none" w:sz="0" w:space="0" w:color="auto"/>
        <w:left w:val="none" w:sz="0" w:space="0" w:color="auto"/>
        <w:bottom w:val="none" w:sz="0" w:space="0" w:color="auto"/>
        <w:right w:val="none" w:sz="0" w:space="0" w:color="auto"/>
      </w:divBdr>
      <w:divsChild>
        <w:div w:id="286476028">
          <w:marLeft w:val="850"/>
          <w:marRight w:val="0"/>
          <w:marTop w:val="60"/>
          <w:marBottom w:val="0"/>
          <w:divBdr>
            <w:top w:val="none" w:sz="0" w:space="0" w:color="auto"/>
            <w:left w:val="none" w:sz="0" w:space="0" w:color="auto"/>
            <w:bottom w:val="none" w:sz="0" w:space="0" w:color="auto"/>
            <w:right w:val="none" w:sz="0" w:space="0" w:color="auto"/>
          </w:divBdr>
        </w:div>
        <w:div w:id="1485076777">
          <w:marLeft w:val="850"/>
          <w:marRight w:val="0"/>
          <w:marTop w:val="60"/>
          <w:marBottom w:val="0"/>
          <w:divBdr>
            <w:top w:val="none" w:sz="0" w:space="0" w:color="auto"/>
            <w:left w:val="none" w:sz="0" w:space="0" w:color="auto"/>
            <w:bottom w:val="none" w:sz="0" w:space="0" w:color="auto"/>
            <w:right w:val="none" w:sz="0" w:space="0" w:color="auto"/>
          </w:divBdr>
        </w:div>
        <w:div w:id="1447697703">
          <w:marLeft w:val="850"/>
          <w:marRight w:val="0"/>
          <w:marTop w:val="60"/>
          <w:marBottom w:val="0"/>
          <w:divBdr>
            <w:top w:val="none" w:sz="0" w:space="0" w:color="auto"/>
            <w:left w:val="none" w:sz="0" w:space="0" w:color="auto"/>
            <w:bottom w:val="none" w:sz="0" w:space="0" w:color="auto"/>
            <w:right w:val="none" w:sz="0" w:space="0" w:color="auto"/>
          </w:divBdr>
        </w:div>
      </w:divsChild>
    </w:div>
    <w:div w:id="1993557156">
      <w:bodyDiv w:val="1"/>
      <w:marLeft w:val="0"/>
      <w:marRight w:val="0"/>
      <w:marTop w:val="0"/>
      <w:marBottom w:val="0"/>
      <w:divBdr>
        <w:top w:val="none" w:sz="0" w:space="0" w:color="auto"/>
        <w:left w:val="none" w:sz="0" w:space="0" w:color="auto"/>
        <w:bottom w:val="none" w:sz="0" w:space="0" w:color="auto"/>
        <w:right w:val="none" w:sz="0" w:space="0" w:color="auto"/>
      </w:divBdr>
    </w:div>
    <w:div w:id="2054496928">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04262459">
      <w:bodyDiv w:val="1"/>
      <w:marLeft w:val="0"/>
      <w:marRight w:val="0"/>
      <w:marTop w:val="0"/>
      <w:marBottom w:val="0"/>
      <w:divBdr>
        <w:top w:val="none" w:sz="0" w:space="0" w:color="auto"/>
        <w:left w:val="none" w:sz="0" w:space="0" w:color="auto"/>
        <w:bottom w:val="none" w:sz="0" w:space="0" w:color="auto"/>
        <w:right w:val="none" w:sz="0" w:space="0" w:color="auto"/>
      </w:divBdr>
    </w:div>
    <w:div w:id="2136554139">
      <w:bodyDiv w:val="1"/>
      <w:marLeft w:val="0"/>
      <w:marRight w:val="0"/>
      <w:marTop w:val="0"/>
      <w:marBottom w:val="0"/>
      <w:divBdr>
        <w:top w:val="none" w:sz="0" w:space="0" w:color="auto"/>
        <w:left w:val="none" w:sz="0" w:space="0" w:color="auto"/>
        <w:bottom w:val="none" w:sz="0" w:space="0" w:color="auto"/>
        <w:right w:val="none" w:sz="0" w:space="0" w:color="auto"/>
      </w:divBdr>
      <w:divsChild>
        <w:div w:id="675227202">
          <w:marLeft w:val="850"/>
          <w:marRight w:val="0"/>
          <w:marTop w:val="60"/>
          <w:marBottom w:val="0"/>
          <w:divBdr>
            <w:top w:val="none" w:sz="0" w:space="0" w:color="auto"/>
            <w:left w:val="none" w:sz="0" w:space="0" w:color="auto"/>
            <w:bottom w:val="none" w:sz="0" w:space="0" w:color="auto"/>
            <w:right w:val="none" w:sz="0" w:space="0" w:color="auto"/>
          </w:divBdr>
        </w:div>
        <w:div w:id="857693881">
          <w:marLeft w:val="850"/>
          <w:marRight w:val="0"/>
          <w:marTop w:val="60"/>
          <w:marBottom w:val="0"/>
          <w:divBdr>
            <w:top w:val="none" w:sz="0" w:space="0" w:color="auto"/>
            <w:left w:val="none" w:sz="0" w:space="0" w:color="auto"/>
            <w:bottom w:val="none" w:sz="0" w:space="0" w:color="auto"/>
            <w:right w:val="none" w:sz="0" w:space="0" w:color="auto"/>
          </w:divBdr>
        </w:div>
        <w:div w:id="376977722">
          <w:marLeft w:val="85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bg/bg/59" TargetMode="External"/><Relationship Id="rId18" Type="http://schemas.openxmlformats.org/officeDocument/2006/relationships/hyperlink" Target="https://www.lex.bg/laws/ldoc/2135517848" TargetMode="External"/><Relationship Id="rId26" Type="http://schemas.openxmlformats.org/officeDocument/2006/relationships/hyperlink" Target="http://self.government.bg/decentralization/?ssid=9" TargetMode="External"/><Relationship Id="rId3" Type="http://schemas.openxmlformats.org/officeDocument/2006/relationships/styles" Target="styles.xml"/><Relationship Id="rId21" Type="http://schemas.openxmlformats.org/officeDocument/2006/relationships/hyperlink" Target="https://www.lex.bg/laws/ldoc/2135715517" TargetMode="External"/><Relationship Id="rId7" Type="http://schemas.openxmlformats.org/officeDocument/2006/relationships/endnotes" Target="endnotes.xml"/><Relationship Id="rId12" Type="http://schemas.openxmlformats.org/officeDocument/2006/relationships/hyperlink" Target="https://www.mon.bg/bg/100276" TargetMode="External"/><Relationship Id="rId17" Type="http://schemas.openxmlformats.org/officeDocument/2006/relationships/hyperlink" Target="https://www.minfin.bg/" TargetMode="External"/><Relationship Id="rId25" Type="http://schemas.openxmlformats.org/officeDocument/2006/relationships/hyperlink" Target="http://delegbudget.mon.b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nfin.bg/bg/4" TargetMode="External"/><Relationship Id="rId20" Type="http://schemas.openxmlformats.org/officeDocument/2006/relationships/hyperlink" Target="https://www.mon.bg/bg/59" TargetMode="External"/><Relationship Id="rId29" Type="http://schemas.openxmlformats.org/officeDocument/2006/relationships/hyperlink" Target="https://www.mrrb.bg/bg/strategiya-za-decentralizaciya-2016-202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parliament.bg/DVWeb/showMaterialDV.jsp;jsessionid=8C7A34969E333B98B5452B4AC8D12DD6?idMat=154753" TargetMode="External"/><Relationship Id="rId24" Type="http://schemas.openxmlformats.org/officeDocument/2006/relationships/hyperlink" Target="https://www.mon.bg/bg/5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bg/bg/61" TargetMode="External"/><Relationship Id="rId23" Type="http://schemas.openxmlformats.org/officeDocument/2006/relationships/hyperlink" Target="https://www.mon.bg/bg/58" TargetMode="External"/><Relationship Id="rId28" Type="http://schemas.openxmlformats.org/officeDocument/2006/relationships/hyperlink" Target="https://www.mrrb.bg/static/media/ups/articles/attachments/42e3960042715c84ef700aaa6af00cc6.pdf" TargetMode="External"/><Relationship Id="rId10" Type="http://schemas.openxmlformats.org/officeDocument/2006/relationships/hyperlink" Target="https://www.lex.bg/bg/laws/ldoc/2137207657" TargetMode="External"/><Relationship Id="rId19" Type="http://schemas.openxmlformats.org/officeDocument/2006/relationships/hyperlink" Target="https://www.mon.bg/bg/59" TargetMode="External"/><Relationship Id="rId31" Type="http://schemas.openxmlformats.org/officeDocument/2006/relationships/hyperlink" Target="https://www.researchgate.net/publication/237390840_Comprehensive_School_Reform_and_Achievement_A_Meta-Analysis/link/5409bf690cf2df04e7485a10/download" TargetMode="External"/><Relationship Id="rId4" Type="http://schemas.openxmlformats.org/officeDocument/2006/relationships/settings" Target="settings.xml"/><Relationship Id="rId9" Type="http://schemas.openxmlformats.org/officeDocument/2006/relationships/hyperlink" Target="https://mon.bg/bg/57" TargetMode="External"/><Relationship Id="rId14" Type="http://schemas.openxmlformats.org/officeDocument/2006/relationships/hyperlink" Target="https://www.mon.bg/bg/59" TargetMode="External"/><Relationship Id="rId22" Type="http://schemas.openxmlformats.org/officeDocument/2006/relationships/hyperlink" Target="https://www.mon.bg/bg/62" TargetMode="External"/><Relationship Id="rId27" Type="http://schemas.openxmlformats.org/officeDocument/2006/relationships/hyperlink" Target="http://econ.bg/&#1040;&#1085;&#1072;&#1083;&#1080;&#1079;&#1080;/&#1041;&#1098;&#1083;&#1075;&#1072;&#1088;&#1080;&#1103;-&#1055;&#1088;&#1077;&#1075;&#1083;&#1077;&#1076;-&#1085;&#1072;-&#1088;&#1077;&#1092;&#1086;&#1088;&#1084;&#1080;&#1090;&#1077;-&#1074;-&#1086;&#1073;&#1088;&#1072;&#1079;&#1086;&#1074;&#1072;&#1085;&#1080;&#1077;&#1090;&#1086;-&#1089;&#1074;&#1098;&#1088;&#1079;&#1072;&#1085;&#1080;-&#1089;-&#1091;&#1095;&#1080;&#1083;&#1080;&#1097;&#1085;&#1072;&#1090;&#1072;-&#1072;&#1074;&#1090;&#1086;&#1085;&#1086;&#1084;&#1080;&#1103;_l.a_i.187673_at.4.html" TargetMode="External"/><Relationship Id="rId30" Type="http://schemas.openxmlformats.org/officeDocument/2006/relationships/hyperlink" Target="https://www.elbook.eu/images/6-T.Ijbehov-1-2016.pdf" TargetMode="External"/><Relationship Id="rId8" Type="http://schemas.openxmlformats.org/officeDocument/2006/relationships/hyperlink" Target="https://mon.bg/bg/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B25E-B7AB-44AC-9AB9-52B8ADA2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6537</CharactersWithSpaces>
  <SharedDoc>false</SharedDoc>
  <HLinks>
    <vt:vector size="162" baseType="variant">
      <vt:variant>
        <vt:i4>1703995</vt:i4>
      </vt:variant>
      <vt:variant>
        <vt:i4>158</vt:i4>
      </vt:variant>
      <vt:variant>
        <vt:i4>0</vt:i4>
      </vt:variant>
      <vt:variant>
        <vt:i4>5</vt:i4>
      </vt:variant>
      <vt:variant>
        <vt:lpwstr/>
      </vt:variant>
      <vt:variant>
        <vt:lpwstr>_Toc379459472</vt:lpwstr>
      </vt:variant>
      <vt:variant>
        <vt:i4>1703995</vt:i4>
      </vt:variant>
      <vt:variant>
        <vt:i4>152</vt:i4>
      </vt:variant>
      <vt:variant>
        <vt:i4>0</vt:i4>
      </vt:variant>
      <vt:variant>
        <vt:i4>5</vt:i4>
      </vt:variant>
      <vt:variant>
        <vt:lpwstr/>
      </vt:variant>
      <vt:variant>
        <vt:lpwstr>_Toc379459472</vt:lpwstr>
      </vt:variant>
      <vt:variant>
        <vt:i4>1703995</vt:i4>
      </vt:variant>
      <vt:variant>
        <vt:i4>146</vt:i4>
      </vt:variant>
      <vt:variant>
        <vt:i4>0</vt:i4>
      </vt:variant>
      <vt:variant>
        <vt:i4>5</vt:i4>
      </vt:variant>
      <vt:variant>
        <vt:lpwstr/>
      </vt:variant>
      <vt:variant>
        <vt:lpwstr>_Toc379459472</vt:lpwstr>
      </vt:variant>
      <vt:variant>
        <vt:i4>1703995</vt:i4>
      </vt:variant>
      <vt:variant>
        <vt:i4>140</vt:i4>
      </vt:variant>
      <vt:variant>
        <vt:i4>0</vt:i4>
      </vt:variant>
      <vt:variant>
        <vt:i4>5</vt:i4>
      </vt:variant>
      <vt:variant>
        <vt:lpwstr/>
      </vt:variant>
      <vt:variant>
        <vt:lpwstr>_Toc379459471</vt:lpwstr>
      </vt:variant>
      <vt:variant>
        <vt:i4>1703995</vt:i4>
      </vt:variant>
      <vt:variant>
        <vt:i4>134</vt:i4>
      </vt:variant>
      <vt:variant>
        <vt:i4>0</vt:i4>
      </vt:variant>
      <vt:variant>
        <vt:i4>5</vt:i4>
      </vt:variant>
      <vt:variant>
        <vt:lpwstr/>
      </vt:variant>
      <vt:variant>
        <vt:lpwstr>_Toc379459470</vt:lpwstr>
      </vt:variant>
      <vt:variant>
        <vt:i4>1769531</vt:i4>
      </vt:variant>
      <vt:variant>
        <vt:i4>128</vt:i4>
      </vt:variant>
      <vt:variant>
        <vt:i4>0</vt:i4>
      </vt:variant>
      <vt:variant>
        <vt:i4>5</vt:i4>
      </vt:variant>
      <vt:variant>
        <vt:lpwstr/>
      </vt:variant>
      <vt:variant>
        <vt:lpwstr>_Toc379459469</vt:lpwstr>
      </vt:variant>
      <vt:variant>
        <vt:i4>1769531</vt:i4>
      </vt:variant>
      <vt:variant>
        <vt:i4>122</vt:i4>
      </vt:variant>
      <vt:variant>
        <vt:i4>0</vt:i4>
      </vt:variant>
      <vt:variant>
        <vt:i4>5</vt:i4>
      </vt:variant>
      <vt:variant>
        <vt:lpwstr/>
      </vt:variant>
      <vt:variant>
        <vt:lpwstr>_Toc379459468</vt:lpwstr>
      </vt:variant>
      <vt:variant>
        <vt:i4>1769531</vt:i4>
      </vt:variant>
      <vt:variant>
        <vt:i4>116</vt:i4>
      </vt:variant>
      <vt:variant>
        <vt:i4>0</vt:i4>
      </vt:variant>
      <vt:variant>
        <vt:i4>5</vt:i4>
      </vt:variant>
      <vt:variant>
        <vt:lpwstr/>
      </vt:variant>
      <vt:variant>
        <vt:lpwstr>_Toc379459467</vt:lpwstr>
      </vt:variant>
      <vt:variant>
        <vt:i4>1769531</vt:i4>
      </vt:variant>
      <vt:variant>
        <vt:i4>110</vt:i4>
      </vt:variant>
      <vt:variant>
        <vt:i4>0</vt:i4>
      </vt:variant>
      <vt:variant>
        <vt:i4>5</vt:i4>
      </vt:variant>
      <vt:variant>
        <vt:lpwstr/>
      </vt:variant>
      <vt:variant>
        <vt:lpwstr>_Toc379459466</vt:lpwstr>
      </vt:variant>
      <vt:variant>
        <vt:i4>1769531</vt:i4>
      </vt:variant>
      <vt:variant>
        <vt:i4>104</vt:i4>
      </vt:variant>
      <vt:variant>
        <vt:i4>0</vt:i4>
      </vt:variant>
      <vt:variant>
        <vt:i4>5</vt:i4>
      </vt:variant>
      <vt:variant>
        <vt:lpwstr/>
      </vt:variant>
      <vt:variant>
        <vt:lpwstr>_Toc379459465</vt:lpwstr>
      </vt:variant>
      <vt:variant>
        <vt:i4>1769531</vt:i4>
      </vt:variant>
      <vt:variant>
        <vt:i4>98</vt:i4>
      </vt:variant>
      <vt:variant>
        <vt:i4>0</vt:i4>
      </vt:variant>
      <vt:variant>
        <vt:i4>5</vt:i4>
      </vt:variant>
      <vt:variant>
        <vt:lpwstr/>
      </vt:variant>
      <vt:variant>
        <vt:lpwstr>_Toc379459464</vt:lpwstr>
      </vt:variant>
      <vt:variant>
        <vt:i4>1769531</vt:i4>
      </vt:variant>
      <vt:variant>
        <vt:i4>92</vt:i4>
      </vt:variant>
      <vt:variant>
        <vt:i4>0</vt:i4>
      </vt:variant>
      <vt:variant>
        <vt:i4>5</vt:i4>
      </vt:variant>
      <vt:variant>
        <vt:lpwstr/>
      </vt:variant>
      <vt:variant>
        <vt:lpwstr>_Toc379459463</vt:lpwstr>
      </vt:variant>
      <vt:variant>
        <vt:i4>1769531</vt:i4>
      </vt:variant>
      <vt:variant>
        <vt:i4>86</vt:i4>
      </vt:variant>
      <vt:variant>
        <vt:i4>0</vt:i4>
      </vt:variant>
      <vt:variant>
        <vt:i4>5</vt:i4>
      </vt:variant>
      <vt:variant>
        <vt:lpwstr/>
      </vt:variant>
      <vt:variant>
        <vt:lpwstr>_Toc379459462</vt:lpwstr>
      </vt:variant>
      <vt:variant>
        <vt:i4>1769531</vt:i4>
      </vt:variant>
      <vt:variant>
        <vt:i4>80</vt:i4>
      </vt:variant>
      <vt:variant>
        <vt:i4>0</vt:i4>
      </vt:variant>
      <vt:variant>
        <vt:i4>5</vt:i4>
      </vt:variant>
      <vt:variant>
        <vt:lpwstr/>
      </vt:variant>
      <vt:variant>
        <vt:lpwstr>_Toc379459461</vt:lpwstr>
      </vt:variant>
      <vt:variant>
        <vt:i4>1769531</vt:i4>
      </vt:variant>
      <vt:variant>
        <vt:i4>74</vt:i4>
      </vt:variant>
      <vt:variant>
        <vt:i4>0</vt:i4>
      </vt:variant>
      <vt:variant>
        <vt:i4>5</vt:i4>
      </vt:variant>
      <vt:variant>
        <vt:lpwstr/>
      </vt:variant>
      <vt:variant>
        <vt:lpwstr>_Toc379459460</vt:lpwstr>
      </vt:variant>
      <vt:variant>
        <vt:i4>1572923</vt:i4>
      </vt:variant>
      <vt:variant>
        <vt:i4>68</vt:i4>
      </vt:variant>
      <vt:variant>
        <vt:i4>0</vt:i4>
      </vt:variant>
      <vt:variant>
        <vt:i4>5</vt:i4>
      </vt:variant>
      <vt:variant>
        <vt:lpwstr/>
      </vt:variant>
      <vt:variant>
        <vt:lpwstr>_Toc379459459</vt:lpwstr>
      </vt:variant>
      <vt:variant>
        <vt:i4>1572923</vt:i4>
      </vt:variant>
      <vt:variant>
        <vt:i4>62</vt:i4>
      </vt:variant>
      <vt:variant>
        <vt:i4>0</vt:i4>
      </vt:variant>
      <vt:variant>
        <vt:i4>5</vt:i4>
      </vt:variant>
      <vt:variant>
        <vt:lpwstr/>
      </vt:variant>
      <vt:variant>
        <vt:lpwstr>_Toc379459458</vt:lpwstr>
      </vt:variant>
      <vt:variant>
        <vt:i4>1572923</vt:i4>
      </vt:variant>
      <vt:variant>
        <vt:i4>56</vt:i4>
      </vt:variant>
      <vt:variant>
        <vt:i4>0</vt:i4>
      </vt:variant>
      <vt:variant>
        <vt:i4>5</vt:i4>
      </vt:variant>
      <vt:variant>
        <vt:lpwstr/>
      </vt:variant>
      <vt:variant>
        <vt:lpwstr>_Toc379459457</vt:lpwstr>
      </vt:variant>
      <vt:variant>
        <vt:i4>1572923</vt:i4>
      </vt:variant>
      <vt:variant>
        <vt:i4>50</vt:i4>
      </vt:variant>
      <vt:variant>
        <vt:i4>0</vt:i4>
      </vt:variant>
      <vt:variant>
        <vt:i4>5</vt:i4>
      </vt:variant>
      <vt:variant>
        <vt:lpwstr/>
      </vt:variant>
      <vt:variant>
        <vt:lpwstr>_Toc379459456</vt:lpwstr>
      </vt:variant>
      <vt:variant>
        <vt:i4>1572923</vt:i4>
      </vt:variant>
      <vt:variant>
        <vt:i4>44</vt:i4>
      </vt:variant>
      <vt:variant>
        <vt:i4>0</vt:i4>
      </vt:variant>
      <vt:variant>
        <vt:i4>5</vt:i4>
      </vt:variant>
      <vt:variant>
        <vt:lpwstr/>
      </vt:variant>
      <vt:variant>
        <vt:lpwstr>_Toc379459455</vt:lpwstr>
      </vt:variant>
      <vt:variant>
        <vt:i4>1572923</vt:i4>
      </vt:variant>
      <vt:variant>
        <vt:i4>38</vt:i4>
      </vt:variant>
      <vt:variant>
        <vt:i4>0</vt:i4>
      </vt:variant>
      <vt:variant>
        <vt:i4>5</vt:i4>
      </vt:variant>
      <vt:variant>
        <vt:lpwstr/>
      </vt:variant>
      <vt:variant>
        <vt:lpwstr>_Toc379459454</vt:lpwstr>
      </vt:variant>
      <vt:variant>
        <vt:i4>1572923</vt:i4>
      </vt:variant>
      <vt:variant>
        <vt:i4>32</vt:i4>
      </vt:variant>
      <vt:variant>
        <vt:i4>0</vt:i4>
      </vt:variant>
      <vt:variant>
        <vt:i4>5</vt:i4>
      </vt:variant>
      <vt:variant>
        <vt:lpwstr/>
      </vt:variant>
      <vt:variant>
        <vt:lpwstr>_Toc379459453</vt:lpwstr>
      </vt:variant>
      <vt:variant>
        <vt:i4>1572923</vt:i4>
      </vt:variant>
      <vt:variant>
        <vt:i4>26</vt:i4>
      </vt:variant>
      <vt:variant>
        <vt:i4>0</vt:i4>
      </vt:variant>
      <vt:variant>
        <vt:i4>5</vt:i4>
      </vt:variant>
      <vt:variant>
        <vt:lpwstr/>
      </vt:variant>
      <vt:variant>
        <vt:lpwstr>_Toc379459452</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LiLy</cp:lastModifiedBy>
  <cp:revision>2</cp:revision>
  <cp:lastPrinted>2014-02-10T13:44:00Z</cp:lastPrinted>
  <dcterms:created xsi:type="dcterms:W3CDTF">2021-08-09T07:58:00Z</dcterms:created>
  <dcterms:modified xsi:type="dcterms:W3CDTF">2021-08-09T07:58:00Z</dcterms:modified>
</cp:coreProperties>
</file>