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BE" w:rsidRDefault="006736BE" w:rsidP="006736BE">
      <w:pPr>
        <w:pStyle w:val="a7"/>
        <w:jc w:val="center"/>
        <w:rPr>
          <w:rStyle w:val="af4"/>
          <w:rFonts w:ascii="Times New Roman" w:hAnsi="Times New Roman" w:cs="Times New Roman"/>
          <w:sz w:val="24"/>
          <w:szCs w:val="24"/>
        </w:rPr>
      </w:pPr>
    </w:p>
    <w:p w:rsidR="006736BE" w:rsidRPr="006736BE" w:rsidRDefault="00B21508" w:rsidP="006736BE">
      <w:pPr>
        <w:pStyle w:val="a7"/>
        <w:shd w:val="clear" w:color="auto" w:fill="DBE5F1" w:themeFill="accent1" w:themeFillTint="33"/>
        <w:spacing w:line="360" w:lineRule="auto"/>
        <w:jc w:val="center"/>
        <w:rPr>
          <w:rStyle w:val="af4"/>
          <w:rFonts w:ascii="Times New Roman" w:hAnsi="Times New Roman" w:cs="Times New Roman"/>
          <w:sz w:val="24"/>
          <w:szCs w:val="24"/>
        </w:rPr>
      </w:pPr>
      <w:r w:rsidRPr="006736BE">
        <w:rPr>
          <w:rStyle w:val="af4"/>
          <w:rFonts w:ascii="Times New Roman" w:hAnsi="Times New Roman" w:cs="Times New Roman"/>
          <w:sz w:val="24"/>
          <w:szCs w:val="24"/>
        </w:rPr>
        <w:t>Т</w:t>
      </w:r>
      <w:r w:rsidR="006736BE" w:rsidRPr="006736BE">
        <w:rPr>
          <w:rStyle w:val="af4"/>
          <w:rFonts w:ascii="Times New Roman" w:hAnsi="Times New Roman" w:cs="Times New Roman"/>
          <w:sz w:val="24"/>
          <w:szCs w:val="24"/>
        </w:rPr>
        <w:t>ЕМА</w:t>
      </w:r>
      <w:r w:rsidRPr="006736BE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="006736BE" w:rsidRPr="006736BE">
        <w:rPr>
          <w:rStyle w:val="af4"/>
          <w:rFonts w:ascii="Times New Roman" w:hAnsi="Times New Roman" w:cs="Times New Roman"/>
          <w:sz w:val="24"/>
          <w:szCs w:val="24"/>
        </w:rPr>
        <w:t>3</w:t>
      </w:r>
    </w:p>
    <w:p w:rsidR="006736BE" w:rsidRPr="006736BE" w:rsidRDefault="006736BE" w:rsidP="006736BE">
      <w:pPr>
        <w:pStyle w:val="a7"/>
        <w:shd w:val="clear" w:color="auto" w:fill="DBE5F1" w:themeFill="accent1" w:themeFillTint="33"/>
        <w:spacing w:line="360" w:lineRule="auto"/>
        <w:jc w:val="center"/>
        <w:rPr>
          <w:rStyle w:val="af4"/>
        </w:rPr>
      </w:pPr>
      <w:r w:rsidRPr="006736BE">
        <w:rPr>
          <w:rStyle w:val="af4"/>
          <w:rFonts w:ascii="Times New Roman" w:hAnsi="Times New Roman" w:cs="Times New Roman"/>
          <w:sz w:val="24"/>
          <w:szCs w:val="24"/>
        </w:rPr>
        <w:t>ЗНАЧЕНИЕ НА ВИДЕОНАБЛЮДЕНИЕТО И ДРУГИ ТЕХНИЧЕСКИ СРЕДСТВА ПРИ ОПАЗВАНЕ НА ОБЩЕСТВЕНИЯ РЕД, ОХРАНА НА ОБЩИНСКОТО ИМУЩЕСТВО. ВЪЗМОЖНОСТИ ЗА ФИНАНСИРАНЕ</w:t>
      </w:r>
    </w:p>
    <w:p w:rsidR="00E6512E" w:rsidRDefault="00E6512E" w:rsidP="0043178B">
      <w:pPr>
        <w:pStyle w:val="a5"/>
        <w:tabs>
          <w:tab w:val="left" w:pos="1134"/>
        </w:tabs>
        <w:ind w:left="0" w:right="1"/>
        <w:jc w:val="center"/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70439D" w:rsidRPr="0070439D" w:rsidRDefault="0070439D" w:rsidP="0043178B">
      <w:pPr>
        <w:pStyle w:val="a5"/>
        <w:tabs>
          <w:tab w:val="left" w:pos="1134"/>
        </w:tabs>
        <w:ind w:left="0" w:right="1"/>
        <w:jc w:val="center"/>
        <w:rPr>
          <w:rStyle w:val="aa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70439D">
        <w:rPr>
          <w:rStyle w:val="aa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УЧЕБНИ РЕСУРСИ</w:t>
      </w:r>
    </w:p>
    <w:p w:rsidR="00FB2ECC" w:rsidRPr="00DD784E" w:rsidRDefault="00DD784E" w:rsidP="00DD784E">
      <w:pPr>
        <w:tabs>
          <w:tab w:val="left" w:pos="709"/>
          <w:tab w:val="left" w:pos="993"/>
        </w:tabs>
        <w:spacing w:after="0"/>
        <w:ind w:right="1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Pr="00DD784E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ЗАДЪЛЖИТЕЛНИ:</w:t>
      </w:r>
    </w:p>
    <w:p w:rsidR="0070439D" w:rsidRPr="0070439D" w:rsidRDefault="0070439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(ОВ, L 119/1 от 4 май 2016 г.)</w:t>
      </w:r>
    </w:p>
    <w:p w:rsidR="0070439D" w:rsidRPr="0070439D" w:rsidRDefault="0070439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за защита на личните данни</w:t>
      </w:r>
    </w:p>
    <w:p w:rsidR="0070439D" w:rsidRDefault="0070439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Закон за частната охранителна дейност</w:t>
      </w:r>
    </w:p>
    <w:p w:rsidR="0070439D" w:rsidRDefault="0070439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Закон за местното самоуправление и местна администрация</w:t>
      </w:r>
    </w:p>
    <w:p w:rsidR="0070439D" w:rsidRDefault="0070439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Закон за опазване на селскостопанското имущество</w:t>
      </w:r>
    </w:p>
    <w:p w:rsidR="0070439D" w:rsidRDefault="0070439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Правилник за прилагане на закона за опазване на селскостопанското имущество</w:t>
      </w:r>
    </w:p>
    <w:p w:rsidR="0070439D" w:rsidRDefault="0070439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70439D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Заповед на министъра на вътрешните работи за утвърждаване на Насоки за определяне на местата за изграждане на системи за видеонаблюдение и на минимални функционални и технически изисквания към системите.</w:t>
      </w:r>
    </w:p>
    <w:p w:rsidR="0070439D" w:rsidRDefault="0070439D" w:rsidP="00A6697E">
      <w:pPr>
        <w:pStyle w:val="a5"/>
        <w:numPr>
          <w:ilvl w:val="0"/>
          <w:numId w:val="32"/>
        </w:numPr>
        <w:tabs>
          <w:tab w:val="left" w:pos="709"/>
          <w:tab w:val="left" w:pos="1276"/>
        </w:tabs>
        <w:spacing w:after="0"/>
        <w:ind w:left="0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70439D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Становище на КЗЛД Рег. № П НМД-01-4/14.01.2021 г.</w:t>
      </w:r>
    </w:p>
    <w:p w:rsidR="002E7D8D" w:rsidRDefault="002E7D8D" w:rsidP="00A6697E">
      <w:pPr>
        <w:pStyle w:val="a5"/>
        <w:numPr>
          <w:ilvl w:val="0"/>
          <w:numId w:val="32"/>
        </w:numPr>
        <w:tabs>
          <w:tab w:val="left" w:pos="709"/>
          <w:tab w:val="left" w:pos="1276"/>
        </w:tabs>
        <w:spacing w:after="0"/>
        <w:ind w:left="0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2E7D8D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Становище на КЗЛД относно задължението на администраторите на лични данни да заявят регистър „Видеонаблюдение”, когато обработват лични данни чрез видеозапис от средства за наблюдение</w:t>
      </w: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- </w:t>
      </w:r>
      <w:hyperlink r:id="rId8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https://www.cpdp.bg/?p=element_view&amp;aid=365</w:t>
        </w:r>
      </w:hyperlink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</w:p>
    <w:p w:rsidR="00DD784E" w:rsidRDefault="00DD784E" w:rsidP="00DD784E">
      <w:pPr>
        <w:pStyle w:val="a5"/>
        <w:tabs>
          <w:tab w:val="left" w:pos="709"/>
          <w:tab w:val="left" w:pos="1276"/>
        </w:tabs>
        <w:spacing w:after="0"/>
        <w:ind w:left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p w:rsidR="00DD784E" w:rsidRPr="002E7D8D" w:rsidRDefault="00DD784E" w:rsidP="00DD784E">
      <w:pPr>
        <w:pStyle w:val="a5"/>
        <w:tabs>
          <w:tab w:val="left" w:pos="709"/>
          <w:tab w:val="left" w:pos="1276"/>
        </w:tabs>
        <w:spacing w:after="0"/>
        <w:ind w:left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ДОПЪЛНИТ</w:t>
      </w:r>
      <w:r w:rsidRPr="00DD784E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ЕЛНИ:</w:t>
      </w:r>
      <w:bookmarkStart w:id="0" w:name="_GoBack"/>
      <w:bookmarkEnd w:id="0"/>
    </w:p>
    <w:p w:rsidR="0070439D" w:rsidRDefault="002E7D8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2E7D8D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Национален план за възстановяване и устойчивост</w:t>
      </w: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- </w:t>
      </w:r>
      <w:hyperlink r:id="rId9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https://www.nextgeneration.bg/</w:t>
        </w:r>
      </w:hyperlink>
    </w:p>
    <w:p w:rsidR="002E7D8D" w:rsidRDefault="002E7D8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Комисия за защита на личните данни - </w:t>
      </w:r>
      <w:hyperlink r:id="rId10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https://www.cpdp.bg/</w:t>
        </w:r>
      </w:hyperlink>
    </w:p>
    <w:p w:rsidR="002E7D8D" w:rsidRDefault="002E7D8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Съвет на Европа - </w:t>
      </w:r>
      <w:hyperlink r:id="rId11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https://www.coe.int/bg/web/compass/home</w:t>
        </w:r>
      </w:hyperlink>
    </w:p>
    <w:p w:rsidR="002E7D8D" w:rsidRDefault="002E7D8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Европейски съюз - </w:t>
      </w:r>
      <w:hyperlink r:id="rId12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https://europa.eu/learning-corner/learning-materials_bg?page=6</w:t>
        </w:r>
      </w:hyperlink>
    </w:p>
    <w:p w:rsidR="002E7D8D" w:rsidRDefault="002E7D8D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Обработка на лични данни чрез видеонаблюдение -  </w:t>
      </w:r>
      <w:hyperlink r:id="rId13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https://ejournal.vfu.bg/pdfs/E-Learning-VFU-2.pdf</w:t>
        </w:r>
      </w:hyperlink>
    </w:p>
    <w:p w:rsidR="002E7D8D" w:rsidRDefault="00A6697E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Обработване на лични данни посредством видеонаблюдение - </w:t>
      </w:r>
      <w:hyperlink r:id="rId14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https://svetozargaydarski.blogspot.com/2018/07/blog-post_28.html</w:t>
        </w:r>
      </w:hyperlink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</w:p>
    <w:p w:rsidR="00A6697E" w:rsidRDefault="00A6697E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Видеокамери и права на човека  - </w:t>
      </w:r>
      <w:hyperlink r:id="rId15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https://nellyo.wordpress.com/2017/12/03/echr-art8-21/</w:t>
        </w:r>
      </w:hyperlink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</w:p>
    <w:p w:rsidR="00A6697E" w:rsidRDefault="00A6697E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A6697E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Изкуствен интелект – предизвикателства пред зачитането на правата на човека</w:t>
      </w: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- </w:t>
      </w:r>
      <w:hyperlink r:id="rId16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http://bcnl.org/news/izkustven-intelekt-predizvikatelstva-pred-zachitaneto-na-pravata-na-choveka.html</w:t>
        </w:r>
      </w:hyperlink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</w:p>
    <w:p w:rsidR="00A6697E" w:rsidRDefault="00A6697E" w:rsidP="00A6697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left="0" w:right="1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A6697E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lastRenderedPageBreak/>
        <w:t>Как да изградим система за видеонаблюдение, отговаряща на GDPR?</w:t>
      </w: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- </w:t>
      </w:r>
      <w:hyperlink r:id="rId17" w:history="1">
        <w:r w:rsidRPr="00E01E14">
          <w:rPr>
            <w:rStyle w:val="a6"/>
            <w:rFonts w:ascii="Times New Roman" w:hAnsi="Times New Roman" w:cs="Times New Roman"/>
            <w:sz w:val="24"/>
            <w:szCs w:val="24"/>
          </w:rPr>
          <w:t>https://www.economy.bg/home/view/35195/Kak-da-izgradim-sistema-za-videonabljudenie-otgovaryashta-na-GDPR</w:t>
        </w:r>
      </w:hyperlink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</w:p>
    <w:p w:rsidR="009459BE" w:rsidRPr="009459BE" w:rsidRDefault="009459BE" w:rsidP="009459B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right="1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Проект на ЗИД на ЗМСМА </w:t>
      </w:r>
      <w:hyperlink r:id="rId18" w:history="1">
        <w:r w:rsidRPr="00881465">
          <w:rPr>
            <w:rStyle w:val="a6"/>
            <w:rFonts w:ascii="Times New Roman" w:hAnsi="Times New Roman" w:cs="Times New Roman"/>
            <w:sz w:val="24"/>
            <w:szCs w:val="24"/>
          </w:rPr>
          <w:t>https://www.parliament.bg/bg/bills/ID/78124</w:t>
        </w:r>
      </w:hyperlink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</w:p>
    <w:p w:rsidR="009459BE" w:rsidRPr="00A6697E" w:rsidRDefault="009459BE" w:rsidP="009459BE">
      <w:pPr>
        <w:pStyle w:val="a5"/>
        <w:numPr>
          <w:ilvl w:val="0"/>
          <w:numId w:val="32"/>
        </w:numPr>
        <w:tabs>
          <w:tab w:val="left" w:pos="0"/>
          <w:tab w:val="left" w:pos="1276"/>
        </w:tabs>
        <w:spacing w:after="0"/>
        <w:ind w:right="1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Проект на ЗИД на ЗДвП </w:t>
      </w:r>
      <w:hyperlink r:id="rId19" w:history="1">
        <w:r w:rsidRPr="00881465">
          <w:rPr>
            <w:rStyle w:val="a6"/>
            <w:rFonts w:ascii="Times New Roman" w:hAnsi="Times New Roman" w:cs="Times New Roman"/>
            <w:sz w:val="24"/>
            <w:szCs w:val="24"/>
          </w:rPr>
          <w:t>https://www.parliament.bg/bills/44/954-04-168.pdf</w:t>
        </w:r>
      </w:hyperlink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</w:p>
    <w:sectPr w:rsidR="009459BE" w:rsidRPr="00A6697E" w:rsidSect="00695FD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849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0E1" w:rsidRDefault="003660E1" w:rsidP="00695FDE">
      <w:pPr>
        <w:spacing w:after="0" w:line="240" w:lineRule="auto"/>
      </w:pPr>
      <w:r>
        <w:separator/>
      </w:r>
    </w:p>
  </w:endnote>
  <w:endnote w:type="continuationSeparator" w:id="0">
    <w:p w:rsidR="003660E1" w:rsidRDefault="003660E1" w:rsidP="0069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BE" w:rsidRPr="006736BE" w:rsidRDefault="006736BE" w:rsidP="006736B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</w:pPr>
    <w:r w:rsidRPr="006736BE"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  <w:t>Този документ е създаден съгласно Проект „Повишаване на знанията, уменията и квалификацията на общинските служители”, Договор № BG05SFOP001-2.015-0001/10.04.2020 г.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p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jc w:val="right"/>
      <w:rPr>
        <w:rFonts w:ascii="Calibri" w:eastAsia="Times New Roman" w:hAnsi="Calibri" w:cs="Times New Roman"/>
        <w:lang w:val="en-US"/>
      </w:rPr>
    </w:pPr>
    <w:r w:rsidRPr="00695FDE">
      <w:rPr>
        <w:rFonts w:ascii="Calibri" w:eastAsia="Times New Roman" w:hAnsi="Calibri" w:cs="Times New Roman"/>
        <w:lang w:val="en-US"/>
      </w:rPr>
      <w:fldChar w:fldCharType="begin"/>
    </w:r>
    <w:r w:rsidRPr="00695FDE">
      <w:rPr>
        <w:rFonts w:ascii="Calibri" w:eastAsia="Times New Roman" w:hAnsi="Calibri" w:cs="Times New Roman"/>
        <w:lang w:val="en-US"/>
      </w:rPr>
      <w:instrText xml:space="preserve"> PAGE   \* MERGEFORMAT </w:instrText>
    </w:r>
    <w:r w:rsidRPr="00695FDE">
      <w:rPr>
        <w:rFonts w:ascii="Calibri" w:eastAsia="Times New Roman" w:hAnsi="Calibri" w:cs="Times New Roman"/>
        <w:lang w:val="en-US"/>
      </w:rPr>
      <w:fldChar w:fldCharType="separate"/>
    </w:r>
    <w:r w:rsidR="00DD784E">
      <w:rPr>
        <w:rFonts w:ascii="Calibri" w:eastAsia="Times New Roman" w:hAnsi="Calibri" w:cs="Times New Roman"/>
        <w:noProof/>
        <w:lang w:val="en-US"/>
      </w:rPr>
      <w:t>1</w:t>
    </w:r>
    <w:r w:rsidRPr="00695FDE">
      <w:rPr>
        <w:rFonts w:ascii="Calibri" w:eastAsia="Times New Roman" w:hAnsi="Calibri" w:cs="Times New Roman"/>
        <w:noProof/>
        <w:lang w:val="en-US"/>
      </w:rPr>
      <w:fldChar w:fldCharType="end"/>
    </w:r>
  </w:p>
  <w:p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rPr>
        <w:rFonts w:ascii="Calibri" w:eastAsia="Times New Roman" w:hAnsi="Calibri" w:cs="Times New Roman"/>
        <w:lang w:val="en-US"/>
      </w:rPr>
    </w:pPr>
  </w:p>
  <w:p w:rsidR="00695FDE" w:rsidRDefault="00695FD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0E1" w:rsidRDefault="003660E1" w:rsidP="00695FDE">
      <w:pPr>
        <w:spacing w:after="0" w:line="240" w:lineRule="auto"/>
      </w:pPr>
      <w:r>
        <w:separator/>
      </w:r>
    </w:p>
  </w:footnote>
  <w:footnote w:type="continuationSeparator" w:id="0">
    <w:p w:rsidR="003660E1" w:rsidRDefault="003660E1" w:rsidP="0069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 w:rsidP="006E7E4C">
    <w:pPr>
      <w:pStyle w:val="af"/>
      <w:tabs>
        <w:tab w:val="clear" w:pos="9072"/>
      </w:tabs>
      <w:ind w:left="-284"/>
    </w:pPr>
    <w:r>
      <w:rPr>
        <w:noProof/>
        <w:lang w:val="en-US"/>
      </w:rPr>
      <w:drawing>
        <wp:inline distT="0" distB="0" distL="0" distR="0" wp14:anchorId="2D2CC69C" wp14:editId="29CC22AB">
          <wp:extent cx="1440036" cy="66770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</w:t>
    </w:r>
    <w:r>
      <w:rPr>
        <w:noProof/>
      </w:rPr>
      <w:t xml:space="preserve">  </w:t>
    </w:r>
    <w:r>
      <w:rPr>
        <w:noProof/>
        <w:lang w:val="en-US"/>
      </w:rPr>
      <w:t xml:space="preserve">    </w:t>
    </w:r>
    <w:r>
      <w:rPr>
        <w:noProof/>
      </w:rPr>
      <w:t xml:space="preserve"> </w:t>
    </w:r>
    <w:r>
      <w:rPr>
        <w:noProof/>
        <w:lang w:val="en-US"/>
      </w:rPr>
      <w:t xml:space="preserve"> </w:t>
    </w:r>
    <w:r>
      <w:rPr>
        <w:noProof/>
        <w:lang w:val="en-US"/>
      </w:rPr>
      <w:drawing>
        <wp:inline distT="0" distB="0" distL="0" distR="0" wp14:anchorId="175AC55A" wp14:editId="1051CF43">
          <wp:extent cx="989739" cy="62972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</w:t>
    </w:r>
    <w:r>
      <w:rPr>
        <w:noProof/>
      </w:rPr>
      <w:t xml:space="preserve">          </w:t>
    </w:r>
    <w:r>
      <w:rPr>
        <w:noProof/>
        <w:lang w:val="en-US"/>
      </w:rPr>
      <w:t xml:space="preserve">       </w:t>
    </w:r>
    <w:r>
      <w:rPr>
        <w:noProof/>
      </w:rPr>
      <w:t xml:space="preserve">        </w:t>
    </w:r>
    <w:r>
      <w:rPr>
        <w:noProof/>
        <w:lang w:val="en-US"/>
      </w:rPr>
      <w:t xml:space="preserve">    </w:t>
    </w:r>
    <w:r>
      <w:rPr>
        <w:noProof/>
      </w:rPr>
      <w:t xml:space="preserve">      </w:t>
    </w:r>
    <w:r>
      <w:rPr>
        <w:noProof/>
        <w:lang w:val="en-US"/>
      </w:rPr>
      <w:drawing>
        <wp:inline distT="0" distB="0" distL="0" distR="0" wp14:anchorId="2D88EE58" wp14:editId="792C77DD">
          <wp:extent cx="1277897" cy="62500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5FDE" w:rsidRPr="006E7E4C" w:rsidRDefault="00695FDE" w:rsidP="006E7E4C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6E4"/>
    <w:multiLevelType w:val="hybridMultilevel"/>
    <w:tmpl w:val="325095EA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266ED7"/>
    <w:multiLevelType w:val="hybridMultilevel"/>
    <w:tmpl w:val="F9AE3DF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01CE4"/>
    <w:multiLevelType w:val="hybridMultilevel"/>
    <w:tmpl w:val="2B64254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BB0459"/>
    <w:multiLevelType w:val="hybridMultilevel"/>
    <w:tmpl w:val="091A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7F8"/>
    <w:multiLevelType w:val="hybridMultilevel"/>
    <w:tmpl w:val="52A02D8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52E39"/>
    <w:multiLevelType w:val="hybridMultilevel"/>
    <w:tmpl w:val="D0304E32"/>
    <w:lvl w:ilvl="0" w:tplc="F85802B2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14F81E1D"/>
    <w:multiLevelType w:val="hybridMultilevel"/>
    <w:tmpl w:val="281E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320C"/>
    <w:multiLevelType w:val="hybridMultilevel"/>
    <w:tmpl w:val="7DA47756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F6F1836"/>
    <w:multiLevelType w:val="hybridMultilevel"/>
    <w:tmpl w:val="E6A023E8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E1D"/>
    <w:multiLevelType w:val="hybridMultilevel"/>
    <w:tmpl w:val="1494CFC0"/>
    <w:lvl w:ilvl="0" w:tplc="D1E86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B12F76"/>
    <w:multiLevelType w:val="hybridMultilevel"/>
    <w:tmpl w:val="542A6AA4"/>
    <w:lvl w:ilvl="0" w:tplc="BB985F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017FA"/>
    <w:multiLevelType w:val="hybridMultilevel"/>
    <w:tmpl w:val="4E64EA1C"/>
    <w:lvl w:ilvl="0" w:tplc="1286D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D81D9D"/>
    <w:multiLevelType w:val="hybridMultilevel"/>
    <w:tmpl w:val="B330B6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E20E5"/>
    <w:multiLevelType w:val="hybridMultilevel"/>
    <w:tmpl w:val="3DA0912C"/>
    <w:lvl w:ilvl="0" w:tplc="0402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364D556A"/>
    <w:multiLevelType w:val="hybridMultilevel"/>
    <w:tmpl w:val="2FA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F688E"/>
    <w:multiLevelType w:val="hybridMultilevel"/>
    <w:tmpl w:val="D122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90854"/>
    <w:multiLevelType w:val="hybridMultilevel"/>
    <w:tmpl w:val="1F788390"/>
    <w:lvl w:ilvl="0" w:tplc="255E1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9774A4"/>
    <w:multiLevelType w:val="hybridMultilevel"/>
    <w:tmpl w:val="7B96A05A"/>
    <w:lvl w:ilvl="0" w:tplc="32CE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5D28"/>
    <w:multiLevelType w:val="hybridMultilevel"/>
    <w:tmpl w:val="120CAB0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D65000A"/>
    <w:multiLevelType w:val="hybridMultilevel"/>
    <w:tmpl w:val="8E6C6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F0B4F"/>
    <w:multiLevelType w:val="hybridMultilevel"/>
    <w:tmpl w:val="100CEC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8177CD"/>
    <w:multiLevelType w:val="hybridMultilevel"/>
    <w:tmpl w:val="6CC64B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B0F9D"/>
    <w:multiLevelType w:val="hybridMultilevel"/>
    <w:tmpl w:val="F3106D18"/>
    <w:lvl w:ilvl="0" w:tplc="A16AE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03525F"/>
    <w:multiLevelType w:val="hybridMultilevel"/>
    <w:tmpl w:val="836A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F3F42"/>
    <w:multiLevelType w:val="hybridMultilevel"/>
    <w:tmpl w:val="05EEEE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AE8695E"/>
    <w:multiLevelType w:val="multilevel"/>
    <w:tmpl w:val="355C8D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 w15:restartNumberingAfterBreak="0">
    <w:nsid w:val="508D0041"/>
    <w:multiLevelType w:val="hybridMultilevel"/>
    <w:tmpl w:val="681C77D4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884C68"/>
    <w:multiLevelType w:val="hybridMultilevel"/>
    <w:tmpl w:val="1D3274AE"/>
    <w:lvl w:ilvl="0" w:tplc="DBD2BB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8AA32DD"/>
    <w:multiLevelType w:val="hybridMultilevel"/>
    <w:tmpl w:val="29ECB62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0498B"/>
    <w:multiLevelType w:val="hybridMultilevel"/>
    <w:tmpl w:val="4E244332"/>
    <w:lvl w:ilvl="0" w:tplc="2120225A">
      <w:start w:val="10"/>
      <w:numFmt w:val="bullet"/>
      <w:lvlText w:val="-"/>
      <w:lvlJc w:val="left"/>
      <w:pPr>
        <w:ind w:left="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0" w15:restartNumberingAfterBreak="0">
    <w:nsid w:val="594B6842"/>
    <w:multiLevelType w:val="hybridMultilevel"/>
    <w:tmpl w:val="3F10A5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94E6C"/>
    <w:multiLevelType w:val="hybridMultilevel"/>
    <w:tmpl w:val="6DD28DEC"/>
    <w:lvl w:ilvl="0" w:tplc="0AEC43AE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D3A51DA"/>
    <w:multiLevelType w:val="hybridMultilevel"/>
    <w:tmpl w:val="507E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705F2"/>
    <w:multiLevelType w:val="hybridMultilevel"/>
    <w:tmpl w:val="4F1EB9F0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275808"/>
    <w:multiLevelType w:val="hybridMultilevel"/>
    <w:tmpl w:val="30B4F0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84DC1"/>
    <w:multiLevelType w:val="hybridMultilevel"/>
    <w:tmpl w:val="64BAB10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751FF"/>
    <w:multiLevelType w:val="hybridMultilevel"/>
    <w:tmpl w:val="40C66A3C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EA7C9D"/>
    <w:multiLevelType w:val="hybridMultilevel"/>
    <w:tmpl w:val="C354F53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721D95"/>
    <w:multiLevelType w:val="hybridMultilevel"/>
    <w:tmpl w:val="979EEEF8"/>
    <w:lvl w:ilvl="0" w:tplc="72A46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30"/>
  </w:num>
  <w:num w:numId="4">
    <w:abstractNumId w:val="0"/>
  </w:num>
  <w:num w:numId="5">
    <w:abstractNumId w:val="37"/>
  </w:num>
  <w:num w:numId="6">
    <w:abstractNumId w:val="33"/>
  </w:num>
  <w:num w:numId="7">
    <w:abstractNumId w:val="4"/>
  </w:num>
  <w:num w:numId="8">
    <w:abstractNumId w:val="14"/>
  </w:num>
  <w:num w:numId="9">
    <w:abstractNumId w:val="15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13"/>
  </w:num>
  <w:num w:numId="15">
    <w:abstractNumId w:val="35"/>
  </w:num>
  <w:num w:numId="16">
    <w:abstractNumId w:val="31"/>
  </w:num>
  <w:num w:numId="17">
    <w:abstractNumId w:val="29"/>
  </w:num>
  <w:num w:numId="18">
    <w:abstractNumId w:val="21"/>
  </w:num>
  <w:num w:numId="19">
    <w:abstractNumId w:val="19"/>
  </w:num>
  <w:num w:numId="20">
    <w:abstractNumId w:val="7"/>
  </w:num>
  <w:num w:numId="21">
    <w:abstractNumId w:val="36"/>
  </w:num>
  <w:num w:numId="22">
    <w:abstractNumId w:val="12"/>
  </w:num>
  <w:num w:numId="23">
    <w:abstractNumId w:val="26"/>
  </w:num>
  <w:num w:numId="24">
    <w:abstractNumId w:val="5"/>
  </w:num>
  <w:num w:numId="25">
    <w:abstractNumId w:val="23"/>
  </w:num>
  <w:num w:numId="26">
    <w:abstractNumId w:val="20"/>
  </w:num>
  <w:num w:numId="27">
    <w:abstractNumId w:val="34"/>
  </w:num>
  <w:num w:numId="28">
    <w:abstractNumId w:val="24"/>
  </w:num>
  <w:num w:numId="29">
    <w:abstractNumId w:val="28"/>
  </w:num>
  <w:num w:numId="30">
    <w:abstractNumId w:val="8"/>
  </w:num>
  <w:num w:numId="31">
    <w:abstractNumId w:val="22"/>
  </w:num>
  <w:num w:numId="32">
    <w:abstractNumId w:val="25"/>
  </w:num>
  <w:num w:numId="33">
    <w:abstractNumId w:val="16"/>
  </w:num>
  <w:num w:numId="34">
    <w:abstractNumId w:val="11"/>
  </w:num>
  <w:num w:numId="35">
    <w:abstractNumId w:val="18"/>
  </w:num>
  <w:num w:numId="36">
    <w:abstractNumId w:val="9"/>
  </w:num>
  <w:num w:numId="37">
    <w:abstractNumId w:val="32"/>
  </w:num>
  <w:num w:numId="38">
    <w:abstractNumId w:val="1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85"/>
    <w:rsid w:val="00001C59"/>
    <w:rsid w:val="000030C9"/>
    <w:rsid w:val="000049E6"/>
    <w:rsid w:val="00010406"/>
    <w:rsid w:val="000138FA"/>
    <w:rsid w:val="00015164"/>
    <w:rsid w:val="00015EDA"/>
    <w:rsid w:val="00020902"/>
    <w:rsid w:val="00021A71"/>
    <w:rsid w:val="00021D50"/>
    <w:rsid w:val="000259E2"/>
    <w:rsid w:val="000301F5"/>
    <w:rsid w:val="00030EAC"/>
    <w:rsid w:val="00032340"/>
    <w:rsid w:val="00033012"/>
    <w:rsid w:val="00033DE7"/>
    <w:rsid w:val="00034CC7"/>
    <w:rsid w:val="0003511A"/>
    <w:rsid w:val="000357DB"/>
    <w:rsid w:val="00035EB7"/>
    <w:rsid w:val="00042229"/>
    <w:rsid w:val="000424CE"/>
    <w:rsid w:val="00045C8A"/>
    <w:rsid w:val="00045DE8"/>
    <w:rsid w:val="0004712A"/>
    <w:rsid w:val="000500C3"/>
    <w:rsid w:val="00054E5E"/>
    <w:rsid w:val="00057EFA"/>
    <w:rsid w:val="000615F9"/>
    <w:rsid w:val="00063351"/>
    <w:rsid w:val="000738BC"/>
    <w:rsid w:val="000823A9"/>
    <w:rsid w:val="00087B5F"/>
    <w:rsid w:val="000908DE"/>
    <w:rsid w:val="00095E9A"/>
    <w:rsid w:val="00097D0C"/>
    <w:rsid w:val="000A2333"/>
    <w:rsid w:val="000A324D"/>
    <w:rsid w:val="000A615A"/>
    <w:rsid w:val="000A6A33"/>
    <w:rsid w:val="000B6A14"/>
    <w:rsid w:val="000C4F7D"/>
    <w:rsid w:val="000D03A0"/>
    <w:rsid w:val="000D444B"/>
    <w:rsid w:val="000E0241"/>
    <w:rsid w:val="000E0CAD"/>
    <w:rsid w:val="000E13A5"/>
    <w:rsid w:val="000E75C6"/>
    <w:rsid w:val="000F3784"/>
    <w:rsid w:val="000F7B85"/>
    <w:rsid w:val="001005A9"/>
    <w:rsid w:val="00105B63"/>
    <w:rsid w:val="00106516"/>
    <w:rsid w:val="00107B4A"/>
    <w:rsid w:val="00110531"/>
    <w:rsid w:val="0011394B"/>
    <w:rsid w:val="001147A4"/>
    <w:rsid w:val="001172A4"/>
    <w:rsid w:val="00124A31"/>
    <w:rsid w:val="00130FED"/>
    <w:rsid w:val="00137356"/>
    <w:rsid w:val="00140349"/>
    <w:rsid w:val="0014168B"/>
    <w:rsid w:val="00143C14"/>
    <w:rsid w:val="00152B56"/>
    <w:rsid w:val="001532D5"/>
    <w:rsid w:val="00153DFB"/>
    <w:rsid w:val="001542F1"/>
    <w:rsid w:val="001568AF"/>
    <w:rsid w:val="00161800"/>
    <w:rsid w:val="0017360A"/>
    <w:rsid w:val="0017738F"/>
    <w:rsid w:val="00181131"/>
    <w:rsid w:val="001819E4"/>
    <w:rsid w:val="00192CA9"/>
    <w:rsid w:val="001930F7"/>
    <w:rsid w:val="0019323B"/>
    <w:rsid w:val="00193F57"/>
    <w:rsid w:val="00194BC3"/>
    <w:rsid w:val="001953FB"/>
    <w:rsid w:val="00195DC6"/>
    <w:rsid w:val="001976A5"/>
    <w:rsid w:val="00197C4B"/>
    <w:rsid w:val="001A06BD"/>
    <w:rsid w:val="001A218E"/>
    <w:rsid w:val="001A3D0E"/>
    <w:rsid w:val="001A401E"/>
    <w:rsid w:val="001A543D"/>
    <w:rsid w:val="001A76AB"/>
    <w:rsid w:val="001B48F8"/>
    <w:rsid w:val="001B546A"/>
    <w:rsid w:val="001B5698"/>
    <w:rsid w:val="001C2005"/>
    <w:rsid w:val="001C36F7"/>
    <w:rsid w:val="001C52A2"/>
    <w:rsid w:val="001C5602"/>
    <w:rsid w:val="001C7003"/>
    <w:rsid w:val="001C76AF"/>
    <w:rsid w:val="001D0F1E"/>
    <w:rsid w:val="001D30E8"/>
    <w:rsid w:val="001D72BD"/>
    <w:rsid w:val="001D7618"/>
    <w:rsid w:val="001D7FAD"/>
    <w:rsid w:val="001E07EF"/>
    <w:rsid w:val="001E7C7C"/>
    <w:rsid w:val="002005DC"/>
    <w:rsid w:val="00203367"/>
    <w:rsid w:val="00203585"/>
    <w:rsid w:val="00212662"/>
    <w:rsid w:val="00212815"/>
    <w:rsid w:val="0021383C"/>
    <w:rsid w:val="00213EC4"/>
    <w:rsid w:val="00215847"/>
    <w:rsid w:val="00217BFB"/>
    <w:rsid w:val="00217CAD"/>
    <w:rsid w:val="00221A1D"/>
    <w:rsid w:val="00223D1F"/>
    <w:rsid w:val="002379D4"/>
    <w:rsid w:val="002445AB"/>
    <w:rsid w:val="00254313"/>
    <w:rsid w:val="00257536"/>
    <w:rsid w:val="002626B5"/>
    <w:rsid w:val="00264762"/>
    <w:rsid w:val="00264DE4"/>
    <w:rsid w:val="00266133"/>
    <w:rsid w:val="00271663"/>
    <w:rsid w:val="00273315"/>
    <w:rsid w:val="002739DE"/>
    <w:rsid w:val="00282BE3"/>
    <w:rsid w:val="00284E4E"/>
    <w:rsid w:val="00291673"/>
    <w:rsid w:val="00293D2F"/>
    <w:rsid w:val="00294DA9"/>
    <w:rsid w:val="002A3065"/>
    <w:rsid w:val="002A3764"/>
    <w:rsid w:val="002A7AEF"/>
    <w:rsid w:val="002B1D35"/>
    <w:rsid w:val="002B2A95"/>
    <w:rsid w:val="002B64C9"/>
    <w:rsid w:val="002C243B"/>
    <w:rsid w:val="002C2E78"/>
    <w:rsid w:val="002C488A"/>
    <w:rsid w:val="002C61D9"/>
    <w:rsid w:val="002C78D2"/>
    <w:rsid w:val="002D001A"/>
    <w:rsid w:val="002D13B4"/>
    <w:rsid w:val="002E5057"/>
    <w:rsid w:val="002E7D8D"/>
    <w:rsid w:val="002F2C5D"/>
    <w:rsid w:val="002F30F2"/>
    <w:rsid w:val="002F330E"/>
    <w:rsid w:val="002F7C1F"/>
    <w:rsid w:val="00302662"/>
    <w:rsid w:val="003035DB"/>
    <w:rsid w:val="00306743"/>
    <w:rsid w:val="00315840"/>
    <w:rsid w:val="00315F81"/>
    <w:rsid w:val="00322D9B"/>
    <w:rsid w:val="003239E7"/>
    <w:rsid w:val="00324A6D"/>
    <w:rsid w:val="0032696B"/>
    <w:rsid w:val="00330198"/>
    <w:rsid w:val="00330450"/>
    <w:rsid w:val="00330FFB"/>
    <w:rsid w:val="00333A4D"/>
    <w:rsid w:val="0033702F"/>
    <w:rsid w:val="00341099"/>
    <w:rsid w:val="00341695"/>
    <w:rsid w:val="003437AA"/>
    <w:rsid w:val="00343A64"/>
    <w:rsid w:val="003517A9"/>
    <w:rsid w:val="003660E1"/>
    <w:rsid w:val="00366C70"/>
    <w:rsid w:val="00375A08"/>
    <w:rsid w:val="003767F8"/>
    <w:rsid w:val="003833EB"/>
    <w:rsid w:val="00384791"/>
    <w:rsid w:val="00385830"/>
    <w:rsid w:val="0039059B"/>
    <w:rsid w:val="00390CE0"/>
    <w:rsid w:val="00392E1B"/>
    <w:rsid w:val="00393327"/>
    <w:rsid w:val="003A50D7"/>
    <w:rsid w:val="003A7492"/>
    <w:rsid w:val="003B3C39"/>
    <w:rsid w:val="003B681F"/>
    <w:rsid w:val="003C0EE1"/>
    <w:rsid w:val="003D1AAD"/>
    <w:rsid w:val="003D3FA4"/>
    <w:rsid w:val="003E47BF"/>
    <w:rsid w:val="003F3AE9"/>
    <w:rsid w:val="003F4177"/>
    <w:rsid w:val="003F427A"/>
    <w:rsid w:val="003F6FB9"/>
    <w:rsid w:val="00411661"/>
    <w:rsid w:val="00415CAF"/>
    <w:rsid w:val="00416BF5"/>
    <w:rsid w:val="00416EE7"/>
    <w:rsid w:val="004171F1"/>
    <w:rsid w:val="00417C14"/>
    <w:rsid w:val="004210D9"/>
    <w:rsid w:val="00426415"/>
    <w:rsid w:val="00430F4F"/>
    <w:rsid w:val="0043178B"/>
    <w:rsid w:val="00432076"/>
    <w:rsid w:val="00433251"/>
    <w:rsid w:val="00434B72"/>
    <w:rsid w:val="004413E9"/>
    <w:rsid w:val="00441BE7"/>
    <w:rsid w:val="00445D8A"/>
    <w:rsid w:val="0045491D"/>
    <w:rsid w:val="00455FB4"/>
    <w:rsid w:val="00460632"/>
    <w:rsid w:val="00461D1B"/>
    <w:rsid w:val="00462A68"/>
    <w:rsid w:val="00467F99"/>
    <w:rsid w:val="00470ACD"/>
    <w:rsid w:val="004721CD"/>
    <w:rsid w:val="00472DED"/>
    <w:rsid w:val="00472E26"/>
    <w:rsid w:val="00473F2D"/>
    <w:rsid w:val="00476AA1"/>
    <w:rsid w:val="0048027F"/>
    <w:rsid w:val="004864AC"/>
    <w:rsid w:val="004872B6"/>
    <w:rsid w:val="004873A7"/>
    <w:rsid w:val="0049000F"/>
    <w:rsid w:val="00492969"/>
    <w:rsid w:val="004A00E5"/>
    <w:rsid w:val="004A1472"/>
    <w:rsid w:val="004A3EBA"/>
    <w:rsid w:val="004A6E0E"/>
    <w:rsid w:val="004B21AF"/>
    <w:rsid w:val="004B3240"/>
    <w:rsid w:val="004B3328"/>
    <w:rsid w:val="004B47C5"/>
    <w:rsid w:val="004B4BFC"/>
    <w:rsid w:val="004B4C90"/>
    <w:rsid w:val="004B5A35"/>
    <w:rsid w:val="004C1EF4"/>
    <w:rsid w:val="004C2EC6"/>
    <w:rsid w:val="004C548B"/>
    <w:rsid w:val="004D0435"/>
    <w:rsid w:val="004D2353"/>
    <w:rsid w:val="004E03EA"/>
    <w:rsid w:val="004E1684"/>
    <w:rsid w:val="004F406F"/>
    <w:rsid w:val="00501382"/>
    <w:rsid w:val="005014D1"/>
    <w:rsid w:val="00501F3C"/>
    <w:rsid w:val="00507C89"/>
    <w:rsid w:val="0051024B"/>
    <w:rsid w:val="0051266A"/>
    <w:rsid w:val="00516EA1"/>
    <w:rsid w:val="005170E9"/>
    <w:rsid w:val="00517787"/>
    <w:rsid w:val="00530434"/>
    <w:rsid w:val="00531D28"/>
    <w:rsid w:val="00533239"/>
    <w:rsid w:val="005373E2"/>
    <w:rsid w:val="00537FE8"/>
    <w:rsid w:val="00541E53"/>
    <w:rsid w:val="005427C7"/>
    <w:rsid w:val="00547057"/>
    <w:rsid w:val="00552372"/>
    <w:rsid w:val="005529A5"/>
    <w:rsid w:val="00554B56"/>
    <w:rsid w:val="00556D2A"/>
    <w:rsid w:val="00563230"/>
    <w:rsid w:val="0056377E"/>
    <w:rsid w:val="00566183"/>
    <w:rsid w:val="0056693F"/>
    <w:rsid w:val="005730FA"/>
    <w:rsid w:val="005742C3"/>
    <w:rsid w:val="005749CA"/>
    <w:rsid w:val="0057589C"/>
    <w:rsid w:val="0058568C"/>
    <w:rsid w:val="00587476"/>
    <w:rsid w:val="005877FE"/>
    <w:rsid w:val="005921AD"/>
    <w:rsid w:val="00592281"/>
    <w:rsid w:val="00594C08"/>
    <w:rsid w:val="00594D49"/>
    <w:rsid w:val="005955AF"/>
    <w:rsid w:val="005A1430"/>
    <w:rsid w:val="005B45A3"/>
    <w:rsid w:val="005B4915"/>
    <w:rsid w:val="005C3A32"/>
    <w:rsid w:val="005C4160"/>
    <w:rsid w:val="005C6F23"/>
    <w:rsid w:val="005D05D3"/>
    <w:rsid w:val="005D08E4"/>
    <w:rsid w:val="005D310B"/>
    <w:rsid w:val="005D55D4"/>
    <w:rsid w:val="005E0FAD"/>
    <w:rsid w:val="005E17ED"/>
    <w:rsid w:val="005E42D4"/>
    <w:rsid w:val="005E477B"/>
    <w:rsid w:val="005E54E4"/>
    <w:rsid w:val="005E5C80"/>
    <w:rsid w:val="005E68B8"/>
    <w:rsid w:val="005F01D6"/>
    <w:rsid w:val="005F14BB"/>
    <w:rsid w:val="005F7A8B"/>
    <w:rsid w:val="00600663"/>
    <w:rsid w:val="00604B2B"/>
    <w:rsid w:val="00605826"/>
    <w:rsid w:val="006069AE"/>
    <w:rsid w:val="0061567B"/>
    <w:rsid w:val="006172A5"/>
    <w:rsid w:val="00620DB3"/>
    <w:rsid w:val="00622AE8"/>
    <w:rsid w:val="006237BA"/>
    <w:rsid w:val="00624732"/>
    <w:rsid w:val="006322B8"/>
    <w:rsid w:val="00633AAC"/>
    <w:rsid w:val="00634528"/>
    <w:rsid w:val="00634999"/>
    <w:rsid w:val="00640BF7"/>
    <w:rsid w:val="00640F74"/>
    <w:rsid w:val="00641137"/>
    <w:rsid w:val="00642F04"/>
    <w:rsid w:val="006446D1"/>
    <w:rsid w:val="00644BB2"/>
    <w:rsid w:val="00651408"/>
    <w:rsid w:val="00651C3A"/>
    <w:rsid w:val="00654DA9"/>
    <w:rsid w:val="0065563C"/>
    <w:rsid w:val="006649EB"/>
    <w:rsid w:val="006658A4"/>
    <w:rsid w:val="00666DD4"/>
    <w:rsid w:val="0066720B"/>
    <w:rsid w:val="006736BE"/>
    <w:rsid w:val="00675323"/>
    <w:rsid w:val="00676E7F"/>
    <w:rsid w:val="00677C0A"/>
    <w:rsid w:val="006828C8"/>
    <w:rsid w:val="006844A3"/>
    <w:rsid w:val="006844AE"/>
    <w:rsid w:val="00684840"/>
    <w:rsid w:val="006854F6"/>
    <w:rsid w:val="0069134B"/>
    <w:rsid w:val="00695FDE"/>
    <w:rsid w:val="00696D60"/>
    <w:rsid w:val="006978CA"/>
    <w:rsid w:val="006A406E"/>
    <w:rsid w:val="006A558C"/>
    <w:rsid w:val="006B1BDC"/>
    <w:rsid w:val="006B2054"/>
    <w:rsid w:val="006B2E2F"/>
    <w:rsid w:val="006B3617"/>
    <w:rsid w:val="006B4ABC"/>
    <w:rsid w:val="006B62FE"/>
    <w:rsid w:val="006C025A"/>
    <w:rsid w:val="006C3016"/>
    <w:rsid w:val="006C3B6C"/>
    <w:rsid w:val="006C41AE"/>
    <w:rsid w:val="006C428A"/>
    <w:rsid w:val="006C5F20"/>
    <w:rsid w:val="006C7D6E"/>
    <w:rsid w:val="006D0BF4"/>
    <w:rsid w:val="006D4582"/>
    <w:rsid w:val="006D4CA4"/>
    <w:rsid w:val="006D5120"/>
    <w:rsid w:val="006D54B2"/>
    <w:rsid w:val="006D5D38"/>
    <w:rsid w:val="006E3246"/>
    <w:rsid w:val="006E3EDF"/>
    <w:rsid w:val="006E4BB3"/>
    <w:rsid w:val="006E521C"/>
    <w:rsid w:val="006E7E4C"/>
    <w:rsid w:val="006F04A5"/>
    <w:rsid w:val="006F0E6A"/>
    <w:rsid w:val="006F1E7A"/>
    <w:rsid w:val="006F2235"/>
    <w:rsid w:val="006F7097"/>
    <w:rsid w:val="0070439D"/>
    <w:rsid w:val="00704C72"/>
    <w:rsid w:val="00705C98"/>
    <w:rsid w:val="007106BC"/>
    <w:rsid w:val="00710BDF"/>
    <w:rsid w:val="0071546E"/>
    <w:rsid w:val="00723903"/>
    <w:rsid w:val="007264BC"/>
    <w:rsid w:val="00727C1D"/>
    <w:rsid w:val="0073083A"/>
    <w:rsid w:val="00732AE4"/>
    <w:rsid w:val="007369AE"/>
    <w:rsid w:val="007415D5"/>
    <w:rsid w:val="00741B84"/>
    <w:rsid w:val="00742B56"/>
    <w:rsid w:val="00742C77"/>
    <w:rsid w:val="00746332"/>
    <w:rsid w:val="007465C8"/>
    <w:rsid w:val="00751F4C"/>
    <w:rsid w:val="007566F7"/>
    <w:rsid w:val="0075781F"/>
    <w:rsid w:val="00757B80"/>
    <w:rsid w:val="007623D7"/>
    <w:rsid w:val="00770566"/>
    <w:rsid w:val="00770B10"/>
    <w:rsid w:val="00772255"/>
    <w:rsid w:val="00774628"/>
    <w:rsid w:val="007806D3"/>
    <w:rsid w:val="007815DC"/>
    <w:rsid w:val="007825E5"/>
    <w:rsid w:val="00782F0C"/>
    <w:rsid w:val="00783D8A"/>
    <w:rsid w:val="00784D15"/>
    <w:rsid w:val="0078611A"/>
    <w:rsid w:val="00786C68"/>
    <w:rsid w:val="007935A2"/>
    <w:rsid w:val="007937AE"/>
    <w:rsid w:val="007952DB"/>
    <w:rsid w:val="00795DE7"/>
    <w:rsid w:val="007B23F2"/>
    <w:rsid w:val="007B2920"/>
    <w:rsid w:val="007B2E83"/>
    <w:rsid w:val="007B610D"/>
    <w:rsid w:val="007C2601"/>
    <w:rsid w:val="007C2C69"/>
    <w:rsid w:val="007C3232"/>
    <w:rsid w:val="007C503E"/>
    <w:rsid w:val="007C6120"/>
    <w:rsid w:val="007D4D56"/>
    <w:rsid w:val="007D6DB3"/>
    <w:rsid w:val="007E0AD7"/>
    <w:rsid w:val="007E3B70"/>
    <w:rsid w:val="007E696A"/>
    <w:rsid w:val="007E794B"/>
    <w:rsid w:val="007F2521"/>
    <w:rsid w:val="007F416A"/>
    <w:rsid w:val="007F5C9F"/>
    <w:rsid w:val="007F6D92"/>
    <w:rsid w:val="007F7A41"/>
    <w:rsid w:val="007F7E5C"/>
    <w:rsid w:val="008012BA"/>
    <w:rsid w:val="00810858"/>
    <w:rsid w:val="00810D3A"/>
    <w:rsid w:val="00811B00"/>
    <w:rsid w:val="00812224"/>
    <w:rsid w:val="008131A8"/>
    <w:rsid w:val="008133F1"/>
    <w:rsid w:val="00813712"/>
    <w:rsid w:val="00813F6D"/>
    <w:rsid w:val="0081436E"/>
    <w:rsid w:val="00816218"/>
    <w:rsid w:val="00816281"/>
    <w:rsid w:val="00825C8A"/>
    <w:rsid w:val="00827002"/>
    <w:rsid w:val="00830EE7"/>
    <w:rsid w:val="008329F0"/>
    <w:rsid w:val="00832D5D"/>
    <w:rsid w:val="00834370"/>
    <w:rsid w:val="008361AB"/>
    <w:rsid w:val="008420DD"/>
    <w:rsid w:val="00842712"/>
    <w:rsid w:val="00843AC1"/>
    <w:rsid w:val="00843C4E"/>
    <w:rsid w:val="00845148"/>
    <w:rsid w:val="008457B2"/>
    <w:rsid w:val="00847A0D"/>
    <w:rsid w:val="008609F9"/>
    <w:rsid w:val="00861643"/>
    <w:rsid w:val="00861FEF"/>
    <w:rsid w:val="00862227"/>
    <w:rsid w:val="00870366"/>
    <w:rsid w:val="00872A0C"/>
    <w:rsid w:val="00875021"/>
    <w:rsid w:val="00880E24"/>
    <w:rsid w:val="008838A5"/>
    <w:rsid w:val="008838F8"/>
    <w:rsid w:val="00885183"/>
    <w:rsid w:val="00895BEE"/>
    <w:rsid w:val="008A1CB2"/>
    <w:rsid w:val="008A492B"/>
    <w:rsid w:val="008A64C7"/>
    <w:rsid w:val="008A6DB5"/>
    <w:rsid w:val="008B144C"/>
    <w:rsid w:val="008B1ABF"/>
    <w:rsid w:val="008B365D"/>
    <w:rsid w:val="008B534E"/>
    <w:rsid w:val="008C2E7B"/>
    <w:rsid w:val="008C2F34"/>
    <w:rsid w:val="008D0348"/>
    <w:rsid w:val="008D48B6"/>
    <w:rsid w:val="008D7D1C"/>
    <w:rsid w:val="008E11B4"/>
    <w:rsid w:val="008E2083"/>
    <w:rsid w:val="008E241B"/>
    <w:rsid w:val="008E4BA1"/>
    <w:rsid w:val="008F1C54"/>
    <w:rsid w:val="008F2484"/>
    <w:rsid w:val="008F2906"/>
    <w:rsid w:val="008F3123"/>
    <w:rsid w:val="009007B0"/>
    <w:rsid w:val="009011B7"/>
    <w:rsid w:val="009022B1"/>
    <w:rsid w:val="00902B60"/>
    <w:rsid w:val="00904AF8"/>
    <w:rsid w:val="00914D32"/>
    <w:rsid w:val="00917D08"/>
    <w:rsid w:val="00921C17"/>
    <w:rsid w:val="009236C9"/>
    <w:rsid w:val="00932CA3"/>
    <w:rsid w:val="0093345D"/>
    <w:rsid w:val="0093485E"/>
    <w:rsid w:val="00937566"/>
    <w:rsid w:val="00942015"/>
    <w:rsid w:val="00942B03"/>
    <w:rsid w:val="009442FE"/>
    <w:rsid w:val="009459BE"/>
    <w:rsid w:val="00952580"/>
    <w:rsid w:val="0095314F"/>
    <w:rsid w:val="009550D0"/>
    <w:rsid w:val="00957B9F"/>
    <w:rsid w:val="00964A63"/>
    <w:rsid w:val="0096704D"/>
    <w:rsid w:val="00970560"/>
    <w:rsid w:val="00972D41"/>
    <w:rsid w:val="009731F5"/>
    <w:rsid w:val="009750E8"/>
    <w:rsid w:val="00983BA2"/>
    <w:rsid w:val="009A003D"/>
    <w:rsid w:val="009A1DD5"/>
    <w:rsid w:val="009A217B"/>
    <w:rsid w:val="009A6EC5"/>
    <w:rsid w:val="009B4078"/>
    <w:rsid w:val="009B4785"/>
    <w:rsid w:val="009B4BB1"/>
    <w:rsid w:val="009B5775"/>
    <w:rsid w:val="009C0194"/>
    <w:rsid w:val="009C1462"/>
    <w:rsid w:val="009C1D19"/>
    <w:rsid w:val="009C78F9"/>
    <w:rsid w:val="009D42D5"/>
    <w:rsid w:val="009E3CC1"/>
    <w:rsid w:val="009E49E9"/>
    <w:rsid w:val="009E77E7"/>
    <w:rsid w:val="009F0205"/>
    <w:rsid w:val="009F2801"/>
    <w:rsid w:val="009F348F"/>
    <w:rsid w:val="009F3567"/>
    <w:rsid w:val="009F494B"/>
    <w:rsid w:val="00A032B1"/>
    <w:rsid w:val="00A04061"/>
    <w:rsid w:val="00A050FB"/>
    <w:rsid w:val="00A10641"/>
    <w:rsid w:val="00A12D84"/>
    <w:rsid w:val="00A134E6"/>
    <w:rsid w:val="00A1375F"/>
    <w:rsid w:val="00A15CAF"/>
    <w:rsid w:val="00A16E66"/>
    <w:rsid w:val="00A20147"/>
    <w:rsid w:val="00A22898"/>
    <w:rsid w:val="00A22C48"/>
    <w:rsid w:val="00A22D24"/>
    <w:rsid w:val="00A27429"/>
    <w:rsid w:val="00A317A0"/>
    <w:rsid w:val="00A37A88"/>
    <w:rsid w:val="00A46195"/>
    <w:rsid w:val="00A469AD"/>
    <w:rsid w:val="00A46FAD"/>
    <w:rsid w:val="00A53AB9"/>
    <w:rsid w:val="00A54149"/>
    <w:rsid w:val="00A554C5"/>
    <w:rsid w:val="00A56D5E"/>
    <w:rsid w:val="00A613F1"/>
    <w:rsid w:val="00A6171F"/>
    <w:rsid w:val="00A656FA"/>
    <w:rsid w:val="00A65F34"/>
    <w:rsid w:val="00A6697E"/>
    <w:rsid w:val="00A71AEA"/>
    <w:rsid w:val="00A748AC"/>
    <w:rsid w:val="00A75304"/>
    <w:rsid w:val="00A76476"/>
    <w:rsid w:val="00A82AC9"/>
    <w:rsid w:val="00A85750"/>
    <w:rsid w:val="00A87A32"/>
    <w:rsid w:val="00A90974"/>
    <w:rsid w:val="00A92885"/>
    <w:rsid w:val="00A94457"/>
    <w:rsid w:val="00A94EB3"/>
    <w:rsid w:val="00A95BDD"/>
    <w:rsid w:val="00A966AE"/>
    <w:rsid w:val="00A966EF"/>
    <w:rsid w:val="00A96AC3"/>
    <w:rsid w:val="00A9779E"/>
    <w:rsid w:val="00AA1636"/>
    <w:rsid w:val="00AA41C6"/>
    <w:rsid w:val="00AA51E7"/>
    <w:rsid w:val="00AA5753"/>
    <w:rsid w:val="00AA62E0"/>
    <w:rsid w:val="00AA7A6D"/>
    <w:rsid w:val="00AB5A31"/>
    <w:rsid w:val="00AB6111"/>
    <w:rsid w:val="00AB7096"/>
    <w:rsid w:val="00AC5D60"/>
    <w:rsid w:val="00AC6A2C"/>
    <w:rsid w:val="00AD3B63"/>
    <w:rsid w:val="00AE1226"/>
    <w:rsid w:val="00AE275C"/>
    <w:rsid w:val="00AE54C0"/>
    <w:rsid w:val="00AE5C3D"/>
    <w:rsid w:val="00AE607D"/>
    <w:rsid w:val="00AE6D2B"/>
    <w:rsid w:val="00AE7F89"/>
    <w:rsid w:val="00AF10B2"/>
    <w:rsid w:val="00B03FDD"/>
    <w:rsid w:val="00B04018"/>
    <w:rsid w:val="00B046EF"/>
    <w:rsid w:val="00B05A5D"/>
    <w:rsid w:val="00B07B7D"/>
    <w:rsid w:val="00B11222"/>
    <w:rsid w:val="00B12EF6"/>
    <w:rsid w:val="00B13A59"/>
    <w:rsid w:val="00B1716B"/>
    <w:rsid w:val="00B20248"/>
    <w:rsid w:val="00B21508"/>
    <w:rsid w:val="00B245C9"/>
    <w:rsid w:val="00B25E49"/>
    <w:rsid w:val="00B26E26"/>
    <w:rsid w:val="00B32218"/>
    <w:rsid w:val="00B32539"/>
    <w:rsid w:val="00B3577A"/>
    <w:rsid w:val="00B424E1"/>
    <w:rsid w:val="00B42EB2"/>
    <w:rsid w:val="00B45E96"/>
    <w:rsid w:val="00B47389"/>
    <w:rsid w:val="00B52471"/>
    <w:rsid w:val="00B52AF4"/>
    <w:rsid w:val="00B56E45"/>
    <w:rsid w:val="00B57001"/>
    <w:rsid w:val="00B627CD"/>
    <w:rsid w:val="00B65367"/>
    <w:rsid w:val="00B656F9"/>
    <w:rsid w:val="00B662CA"/>
    <w:rsid w:val="00B67887"/>
    <w:rsid w:val="00B73EF7"/>
    <w:rsid w:val="00B746D6"/>
    <w:rsid w:val="00B74E00"/>
    <w:rsid w:val="00B82123"/>
    <w:rsid w:val="00B83A4A"/>
    <w:rsid w:val="00B871AA"/>
    <w:rsid w:val="00B94641"/>
    <w:rsid w:val="00B95C16"/>
    <w:rsid w:val="00BA2E41"/>
    <w:rsid w:val="00BA78A1"/>
    <w:rsid w:val="00BA7EB3"/>
    <w:rsid w:val="00BB1DC5"/>
    <w:rsid w:val="00BB1F0A"/>
    <w:rsid w:val="00BB364D"/>
    <w:rsid w:val="00BB45B7"/>
    <w:rsid w:val="00BB4ADD"/>
    <w:rsid w:val="00BB4C4E"/>
    <w:rsid w:val="00BB5095"/>
    <w:rsid w:val="00BB551F"/>
    <w:rsid w:val="00BB66F9"/>
    <w:rsid w:val="00BB7725"/>
    <w:rsid w:val="00BC0F2C"/>
    <w:rsid w:val="00BC104F"/>
    <w:rsid w:val="00BC5874"/>
    <w:rsid w:val="00BC65E7"/>
    <w:rsid w:val="00BD1DC3"/>
    <w:rsid w:val="00BD57AC"/>
    <w:rsid w:val="00BE01D8"/>
    <w:rsid w:val="00BE2E2B"/>
    <w:rsid w:val="00BE4DD2"/>
    <w:rsid w:val="00C102E7"/>
    <w:rsid w:val="00C1046D"/>
    <w:rsid w:val="00C111CC"/>
    <w:rsid w:val="00C1480B"/>
    <w:rsid w:val="00C1747D"/>
    <w:rsid w:val="00C25597"/>
    <w:rsid w:val="00C27F18"/>
    <w:rsid w:val="00C33045"/>
    <w:rsid w:val="00C3320B"/>
    <w:rsid w:val="00C41A14"/>
    <w:rsid w:val="00C41E1B"/>
    <w:rsid w:val="00C45080"/>
    <w:rsid w:val="00C4733E"/>
    <w:rsid w:val="00C50E12"/>
    <w:rsid w:val="00C50F49"/>
    <w:rsid w:val="00C57684"/>
    <w:rsid w:val="00C61EF9"/>
    <w:rsid w:val="00C644C3"/>
    <w:rsid w:val="00C67103"/>
    <w:rsid w:val="00C67204"/>
    <w:rsid w:val="00C71D9E"/>
    <w:rsid w:val="00C725EB"/>
    <w:rsid w:val="00C7708A"/>
    <w:rsid w:val="00C77DFD"/>
    <w:rsid w:val="00C8760E"/>
    <w:rsid w:val="00C916E9"/>
    <w:rsid w:val="00C926A2"/>
    <w:rsid w:val="00C9423B"/>
    <w:rsid w:val="00C96A85"/>
    <w:rsid w:val="00CA2E15"/>
    <w:rsid w:val="00CA6CE4"/>
    <w:rsid w:val="00CB71AF"/>
    <w:rsid w:val="00CC068C"/>
    <w:rsid w:val="00CC2036"/>
    <w:rsid w:val="00CC3BE2"/>
    <w:rsid w:val="00CC6569"/>
    <w:rsid w:val="00CC6AC5"/>
    <w:rsid w:val="00CD1494"/>
    <w:rsid w:val="00CD2F4C"/>
    <w:rsid w:val="00CD32AF"/>
    <w:rsid w:val="00CE1602"/>
    <w:rsid w:val="00CE5249"/>
    <w:rsid w:val="00CE619F"/>
    <w:rsid w:val="00CF3917"/>
    <w:rsid w:val="00CF3967"/>
    <w:rsid w:val="00CF66C6"/>
    <w:rsid w:val="00CF6B59"/>
    <w:rsid w:val="00CF7488"/>
    <w:rsid w:val="00CF7DA3"/>
    <w:rsid w:val="00D00FEB"/>
    <w:rsid w:val="00D01E28"/>
    <w:rsid w:val="00D02169"/>
    <w:rsid w:val="00D064FF"/>
    <w:rsid w:val="00D074DA"/>
    <w:rsid w:val="00D1037E"/>
    <w:rsid w:val="00D16F23"/>
    <w:rsid w:val="00D170EA"/>
    <w:rsid w:val="00D17B78"/>
    <w:rsid w:val="00D20FF0"/>
    <w:rsid w:val="00D2123F"/>
    <w:rsid w:val="00D21E84"/>
    <w:rsid w:val="00D21F95"/>
    <w:rsid w:val="00D257C4"/>
    <w:rsid w:val="00D32FB1"/>
    <w:rsid w:val="00D36F6E"/>
    <w:rsid w:val="00D41453"/>
    <w:rsid w:val="00D457E0"/>
    <w:rsid w:val="00D5365A"/>
    <w:rsid w:val="00D53787"/>
    <w:rsid w:val="00D55431"/>
    <w:rsid w:val="00D61F7E"/>
    <w:rsid w:val="00D6268A"/>
    <w:rsid w:val="00D639F8"/>
    <w:rsid w:val="00D6568B"/>
    <w:rsid w:val="00D65C4D"/>
    <w:rsid w:val="00D70378"/>
    <w:rsid w:val="00D7182D"/>
    <w:rsid w:val="00D73120"/>
    <w:rsid w:val="00D76151"/>
    <w:rsid w:val="00D80EF2"/>
    <w:rsid w:val="00D81ECC"/>
    <w:rsid w:val="00D86218"/>
    <w:rsid w:val="00D86576"/>
    <w:rsid w:val="00D8666D"/>
    <w:rsid w:val="00D87534"/>
    <w:rsid w:val="00D9292E"/>
    <w:rsid w:val="00D97519"/>
    <w:rsid w:val="00DB106A"/>
    <w:rsid w:val="00DB2322"/>
    <w:rsid w:val="00DB2C0C"/>
    <w:rsid w:val="00DB6EAB"/>
    <w:rsid w:val="00DC1EE7"/>
    <w:rsid w:val="00DC6396"/>
    <w:rsid w:val="00DD01B3"/>
    <w:rsid w:val="00DD0941"/>
    <w:rsid w:val="00DD784E"/>
    <w:rsid w:val="00DE3D7A"/>
    <w:rsid w:val="00DE5930"/>
    <w:rsid w:val="00DE67E1"/>
    <w:rsid w:val="00DF205C"/>
    <w:rsid w:val="00DF5E3B"/>
    <w:rsid w:val="00E00078"/>
    <w:rsid w:val="00E00CFC"/>
    <w:rsid w:val="00E04178"/>
    <w:rsid w:val="00E06FE1"/>
    <w:rsid w:val="00E07C68"/>
    <w:rsid w:val="00E109F9"/>
    <w:rsid w:val="00E16948"/>
    <w:rsid w:val="00E221EE"/>
    <w:rsid w:val="00E272E7"/>
    <w:rsid w:val="00E3469E"/>
    <w:rsid w:val="00E37C8C"/>
    <w:rsid w:val="00E46DAC"/>
    <w:rsid w:val="00E47F82"/>
    <w:rsid w:val="00E500C9"/>
    <w:rsid w:val="00E517C9"/>
    <w:rsid w:val="00E54887"/>
    <w:rsid w:val="00E56EE7"/>
    <w:rsid w:val="00E623D9"/>
    <w:rsid w:val="00E62CB1"/>
    <w:rsid w:val="00E6512E"/>
    <w:rsid w:val="00E673A9"/>
    <w:rsid w:val="00E7128F"/>
    <w:rsid w:val="00E7133A"/>
    <w:rsid w:val="00E740FF"/>
    <w:rsid w:val="00E772F9"/>
    <w:rsid w:val="00E775EA"/>
    <w:rsid w:val="00E83C77"/>
    <w:rsid w:val="00E93709"/>
    <w:rsid w:val="00E94ACC"/>
    <w:rsid w:val="00EA06E1"/>
    <w:rsid w:val="00EA1C78"/>
    <w:rsid w:val="00EA3909"/>
    <w:rsid w:val="00EA6F03"/>
    <w:rsid w:val="00EB0C67"/>
    <w:rsid w:val="00EB188F"/>
    <w:rsid w:val="00EB3202"/>
    <w:rsid w:val="00EC34DD"/>
    <w:rsid w:val="00EC7427"/>
    <w:rsid w:val="00EC7858"/>
    <w:rsid w:val="00ED23D4"/>
    <w:rsid w:val="00ED2FB9"/>
    <w:rsid w:val="00ED534B"/>
    <w:rsid w:val="00EE4ABE"/>
    <w:rsid w:val="00EF1B10"/>
    <w:rsid w:val="00EF3C90"/>
    <w:rsid w:val="00EF493E"/>
    <w:rsid w:val="00EF664D"/>
    <w:rsid w:val="00F025C7"/>
    <w:rsid w:val="00F03BED"/>
    <w:rsid w:val="00F07D5D"/>
    <w:rsid w:val="00F1141E"/>
    <w:rsid w:val="00F13784"/>
    <w:rsid w:val="00F200AB"/>
    <w:rsid w:val="00F21EA5"/>
    <w:rsid w:val="00F22DFA"/>
    <w:rsid w:val="00F2361D"/>
    <w:rsid w:val="00F2533B"/>
    <w:rsid w:val="00F25733"/>
    <w:rsid w:val="00F45D2E"/>
    <w:rsid w:val="00F467F9"/>
    <w:rsid w:val="00F51937"/>
    <w:rsid w:val="00F54B9B"/>
    <w:rsid w:val="00F5649B"/>
    <w:rsid w:val="00F5719B"/>
    <w:rsid w:val="00F64928"/>
    <w:rsid w:val="00F716E4"/>
    <w:rsid w:val="00F72FCF"/>
    <w:rsid w:val="00F7301D"/>
    <w:rsid w:val="00F73BFC"/>
    <w:rsid w:val="00F74A3F"/>
    <w:rsid w:val="00F74AA3"/>
    <w:rsid w:val="00F74BC9"/>
    <w:rsid w:val="00F77DB1"/>
    <w:rsid w:val="00F8314D"/>
    <w:rsid w:val="00F83A31"/>
    <w:rsid w:val="00F8617D"/>
    <w:rsid w:val="00F86C37"/>
    <w:rsid w:val="00F876E6"/>
    <w:rsid w:val="00F95E31"/>
    <w:rsid w:val="00F97FC4"/>
    <w:rsid w:val="00FA1C07"/>
    <w:rsid w:val="00FA7607"/>
    <w:rsid w:val="00FB01FA"/>
    <w:rsid w:val="00FB1DAF"/>
    <w:rsid w:val="00FB26BB"/>
    <w:rsid w:val="00FB2ECC"/>
    <w:rsid w:val="00FC5B8A"/>
    <w:rsid w:val="00FD02D9"/>
    <w:rsid w:val="00FD1CB8"/>
    <w:rsid w:val="00FD5335"/>
    <w:rsid w:val="00FD7386"/>
    <w:rsid w:val="00FE0FDB"/>
    <w:rsid w:val="00FE2333"/>
    <w:rsid w:val="00FF13DF"/>
    <w:rsid w:val="00FF3BE4"/>
    <w:rsid w:val="00FF42F1"/>
    <w:rsid w:val="00FF4A94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CFBE4D"/>
  <w15:docId w15:val="{223BC56E-D78C-41EF-B4E7-A97449A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0366"/>
  </w:style>
  <w:style w:type="character" w:customStyle="1" w:styleId="a4">
    <w:name w:val="Дата Знак"/>
    <w:basedOn w:val="a0"/>
    <w:link w:val="a3"/>
    <w:uiPriority w:val="99"/>
    <w:semiHidden/>
    <w:rsid w:val="00870366"/>
  </w:style>
  <w:style w:type="paragraph" w:styleId="a5">
    <w:name w:val="List Paragraph"/>
    <w:basedOn w:val="a"/>
    <w:uiPriority w:val="34"/>
    <w:qFormat/>
    <w:rsid w:val="003269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1663"/>
    <w:rPr>
      <w:color w:val="0000FF" w:themeColor="hyperlink"/>
      <w:u w:val="single"/>
    </w:rPr>
  </w:style>
  <w:style w:type="paragraph" w:styleId="a7">
    <w:name w:val="No Spacing"/>
    <w:uiPriority w:val="1"/>
    <w:qFormat/>
    <w:rsid w:val="005E42D4"/>
    <w:pPr>
      <w:spacing w:after="0" w:line="240" w:lineRule="auto"/>
    </w:pPr>
  </w:style>
  <w:style w:type="paragraph" w:styleId="a8">
    <w:name w:val="Intense Quote"/>
    <w:basedOn w:val="a"/>
    <w:next w:val="a"/>
    <w:link w:val="a9"/>
    <w:uiPriority w:val="30"/>
    <w:qFormat/>
    <w:rsid w:val="005E4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Интензивно цитиране Знак"/>
    <w:basedOn w:val="a0"/>
    <w:link w:val="a8"/>
    <w:uiPriority w:val="30"/>
    <w:rsid w:val="005E42D4"/>
    <w:rPr>
      <w:b/>
      <w:bCs/>
      <w:i/>
      <w:iCs/>
      <w:color w:val="4F81BD" w:themeColor="accent1"/>
    </w:rPr>
  </w:style>
  <w:style w:type="character" w:styleId="aa">
    <w:name w:val="Intense Emphasis"/>
    <w:basedOn w:val="a0"/>
    <w:uiPriority w:val="21"/>
    <w:qFormat/>
    <w:rsid w:val="005E42D4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A615A"/>
    <w:rPr>
      <w:rFonts w:ascii="Tahoma" w:hAnsi="Tahoma" w:cs="Tahoma"/>
      <w:sz w:val="16"/>
      <w:szCs w:val="16"/>
    </w:rPr>
  </w:style>
  <w:style w:type="paragraph" w:styleId="ad">
    <w:name w:val="Quote"/>
    <w:basedOn w:val="a"/>
    <w:next w:val="a"/>
    <w:link w:val="ae"/>
    <w:uiPriority w:val="29"/>
    <w:qFormat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ae">
    <w:name w:val="Цитат Знак"/>
    <w:basedOn w:val="a0"/>
    <w:link w:val="ad"/>
    <w:uiPriority w:val="29"/>
    <w:rsid w:val="001953FB"/>
    <w:rPr>
      <w:rFonts w:eastAsiaTheme="minorEastAsia"/>
      <w:i/>
      <w:iCs/>
      <w:color w:val="000000" w:themeColor="text1"/>
      <w:lang w:val="en-US"/>
    </w:rPr>
  </w:style>
  <w:style w:type="paragraph" w:styleId="af">
    <w:name w:val="header"/>
    <w:basedOn w:val="a"/>
    <w:link w:val="af0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695FDE"/>
  </w:style>
  <w:style w:type="paragraph" w:styleId="af1">
    <w:name w:val="footer"/>
    <w:basedOn w:val="a"/>
    <w:link w:val="af2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695FDE"/>
  </w:style>
  <w:style w:type="paragraph" w:styleId="af3">
    <w:name w:val="Normal (Web)"/>
    <w:basedOn w:val="a"/>
    <w:uiPriority w:val="99"/>
    <w:semiHidden/>
    <w:unhideWhenUsed/>
    <w:rsid w:val="00FD7386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4">
    <w:name w:val="Strong"/>
    <w:basedOn w:val="a0"/>
    <w:uiPriority w:val="22"/>
    <w:qFormat/>
    <w:rsid w:val="006736BE"/>
    <w:rPr>
      <w:b/>
      <w:bCs/>
    </w:rPr>
  </w:style>
  <w:style w:type="table" w:styleId="af5">
    <w:name w:val="Table Grid"/>
    <w:basedOn w:val="a1"/>
    <w:uiPriority w:val="59"/>
    <w:rsid w:val="00DE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dp.bg/?p=element_view&amp;aid=365" TargetMode="External"/><Relationship Id="rId13" Type="http://schemas.openxmlformats.org/officeDocument/2006/relationships/hyperlink" Target="https://ejournal.vfu.bg/pdfs/E-Learning-VFU-2.pdf" TargetMode="External"/><Relationship Id="rId18" Type="http://schemas.openxmlformats.org/officeDocument/2006/relationships/hyperlink" Target="https://www.parliament.bg/bg/bills/ID/7812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uropa.eu/learning-corner/learning-materials_bg?page=6" TargetMode="External"/><Relationship Id="rId17" Type="http://schemas.openxmlformats.org/officeDocument/2006/relationships/hyperlink" Target="https://www.economy.bg/home/view/35195/Kak-da-izgradim-sistema-za-videonabljudenie-otgovaryashta-na-GDPR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cnl.org/news/izkustven-intelekt-predizvikatelstva-pred-zachitaneto-na-pravata-na-choveka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e.int/bg/web/compass/hom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llyo.wordpress.com/2017/12/03/echr-art8-21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cpdp.bg/" TargetMode="External"/><Relationship Id="rId19" Type="http://schemas.openxmlformats.org/officeDocument/2006/relationships/hyperlink" Target="https://www.parliament.bg/bills/44/954-04-16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xtgeneration.bg/" TargetMode="External"/><Relationship Id="rId14" Type="http://schemas.openxmlformats.org/officeDocument/2006/relationships/hyperlink" Target="https://svetozargaydarski.blogspot.com/2018/07/blog-post_28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CD9D-0884-49E6-855B-5FD00F1C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Vidolov</dc:creator>
  <cp:lastModifiedBy>Ivan</cp:lastModifiedBy>
  <cp:revision>103</cp:revision>
  <cp:lastPrinted>2018-01-28T00:12:00Z</cp:lastPrinted>
  <dcterms:created xsi:type="dcterms:W3CDTF">2018-05-14T18:34:00Z</dcterms:created>
  <dcterms:modified xsi:type="dcterms:W3CDTF">2021-10-03T17:32:00Z</dcterms:modified>
</cp:coreProperties>
</file>