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B0C72" w14:textId="77777777" w:rsidR="00FF4540" w:rsidRPr="00FF4540" w:rsidRDefault="00FF4540" w:rsidP="00FF4540">
      <w:pPr>
        <w:pStyle w:val="NormalWeb"/>
        <w:spacing w:before="0" w:beforeAutospacing="0" w:after="0" w:afterAutospacing="0" w:line="276" w:lineRule="auto"/>
        <w:jc w:val="center"/>
        <w:rPr>
          <w:b/>
          <w:sz w:val="28"/>
          <w:szCs w:val="28"/>
        </w:rPr>
      </w:pPr>
      <w:r w:rsidRPr="00FF4540">
        <w:rPr>
          <w:b/>
          <w:sz w:val="28"/>
          <w:szCs w:val="28"/>
        </w:rPr>
        <w:t>ОБУЧИТЕЛЕН МАТЕРИАЛ</w:t>
      </w:r>
    </w:p>
    <w:p w14:paraId="450CEB55" w14:textId="6A5F287A" w:rsidR="00947E0D" w:rsidRPr="00FF4540" w:rsidRDefault="00947E0D" w:rsidP="00746E94">
      <w:pPr>
        <w:spacing w:before="120" w:after="120"/>
        <w:jc w:val="both"/>
        <w:rPr>
          <w:rFonts w:ascii="Times New Roman" w:hAnsi="Times New Roman"/>
          <w:sz w:val="24"/>
          <w:szCs w:val="24"/>
        </w:rPr>
      </w:pPr>
    </w:p>
    <w:p w14:paraId="35A08B0B" w14:textId="77777777" w:rsidR="00FF4540" w:rsidRPr="00FF4540" w:rsidRDefault="00FF4540" w:rsidP="00FF4540">
      <w:pPr>
        <w:pBdr>
          <w:top w:val="single" w:sz="4" w:space="1" w:color="auto"/>
          <w:left w:val="single" w:sz="4" w:space="4" w:color="auto"/>
          <w:bottom w:val="single" w:sz="4" w:space="1" w:color="auto"/>
          <w:right w:val="single" w:sz="4" w:space="4" w:color="auto"/>
        </w:pBdr>
        <w:shd w:val="clear" w:color="auto" w:fill="EAF1DD"/>
        <w:spacing w:before="120" w:after="120"/>
        <w:jc w:val="center"/>
        <w:rPr>
          <w:rFonts w:ascii="Times New Roman" w:hAnsi="Times New Roman"/>
          <w:b/>
          <w:bCs/>
          <w:sz w:val="24"/>
          <w:szCs w:val="24"/>
        </w:rPr>
      </w:pPr>
      <w:bookmarkStart w:id="0" w:name="_Hlk79408629"/>
      <w:r w:rsidRPr="00FF4540">
        <w:rPr>
          <w:rFonts w:ascii="Times New Roman" w:hAnsi="Times New Roman"/>
          <w:b/>
          <w:bCs/>
          <w:sz w:val="24"/>
          <w:szCs w:val="24"/>
        </w:rPr>
        <w:t>ТЕМА 3:</w:t>
      </w:r>
    </w:p>
    <w:p w14:paraId="6B030594" w14:textId="77777777" w:rsidR="00FF4540" w:rsidRPr="00FF4540" w:rsidRDefault="00FF4540" w:rsidP="00FF4540">
      <w:pPr>
        <w:pBdr>
          <w:top w:val="single" w:sz="4" w:space="1" w:color="auto"/>
          <w:left w:val="single" w:sz="4" w:space="4" w:color="auto"/>
          <w:bottom w:val="single" w:sz="4" w:space="1" w:color="auto"/>
          <w:right w:val="single" w:sz="4" w:space="4" w:color="auto"/>
        </w:pBdr>
        <w:shd w:val="clear" w:color="auto" w:fill="EAF1DD"/>
        <w:spacing w:before="120" w:after="120"/>
        <w:jc w:val="center"/>
        <w:rPr>
          <w:rFonts w:ascii="Times New Roman" w:hAnsi="Times New Roman"/>
          <w:b/>
          <w:bCs/>
          <w:sz w:val="24"/>
          <w:szCs w:val="24"/>
        </w:rPr>
      </w:pPr>
      <w:r w:rsidRPr="00FF4540">
        <w:rPr>
          <w:rFonts w:ascii="Times New Roman" w:hAnsi="Times New Roman"/>
          <w:b/>
          <w:bCs/>
          <w:sz w:val="24"/>
          <w:szCs w:val="24"/>
        </w:rPr>
        <w:t>„КАТЕГОРИЗИРАНЕ НА МЕСТАТА ЗА НАСТАНЯВАНЕ. ЕДИННА СИСТЕМА ЗА ТУРИСТИЧЕСКА ИНФОРМАЦИЯ В ОБЩИНИТЕ – ВЪЗМОЖНОСТИ , ПРОБЛЕМИ И РЕЗУЛТАТИ ПО ОТНОШЕНИЕ СЪБИРАЕМОСТ НА ТУРИСТИЧЕСКИ ДАНЪК, ВЪЗМОЖНОСТИ ЗА ПЛАНИРАНЕ НА МЕСТНИ ПОЛИТИКИ</w:t>
      </w:r>
      <w:r w:rsidRPr="00FF4540">
        <w:rPr>
          <w:rFonts w:ascii="Times New Roman" w:hAnsi="Times New Roman"/>
          <w:b/>
          <w:bCs/>
          <w:i/>
          <w:iCs/>
          <w:sz w:val="24"/>
          <w:szCs w:val="24"/>
        </w:rPr>
        <w:t>”</w:t>
      </w:r>
    </w:p>
    <w:bookmarkEnd w:id="0"/>
    <w:p w14:paraId="5FA0C488" w14:textId="77777777" w:rsidR="00FF4540" w:rsidRPr="00FF4540" w:rsidRDefault="00FF4540" w:rsidP="00746E94">
      <w:pPr>
        <w:spacing w:before="120" w:after="120"/>
        <w:jc w:val="both"/>
        <w:rPr>
          <w:rFonts w:ascii="Times New Roman" w:hAnsi="Times New Roman"/>
          <w:sz w:val="24"/>
          <w:szCs w:val="24"/>
        </w:rPr>
      </w:pPr>
    </w:p>
    <w:p w14:paraId="021EAD33" w14:textId="7F89981A" w:rsidR="00FF4540" w:rsidRPr="00FF4540" w:rsidRDefault="00FF4540" w:rsidP="00746E94">
      <w:pPr>
        <w:spacing w:before="120" w:after="120"/>
        <w:jc w:val="both"/>
        <w:rPr>
          <w:rFonts w:ascii="Times New Roman" w:hAnsi="Times New Roman"/>
          <w:sz w:val="24"/>
          <w:szCs w:val="24"/>
        </w:rPr>
      </w:pPr>
    </w:p>
    <w:sdt>
      <w:sdtPr>
        <w:rPr>
          <w:rFonts w:ascii="Calibri" w:eastAsia="Calibri" w:hAnsi="Calibri" w:cs="Times New Roman"/>
          <w:b/>
          <w:bCs/>
          <w:color w:val="auto"/>
          <w:sz w:val="22"/>
          <w:szCs w:val="22"/>
          <w:lang w:val="bg-BG"/>
        </w:rPr>
        <w:id w:val="874350214"/>
        <w:docPartObj>
          <w:docPartGallery w:val="Table of Contents"/>
          <w:docPartUnique/>
        </w:docPartObj>
      </w:sdtPr>
      <w:sdtEndPr>
        <w:rPr>
          <w:noProof/>
        </w:rPr>
      </w:sdtEndPr>
      <w:sdtContent>
        <w:p w14:paraId="3B5E41CC" w14:textId="055618EE" w:rsidR="00166616" w:rsidRPr="00166616" w:rsidRDefault="00166616" w:rsidP="00527EA2">
          <w:pPr>
            <w:pStyle w:val="TOCHead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rPr>
              <w:rFonts w:ascii="Times New Roman" w:hAnsi="Times New Roman" w:cs="Times New Roman"/>
              <w:b/>
              <w:bCs/>
              <w:color w:val="auto"/>
              <w:lang w:val="bg-BG"/>
            </w:rPr>
          </w:pPr>
          <w:r w:rsidRPr="00166616">
            <w:rPr>
              <w:rFonts w:ascii="Times New Roman" w:hAnsi="Times New Roman" w:cs="Times New Roman"/>
              <w:b/>
              <w:bCs/>
              <w:color w:val="auto"/>
              <w:lang w:val="bg-BG"/>
            </w:rPr>
            <w:t>Съдържание</w:t>
          </w:r>
        </w:p>
        <w:p w14:paraId="0369C191" w14:textId="6160382C" w:rsidR="00166616" w:rsidRPr="008E14AF" w:rsidRDefault="00166616" w:rsidP="00166616">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r w:rsidRPr="00166616">
            <w:rPr>
              <w:rFonts w:ascii="Times New Roman" w:hAnsi="Times New Roman"/>
            </w:rPr>
            <w:fldChar w:fldCharType="begin"/>
          </w:r>
          <w:r w:rsidRPr="00166616">
            <w:rPr>
              <w:rFonts w:ascii="Times New Roman" w:hAnsi="Times New Roman"/>
            </w:rPr>
            <w:instrText xml:space="preserve"> TOC \o "1-3" \h \z \u </w:instrText>
          </w:r>
          <w:r w:rsidRPr="00166616">
            <w:rPr>
              <w:rFonts w:ascii="Times New Roman" w:hAnsi="Times New Roman"/>
            </w:rPr>
            <w:fldChar w:fldCharType="separate"/>
          </w:r>
          <w:hyperlink w:anchor="_Toc79421580" w:history="1">
            <w:r w:rsidRPr="008E14AF">
              <w:rPr>
                <w:rStyle w:val="Hyperlink"/>
                <w:rFonts w:ascii="Times New Roman" w:hAnsi="Times New Roman"/>
                <w:noProof/>
                <w:sz w:val="24"/>
                <w:szCs w:val="24"/>
              </w:rPr>
              <w:t>3.1. Категоризиране</w:t>
            </w:r>
            <w:r w:rsidRPr="008E14AF">
              <w:rPr>
                <w:rFonts w:ascii="Times New Roman" w:hAnsi="Times New Roman"/>
                <w:noProof/>
                <w:webHidden/>
                <w:sz w:val="24"/>
                <w:szCs w:val="24"/>
              </w:rPr>
              <w:tab/>
            </w:r>
            <w:r w:rsidRPr="008E14AF">
              <w:rPr>
                <w:rFonts w:ascii="Times New Roman" w:hAnsi="Times New Roman"/>
                <w:noProof/>
                <w:webHidden/>
                <w:sz w:val="24"/>
                <w:szCs w:val="24"/>
              </w:rPr>
              <w:fldChar w:fldCharType="begin"/>
            </w:r>
            <w:r w:rsidRPr="008E14AF">
              <w:rPr>
                <w:rFonts w:ascii="Times New Roman" w:hAnsi="Times New Roman"/>
                <w:noProof/>
                <w:webHidden/>
                <w:sz w:val="24"/>
                <w:szCs w:val="24"/>
              </w:rPr>
              <w:instrText xml:space="preserve"> PAGEREF _Toc79421580 \h </w:instrText>
            </w:r>
            <w:r w:rsidRPr="008E14AF">
              <w:rPr>
                <w:rFonts w:ascii="Times New Roman" w:hAnsi="Times New Roman"/>
                <w:noProof/>
                <w:webHidden/>
                <w:sz w:val="24"/>
                <w:szCs w:val="24"/>
              </w:rPr>
            </w:r>
            <w:r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2</w:t>
            </w:r>
            <w:r w:rsidRPr="008E14AF">
              <w:rPr>
                <w:rFonts w:ascii="Times New Roman" w:hAnsi="Times New Roman"/>
                <w:noProof/>
                <w:webHidden/>
                <w:sz w:val="24"/>
                <w:szCs w:val="24"/>
              </w:rPr>
              <w:fldChar w:fldCharType="end"/>
            </w:r>
          </w:hyperlink>
        </w:p>
        <w:p w14:paraId="0B338490" w14:textId="1A876E16" w:rsidR="00166616" w:rsidRPr="008E14AF" w:rsidRDefault="001E02D8" w:rsidP="00166616">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1" w:history="1">
            <w:r w:rsidR="00166616" w:rsidRPr="008E14AF">
              <w:rPr>
                <w:rStyle w:val="Hyperlink"/>
                <w:rFonts w:ascii="Times New Roman" w:hAnsi="Times New Roman"/>
                <w:noProof/>
                <w:sz w:val="24"/>
                <w:szCs w:val="24"/>
              </w:rPr>
              <w:t>3.1.1. Нормативна база</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_Toc79421581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2</w:t>
            </w:r>
            <w:r w:rsidR="00166616" w:rsidRPr="008E14AF">
              <w:rPr>
                <w:rFonts w:ascii="Times New Roman" w:hAnsi="Times New Roman"/>
                <w:noProof/>
                <w:webHidden/>
                <w:sz w:val="24"/>
                <w:szCs w:val="24"/>
              </w:rPr>
              <w:fldChar w:fldCharType="end"/>
            </w:r>
          </w:hyperlink>
        </w:p>
        <w:p w14:paraId="52713438" w14:textId="322B9014" w:rsidR="00166616" w:rsidRPr="008E14AF" w:rsidRDefault="001E02D8" w:rsidP="00166616">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2" w:history="1">
            <w:r w:rsidR="00166616" w:rsidRPr="008E14AF">
              <w:rPr>
                <w:rStyle w:val="Hyperlink"/>
                <w:rFonts w:ascii="Times New Roman" w:hAnsi="Times New Roman"/>
                <w:noProof/>
                <w:sz w:val="24"/>
                <w:szCs w:val="24"/>
              </w:rPr>
              <w:t>3.1.2. Категоризиране съгласно закона за туризма</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_Toc79421582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5</w:t>
            </w:r>
            <w:r w:rsidR="00166616" w:rsidRPr="008E14AF">
              <w:rPr>
                <w:rFonts w:ascii="Times New Roman" w:hAnsi="Times New Roman"/>
                <w:noProof/>
                <w:webHidden/>
                <w:sz w:val="24"/>
                <w:szCs w:val="24"/>
              </w:rPr>
              <w:fldChar w:fldCharType="end"/>
            </w:r>
          </w:hyperlink>
        </w:p>
        <w:p w14:paraId="5BED331D" w14:textId="44A1641B" w:rsidR="00166616" w:rsidRPr="008E14AF" w:rsidRDefault="001E02D8" w:rsidP="00166616">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3" w:history="1">
            <w:r w:rsidR="00166616" w:rsidRPr="008E14AF">
              <w:rPr>
                <w:rStyle w:val="Hyperlink"/>
                <w:rFonts w:ascii="Times New Roman" w:hAnsi="Times New Roman"/>
                <w:noProof/>
                <w:sz w:val="24"/>
                <w:szCs w:val="24"/>
              </w:rPr>
              <w:t>3.2. Единната система за туристическа информация в общините (ЕСТИ)</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_Toc79421583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10</w:t>
            </w:r>
            <w:r w:rsidR="00166616" w:rsidRPr="008E14AF">
              <w:rPr>
                <w:rFonts w:ascii="Times New Roman" w:hAnsi="Times New Roman"/>
                <w:noProof/>
                <w:webHidden/>
                <w:sz w:val="24"/>
                <w:szCs w:val="24"/>
              </w:rPr>
              <w:fldChar w:fldCharType="end"/>
            </w:r>
          </w:hyperlink>
        </w:p>
        <w:p w14:paraId="35CED985" w14:textId="1759AC69" w:rsidR="00166616" w:rsidRPr="008E14AF" w:rsidRDefault="001E02D8" w:rsidP="00166616">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4" w:history="1">
            <w:r w:rsidR="00166616" w:rsidRPr="008E14AF">
              <w:rPr>
                <w:rStyle w:val="Hyperlink"/>
                <w:rFonts w:ascii="Times New Roman" w:hAnsi="Times New Roman"/>
                <w:noProof/>
                <w:sz w:val="24"/>
                <w:szCs w:val="24"/>
              </w:rPr>
              <w:t>3.2.1. Нормативна уредба</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_Toc79421584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10</w:t>
            </w:r>
            <w:r w:rsidR="00166616" w:rsidRPr="008E14AF">
              <w:rPr>
                <w:rFonts w:ascii="Times New Roman" w:hAnsi="Times New Roman"/>
                <w:noProof/>
                <w:webHidden/>
                <w:sz w:val="24"/>
                <w:szCs w:val="24"/>
              </w:rPr>
              <w:fldChar w:fldCharType="end"/>
            </w:r>
          </w:hyperlink>
        </w:p>
        <w:p w14:paraId="5B7B9211" w14:textId="0D36E354" w:rsidR="00166616" w:rsidRPr="008E14AF" w:rsidRDefault="001E02D8" w:rsidP="00166616">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5" w:history="1">
            <w:r w:rsidR="00166616" w:rsidRPr="008E14AF">
              <w:rPr>
                <w:rStyle w:val="Hyperlink"/>
                <w:rFonts w:ascii="Times New Roman" w:hAnsi="Times New Roman"/>
                <w:noProof/>
                <w:sz w:val="24"/>
                <w:szCs w:val="24"/>
              </w:rPr>
              <w:t>3.2.2. Цели на Единната система за туристическа ИНФОРМАЦИЯ (ЕСТИ)</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_Toc79421585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15</w:t>
            </w:r>
            <w:r w:rsidR="00166616" w:rsidRPr="008E14AF">
              <w:rPr>
                <w:rFonts w:ascii="Times New Roman" w:hAnsi="Times New Roman"/>
                <w:noProof/>
                <w:webHidden/>
                <w:sz w:val="24"/>
                <w:szCs w:val="24"/>
              </w:rPr>
              <w:fldChar w:fldCharType="end"/>
            </w:r>
          </w:hyperlink>
        </w:p>
        <w:p w14:paraId="2E9F6C58" w14:textId="79B6419C" w:rsidR="00166616" w:rsidRPr="008E14AF" w:rsidRDefault="001E02D8" w:rsidP="00166616">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6" w:history="1">
            <w:r w:rsidR="00166616" w:rsidRPr="008E14AF">
              <w:rPr>
                <w:rStyle w:val="Hyperlink"/>
                <w:rFonts w:ascii="Times New Roman" w:hAnsi="Times New Roman"/>
                <w:noProof/>
                <w:sz w:val="24"/>
                <w:szCs w:val="24"/>
              </w:rPr>
              <w:t>3.2.3. Обработка на данни и основни компоненти</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_Toc79421586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18</w:t>
            </w:r>
            <w:r w:rsidR="00166616" w:rsidRPr="008E14AF">
              <w:rPr>
                <w:rFonts w:ascii="Times New Roman" w:hAnsi="Times New Roman"/>
                <w:noProof/>
                <w:webHidden/>
                <w:sz w:val="24"/>
                <w:szCs w:val="24"/>
              </w:rPr>
              <w:fldChar w:fldCharType="end"/>
            </w:r>
          </w:hyperlink>
        </w:p>
        <w:p w14:paraId="350C4177" w14:textId="7B7EC353" w:rsidR="00166616" w:rsidRPr="008E14AF" w:rsidRDefault="001E02D8" w:rsidP="00166616">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7" w:history="1">
            <w:r w:rsidR="00166616" w:rsidRPr="008E14AF">
              <w:rPr>
                <w:rStyle w:val="Hyperlink"/>
                <w:rFonts w:ascii="Times New Roman" w:hAnsi="Times New Roman"/>
                <w:noProof/>
                <w:sz w:val="24"/>
                <w:szCs w:val="24"/>
              </w:rPr>
              <w:t>3.3. Туристически данък</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_Toc79421587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29</w:t>
            </w:r>
            <w:r w:rsidR="00166616" w:rsidRPr="008E14AF">
              <w:rPr>
                <w:rFonts w:ascii="Times New Roman" w:hAnsi="Times New Roman"/>
                <w:noProof/>
                <w:webHidden/>
                <w:sz w:val="24"/>
                <w:szCs w:val="24"/>
              </w:rPr>
              <w:fldChar w:fldCharType="end"/>
            </w:r>
          </w:hyperlink>
        </w:p>
        <w:p w14:paraId="32382F60" w14:textId="42AFE8CE" w:rsidR="00166616" w:rsidRPr="008E14AF" w:rsidRDefault="001E02D8" w:rsidP="00166616">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line="360" w:lineRule="auto"/>
            <w:ind w:left="0"/>
            <w:rPr>
              <w:rFonts w:ascii="Times New Roman" w:hAnsi="Times New Roman"/>
              <w:noProof/>
              <w:sz w:val="24"/>
              <w:szCs w:val="24"/>
            </w:rPr>
          </w:pPr>
          <w:hyperlink w:anchor="_Toc79421588" w:history="1">
            <w:r w:rsidR="00166616" w:rsidRPr="008E14AF">
              <w:rPr>
                <w:rStyle w:val="Hyperlink"/>
                <w:rFonts w:ascii="Times New Roman" w:hAnsi="Times New Roman"/>
                <w:noProof/>
                <w:sz w:val="24"/>
                <w:szCs w:val="24"/>
              </w:rPr>
              <w:t>3.4. Възможности за планиране на местни политики</w:t>
            </w:r>
            <w:r w:rsidR="00166616" w:rsidRPr="008E14AF">
              <w:rPr>
                <w:rFonts w:ascii="Times New Roman" w:hAnsi="Times New Roman"/>
                <w:noProof/>
                <w:webHidden/>
                <w:sz w:val="24"/>
                <w:szCs w:val="24"/>
              </w:rPr>
              <w:tab/>
            </w:r>
            <w:r w:rsidR="00166616" w:rsidRPr="008E14AF">
              <w:rPr>
                <w:rFonts w:ascii="Times New Roman" w:hAnsi="Times New Roman"/>
                <w:noProof/>
                <w:webHidden/>
                <w:sz w:val="24"/>
                <w:szCs w:val="24"/>
              </w:rPr>
              <w:fldChar w:fldCharType="begin"/>
            </w:r>
            <w:r w:rsidR="00166616" w:rsidRPr="008E14AF">
              <w:rPr>
                <w:rFonts w:ascii="Times New Roman" w:hAnsi="Times New Roman"/>
                <w:noProof/>
                <w:webHidden/>
                <w:sz w:val="24"/>
                <w:szCs w:val="24"/>
              </w:rPr>
              <w:instrText xml:space="preserve"> PAGEREF _Toc79421588 \h </w:instrText>
            </w:r>
            <w:r w:rsidR="00166616" w:rsidRPr="008E14AF">
              <w:rPr>
                <w:rFonts w:ascii="Times New Roman" w:hAnsi="Times New Roman"/>
                <w:noProof/>
                <w:webHidden/>
                <w:sz w:val="24"/>
                <w:szCs w:val="24"/>
              </w:rPr>
            </w:r>
            <w:r w:rsidR="00166616" w:rsidRPr="008E14AF">
              <w:rPr>
                <w:rFonts w:ascii="Times New Roman" w:hAnsi="Times New Roman"/>
                <w:noProof/>
                <w:webHidden/>
                <w:sz w:val="24"/>
                <w:szCs w:val="24"/>
              </w:rPr>
              <w:fldChar w:fldCharType="separate"/>
            </w:r>
            <w:r w:rsidR="003D4AB3">
              <w:rPr>
                <w:rFonts w:ascii="Times New Roman" w:hAnsi="Times New Roman"/>
                <w:noProof/>
                <w:webHidden/>
                <w:sz w:val="24"/>
                <w:szCs w:val="24"/>
              </w:rPr>
              <w:t>33</w:t>
            </w:r>
            <w:r w:rsidR="00166616" w:rsidRPr="008E14AF">
              <w:rPr>
                <w:rFonts w:ascii="Times New Roman" w:hAnsi="Times New Roman"/>
                <w:noProof/>
                <w:webHidden/>
                <w:sz w:val="24"/>
                <w:szCs w:val="24"/>
              </w:rPr>
              <w:fldChar w:fldCharType="end"/>
            </w:r>
          </w:hyperlink>
        </w:p>
        <w:p w14:paraId="2A0EFE16" w14:textId="494A3B28" w:rsidR="00166616" w:rsidRDefault="00166616" w:rsidP="00166616">
          <w:pPr>
            <w:pBdr>
              <w:top w:val="single" w:sz="4" w:space="1" w:color="auto"/>
              <w:left w:val="single" w:sz="4" w:space="4" w:color="auto"/>
              <w:bottom w:val="single" w:sz="4" w:space="1" w:color="auto"/>
              <w:right w:val="single" w:sz="4" w:space="4" w:color="auto"/>
            </w:pBdr>
            <w:shd w:val="clear" w:color="auto" w:fill="E2EFD9" w:themeFill="accent6" w:themeFillTint="33"/>
          </w:pPr>
          <w:r w:rsidRPr="00166616">
            <w:rPr>
              <w:rFonts w:ascii="Times New Roman" w:hAnsi="Times New Roman"/>
              <w:b/>
              <w:bCs/>
              <w:noProof/>
            </w:rPr>
            <w:fldChar w:fldCharType="end"/>
          </w:r>
        </w:p>
      </w:sdtContent>
    </w:sdt>
    <w:p w14:paraId="5C9D0C7D" w14:textId="05839532" w:rsidR="00FF4540" w:rsidRPr="00FF4540" w:rsidRDefault="00FF4540" w:rsidP="00746E94">
      <w:pPr>
        <w:spacing w:before="120" w:after="120"/>
        <w:jc w:val="both"/>
        <w:rPr>
          <w:rFonts w:ascii="Times New Roman" w:hAnsi="Times New Roman"/>
          <w:sz w:val="24"/>
          <w:szCs w:val="24"/>
        </w:rPr>
      </w:pPr>
    </w:p>
    <w:p w14:paraId="23FF4621" w14:textId="133224DA" w:rsidR="00FF4540" w:rsidRPr="00FF4540" w:rsidRDefault="00FF4540" w:rsidP="00746E94">
      <w:pPr>
        <w:spacing w:before="120" w:after="120"/>
        <w:jc w:val="both"/>
        <w:rPr>
          <w:rFonts w:ascii="Times New Roman" w:hAnsi="Times New Roman"/>
          <w:sz w:val="24"/>
          <w:szCs w:val="24"/>
        </w:rPr>
      </w:pPr>
    </w:p>
    <w:p w14:paraId="05BC6FE7" w14:textId="291DA6F1" w:rsidR="00FF4540" w:rsidRPr="00FF4540" w:rsidRDefault="00FF4540" w:rsidP="00746E94">
      <w:pPr>
        <w:spacing w:before="120" w:after="120"/>
        <w:jc w:val="both"/>
        <w:rPr>
          <w:rFonts w:ascii="Times New Roman" w:hAnsi="Times New Roman"/>
          <w:sz w:val="24"/>
          <w:szCs w:val="24"/>
        </w:rPr>
      </w:pPr>
    </w:p>
    <w:p w14:paraId="719A43F7" w14:textId="462E4175" w:rsidR="00FF4540" w:rsidRPr="00FF4540" w:rsidRDefault="00FF4540" w:rsidP="00746E94">
      <w:pPr>
        <w:spacing w:before="120" w:after="120"/>
        <w:jc w:val="both"/>
        <w:rPr>
          <w:rFonts w:ascii="Times New Roman" w:hAnsi="Times New Roman"/>
          <w:sz w:val="24"/>
          <w:szCs w:val="24"/>
        </w:rPr>
      </w:pPr>
    </w:p>
    <w:p w14:paraId="7792008A" w14:textId="372BA292" w:rsidR="00FF4540" w:rsidRPr="00FF4540" w:rsidRDefault="00FF4540" w:rsidP="00746E94">
      <w:pPr>
        <w:spacing w:before="120" w:after="120"/>
        <w:jc w:val="both"/>
        <w:rPr>
          <w:rFonts w:ascii="Times New Roman" w:hAnsi="Times New Roman"/>
          <w:sz w:val="24"/>
          <w:szCs w:val="24"/>
        </w:rPr>
      </w:pPr>
    </w:p>
    <w:p w14:paraId="56BD82A7" w14:textId="77777777" w:rsidR="00FF4540" w:rsidRPr="00FF4540" w:rsidRDefault="00FF4540" w:rsidP="00746E94">
      <w:pPr>
        <w:spacing w:before="120" w:after="120"/>
        <w:jc w:val="both"/>
        <w:rPr>
          <w:rFonts w:ascii="Times New Roman" w:hAnsi="Times New Roman"/>
          <w:sz w:val="24"/>
          <w:szCs w:val="24"/>
        </w:rPr>
      </w:pPr>
    </w:p>
    <w:p w14:paraId="1BAD04EE" w14:textId="77777777" w:rsidR="00947E0D" w:rsidRPr="00FF4540" w:rsidRDefault="00947E0D" w:rsidP="00FF4540">
      <w:pPr>
        <w:pStyle w:val="Heading2"/>
      </w:pPr>
      <w:bookmarkStart w:id="1" w:name="_Toc71703718"/>
      <w:bookmarkStart w:id="2" w:name="_Toc79421580"/>
      <w:r w:rsidRPr="00FF4540">
        <w:lastRenderedPageBreak/>
        <w:t>3.1. Категоризиране</w:t>
      </w:r>
      <w:bookmarkEnd w:id="1"/>
      <w:bookmarkEnd w:id="2"/>
    </w:p>
    <w:p w14:paraId="57A2EB43" w14:textId="77777777" w:rsidR="00947E0D" w:rsidRPr="00FF4540" w:rsidRDefault="00947E0D" w:rsidP="00746E94">
      <w:pPr>
        <w:spacing w:before="120" w:after="120"/>
        <w:jc w:val="both"/>
        <w:rPr>
          <w:rFonts w:ascii="Times New Roman" w:hAnsi="Times New Roman"/>
          <w:sz w:val="20"/>
          <w:szCs w:val="20"/>
        </w:rPr>
      </w:pPr>
    </w:p>
    <w:p w14:paraId="20284A26" w14:textId="77777777" w:rsidR="00947E0D" w:rsidRPr="00FF4540" w:rsidRDefault="00947E0D" w:rsidP="00FF4540">
      <w:pPr>
        <w:pStyle w:val="Heading3"/>
      </w:pPr>
      <w:bookmarkStart w:id="3" w:name="_Toc71703719"/>
      <w:bookmarkStart w:id="4" w:name="_Toc79421581"/>
      <w:r w:rsidRPr="00FF4540">
        <w:t>3.1.1. Нормативна база</w:t>
      </w:r>
      <w:bookmarkEnd w:id="3"/>
      <w:bookmarkEnd w:id="4"/>
    </w:p>
    <w:p w14:paraId="44B1615B" w14:textId="02E0D8DA" w:rsidR="00947E0D" w:rsidRPr="00FF4540" w:rsidRDefault="00FF4540" w:rsidP="00FF4540">
      <w:pPr>
        <w:spacing w:before="120" w:after="120"/>
        <w:jc w:val="both"/>
        <w:rPr>
          <w:rFonts w:ascii="Times New Roman" w:hAnsi="Times New Roman"/>
          <w:sz w:val="24"/>
          <w:szCs w:val="24"/>
          <w:lang w:eastAsia="x-none"/>
        </w:rPr>
      </w:pPr>
      <w:r w:rsidRPr="00FF4540">
        <w:rPr>
          <w:rFonts w:ascii="Times New Roman" w:hAnsi="Times New Roman"/>
          <w:sz w:val="24"/>
          <w:szCs w:val="24"/>
          <w:lang w:eastAsia="x-none"/>
        </w:rPr>
        <w:tab/>
      </w:r>
      <w:r w:rsidR="000855A2" w:rsidRPr="00FF4540">
        <w:rPr>
          <w:rFonts w:ascii="Times New Roman" w:hAnsi="Times New Roman"/>
          <w:sz w:val="24"/>
          <w:szCs w:val="24"/>
          <w:lang w:eastAsia="x-none"/>
        </w:rPr>
        <w:t>Нормативните документи, с които се работи на общинско равнище са:</w:t>
      </w:r>
    </w:p>
    <w:p w14:paraId="63F0B9D2"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Закон за туризма;</w:t>
      </w:r>
    </w:p>
    <w:p w14:paraId="25159E5C"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Тарифа за таксите, които се събират по закона за туризма;</w:t>
      </w:r>
    </w:p>
    <w:p w14:paraId="4968E692"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Наредба за изискванията към категоризираните местата за настаняване и заведенията за хранене и развлечения, за реда за определяне на категория, както и за условията и реда за регистриране на стаи за гости и апартаменти за гости;</w:t>
      </w:r>
    </w:p>
    <w:p w14:paraId="58623CE3"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Наредба за националния туристически регистър;</w:t>
      </w:r>
    </w:p>
    <w:p w14:paraId="4BC6C61A"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Наредба 2 от 26 октомври 2015 г. за единните стандарти и за организацията на дейността на туристическите информационни центрове (ТИЦ) и националната мрежа на туристическите информационни центрове;</w:t>
      </w:r>
    </w:p>
    <w:p w14:paraId="23AAB408"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Наредба за преместваемите обекти, за рекламните, информационни и монументално-декоративни елементи и за рекламната дейност;</w:t>
      </w:r>
    </w:p>
    <w:p w14:paraId="66C94F8D"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Наредба за обезопасяването и информационната обезпеченост на ски пистите в Република България и за определяне правилата за безопасност върху територията на ски пистите и ски зоните и за организацията на работата на ски патрулите;</w:t>
      </w:r>
    </w:p>
    <w:p w14:paraId="53FDBA59"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Правилник за организацията на дейността на Общинско предприятие „Туризъм“/Дирекция или др.;</w:t>
      </w:r>
    </w:p>
    <w:p w14:paraId="47E2D846"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Правилникът за организацията и дейността на Консултативния съвет по въпросите на туризма;</w:t>
      </w:r>
    </w:p>
    <w:p w14:paraId="648FDD81"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Правилник за организацията и дейността на Общинската експертна комисия по категоризация на туристически обекти;</w:t>
      </w:r>
    </w:p>
    <w:p w14:paraId="7E31832A"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Етичен кодекс;</w:t>
      </w:r>
    </w:p>
    <w:p w14:paraId="4C81D246"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Стратегия за развитие на Общината като туристическа дестинация за програмен период;</w:t>
      </w:r>
    </w:p>
    <w:p w14:paraId="2B6CB68D" w14:textId="77777777"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План за действие към Стратегия за развитие на Общината като туристическа дестинация за програмен период;</w:t>
      </w:r>
    </w:p>
    <w:p w14:paraId="04A40103" w14:textId="0EE09A08" w:rsidR="00947E0D" w:rsidRPr="00FF4540" w:rsidRDefault="00947E0D" w:rsidP="00FF4540">
      <w:pPr>
        <w:pStyle w:val="ListParagraph"/>
        <w:numPr>
          <w:ilvl w:val="0"/>
          <w:numId w:val="1"/>
        </w:numPr>
        <w:spacing w:before="120" w:after="120"/>
        <w:ind w:left="0" w:firstLine="709"/>
        <w:contextualSpacing w:val="0"/>
        <w:jc w:val="both"/>
        <w:rPr>
          <w:rFonts w:ascii="Times New Roman" w:hAnsi="Times New Roman"/>
          <w:sz w:val="24"/>
          <w:szCs w:val="24"/>
        </w:rPr>
      </w:pPr>
      <w:r w:rsidRPr="00FF4540">
        <w:rPr>
          <w:rFonts w:ascii="Times New Roman" w:hAnsi="Times New Roman"/>
          <w:sz w:val="24"/>
          <w:szCs w:val="24"/>
        </w:rPr>
        <w:t>Програма за развитие на туризма на Общината като туристическа дестинация за програмен период</w:t>
      </w:r>
      <w:r w:rsidR="00FF4540" w:rsidRPr="00FF4540">
        <w:rPr>
          <w:rFonts w:ascii="Times New Roman" w:hAnsi="Times New Roman"/>
          <w:sz w:val="24"/>
          <w:szCs w:val="24"/>
        </w:rPr>
        <w:t>.</w:t>
      </w:r>
    </w:p>
    <w:p w14:paraId="6B666995" w14:textId="77777777" w:rsidR="000855A2" w:rsidRPr="00FF4540" w:rsidRDefault="000855A2" w:rsidP="00746E94">
      <w:pPr>
        <w:spacing w:before="120" w:after="120"/>
        <w:rPr>
          <w:rFonts w:ascii="Times New Roman" w:hAnsi="Times New Roman"/>
          <w:sz w:val="24"/>
          <w:szCs w:val="24"/>
          <w:lang w:eastAsia="x-none"/>
        </w:rPr>
      </w:pPr>
    </w:p>
    <w:p w14:paraId="22C79600" w14:textId="15993DDB" w:rsidR="00947E0D" w:rsidRPr="00FF4540" w:rsidRDefault="00FF4540" w:rsidP="00FF4540">
      <w:pPr>
        <w:spacing w:before="120" w:after="120"/>
        <w:jc w:val="both"/>
        <w:rPr>
          <w:rFonts w:ascii="Times New Roman" w:hAnsi="Times New Roman"/>
          <w:sz w:val="24"/>
          <w:szCs w:val="24"/>
          <w:lang w:eastAsia="x-none"/>
        </w:rPr>
      </w:pPr>
      <w:r w:rsidRPr="00FF4540">
        <w:rPr>
          <w:rFonts w:ascii="Times New Roman" w:hAnsi="Times New Roman"/>
          <w:sz w:val="24"/>
          <w:szCs w:val="24"/>
          <w:lang w:eastAsia="x-none"/>
        </w:rPr>
        <w:lastRenderedPageBreak/>
        <w:tab/>
      </w:r>
      <w:r w:rsidR="000855A2" w:rsidRPr="00FF4540">
        <w:rPr>
          <w:rFonts w:ascii="Times New Roman" w:hAnsi="Times New Roman"/>
          <w:sz w:val="24"/>
          <w:szCs w:val="24"/>
          <w:lang w:eastAsia="x-none"/>
        </w:rPr>
        <w:t xml:space="preserve">Общинският съвет определя политиката за развитие на туризма на територията на общината, като включва в програмата за реализация на общинския план за развитие самостоятелен раздел, съдържащ общинска програма за развитие на туризма. Общинската програма за развитие на туризма е в съответствие с приоритетите на областната стратегия за развитие на туризма и стратегиите по чл. 5, ал. 2. </w:t>
      </w:r>
    </w:p>
    <w:p w14:paraId="32C94F77" w14:textId="4D2498F8" w:rsidR="000855A2" w:rsidRPr="00FF4540" w:rsidRDefault="000855A2" w:rsidP="00746E94">
      <w:pPr>
        <w:spacing w:before="120" w:after="120"/>
        <w:ind w:firstLine="720"/>
        <w:jc w:val="both"/>
        <w:rPr>
          <w:rFonts w:ascii="Times New Roman" w:hAnsi="Times New Roman"/>
          <w:b/>
          <w:bCs/>
          <w:sz w:val="24"/>
          <w:szCs w:val="24"/>
          <w:lang w:eastAsia="x-none"/>
        </w:rPr>
      </w:pPr>
      <w:r w:rsidRPr="00FF4540">
        <w:rPr>
          <w:rFonts w:ascii="Times New Roman" w:hAnsi="Times New Roman"/>
          <w:b/>
          <w:bCs/>
          <w:sz w:val="24"/>
          <w:szCs w:val="24"/>
          <w:lang w:eastAsia="x-none"/>
        </w:rPr>
        <w:t>Кметът на общината:</w:t>
      </w:r>
    </w:p>
    <w:p w14:paraId="6FFA4705" w14:textId="13B04C99"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1. </w:t>
      </w:r>
      <w:r w:rsidR="00FF4540" w:rsidRPr="00FF4540">
        <w:rPr>
          <w:rFonts w:ascii="Times New Roman" w:hAnsi="Times New Roman"/>
          <w:sz w:val="24"/>
          <w:szCs w:val="24"/>
          <w:lang w:eastAsia="x-none"/>
        </w:rPr>
        <w:t>Р</w:t>
      </w:r>
      <w:r w:rsidRPr="00FF4540">
        <w:rPr>
          <w:rFonts w:ascii="Times New Roman" w:hAnsi="Times New Roman"/>
          <w:sz w:val="24"/>
          <w:szCs w:val="24"/>
          <w:lang w:eastAsia="x-none"/>
        </w:rPr>
        <w:t>азработва програмата и отчета за нейното изпълнение и след одобрението им от консултативния съвет и ги внася за приемане от общинския съвет;</w:t>
      </w:r>
    </w:p>
    <w:p w14:paraId="6F836CE5" w14:textId="15E0B26C"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2. </w:t>
      </w:r>
      <w:r w:rsidR="00FF4540" w:rsidRPr="00FF4540">
        <w:rPr>
          <w:rFonts w:ascii="Times New Roman" w:hAnsi="Times New Roman"/>
          <w:sz w:val="24"/>
          <w:szCs w:val="24"/>
          <w:lang w:eastAsia="x-none"/>
        </w:rPr>
        <w:t>С</w:t>
      </w:r>
      <w:r w:rsidRPr="00FF4540">
        <w:rPr>
          <w:rFonts w:ascii="Times New Roman" w:hAnsi="Times New Roman"/>
          <w:sz w:val="24"/>
          <w:szCs w:val="24"/>
          <w:lang w:eastAsia="x-none"/>
        </w:rPr>
        <w:t>ъздава и ръководи консултативния съвет по чл. 13, ал. 1;</w:t>
      </w:r>
    </w:p>
    <w:p w14:paraId="1FF5848E" w14:textId="1D193304"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3. </w:t>
      </w:r>
      <w:r w:rsidR="00FF4540" w:rsidRPr="00FF4540">
        <w:rPr>
          <w:rFonts w:ascii="Times New Roman" w:hAnsi="Times New Roman"/>
          <w:sz w:val="24"/>
          <w:szCs w:val="24"/>
          <w:lang w:eastAsia="x-none"/>
        </w:rPr>
        <w:t>С</w:t>
      </w:r>
      <w:r w:rsidRPr="00FF4540">
        <w:rPr>
          <w:rFonts w:ascii="Times New Roman" w:hAnsi="Times New Roman"/>
          <w:sz w:val="24"/>
          <w:szCs w:val="24"/>
          <w:lang w:eastAsia="x-none"/>
        </w:rPr>
        <w:t>ъздава Общинска експертна комисия по категоризация на туристически обекти (ОЕККТО);</w:t>
      </w:r>
    </w:p>
    <w:p w14:paraId="28EAFCB3" w14:textId="6AB70C5F"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4. </w:t>
      </w:r>
      <w:r w:rsidR="00FF4540" w:rsidRPr="00FF4540">
        <w:rPr>
          <w:rFonts w:ascii="Times New Roman" w:hAnsi="Times New Roman"/>
          <w:sz w:val="24"/>
          <w:szCs w:val="24"/>
          <w:lang w:eastAsia="x-none"/>
        </w:rPr>
        <w:t>О</w:t>
      </w:r>
      <w:r w:rsidRPr="00FF4540">
        <w:rPr>
          <w:rFonts w:ascii="Times New Roman" w:hAnsi="Times New Roman"/>
          <w:sz w:val="24"/>
          <w:szCs w:val="24"/>
          <w:lang w:eastAsia="x-none"/>
        </w:rPr>
        <w:t>пределя категорията на туристически обекти по предложение на ОЕККТО в предвидените в този закон случаи;</w:t>
      </w:r>
    </w:p>
    <w:p w14:paraId="59ED32F2" w14:textId="5B4832AD"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5. </w:t>
      </w:r>
      <w:r w:rsidR="00FF4540" w:rsidRPr="00FF4540">
        <w:rPr>
          <w:rFonts w:ascii="Times New Roman" w:hAnsi="Times New Roman"/>
          <w:sz w:val="24"/>
          <w:szCs w:val="24"/>
          <w:lang w:eastAsia="x-none"/>
        </w:rPr>
        <w:t>С</w:t>
      </w:r>
      <w:r w:rsidRPr="00FF4540">
        <w:rPr>
          <w:rFonts w:ascii="Times New Roman" w:hAnsi="Times New Roman"/>
          <w:sz w:val="24"/>
          <w:szCs w:val="24"/>
          <w:lang w:eastAsia="x-none"/>
        </w:rPr>
        <w:t>ъздава и поддържа общински регистър на категоризираните по т. 4 туристически обекти на територията на общината - част от Националния туристически регистър;</w:t>
      </w:r>
    </w:p>
    <w:p w14:paraId="7BC85889" w14:textId="01BB9049"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6. </w:t>
      </w:r>
      <w:r w:rsidR="00FF4540" w:rsidRPr="00FF4540">
        <w:rPr>
          <w:rFonts w:ascii="Times New Roman" w:hAnsi="Times New Roman"/>
          <w:sz w:val="24"/>
          <w:szCs w:val="24"/>
          <w:lang w:eastAsia="x-none"/>
        </w:rPr>
        <w:t>П</w:t>
      </w:r>
      <w:r w:rsidRPr="00FF4540">
        <w:rPr>
          <w:rFonts w:ascii="Times New Roman" w:hAnsi="Times New Roman"/>
          <w:sz w:val="24"/>
          <w:szCs w:val="24"/>
          <w:lang w:eastAsia="x-none"/>
        </w:rPr>
        <w:t>редлага на общинския съвет да определи размера на туристическия данък след писмено становище на консултативния съвет по чл. 13, ал. 1;</w:t>
      </w:r>
    </w:p>
    <w:p w14:paraId="4FF96BD1" w14:textId="38396A36"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7. </w:t>
      </w:r>
      <w:r w:rsidR="00FF4540" w:rsidRPr="00FF4540">
        <w:rPr>
          <w:rFonts w:ascii="Times New Roman" w:hAnsi="Times New Roman"/>
          <w:sz w:val="24"/>
          <w:szCs w:val="24"/>
          <w:lang w:eastAsia="x-none"/>
        </w:rPr>
        <w:t>Е</w:t>
      </w:r>
      <w:r w:rsidRPr="00FF4540">
        <w:rPr>
          <w:rFonts w:ascii="Times New Roman" w:hAnsi="Times New Roman"/>
          <w:sz w:val="24"/>
          <w:szCs w:val="24"/>
          <w:lang w:eastAsia="x-none"/>
        </w:rPr>
        <w:t>жемесечно изпраща информацията от регистъра по т. 5 на електронен носител или по електронен път на министъра на туризма;</w:t>
      </w:r>
    </w:p>
    <w:p w14:paraId="2EAA0812" w14:textId="2B7185B4"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8. </w:t>
      </w:r>
      <w:r w:rsidR="00FF4540" w:rsidRPr="00FF4540">
        <w:rPr>
          <w:rFonts w:ascii="Times New Roman" w:hAnsi="Times New Roman"/>
          <w:sz w:val="24"/>
          <w:szCs w:val="24"/>
          <w:lang w:eastAsia="x-none"/>
        </w:rPr>
        <w:t>С</w:t>
      </w:r>
      <w:r w:rsidRPr="00FF4540">
        <w:rPr>
          <w:rFonts w:ascii="Times New Roman" w:hAnsi="Times New Roman"/>
          <w:sz w:val="24"/>
          <w:szCs w:val="24"/>
          <w:lang w:eastAsia="x-none"/>
        </w:rPr>
        <w:t>ъбира статистическа информация и създава и поддържа информационна база данни за туризма на територията на общината съгласно наредбата по чл. 165, ал. 2;</w:t>
      </w:r>
    </w:p>
    <w:p w14:paraId="4C045788" w14:textId="06BEEDCB"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9. </w:t>
      </w:r>
      <w:r w:rsidR="00FF4540" w:rsidRPr="00FF4540">
        <w:rPr>
          <w:rFonts w:ascii="Times New Roman" w:hAnsi="Times New Roman"/>
          <w:sz w:val="24"/>
          <w:szCs w:val="24"/>
          <w:lang w:eastAsia="x-none"/>
        </w:rPr>
        <w:t>Р</w:t>
      </w:r>
      <w:r w:rsidRPr="00FF4540">
        <w:rPr>
          <w:rFonts w:ascii="Times New Roman" w:hAnsi="Times New Roman"/>
          <w:sz w:val="24"/>
          <w:szCs w:val="24"/>
          <w:lang w:eastAsia="x-none"/>
        </w:rPr>
        <w:t>азработва и изпълнява програми и проекти в областта на туризма, финансирани от Европейския съюз и от международни организации;</w:t>
      </w:r>
    </w:p>
    <w:p w14:paraId="5D9ED0B3" w14:textId="73579E98"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10. </w:t>
      </w:r>
      <w:r w:rsidR="00FF4540" w:rsidRPr="00FF4540">
        <w:rPr>
          <w:rFonts w:ascii="Times New Roman" w:hAnsi="Times New Roman"/>
          <w:sz w:val="24"/>
          <w:szCs w:val="24"/>
          <w:lang w:eastAsia="x-none"/>
        </w:rPr>
        <w:t>С</w:t>
      </w:r>
      <w:r w:rsidRPr="00FF4540">
        <w:rPr>
          <w:rFonts w:ascii="Times New Roman" w:hAnsi="Times New Roman"/>
          <w:sz w:val="24"/>
          <w:szCs w:val="24"/>
          <w:lang w:eastAsia="x-none"/>
        </w:rPr>
        <w:t>ътрудничи и подпомага инициативи на държавните органи, организацията за управление на туристическия район и на туристическите сдружения за развитие на туризма на територията на общината в изпълнение на националната политика в областта на туризма;</w:t>
      </w:r>
    </w:p>
    <w:p w14:paraId="30B94A21" w14:textId="65121CD8"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11. </w:t>
      </w:r>
      <w:r w:rsidR="00FF4540" w:rsidRPr="00FF4540">
        <w:rPr>
          <w:rFonts w:ascii="Times New Roman" w:hAnsi="Times New Roman"/>
          <w:sz w:val="24"/>
          <w:szCs w:val="24"/>
          <w:lang w:eastAsia="x-none"/>
        </w:rPr>
        <w:t>И</w:t>
      </w:r>
      <w:r w:rsidRPr="00FF4540">
        <w:rPr>
          <w:rFonts w:ascii="Times New Roman" w:hAnsi="Times New Roman"/>
          <w:sz w:val="24"/>
          <w:szCs w:val="24"/>
          <w:lang w:eastAsia="x-none"/>
        </w:rPr>
        <w:t>зготвя годишен отчет за разходването на събрания на територията на общината туристически данък и го публикува на интернет страницата на съответната община;</w:t>
      </w:r>
    </w:p>
    <w:p w14:paraId="47417D50" w14:textId="50270BF2" w:rsidR="000855A2" w:rsidRPr="00FF4540"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12. </w:t>
      </w:r>
      <w:r w:rsidR="00FF4540" w:rsidRPr="00FF4540">
        <w:rPr>
          <w:rFonts w:ascii="Times New Roman" w:hAnsi="Times New Roman"/>
          <w:sz w:val="24"/>
          <w:szCs w:val="24"/>
          <w:lang w:eastAsia="x-none"/>
        </w:rPr>
        <w:t>О</w:t>
      </w:r>
      <w:r w:rsidRPr="00FF4540">
        <w:rPr>
          <w:rFonts w:ascii="Times New Roman" w:hAnsi="Times New Roman"/>
          <w:sz w:val="24"/>
          <w:szCs w:val="24"/>
          <w:lang w:eastAsia="x-none"/>
        </w:rPr>
        <w:t>съществява контролни функции в предвидените в този закон случаи.</w:t>
      </w:r>
    </w:p>
    <w:p w14:paraId="126320BC" w14:textId="7FEB9905" w:rsidR="000855A2" w:rsidRPr="00FF4540" w:rsidRDefault="000855A2" w:rsidP="00746E94">
      <w:pPr>
        <w:spacing w:before="120" w:after="120"/>
        <w:ind w:firstLine="720"/>
        <w:jc w:val="both"/>
        <w:rPr>
          <w:rFonts w:ascii="Times New Roman" w:hAnsi="Times New Roman"/>
          <w:sz w:val="20"/>
          <w:szCs w:val="20"/>
          <w:lang w:eastAsia="x-none"/>
        </w:rPr>
      </w:pPr>
    </w:p>
    <w:p w14:paraId="237E7687" w14:textId="77369899" w:rsidR="000855A2" w:rsidRPr="00FF4540" w:rsidRDefault="000855A2" w:rsidP="00FF4540">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lastRenderedPageBreak/>
        <w:t>Кметът на община, на чиято територия има изградени и функциониращи места за настаняване, създава консултативен съвет по въпросите на туризма. Председател на консултативния съвет по въпросите на туризма е кметът на общината или оправомощено от него длъжностно лице. В състава на консултативния съвет по въпросите на туризма участват с равен брой представители на местната администрация и на национални, регионални или общински музеи, от една страна, и на туристическите сдружения, вписани в Националния туристически регистър, и други физически и юридически лица, които имат отношение към развитието на туризма, от друга страна. Редът и начинът на определяне на представители на музеите, физическите и юридически лица по ал. 3 в консултативния съвет по въпросите на туризма се посочват в правилника по ал. 7. Кметът на общината със заповед определя броя и поименния състав на членовете на консултативния съвет по въпросите на туризма при спазване изискванията на ал. 3. Консултативният съвет по въпросите на туризма:</w:t>
      </w:r>
    </w:p>
    <w:p w14:paraId="4595DC7A" w14:textId="18158B80" w:rsidR="000855A2" w:rsidRPr="00FF4540" w:rsidRDefault="000855A2" w:rsidP="00FF4540">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1. </w:t>
      </w:r>
      <w:r w:rsidR="00A7696C">
        <w:rPr>
          <w:rFonts w:ascii="Times New Roman" w:hAnsi="Times New Roman"/>
          <w:sz w:val="24"/>
          <w:szCs w:val="24"/>
          <w:lang w:eastAsia="x-none"/>
        </w:rPr>
        <w:t>О</w:t>
      </w:r>
      <w:r w:rsidRPr="00FF4540">
        <w:rPr>
          <w:rFonts w:ascii="Times New Roman" w:hAnsi="Times New Roman"/>
          <w:sz w:val="24"/>
          <w:szCs w:val="24"/>
          <w:lang w:eastAsia="x-none"/>
        </w:rPr>
        <w:t>бсъжда и одобрява проекта на общинската програма за развитие на туризма, както и проекта на отчет за изпълнение на програмата за предходната година;</w:t>
      </w:r>
    </w:p>
    <w:p w14:paraId="21382072" w14:textId="37C45C56" w:rsidR="000855A2" w:rsidRPr="00FF4540" w:rsidRDefault="000855A2" w:rsidP="00FF4540">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2. </w:t>
      </w:r>
      <w:r w:rsidR="00A7696C">
        <w:rPr>
          <w:rFonts w:ascii="Times New Roman" w:hAnsi="Times New Roman"/>
          <w:sz w:val="24"/>
          <w:szCs w:val="24"/>
          <w:lang w:eastAsia="x-none"/>
        </w:rPr>
        <w:t>П</w:t>
      </w:r>
      <w:r w:rsidRPr="00FF4540">
        <w:rPr>
          <w:rFonts w:ascii="Times New Roman" w:hAnsi="Times New Roman"/>
          <w:sz w:val="24"/>
          <w:szCs w:val="24"/>
          <w:lang w:eastAsia="x-none"/>
        </w:rPr>
        <w:t>рави предложения до кмета на общината и дава становища по въпроси, свързани с развитието на туризма на територията на общината, относно:</w:t>
      </w:r>
    </w:p>
    <w:p w14:paraId="01416D04" w14:textId="77777777" w:rsidR="000855A2" w:rsidRPr="00FF4540" w:rsidRDefault="000855A2" w:rsidP="00FF4540">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а) размера на туристическия данък и неговото разходване;</w:t>
      </w:r>
    </w:p>
    <w:p w14:paraId="45FFDD63" w14:textId="77777777" w:rsidR="000855A2" w:rsidRPr="00FF4540" w:rsidRDefault="000855A2" w:rsidP="00FF4540">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б) членството на общината в съответната организация за управление на туристическия район;</w:t>
      </w:r>
    </w:p>
    <w:p w14:paraId="03DCFBE2" w14:textId="29EEE38B" w:rsidR="000855A2" w:rsidRPr="00FF4540" w:rsidRDefault="000855A2" w:rsidP="00FF4540">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3. </w:t>
      </w:r>
      <w:r w:rsidR="00A7696C">
        <w:rPr>
          <w:rFonts w:ascii="Times New Roman" w:hAnsi="Times New Roman"/>
          <w:sz w:val="24"/>
          <w:szCs w:val="24"/>
          <w:lang w:eastAsia="x-none"/>
        </w:rPr>
        <w:t>П</w:t>
      </w:r>
      <w:r w:rsidRPr="00FF4540">
        <w:rPr>
          <w:rFonts w:ascii="Times New Roman" w:hAnsi="Times New Roman"/>
          <w:sz w:val="24"/>
          <w:szCs w:val="24"/>
          <w:lang w:eastAsia="x-none"/>
        </w:rPr>
        <w:t>роучва и прави предложения пред общинския съвет чрез кмета на общината за:</w:t>
      </w:r>
    </w:p>
    <w:p w14:paraId="4FB7AEAB" w14:textId="5C99FA2B"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а)</w:t>
      </w:r>
      <w:r w:rsidR="00A7696C">
        <w:rPr>
          <w:rFonts w:ascii="Times New Roman" w:hAnsi="Times New Roman"/>
          <w:sz w:val="24"/>
          <w:szCs w:val="24"/>
          <w:lang w:eastAsia="x-none"/>
        </w:rPr>
        <w:t xml:space="preserve"> </w:t>
      </w:r>
      <w:r w:rsidRPr="00FF4540">
        <w:rPr>
          <w:rFonts w:ascii="Times New Roman" w:hAnsi="Times New Roman"/>
          <w:sz w:val="24"/>
          <w:szCs w:val="24"/>
          <w:lang w:eastAsia="x-none"/>
        </w:rPr>
        <w:t>приоритетното изграждане и поддържане на туристическата инфраструктура и опазване и поддържане на туристическите забележителности на територията на общината, както и за привличането на инвестиции в сферата на туризма;</w:t>
      </w:r>
    </w:p>
    <w:p w14:paraId="54B4BE58"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б) подобряване състоянието на транспортното обслужване;</w:t>
      </w:r>
    </w:p>
    <w:p w14:paraId="34F72936"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в) опазване, поддържане и развитие на зелените площи на територията на общината, свързани с туризма;</w:t>
      </w:r>
    </w:p>
    <w:p w14:paraId="08F4BE09"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г) осигуряване на трайна заетост на кадрите в туризма и за повишаване на квалификацията им;</w:t>
      </w:r>
    </w:p>
    <w:p w14:paraId="302B0256" w14:textId="3B4ED4C6" w:rsidR="000855A2" w:rsidRPr="00FF4540" w:rsidRDefault="000855A2" w:rsidP="00FF4540">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 xml:space="preserve">4. </w:t>
      </w:r>
      <w:r w:rsidR="00A7696C">
        <w:rPr>
          <w:rFonts w:ascii="Times New Roman" w:hAnsi="Times New Roman"/>
          <w:sz w:val="24"/>
          <w:szCs w:val="24"/>
          <w:lang w:eastAsia="x-none"/>
        </w:rPr>
        <w:t>П</w:t>
      </w:r>
      <w:r w:rsidRPr="00FF4540">
        <w:rPr>
          <w:rFonts w:ascii="Times New Roman" w:hAnsi="Times New Roman"/>
          <w:sz w:val="24"/>
          <w:szCs w:val="24"/>
          <w:lang w:eastAsia="x-none"/>
        </w:rPr>
        <w:t>роучва, обсъжда и прави предложения пред общинския съвет чрез кмета на общината за предприемане на необходимите мерки за устойчиво развитие на националния курорт, когато на територията на общината има такъв, относно:</w:t>
      </w:r>
    </w:p>
    <w:p w14:paraId="7D057761"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а) подобряване състоянието на туристическата инфраструктура;</w:t>
      </w:r>
    </w:p>
    <w:p w14:paraId="55C1B1C8"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lastRenderedPageBreak/>
        <w:t>б) осигуряване на обществения ред и спокойствието на туристите;</w:t>
      </w:r>
    </w:p>
    <w:p w14:paraId="02CE3514"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в) архитектурния облик на националния курорт;</w:t>
      </w:r>
    </w:p>
    <w:p w14:paraId="3BD6F790"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г) организиране на транспортна схема през туристическия сезон;</w:t>
      </w:r>
    </w:p>
    <w:p w14:paraId="40E42B1A" w14:textId="77777777" w:rsidR="000855A2" w:rsidRPr="00FF4540" w:rsidRDefault="000855A2" w:rsidP="00A7696C">
      <w:pPr>
        <w:spacing w:before="120" w:after="120"/>
        <w:ind w:firstLine="993"/>
        <w:jc w:val="both"/>
        <w:rPr>
          <w:rFonts w:ascii="Times New Roman" w:hAnsi="Times New Roman"/>
          <w:sz w:val="24"/>
          <w:szCs w:val="24"/>
          <w:lang w:eastAsia="x-none"/>
        </w:rPr>
      </w:pPr>
      <w:r w:rsidRPr="00FF4540">
        <w:rPr>
          <w:rFonts w:ascii="Times New Roman" w:hAnsi="Times New Roman"/>
          <w:sz w:val="24"/>
          <w:szCs w:val="24"/>
          <w:lang w:eastAsia="x-none"/>
        </w:rPr>
        <w:t>д) други въпроси от значение за развитието на националните курорти като туристически дестинации.</w:t>
      </w:r>
    </w:p>
    <w:p w14:paraId="5BEFDBF8" w14:textId="3E0FA24E" w:rsidR="000855A2" w:rsidRPr="00A7696C" w:rsidRDefault="000855A2" w:rsidP="00746E94">
      <w:pPr>
        <w:spacing w:before="120" w:after="120"/>
        <w:ind w:firstLine="720"/>
        <w:jc w:val="both"/>
        <w:rPr>
          <w:rFonts w:ascii="Times New Roman" w:hAnsi="Times New Roman"/>
          <w:sz w:val="24"/>
          <w:szCs w:val="24"/>
          <w:lang w:eastAsia="x-none"/>
        </w:rPr>
      </w:pPr>
      <w:r w:rsidRPr="00FF4540">
        <w:rPr>
          <w:rFonts w:ascii="Times New Roman" w:hAnsi="Times New Roman"/>
          <w:sz w:val="24"/>
          <w:szCs w:val="24"/>
          <w:lang w:eastAsia="x-none"/>
        </w:rPr>
        <w:t>Кметът на общината със заповед утвърждава правилник за организацията и дейността на консултативния съвет по въпросите на туризма.</w:t>
      </w:r>
    </w:p>
    <w:p w14:paraId="11CFAC80" w14:textId="16B823FC" w:rsidR="000855A2" w:rsidRPr="00A7696C" w:rsidRDefault="000855A2" w:rsidP="00746E94">
      <w:pPr>
        <w:spacing w:before="120" w:after="120"/>
        <w:ind w:firstLine="720"/>
        <w:jc w:val="both"/>
        <w:rPr>
          <w:rFonts w:ascii="Times New Roman" w:hAnsi="Times New Roman"/>
          <w:sz w:val="24"/>
          <w:szCs w:val="24"/>
          <w:lang w:eastAsia="x-none"/>
        </w:rPr>
      </w:pPr>
      <w:r w:rsidRPr="00A7696C">
        <w:rPr>
          <w:rFonts w:ascii="Times New Roman" w:hAnsi="Times New Roman"/>
          <w:sz w:val="24"/>
          <w:szCs w:val="24"/>
          <w:lang w:eastAsia="x-none"/>
        </w:rPr>
        <w:t>Към кмета на общината се създава общинска експертна комисия по категоризация на туристически обекти по чл. 128. Председател на комисията е оправомощено от кмета на общината длъжностно лице. В състава на ОЕККТО се включват с равен брой гласове представители на местната администрация и представители на местните и/или регионалните туристически сдружения, вписани в Националния туристически регистър. Условията и редът за определяне на представителите се уреждат с правилник. Кметът на общината със заповед определя числеността и поименния състав на ОЕККТО по предложение на съответните ръководители на сдруженията. По преценка на кмета на общината в състава на ОЕККТО може да бъдат включени и други експерти. Кметът на общината със заповед утвърждава правилник за организацията и дейността на ОЕККТО.</w:t>
      </w:r>
    </w:p>
    <w:p w14:paraId="089A79B1" w14:textId="77777777" w:rsidR="000855A2" w:rsidRPr="00FF4540" w:rsidRDefault="000855A2" w:rsidP="00746E94">
      <w:pPr>
        <w:spacing w:before="120" w:after="120"/>
        <w:rPr>
          <w:rFonts w:ascii="Times New Roman" w:hAnsi="Times New Roman"/>
          <w:sz w:val="20"/>
          <w:szCs w:val="20"/>
          <w:lang w:eastAsia="x-none"/>
        </w:rPr>
      </w:pPr>
    </w:p>
    <w:p w14:paraId="5DD24388" w14:textId="2558CB4F" w:rsidR="00947E0D" w:rsidRPr="00FF4540" w:rsidRDefault="00947E0D" w:rsidP="00FF4540">
      <w:pPr>
        <w:pStyle w:val="Heading3"/>
      </w:pPr>
      <w:bookmarkStart w:id="5" w:name="_Toc71703720"/>
      <w:bookmarkStart w:id="6" w:name="_Toc79421582"/>
      <w:r w:rsidRPr="00FF4540">
        <w:t xml:space="preserve">3.1.2. </w:t>
      </w:r>
      <w:r w:rsidR="004A0830" w:rsidRPr="00FF4540">
        <w:t>Категоризиране</w:t>
      </w:r>
      <w:r w:rsidRPr="00FF4540">
        <w:t xml:space="preserve"> съгласно </w:t>
      </w:r>
      <w:r w:rsidR="00320DE3">
        <w:t>З</w:t>
      </w:r>
      <w:r w:rsidRPr="00FF4540">
        <w:t>акона за туризма</w:t>
      </w:r>
      <w:bookmarkEnd w:id="5"/>
      <w:bookmarkEnd w:id="6"/>
    </w:p>
    <w:p w14:paraId="6675A7D3" w14:textId="2DDC78DB" w:rsidR="00947E0D" w:rsidRDefault="00947E0D" w:rsidP="00746E94">
      <w:pPr>
        <w:spacing w:before="120" w:after="120"/>
        <w:jc w:val="both"/>
        <w:rPr>
          <w:rFonts w:ascii="Times New Roman" w:hAnsi="Times New Roman"/>
          <w:sz w:val="20"/>
          <w:szCs w:val="20"/>
        </w:rPr>
      </w:pPr>
    </w:p>
    <w:p w14:paraId="6481893A" w14:textId="473E1FB7" w:rsidR="00947E0D" w:rsidRPr="00A7696C" w:rsidRDefault="00A7696C" w:rsidP="00A7696C">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Подлежащи на категоризация обекти</w:t>
      </w:r>
    </w:p>
    <w:p w14:paraId="1D4CEB54" w14:textId="77777777" w:rsidR="000318F0" w:rsidRPr="00A7696C" w:rsidRDefault="000318F0" w:rsidP="00746E94">
      <w:pPr>
        <w:tabs>
          <w:tab w:val="left" w:pos="426"/>
        </w:tabs>
        <w:spacing w:before="120" w:after="120"/>
        <w:ind w:firstLine="709"/>
        <w:jc w:val="both"/>
        <w:rPr>
          <w:rFonts w:ascii="Times New Roman" w:hAnsi="Times New Roman"/>
          <w:sz w:val="24"/>
          <w:szCs w:val="24"/>
        </w:rPr>
      </w:pPr>
      <w:r w:rsidRPr="00A7696C">
        <w:rPr>
          <w:rFonts w:ascii="Times New Roman" w:hAnsi="Times New Roman"/>
          <w:sz w:val="24"/>
          <w:szCs w:val="24"/>
        </w:rPr>
        <w:t xml:space="preserve">Хотелиерство или ресторантьорство на територията на Република България се извършва само в категоризирани или регистрирани по този закон туристически обекти. Категоризацията се извършва от министъра на туризма и от кметовете на общини или от оправомощени от тях длъжностни лица - за видовете обекти и категории, посочени в закона за туризма. Регистрацията се извършва от кметовете на общини или от оправомощени от тях длъжностни лица. </w:t>
      </w:r>
    </w:p>
    <w:p w14:paraId="587A5767" w14:textId="67D97AE7" w:rsidR="00947E0D" w:rsidRPr="00A7696C" w:rsidRDefault="00947E0D" w:rsidP="00746E94">
      <w:pPr>
        <w:tabs>
          <w:tab w:val="left" w:pos="426"/>
        </w:tabs>
        <w:spacing w:before="120" w:after="120"/>
        <w:ind w:firstLine="709"/>
        <w:jc w:val="both"/>
        <w:rPr>
          <w:rFonts w:ascii="Times New Roman" w:hAnsi="Times New Roman"/>
          <w:sz w:val="24"/>
          <w:szCs w:val="24"/>
        </w:rPr>
      </w:pPr>
      <w:r w:rsidRPr="00A7696C">
        <w:rPr>
          <w:rFonts w:ascii="Times New Roman" w:hAnsi="Times New Roman"/>
          <w:sz w:val="24"/>
          <w:szCs w:val="24"/>
        </w:rPr>
        <w:t>На категоризиране съгласно чл.119, ал.1 от Закона за туризма местата за настаняване и прилежащите към тях заведения за хранене и развлечения, самостоятелните заведения за хранене и развлечения, туристическите хижи, туристическите учебни центрове и туристическите спални и прилежащите към тях заведения за хранене подлежат на категоризиране или регистриране по Закона за туризма, независимо от вида на тяхната собственост и начина на управлението им.</w:t>
      </w:r>
    </w:p>
    <w:p w14:paraId="6877E262" w14:textId="35537FA8" w:rsidR="00947E0D" w:rsidRDefault="00947E0D" w:rsidP="00746E94">
      <w:pPr>
        <w:tabs>
          <w:tab w:val="left" w:pos="426"/>
        </w:tabs>
        <w:spacing w:before="120" w:after="120"/>
        <w:jc w:val="both"/>
        <w:rPr>
          <w:rFonts w:ascii="Times New Roman" w:hAnsi="Times New Roman"/>
          <w:sz w:val="20"/>
          <w:szCs w:val="20"/>
        </w:rPr>
      </w:pPr>
    </w:p>
    <w:p w14:paraId="72CA6BD1" w14:textId="19372B4F" w:rsidR="00947E0D" w:rsidRPr="00541285" w:rsidRDefault="00A7696C" w:rsidP="0054128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Неподлежащи на категоризация обекти</w:t>
      </w:r>
    </w:p>
    <w:p w14:paraId="5A972E5B" w14:textId="77777777"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Съгласно чл.120 от Закона за туризма - заведения за хранене и развлечения, разположени в учебни и лечебни заведения, както и във ведомства и предприятия, предназначени за ползване само от техни служители и за които няма осигурен свободен достъп за външни посетители;</w:t>
      </w:r>
    </w:p>
    <w:p w14:paraId="74DA3598" w14:textId="77777777"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Заведения за бързо обслужване, чийто капацитет е до 12 места за сядане, или обособени с до 12 места за сядане части от търговски обекти;</w:t>
      </w:r>
    </w:p>
    <w:p w14:paraId="7246EE91" w14:textId="77777777"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Обособени като места за хранене части от помещения или дворове на категоризирани къщи за гости, стаи за гости и хостели, където се предлага домашно приготвена храна само на гостите, вписани в регистъра на настанените туристи на съответния обект;</w:t>
      </w:r>
    </w:p>
    <w:p w14:paraId="263B35AD" w14:textId="74854186" w:rsidR="00947E0D"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Ловните бази по Закона за лова и опазване на дивеча: ловна резиденция, ловен дом, ловна хижа и ловен заслон.</w:t>
      </w:r>
    </w:p>
    <w:p w14:paraId="372FAAFD" w14:textId="3ABF88BF" w:rsidR="00541285" w:rsidRDefault="00541285" w:rsidP="00746E94">
      <w:pPr>
        <w:tabs>
          <w:tab w:val="left" w:pos="426"/>
        </w:tabs>
        <w:spacing w:before="120" w:after="120"/>
        <w:ind w:firstLine="709"/>
        <w:jc w:val="both"/>
        <w:rPr>
          <w:rFonts w:ascii="Times New Roman" w:hAnsi="Times New Roman"/>
          <w:sz w:val="24"/>
          <w:szCs w:val="24"/>
        </w:rPr>
      </w:pPr>
    </w:p>
    <w:p w14:paraId="7773E548" w14:textId="686400E7" w:rsidR="00947E0D" w:rsidRPr="00541285" w:rsidRDefault="00541285" w:rsidP="0054128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Категоризация</w:t>
      </w:r>
    </w:p>
    <w:p w14:paraId="2C1354E7" w14:textId="590C34B9"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Съгласно чл.</w:t>
      </w:r>
      <w:r w:rsidR="00541285">
        <w:rPr>
          <w:rFonts w:ascii="Times New Roman" w:hAnsi="Times New Roman"/>
          <w:sz w:val="24"/>
          <w:szCs w:val="24"/>
        </w:rPr>
        <w:t xml:space="preserve"> </w:t>
      </w:r>
      <w:r w:rsidRPr="00541285">
        <w:rPr>
          <w:rFonts w:ascii="Times New Roman" w:hAnsi="Times New Roman"/>
          <w:sz w:val="24"/>
          <w:szCs w:val="24"/>
        </w:rPr>
        <w:t>128 от Закона за туризма кметът на общината или оправомощено от него длъжностно лице по предложение на Общинската експертна комисия по категоризация на туристически обекти /ОЕККТО/ на територията на Общината, определя категорията на:</w:t>
      </w:r>
    </w:p>
    <w:p w14:paraId="7CACEA4C" w14:textId="180D659E" w:rsidR="00947E0D" w:rsidRPr="00541285" w:rsidRDefault="00541285" w:rsidP="00541285">
      <w:pPr>
        <w:pStyle w:val="ListParagraph"/>
        <w:numPr>
          <w:ilvl w:val="0"/>
          <w:numId w:val="3"/>
        </w:numPr>
        <w:spacing w:before="120" w:after="120"/>
        <w:ind w:left="0" w:firstLine="709"/>
        <w:contextualSpacing w:val="0"/>
        <w:jc w:val="both"/>
        <w:rPr>
          <w:rFonts w:ascii="Times New Roman" w:hAnsi="Times New Roman"/>
          <w:b/>
          <w:sz w:val="24"/>
          <w:szCs w:val="24"/>
        </w:rPr>
      </w:pPr>
      <w:r>
        <w:rPr>
          <w:rFonts w:ascii="Times New Roman" w:hAnsi="Times New Roman"/>
          <w:b/>
          <w:sz w:val="24"/>
          <w:szCs w:val="24"/>
        </w:rPr>
        <w:t>М</w:t>
      </w:r>
      <w:r w:rsidR="00947E0D" w:rsidRPr="00541285">
        <w:rPr>
          <w:rFonts w:ascii="Times New Roman" w:hAnsi="Times New Roman"/>
          <w:b/>
          <w:sz w:val="24"/>
          <w:szCs w:val="24"/>
        </w:rPr>
        <w:t>естата за настаняване, както следва:</w:t>
      </w:r>
    </w:p>
    <w:p w14:paraId="10A55149"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а) хотели – категория „една звезда“ и „две звезди“ и прилежащите към тях заведения за хранене и развлечения;</w:t>
      </w:r>
    </w:p>
    <w:p w14:paraId="312C11BF"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б) мотели – „една звезда“, „две звезди“ и „три звезди” и прилежащите към тях заведения за хранене и развлечения</w:t>
      </w:r>
    </w:p>
    <w:p w14:paraId="02B19705"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в) семейни хотели – „една звезда“, „две звезди“ и „три звезди”;</w:t>
      </w:r>
    </w:p>
    <w:p w14:paraId="71FB4AFE"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г) хостели – „една звезда“, „две звезди“ и „три звезди”;</w:t>
      </w:r>
    </w:p>
    <w:p w14:paraId="5078EA9C"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д) пансиони – „една звезда“ и „две звезди“;</w:t>
      </w:r>
    </w:p>
    <w:p w14:paraId="49CD48A6"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е) почивни станции – „една звезда“, „две звезди“ и „три звезди”;</w:t>
      </w:r>
    </w:p>
    <w:p w14:paraId="6368EA4F"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ж) къщи за гости – „една звезда“, „две звезди“ и „три звезди;</w:t>
      </w:r>
    </w:p>
    <w:p w14:paraId="4AF1C904"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з) бунгала – „една звезда“, „две звезди“ и „три звезди;</w:t>
      </w:r>
    </w:p>
    <w:p w14:paraId="3FE3B46D" w14:textId="2FA98BAA"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и) къмпинги – „една звезда“, „две звезди“ и „три звезди;</w:t>
      </w:r>
    </w:p>
    <w:p w14:paraId="1D8D8521" w14:textId="77777777"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lastRenderedPageBreak/>
        <w:t>Самостоятелните заведения за хранене и развлечения – категория „една звезда“, „две звезди“ и „три звезди“;</w:t>
      </w:r>
    </w:p>
    <w:p w14:paraId="5938FA0F" w14:textId="77777777"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Заведенията за хранене и развлечения, разположени върху понтони или върху закотвени в близост до брега плавателни съдове – всички категории за съответния вид.</w:t>
      </w:r>
    </w:p>
    <w:p w14:paraId="79DDFEB1" w14:textId="165FB587" w:rsidR="00947E0D" w:rsidRDefault="00947E0D" w:rsidP="00746E94">
      <w:pPr>
        <w:tabs>
          <w:tab w:val="left" w:pos="426"/>
        </w:tabs>
        <w:spacing w:before="120" w:after="120"/>
        <w:ind w:firstLine="709"/>
        <w:jc w:val="both"/>
        <w:rPr>
          <w:rFonts w:ascii="Times New Roman" w:hAnsi="Times New Roman"/>
          <w:sz w:val="20"/>
          <w:szCs w:val="20"/>
        </w:rPr>
      </w:pPr>
    </w:p>
    <w:p w14:paraId="538AA86F" w14:textId="3193AC7E" w:rsidR="00947E0D" w:rsidRPr="00541285" w:rsidRDefault="00541285" w:rsidP="0054128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Хотелиерство и ресторантьорство в местата за настаняване</w:t>
      </w:r>
    </w:p>
    <w:p w14:paraId="21A7217C" w14:textId="3EC525FF" w:rsidR="00947E0D" w:rsidRPr="00541285" w:rsidRDefault="00947E0D"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Съгласно чл.</w:t>
      </w:r>
      <w:r w:rsidR="00541285">
        <w:rPr>
          <w:rFonts w:ascii="Times New Roman" w:hAnsi="Times New Roman"/>
          <w:sz w:val="24"/>
          <w:szCs w:val="24"/>
        </w:rPr>
        <w:t xml:space="preserve"> </w:t>
      </w:r>
      <w:r w:rsidRPr="00541285">
        <w:rPr>
          <w:rFonts w:ascii="Times New Roman" w:hAnsi="Times New Roman"/>
          <w:sz w:val="24"/>
          <w:szCs w:val="24"/>
        </w:rPr>
        <w:t>129, ал.</w:t>
      </w:r>
      <w:r w:rsidR="00541285">
        <w:rPr>
          <w:rFonts w:ascii="Times New Roman" w:hAnsi="Times New Roman"/>
          <w:sz w:val="24"/>
          <w:szCs w:val="24"/>
        </w:rPr>
        <w:t xml:space="preserve"> </w:t>
      </w:r>
      <w:r w:rsidRPr="00541285">
        <w:rPr>
          <w:rFonts w:ascii="Times New Roman" w:hAnsi="Times New Roman"/>
          <w:sz w:val="24"/>
          <w:szCs w:val="24"/>
        </w:rPr>
        <w:t>1 от Закона за туризма лицето, което ще извършва хотелиерство или ресторантьорство в места за настаняване и в заведения за хранене и развлечения, или упълномощено от него лице подава до съответния категоризиращ орган заявление-декларация за категоризиране. Заявлението- декларацията трябва да отговаря на следните изисквания:</w:t>
      </w:r>
    </w:p>
    <w:p w14:paraId="23BC61D9" w14:textId="02C4E460" w:rsidR="00947E0D" w:rsidRPr="00541285" w:rsidRDefault="00947E0D" w:rsidP="00746E94">
      <w:pPr>
        <w:tabs>
          <w:tab w:val="left" w:pos="426"/>
        </w:tabs>
        <w:spacing w:before="120" w:after="120"/>
        <w:ind w:firstLine="709"/>
        <w:jc w:val="both"/>
        <w:rPr>
          <w:rFonts w:ascii="Times New Roman" w:hAnsi="Times New Roman"/>
          <w:b/>
          <w:sz w:val="24"/>
          <w:szCs w:val="24"/>
        </w:rPr>
      </w:pPr>
      <w:r w:rsidRPr="00541285">
        <w:rPr>
          <w:rFonts w:ascii="Times New Roman" w:hAnsi="Times New Roman"/>
          <w:b/>
          <w:sz w:val="24"/>
          <w:szCs w:val="24"/>
        </w:rPr>
        <w:t xml:space="preserve">1. </w:t>
      </w:r>
      <w:r w:rsidR="00541285">
        <w:rPr>
          <w:rFonts w:ascii="Times New Roman" w:hAnsi="Times New Roman"/>
          <w:b/>
          <w:sz w:val="24"/>
          <w:szCs w:val="24"/>
        </w:rPr>
        <w:t>В</w:t>
      </w:r>
      <w:r w:rsidRPr="00541285">
        <w:rPr>
          <w:rFonts w:ascii="Times New Roman" w:hAnsi="Times New Roman"/>
          <w:b/>
          <w:sz w:val="24"/>
          <w:szCs w:val="24"/>
        </w:rPr>
        <w:t xml:space="preserve"> заявление-декларацията се декларират най-малко:</w:t>
      </w:r>
    </w:p>
    <w:p w14:paraId="0D028678"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а) наименованието на лицето, както и името на местата за настаняване и на заведенията за хранене и развлечения (с изписване с български и с латински букви), и адрес; телефон/ факс и адрес на електронна поща, ако разполага с такива; в противен случай се изписват имената на упълномощеното лице и неговите телефон/факс и адрес на електронна поща;</w:t>
      </w:r>
    </w:p>
    <w:p w14:paraId="34ED6BC2"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б) ЕИК и/или основанието, на което лицето има право по силата на друг закон да извършва стопанска дейност, включително по законодателството на друга държава - членка на Европейския съюз, и на държава - страна по Споразумението за Европейското икономическо пространство, или на Конфедерация Швейцария;</w:t>
      </w:r>
    </w:p>
    <w:p w14:paraId="134BB3DE"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в) че лицето не е в ликвидация - за лицата, които не са търговци;</w:t>
      </w:r>
    </w:p>
    <w:p w14:paraId="5A3FFC93"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г) професионалната и езиковата квалификация на персонала в обекта;</w:t>
      </w:r>
    </w:p>
    <w:p w14:paraId="63C984B1"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д) обстоятелства, свързани с образованието или с професионалната квалификация, стаж в туризма и езиковата квалификация на управителя на туристическия обект съгласно изискванията на наредбата по чл. 121, ал. 5;</w:t>
      </w:r>
    </w:p>
    <w:p w14:paraId="6FFB9054" w14:textId="5679D7EB"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е) (изм. - ДВ, бр.17 от 2020 г.) че лицето има право да извършва дейност в обекта, като се посочват индивидуализиращи данни за документа за ползване в зависимост от вида му, а когато документът за ползване подлежи на вписване, се посочват акт, том и година и службата по вписванията, в която е вписан;</w:t>
      </w:r>
    </w:p>
    <w:p w14:paraId="20DCDD47" w14:textId="610E5570" w:rsidR="00947E0D" w:rsidRPr="00541285" w:rsidRDefault="00947E0D" w:rsidP="00746E94">
      <w:pPr>
        <w:tabs>
          <w:tab w:val="left" w:pos="426"/>
        </w:tabs>
        <w:spacing w:before="120" w:after="120"/>
        <w:ind w:firstLine="709"/>
        <w:jc w:val="both"/>
        <w:rPr>
          <w:rFonts w:ascii="Times New Roman" w:hAnsi="Times New Roman"/>
          <w:b/>
          <w:sz w:val="24"/>
          <w:szCs w:val="24"/>
        </w:rPr>
      </w:pPr>
      <w:r w:rsidRPr="00541285">
        <w:rPr>
          <w:rFonts w:ascii="Times New Roman" w:hAnsi="Times New Roman"/>
          <w:b/>
          <w:sz w:val="24"/>
          <w:szCs w:val="24"/>
        </w:rPr>
        <w:t xml:space="preserve">2. </w:t>
      </w:r>
      <w:r w:rsidR="00541285">
        <w:rPr>
          <w:rFonts w:ascii="Times New Roman" w:hAnsi="Times New Roman"/>
          <w:b/>
          <w:sz w:val="24"/>
          <w:szCs w:val="24"/>
        </w:rPr>
        <w:t>К</w:t>
      </w:r>
      <w:r w:rsidRPr="00541285">
        <w:rPr>
          <w:rFonts w:ascii="Times New Roman" w:hAnsi="Times New Roman"/>
          <w:b/>
          <w:sz w:val="24"/>
          <w:szCs w:val="24"/>
        </w:rPr>
        <w:t>ъм заявление-декларацията се прилагат:</w:t>
      </w:r>
    </w:p>
    <w:p w14:paraId="5421C2E2" w14:textId="3B6E8BD4"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а) копие от документа за ползване на обекта, представляващ място за настаняване, когато обектът не е собствен на заявителя и не подлежи на вписване;</w:t>
      </w:r>
    </w:p>
    <w:p w14:paraId="271C6D8A" w14:textId="3E6073EC" w:rsidR="00947E0D"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lastRenderedPageBreak/>
        <w:t>б) изрично пълномощно, когато заявление-декларацията се подава от пълномощник.</w:t>
      </w:r>
    </w:p>
    <w:p w14:paraId="154BE8D9" w14:textId="1C308495" w:rsidR="00541285" w:rsidRDefault="00541285" w:rsidP="00541285">
      <w:pPr>
        <w:spacing w:before="120" w:after="120"/>
        <w:ind w:firstLine="993"/>
        <w:jc w:val="both"/>
        <w:rPr>
          <w:rFonts w:ascii="Times New Roman" w:hAnsi="Times New Roman"/>
          <w:sz w:val="24"/>
          <w:szCs w:val="24"/>
        </w:rPr>
      </w:pPr>
    </w:p>
    <w:p w14:paraId="149F8659" w14:textId="38535C9B" w:rsidR="00947E0D" w:rsidRPr="00541285" w:rsidRDefault="00541285" w:rsidP="0054128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Къщи за гости</w:t>
      </w:r>
    </w:p>
    <w:p w14:paraId="410E7E6A" w14:textId="0961A515" w:rsidR="00947E0D" w:rsidRPr="00541285" w:rsidRDefault="00D44CCF" w:rsidP="00746E94">
      <w:pPr>
        <w:tabs>
          <w:tab w:val="left" w:pos="426"/>
        </w:tabs>
        <w:spacing w:before="120" w:after="120"/>
        <w:ind w:firstLine="709"/>
        <w:jc w:val="both"/>
        <w:rPr>
          <w:rFonts w:ascii="Times New Roman" w:hAnsi="Times New Roman"/>
          <w:sz w:val="24"/>
          <w:szCs w:val="24"/>
        </w:rPr>
      </w:pPr>
      <w:r w:rsidRPr="00541285">
        <w:rPr>
          <w:rFonts w:ascii="Times New Roman" w:hAnsi="Times New Roman"/>
          <w:sz w:val="24"/>
          <w:szCs w:val="24"/>
        </w:rPr>
        <w:t xml:space="preserve">Налице е специфика, когато се предоставят туристически услуги в къщи за гости. </w:t>
      </w:r>
      <w:r w:rsidR="00947E0D" w:rsidRPr="00541285">
        <w:rPr>
          <w:rFonts w:ascii="Times New Roman" w:hAnsi="Times New Roman"/>
          <w:sz w:val="24"/>
          <w:szCs w:val="24"/>
        </w:rPr>
        <w:t>Съгласно чл.</w:t>
      </w:r>
      <w:r w:rsidR="00541285">
        <w:rPr>
          <w:rFonts w:ascii="Times New Roman" w:hAnsi="Times New Roman"/>
          <w:sz w:val="24"/>
          <w:szCs w:val="24"/>
        </w:rPr>
        <w:t xml:space="preserve"> </w:t>
      </w:r>
      <w:r w:rsidR="00947E0D" w:rsidRPr="00541285">
        <w:rPr>
          <w:rFonts w:ascii="Times New Roman" w:hAnsi="Times New Roman"/>
          <w:sz w:val="24"/>
          <w:szCs w:val="24"/>
        </w:rPr>
        <w:t>129, ал.</w:t>
      </w:r>
      <w:r w:rsidR="00541285">
        <w:rPr>
          <w:rFonts w:ascii="Times New Roman" w:hAnsi="Times New Roman"/>
          <w:sz w:val="24"/>
          <w:szCs w:val="24"/>
        </w:rPr>
        <w:t xml:space="preserve"> </w:t>
      </w:r>
      <w:r w:rsidR="00947E0D" w:rsidRPr="00541285">
        <w:rPr>
          <w:rFonts w:ascii="Times New Roman" w:hAnsi="Times New Roman"/>
          <w:sz w:val="24"/>
          <w:szCs w:val="24"/>
        </w:rPr>
        <w:t>2 от Закона за туризма лицето, което ще извършва настаняване в къщи за гости, или упълномощено от него лице подава до кмета на общината заявление-декларация по образец. Заявлението-декларацията трябва да отговаря на следните изисквания:</w:t>
      </w:r>
    </w:p>
    <w:p w14:paraId="64149201" w14:textId="5C0262C5" w:rsidR="00947E0D" w:rsidRPr="00541285" w:rsidRDefault="00947E0D" w:rsidP="00746E94">
      <w:pPr>
        <w:tabs>
          <w:tab w:val="left" w:pos="426"/>
        </w:tabs>
        <w:spacing w:before="120" w:after="120"/>
        <w:ind w:firstLine="709"/>
        <w:jc w:val="both"/>
        <w:rPr>
          <w:rFonts w:ascii="Times New Roman" w:hAnsi="Times New Roman"/>
          <w:b/>
          <w:sz w:val="24"/>
          <w:szCs w:val="24"/>
        </w:rPr>
      </w:pPr>
      <w:r w:rsidRPr="00541285">
        <w:rPr>
          <w:rFonts w:ascii="Times New Roman" w:hAnsi="Times New Roman"/>
          <w:b/>
          <w:sz w:val="24"/>
          <w:szCs w:val="24"/>
        </w:rPr>
        <w:t xml:space="preserve">1. </w:t>
      </w:r>
      <w:r w:rsidR="00541285">
        <w:rPr>
          <w:rFonts w:ascii="Times New Roman" w:hAnsi="Times New Roman"/>
          <w:b/>
          <w:sz w:val="24"/>
          <w:szCs w:val="24"/>
        </w:rPr>
        <w:t>В</w:t>
      </w:r>
      <w:r w:rsidRPr="00541285">
        <w:rPr>
          <w:rFonts w:ascii="Times New Roman" w:hAnsi="Times New Roman"/>
          <w:b/>
          <w:sz w:val="24"/>
          <w:szCs w:val="24"/>
        </w:rPr>
        <w:t xml:space="preserve"> заявление-декларацията се декларират най-малко:</w:t>
      </w:r>
    </w:p>
    <w:p w14:paraId="043226FB" w14:textId="77777777"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а) наименованието на лицето, както и името на местата за настаняване в стаи за гости, апартаменти за гости или в къщи за гости (с изписване с български и с латински букви), и адрес; телефон/факс и адрес на електронна поща, ако разполага с такива; в противен случай се изписват имената на упълномощеното лице и неговите телефон/ факс и адрес на електронна поща;</w:t>
      </w:r>
    </w:p>
    <w:p w14:paraId="1D11C9B8" w14:textId="3BE3B3B3"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б) че лицето има право да извършва дейност в обекта, в случай че това лице е различно от собственика на обекта, като се посочват индивидуализиращи данни за документа за ползване в зависимост от вида му, а ако същият подлежи на вписване, се посочват акт, том и година и службата по вписванията, в която е вписан;</w:t>
      </w:r>
    </w:p>
    <w:p w14:paraId="4E745C7A" w14:textId="6A70EA8A" w:rsidR="00947E0D" w:rsidRPr="00541285" w:rsidRDefault="00947E0D" w:rsidP="00746E94">
      <w:pPr>
        <w:tabs>
          <w:tab w:val="left" w:pos="426"/>
        </w:tabs>
        <w:spacing w:before="120" w:after="120"/>
        <w:ind w:firstLine="709"/>
        <w:jc w:val="both"/>
        <w:rPr>
          <w:rFonts w:ascii="Times New Roman" w:hAnsi="Times New Roman"/>
          <w:b/>
          <w:sz w:val="24"/>
          <w:szCs w:val="24"/>
        </w:rPr>
      </w:pPr>
      <w:r w:rsidRPr="00541285">
        <w:rPr>
          <w:rFonts w:ascii="Times New Roman" w:hAnsi="Times New Roman"/>
          <w:b/>
          <w:sz w:val="24"/>
          <w:szCs w:val="24"/>
        </w:rPr>
        <w:t xml:space="preserve">2. </w:t>
      </w:r>
      <w:r w:rsidR="00541285">
        <w:rPr>
          <w:rFonts w:ascii="Times New Roman" w:hAnsi="Times New Roman"/>
          <w:b/>
          <w:sz w:val="24"/>
          <w:szCs w:val="24"/>
        </w:rPr>
        <w:t>К</w:t>
      </w:r>
      <w:r w:rsidRPr="00541285">
        <w:rPr>
          <w:rFonts w:ascii="Times New Roman" w:hAnsi="Times New Roman"/>
          <w:b/>
          <w:sz w:val="24"/>
          <w:szCs w:val="24"/>
        </w:rPr>
        <w:t>ъм заявление-декларацията се прилагат:</w:t>
      </w:r>
    </w:p>
    <w:p w14:paraId="610C9CD8" w14:textId="5289AE9B" w:rsidR="00947E0D" w:rsidRPr="00541285"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а) копие от документа за ползване на обекта, ако не е собствен и не подлежи на вписване;</w:t>
      </w:r>
    </w:p>
    <w:p w14:paraId="3BE9F338" w14:textId="522FD4B4" w:rsidR="00947E0D" w:rsidRDefault="00947E0D" w:rsidP="00541285">
      <w:pPr>
        <w:spacing w:before="120" w:after="120"/>
        <w:ind w:firstLine="993"/>
        <w:jc w:val="both"/>
        <w:rPr>
          <w:rFonts w:ascii="Times New Roman" w:hAnsi="Times New Roman"/>
          <w:sz w:val="24"/>
          <w:szCs w:val="24"/>
        </w:rPr>
      </w:pPr>
      <w:r w:rsidRPr="00541285">
        <w:rPr>
          <w:rFonts w:ascii="Times New Roman" w:hAnsi="Times New Roman"/>
          <w:sz w:val="24"/>
          <w:szCs w:val="24"/>
        </w:rPr>
        <w:t>б) изрично пълномощно, когато заявление-декларацията се подава от пълномощник</w:t>
      </w:r>
      <w:r w:rsidR="00D44CCF" w:rsidRPr="00541285">
        <w:rPr>
          <w:rFonts w:ascii="Times New Roman" w:hAnsi="Times New Roman"/>
          <w:sz w:val="24"/>
          <w:szCs w:val="24"/>
        </w:rPr>
        <w:t>.</w:t>
      </w:r>
    </w:p>
    <w:p w14:paraId="0FFFDCB4" w14:textId="65C29AAA" w:rsidR="008D1A18" w:rsidRDefault="008D1A18" w:rsidP="00541285">
      <w:pPr>
        <w:spacing w:before="120" w:after="120"/>
        <w:ind w:firstLine="993"/>
        <w:jc w:val="both"/>
        <w:rPr>
          <w:rFonts w:ascii="Times New Roman" w:hAnsi="Times New Roman"/>
          <w:sz w:val="24"/>
          <w:szCs w:val="24"/>
        </w:rPr>
      </w:pPr>
    </w:p>
    <w:p w14:paraId="28B47225" w14:textId="5C5748D8" w:rsidR="00947E0D" w:rsidRPr="008D1A18" w:rsidRDefault="008D1A18" w:rsidP="008D1A1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Промяна на вписаните обстоятелства</w:t>
      </w:r>
    </w:p>
    <w:p w14:paraId="4D56E2B2" w14:textId="5A433FD6"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sidRPr="008D1A18">
        <w:rPr>
          <w:rFonts w:ascii="Times New Roman" w:hAnsi="Times New Roman"/>
          <w:sz w:val="24"/>
          <w:szCs w:val="24"/>
        </w:rPr>
        <w:t xml:space="preserve"> </w:t>
      </w:r>
      <w:r w:rsidRPr="008D1A18">
        <w:rPr>
          <w:rFonts w:ascii="Times New Roman" w:hAnsi="Times New Roman"/>
          <w:sz w:val="24"/>
          <w:szCs w:val="24"/>
        </w:rPr>
        <w:t>168 от Закона за туризма при промяна на вписаните обстоятелства се подава заявление по образец до Кмета на общината, за отразяване на промяната в съответните законови срокове от настъпването й.</w:t>
      </w:r>
    </w:p>
    <w:p w14:paraId="1943B496" w14:textId="60F4CAAF"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sidRPr="008D1A18">
        <w:rPr>
          <w:rFonts w:ascii="Times New Roman" w:hAnsi="Times New Roman"/>
          <w:sz w:val="24"/>
          <w:szCs w:val="24"/>
        </w:rPr>
        <w:t xml:space="preserve"> </w:t>
      </w:r>
      <w:r w:rsidRPr="008D1A18">
        <w:rPr>
          <w:rFonts w:ascii="Times New Roman" w:hAnsi="Times New Roman"/>
          <w:sz w:val="24"/>
          <w:szCs w:val="24"/>
        </w:rPr>
        <w:t xml:space="preserve">21 от Наредбата за изискванията към категоризираните места за настаняване и заведения за хранене и развлечения, за реда за определяне на категория, както и за условията и реда за регистриране на стаи за гости и апартаменти за гости при промяна на вписаните обстоятелства в Националния туристически регистър лицето, </w:t>
      </w:r>
      <w:r w:rsidRPr="008D1A18">
        <w:rPr>
          <w:rFonts w:ascii="Times New Roman" w:hAnsi="Times New Roman"/>
          <w:sz w:val="24"/>
          <w:szCs w:val="24"/>
        </w:rPr>
        <w:lastRenderedPageBreak/>
        <w:t>което извършва дейност в туристическия обект, подава заявление по образец в 14-дневен срок от настъпването на промяната. Заявлението се подава до категоризиращия орган – кмета на общината, съгласно чл. 168</w:t>
      </w:r>
      <w:r w:rsidR="0066504E" w:rsidRPr="008D1A18">
        <w:rPr>
          <w:rFonts w:ascii="Times New Roman" w:hAnsi="Times New Roman"/>
          <w:sz w:val="24"/>
          <w:szCs w:val="24"/>
        </w:rPr>
        <w:t xml:space="preserve"> </w:t>
      </w:r>
      <w:r w:rsidRPr="008D1A18">
        <w:rPr>
          <w:rFonts w:ascii="Times New Roman" w:hAnsi="Times New Roman"/>
          <w:sz w:val="24"/>
          <w:szCs w:val="24"/>
        </w:rPr>
        <w:t>от Закона за туризма. Категоризиращият орган или оправомощено от него лице отразява настъпилата промяна чрез издаване на заповед в 7-дневен срок. Промяната се вписва в Националния туристически регистър.</w:t>
      </w:r>
    </w:p>
    <w:p w14:paraId="5573A3E0" w14:textId="2A108287" w:rsidR="00947E0D" w:rsidRDefault="00947E0D" w:rsidP="00746E94">
      <w:pPr>
        <w:tabs>
          <w:tab w:val="left" w:pos="426"/>
        </w:tabs>
        <w:spacing w:before="120" w:after="120"/>
        <w:jc w:val="both"/>
        <w:rPr>
          <w:rFonts w:ascii="Times New Roman" w:hAnsi="Times New Roman"/>
          <w:sz w:val="20"/>
          <w:szCs w:val="20"/>
        </w:rPr>
      </w:pPr>
    </w:p>
    <w:p w14:paraId="4F1FB5E8" w14:textId="3AFC6A37" w:rsidR="00947E0D" w:rsidRPr="008D1A18" w:rsidRDefault="008D1A18" w:rsidP="008D1A1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Срок за удостоверението за определяне на категория</w:t>
      </w:r>
    </w:p>
    <w:p w14:paraId="0E92536F" w14:textId="3D0D1C1D"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sidRPr="008D1A18">
        <w:rPr>
          <w:rFonts w:ascii="Times New Roman" w:hAnsi="Times New Roman"/>
          <w:sz w:val="24"/>
          <w:szCs w:val="24"/>
        </w:rPr>
        <w:t xml:space="preserve"> </w:t>
      </w:r>
      <w:r w:rsidRPr="008D1A18">
        <w:rPr>
          <w:rFonts w:ascii="Times New Roman" w:hAnsi="Times New Roman"/>
          <w:sz w:val="24"/>
          <w:szCs w:val="24"/>
        </w:rPr>
        <w:t>133, ал.</w:t>
      </w:r>
      <w:r w:rsidR="008D1A18" w:rsidRPr="008D1A18">
        <w:rPr>
          <w:rFonts w:ascii="Times New Roman" w:hAnsi="Times New Roman"/>
          <w:sz w:val="24"/>
          <w:szCs w:val="24"/>
        </w:rPr>
        <w:t xml:space="preserve"> </w:t>
      </w:r>
      <w:r w:rsidRPr="008D1A18">
        <w:rPr>
          <w:rFonts w:ascii="Times New Roman" w:hAnsi="Times New Roman"/>
          <w:sz w:val="24"/>
          <w:szCs w:val="24"/>
        </w:rPr>
        <w:t>2 от Закона за туризма срокът на издаденото удостоверение за определена категория на туристическите обекти по ал.1 е 5 години с изключение на срока на удостоверението за обектите, разположени върху понтон, което е със срок, съответстващ на срока на действие на разрешителното.</w:t>
      </w:r>
    </w:p>
    <w:p w14:paraId="1E978E1C" w14:textId="77777777"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На основани чл.133, ал.3 от Закона за туризма в срок до три месеца преди изтичането на 5-годишния срок лицето следва да подаде заявление - декларация за потвърждаване на категорията на обекта или да получи категория, различна от определената му до момента, както и да заплати такса за извършване на проверка на място в туристическия обект съгласно тарифата по чл.69, ал.3. Категорията на обектите се прекратява с изтичането на срока.</w:t>
      </w:r>
    </w:p>
    <w:p w14:paraId="37339845" w14:textId="269E72FB"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На основани</w:t>
      </w:r>
      <w:r w:rsidR="0066504E" w:rsidRPr="008D1A18">
        <w:rPr>
          <w:rFonts w:ascii="Times New Roman" w:hAnsi="Times New Roman"/>
          <w:sz w:val="24"/>
          <w:szCs w:val="24"/>
        </w:rPr>
        <w:t>е</w:t>
      </w:r>
      <w:r w:rsidRPr="008D1A18">
        <w:rPr>
          <w:rFonts w:ascii="Times New Roman" w:hAnsi="Times New Roman"/>
          <w:sz w:val="24"/>
          <w:szCs w:val="24"/>
        </w:rPr>
        <w:t xml:space="preserve"> чл.133, ал.4 от Закона за туризма, в случай че съответното лице не предприеме действията по ал. 3 в указания му срок, категорията на обекта се прекратява с изтичането на срока. В този случай за същия обект нова категория може да бъде определена по реда на чл.129 и 130.</w:t>
      </w:r>
    </w:p>
    <w:p w14:paraId="51656F93" w14:textId="659AF2D6" w:rsidR="00947E0D"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чл.133, ал.5 заявление-декларацията за категорията на обекта по ал.3 се подава до съответния категоризиращ орган на място, по пощата или по електронен път.В чл.133, ал.6 от Закона за туризма служители на общината, извършват проверка на място в туристическия обект за цялостно съответствие на обекта с изискванията за декларираната категория. При констатирано съответствие на обекта в тримесечния срок по ал.3 се продължава срокът на досегашната категория на обекта или се определя нова категория за нов 5-годишен срок.</w:t>
      </w:r>
    </w:p>
    <w:p w14:paraId="0462EB77" w14:textId="77777777" w:rsidR="008D1A18" w:rsidRPr="008D1A18" w:rsidRDefault="008D1A18" w:rsidP="00746E94">
      <w:pPr>
        <w:tabs>
          <w:tab w:val="left" w:pos="426"/>
        </w:tabs>
        <w:spacing w:before="120" w:after="120"/>
        <w:ind w:firstLine="709"/>
        <w:jc w:val="both"/>
        <w:rPr>
          <w:rFonts w:ascii="Times New Roman" w:hAnsi="Times New Roman"/>
          <w:sz w:val="24"/>
          <w:szCs w:val="24"/>
        </w:rPr>
      </w:pPr>
    </w:p>
    <w:p w14:paraId="003F2BF3" w14:textId="3086A137" w:rsidR="00947E0D" w:rsidRPr="008D1A18" w:rsidRDefault="008D1A18" w:rsidP="008D1A1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Категоризация на заведенията за хранене и развлечения</w:t>
      </w:r>
    </w:p>
    <w:p w14:paraId="51D2B50E" w14:textId="37E38D67" w:rsidR="0066504E"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Категорията на туристическите обекти се определя на базата на съответствието им с минималните задължителни изисквания за изграждане, обзавеждане и оборудване, обслужване, предлагани услуги и наличие на образование или професионална квалификация, езикова квалификация и стаж в туризма на управителя на туристическия обект, регламентирани в Наредбата за изискванията към категоризираните места за </w:t>
      </w:r>
      <w:r w:rsidRPr="008D1A18">
        <w:rPr>
          <w:rFonts w:ascii="Times New Roman" w:hAnsi="Times New Roman"/>
          <w:sz w:val="24"/>
          <w:szCs w:val="24"/>
        </w:rPr>
        <w:lastRenderedPageBreak/>
        <w:t>настаняване и заведения за хранене и развлечения, за реда за определяне на категория, както и за условията и реда за регистриране на стаи за гости и апартаменти за гости приета с ПМС № 139 ОТ 26. 06. 2020 г.</w:t>
      </w:r>
    </w:p>
    <w:p w14:paraId="2EB594A7" w14:textId="3E5CE817"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Изисквания</w:t>
      </w:r>
      <w:r w:rsidR="0066504E" w:rsidRPr="008D1A18">
        <w:rPr>
          <w:rFonts w:ascii="Times New Roman" w:hAnsi="Times New Roman"/>
          <w:sz w:val="24"/>
          <w:szCs w:val="24"/>
        </w:rPr>
        <w:t>та</w:t>
      </w:r>
      <w:r w:rsidRPr="008D1A18">
        <w:rPr>
          <w:rFonts w:ascii="Times New Roman" w:hAnsi="Times New Roman"/>
          <w:sz w:val="24"/>
          <w:szCs w:val="24"/>
        </w:rPr>
        <w:t xml:space="preserve"> към изграждане, обзавеждане и оборудване на </w:t>
      </w:r>
      <w:r w:rsidR="003E0364" w:rsidRPr="008D1A18">
        <w:rPr>
          <w:rFonts w:ascii="Times New Roman" w:hAnsi="Times New Roman"/>
          <w:sz w:val="24"/>
          <w:szCs w:val="24"/>
        </w:rPr>
        <w:t>заведенията за хранене и развлечения са посочени в Наредбата за изискванията към категоризираните места за настаняване и заведения за хранене и развлечения, за реда за определяне на категория, както и за условията и реда за регистриране на стаи за гости и апартаменти за гости</w:t>
      </w:r>
      <w:r w:rsidR="00874243" w:rsidRPr="008D1A18">
        <w:rPr>
          <w:rFonts w:ascii="Times New Roman" w:hAnsi="Times New Roman"/>
          <w:sz w:val="24"/>
          <w:szCs w:val="24"/>
        </w:rPr>
        <w:t>, Приложение № 1 към чл. 14, ал. 1, т. 1</w:t>
      </w:r>
      <w:r w:rsidR="003E0364" w:rsidRPr="008D1A18">
        <w:rPr>
          <w:rFonts w:ascii="Times New Roman" w:hAnsi="Times New Roman"/>
          <w:sz w:val="24"/>
          <w:szCs w:val="24"/>
        </w:rPr>
        <w:t>. Конкретно по категории са посочени минималните изисквания, въз основа на които се извършва проверката.</w:t>
      </w:r>
      <w:r w:rsidR="00874243" w:rsidRPr="008D1A18">
        <w:rPr>
          <w:rFonts w:ascii="Times New Roman" w:hAnsi="Times New Roman"/>
          <w:sz w:val="24"/>
          <w:szCs w:val="24"/>
        </w:rPr>
        <w:t xml:space="preserve"> </w:t>
      </w:r>
      <w:hyperlink r:id="rId8" w:history="1">
        <w:r w:rsidR="00874243" w:rsidRPr="008D1A18">
          <w:rPr>
            <w:rStyle w:val="Hyperlink"/>
            <w:rFonts w:ascii="Times New Roman" w:hAnsi="Times New Roman"/>
            <w:sz w:val="24"/>
            <w:szCs w:val="24"/>
          </w:rPr>
          <w:t>https://www.tourism.government.bg/sites/tourism.government.bg/files/documents/2020-07/naredba_za_kategorizirane_mn_i_zhr_registratzia_br._59_03.07.2020.pdf</w:t>
        </w:r>
      </w:hyperlink>
      <w:r w:rsidR="00874243" w:rsidRPr="008D1A18">
        <w:rPr>
          <w:rFonts w:ascii="Times New Roman" w:hAnsi="Times New Roman"/>
          <w:sz w:val="24"/>
          <w:szCs w:val="24"/>
        </w:rPr>
        <w:t xml:space="preserve">. </w:t>
      </w:r>
    </w:p>
    <w:p w14:paraId="29B2BBDD" w14:textId="77777777" w:rsidR="00947E0D" w:rsidRPr="00FF4540" w:rsidRDefault="00947E0D" w:rsidP="00746E94">
      <w:pPr>
        <w:spacing w:before="120" w:after="120"/>
        <w:jc w:val="both"/>
        <w:rPr>
          <w:rFonts w:ascii="Times New Roman" w:hAnsi="Times New Roman"/>
          <w:sz w:val="20"/>
          <w:szCs w:val="20"/>
        </w:rPr>
      </w:pPr>
    </w:p>
    <w:p w14:paraId="48DDC4CF" w14:textId="77777777" w:rsidR="00947E0D" w:rsidRPr="00FF4540" w:rsidRDefault="00947E0D" w:rsidP="00FF4540">
      <w:pPr>
        <w:pStyle w:val="Heading2"/>
      </w:pPr>
      <w:bookmarkStart w:id="7" w:name="_Toc71703721"/>
      <w:bookmarkStart w:id="8" w:name="_Toc79421583"/>
      <w:r w:rsidRPr="00FF4540">
        <w:t>3.2. Единната система за туристическа информация в общините (ЕСТИ)</w:t>
      </w:r>
      <w:bookmarkEnd w:id="7"/>
      <w:bookmarkEnd w:id="8"/>
    </w:p>
    <w:p w14:paraId="7ED40386" w14:textId="77777777" w:rsidR="00947E0D" w:rsidRPr="00FF4540" w:rsidRDefault="00947E0D" w:rsidP="00746E94">
      <w:pPr>
        <w:spacing w:before="120" w:after="120"/>
        <w:jc w:val="both"/>
        <w:rPr>
          <w:rFonts w:ascii="Times New Roman" w:hAnsi="Times New Roman"/>
          <w:sz w:val="20"/>
          <w:szCs w:val="20"/>
        </w:rPr>
      </w:pPr>
    </w:p>
    <w:p w14:paraId="37EC426F" w14:textId="2FB47AC4" w:rsidR="00947E0D" w:rsidRPr="008D1A18" w:rsidRDefault="00947E0D" w:rsidP="008D1A18">
      <w:pPr>
        <w:pStyle w:val="Heading3"/>
      </w:pPr>
      <w:bookmarkStart w:id="9" w:name="_Toc71703722"/>
      <w:bookmarkStart w:id="10" w:name="_Toc79421584"/>
      <w:r w:rsidRPr="00FF4540">
        <w:t>3.2.1. Нормативна уредба</w:t>
      </w:r>
      <w:bookmarkEnd w:id="9"/>
      <w:bookmarkEnd w:id="10"/>
    </w:p>
    <w:p w14:paraId="6799245E" w14:textId="750E029C"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Pr>
          <w:rFonts w:ascii="Times New Roman" w:hAnsi="Times New Roman"/>
          <w:sz w:val="24"/>
          <w:szCs w:val="24"/>
        </w:rPr>
        <w:t xml:space="preserve"> </w:t>
      </w:r>
      <w:r w:rsidRPr="008D1A18">
        <w:rPr>
          <w:rFonts w:ascii="Times New Roman" w:hAnsi="Times New Roman"/>
          <w:sz w:val="24"/>
          <w:szCs w:val="24"/>
        </w:rPr>
        <w:t>116 , ал.</w:t>
      </w:r>
      <w:r w:rsidR="008D1A18">
        <w:rPr>
          <w:rFonts w:ascii="Times New Roman" w:hAnsi="Times New Roman"/>
          <w:sz w:val="24"/>
          <w:szCs w:val="24"/>
        </w:rPr>
        <w:t xml:space="preserve"> </w:t>
      </w:r>
      <w:r w:rsidRPr="008D1A18">
        <w:rPr>
          <w:rFonts w:ascii="Times New Roman" w:hAnsi="Times New Roman"/>
          <w:sz w:val="24"/>
          <w:szCs w:val="24"/>
        </w:rPr>
        <w:t>1 от Закона за туризма лицата,</w:t>
      </w:r>
      <w:r w:rsidR="00874243" w:rsidRPr="008D1A18">
        <w:rPr>
          <w:rFonts w:ascii="Times New Roman" w:hAnsi="Times New Roman"/>
          <w:sz w:val="24"/>
          <w:szCs w:val="24"/>
        </w:rPr>
        <w:t xml:space="preserve"> </w:t>
      </w:r>
      <w:r w:rsidRPr="008D1A18">
        <w:rPr>
          <w:rFonts w:ascii="Times New Roman" w:hAnsi="Times New Roman"/>
          <w:sz w:val="24"/>
          <w:szCs w:val="24"/>
        </w:rPr>
        <w:t>извършващи хотелиерство, водят регистър за настанените туристи със съдържание на данните,</w:t>
      </w:r>
      <w:r w:rsidR="00874243" w:rsidRPr="008D1A18">
        <w:rPr>
          <w:rFonts w:ascii="Times New Roman" w:hAnsi="Times New Roman"/>
          <w:sz w:val="24"/>
          <w:szCs w:val="24"/>
        </w:rPr>
        <w:t xml:space="preserve"> </w:t>
      </w:r>
      <w:r w:rsidRPr="008D1A18">
        <w:rPr>
          <w:rFonts w:ascii="Times New Roman" w:hAnsi="Times New Roman"/>
          <w:sz w:val="24"/>
          <w:szCs w:val="24"/>
        </w:rPr>
        <w:t>утвърдени от министъра на туризма и публикувани на интернет страницата на Министерството на туризма. Вписванията в регистъра се извършват незабавно при настаняването на туриста.</w:t>
      </w:r>
      <w:r w:rsidR="00874243" w:rsidRPr="008D1A18">
        <w:rPr>
          <w:rFonts w:ascii="Times New Roman" w:hAnsi="Times New Roman"/>
          <w:sz w:val="24"/>
          <w:szCs w:val="24"/>
        </w:rPr>
        <w:t xml:space="preserve"> Тази информация е изключително важно да се води надлежно особено след присъединяването ни към ЕС, тъй като въз основа на нея се получава информация за туристическата статистика.</w:t>
      </w:r>
    </w:p>
    <w:p w14:paraId="791523E7" w14:textId="2E7B311E"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Pr>
          <w:rFonts w:ascii="Times New Roman" w:hAnsi="Times New Roman"/>
          <w:sz w:val="24"/>
          <w:szCs w:val="24"/>
        </w:rPr>
        <w:t xml:space="preserve"> </w:t>
      </w:r>
      <w:r w:rsidRPr="008D1A18">
        <w:rPr>
          <w:rFonts w:ascii="Times New Roman" w:hAnsi="Times New Roman"/>
          <w:sz w:val="24"/>
          <w:szCs w:val="24"/>
        </w:rPr>
        <w:t>116, ал.</w:t>
      </w:r>
      <w:r w:rsidR="008D1A18">
        <w:rPr>
          <w:rFonts w:ascii="Times New Roman" w:hAnsi="Times New Roman"/>
          <w:sz w:val="24"/>
          <w:szCs w:val="24"/>
        </w:rPr>
        <w:t xml:space="preserve"> </w:t>
      </w:r>
      <w:r w:rsidRPr="008D1A18">
        <w:rPr>
          <w:rFonts w:ascii="Times New Roman" w:hAnsi="Times New Roman"/>
          <w:sz w:val="24"/>
          <w:szCs w:val="24"/>
        </w:rPr>
        <w:t>2 регистърът по ал.</w:t>
      </w:r>
      <w:r w:rsidR="008D1A18">
        <w:rPr>
          <w:rFonts w:ascii="Times New Roman" w:hAnsi="Times New Roman"/>
          <w:sz w:val="24"/>
          <w:szCs w:val="24"/>
        </w:rPr>
        <w:t xml:space="preserve"> </w:t>
      </w:r>
      <w:r w:rsidRPr="008D1A18">
        <w:rPr>
          <w:rFonts w:ascii="Times New Roman" w:hAnsi="Times New Roman"/>
          <w:sz w:val="24"/>
          <w:szCs w:val="24"/>
        </w:rPr>
        <w:t>1 се води:</w:t>
      </w:r>
    </w:p>
    <w:p w14:paraId="3B0F5B7D" w14:textId="026CEC5B"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1. </w:t>
      </w:r>
      <w:r w:rsidR="008D1A18">
        <w:rPr>
          <w:rFonts w:ascii="Times New Roman" w:hAnsi="Times New Roman"/>
          <w:sz w:val="24"/>
          <w:szCs w:val="24"/>
        </w:rPr>
        <w:t>Ч</w:t>
      </w:r>
      <w:r w:rsidRPr="008D1A18">
        <w:rPr>
          <w:rFonts w:ascii="Times New Roman" w:hAnsi="Times New Roman"/>
          <w:sz w:val="24"/>
          <w:szCs w:val="24"/>
        </w:rPr>
        <w:t>рез централизирана информационна система, поддържана от министъра на туризма,</w:t>
      </w:r>
      <w:r w:rsidR="00874243" w:rsidRPr="008D1A18">
        <w:rPr>
          <w:rFonts w:ascii="Times New Roman" w:hAnsi="Times New Roman"/>
          <w:sz w:val="24"/>
          <w:szCs w:val="24"/>
        </w:rPr>
        <w:t xml:space="preserve"> </w:t>
      </w:r>
      <w:r w:rsidRPr="008D1A18">
        <w:rPr>
          <w:rFonts w:ascii="Times New Roman" w:hAnsi="Times New Roman"/>
          <w:sz w:val="24"/>
          <w:szCs w:val="24"/>
        </w:rPr>
        <w:t>достъпна чрез публично уеб-базирано или друго приложение за онлайн достъп;</w:t>
      </w:r>
    </w:p>
    <w:p w14:paraId="5735ACF1" w14:textId="42D8DC34"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2. </w:t>
      </w:r>
      <w:r w:rsidR="008D1A18">
        <w:rPr>
          <w:rFonts w:ascii="Times New Roman" w:hAnsi="Times New Roman"/>
          <w:sz w:val="24"/>
          <w:szCs w:val="24"/>
        </w:rPr>
        <w:t>Ч</w:t>
      </w:r>
      <w:r w:rsidRPr="008D1A18">
        <w:rPr>
          <w:rFonts w:ascii="Times New Roman" w:hAnsi="Times New Roman"/>
          <w:sz w:val="24"/>
          <w:szCs w:val="24"/>
        </w:rPr>
        <w:t>рез избрана от лицето, извършващо хотелиерство, информационна система,</w:t>
      </w:r>
      <w:r w:rsidR="00874243" w:rsidRPr="008D1A18">
        <w:rPr>
          <w:rFonts w:ascii="Times New Roman" w:hAnsi="Times New Roman"/>
          <w:sz w:val="24"/>
          <w:szCs w:val="24"/>
        </w:rPr>
        <w:t xml:space="preserve"> </w:t>
      </w:r>
      <w:r w:rsidRPr="008D1A18">
        <w:rPr>
          <w:rFonts w:ascii="Times New Roman" w:hAnsi="Times New Roman"/>
          <w:sz w:val="24"/>
          <w:szCs w:val="24"/>
        </w:rPr>
        <w:t>отговаряща на изискванията на Закона за електронното управление;</w:t>
      </w:r>
    </w:p>
    <w:p w14:paraId="2CDDBE71" w14:textId="1D0CA8A5"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3. </w:t>
      </w:r>
      <w:r w:rsidR="008D1A18">
        <w:rPr>
          <w:rFonts w:ascii="Times New Roman" w:hAnsi="Times New Roman"/>
          <w:sz w:val="24"/>
          <w:szCs w:val="24"/>
        </w:rPr>
        <w:t>Н</w:t>
      </w:r>
      <w:r w:rsidRPr="008D1A18">
        <w:rPr>
          <w:rFonts w:ascii="Times New Roman" w:hAnsi="Times New Roman"/>
          <w:sz w:val="24"/>
          <w:szCs w:val="24"/>
        </w:rPr>
        <w:t>а хартиен носител по образец, утвърден от министъра на туризма и публикуван на интернет страницата на Министерството на туризма.</w:t>
      </w:r>
    </w:p>
    <w:p w14:paraId="51DFC85F" w14:textId="4E11FC4E"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Съгласно чл.</w:t>
      </w:r>
      <w:r w:rsidR="008D1A18">
        <w:rPr>
          <w:rFonts w:ascii="Times New Roman" w:hAnsi="Times New Roman"/>
          <w:sz w:val="24"/>
          <w:szCs w:val="24"/>
        </w:rPr>
        <w:t xml:space="preserve"> </w:t>
      </w:r>
      <w:r w:rsidRPr="008D1A18">
        <w:rPr>
          <w:rFonts w:ascii="Times New Roman" w:hAnsi="Times New Roman"/>
          <w:sz w:val="24"/>
          <w:szCs w:val="24"/>
        </w:rPr>
        <w:t>116, ал.</w:t>
      </w:r>
      <w:r w:rsidR="008D1A18">
        <w:rPr>
          <w:rFonts w:ascii="Times New Roman" w:hAnsi="Times New Roman"/>
          <w:sz w:val="24"/>
          <w:szCs w:val="24"/>
        </w:rPr>
        <w:t xml:space="preserve"> </w:t>
      </w:r>
      <w:r w:rsidRPr="008D1A18">
        <w:rPr>
          <w:rFonts w:ascii="Times New Roman" w:hAnsi="Times New Roman"/>
          <w:sz w:val="24"/>
          <w:szCs w:val="24"/>
        </w:rPr>
        <w:t>3 за местата за настаняване от клас „А“ и клас „Б“ регистърът по ал.1 се води съгласно ал.</w:t>
      </w:r>
      <w:r w:rsidR="008D1A18">
        <w:rPr>
          <w:rFonts w:ascii="Times New Roman" w:hAnsi="Times New Roman"/>
          <w:sz w:val="24"/>
          <w:szCs w:val="24"/>
        </w:rPr>
        <w:t xml:space="preserve"> </w:t>
      </w:r>
      <w:r w:rsidRPr="008D1A18">
        <w:rPr>
          <w:rFonts w:ascii="Times New Roman" w:hAnsi="Times New Roman"/>
          <w:sz w:val="24"/>
          <w:szCs w:val="24"/>
        </w:rPr>
        <w:t>2, т.</w:t>
      </w:r>
      <w:r w:rsidR="008D1A18">
        <w:rPr>
          <w:rFonts w:ascii="Times New Roman" w:hAnsi="Times New Roman"/>
          <w:sz w:val="24"/>
          <w:szCs w:val="24"/>
        </w:rPr>
        <w:t xml:space="preserve"> </w:t>
      </w:r>
      <w:r w:rsidRPr="008D1A18">
        <w:rPr>
          <w:rFonts w:ascii="Times New Roman" w:hAnsi="Times New Roman"/>
          <w:sz w:val="24"/>
          <w:szCs w:val="24"/>
        </w:rPr>
        <w:t>1 или 2.</w:t>
      </w:r>
    </w:p>
    <w:p w14:paraId="1116BDC1" w14:textId="2F7F0431" w:rsidR="00947E0D" w:rsidRPr="008D1A18" w:rsidRDefault="00947E0D" w:rsidP="008D1A18">
      <w:pPr>
        <w:spacing w:before="120" w:after="120"/>
        <w:ind w:firstLine="709"/>
        <w:jc w:val="both"/>
        <w:rPr>
          <w:rFonts w:ascii="Times New Roman" w:hAnsi="Times New Roman"/>
          <w:sz w:val="24"/>
          <w:szCs w:val="24"/>
        </w:rPr>
      </w:pPr>
      <w:r w:rsidRPr="008D1A18">
        <w:rPr>
          <w:rFonts w:ascii="Times New Roman" w:hAnsi="Times New Roman"/>
          <w:sz w:val="24"/>
          <w:szCs w:val="24"/>
        </w:rPr>
        <w:t>В чл.</w:t>
      </w:r>
      <w:r w:rsidR="008D1A18">
        <w:rPr>
          <w:rFonts w:ascii="Times New Roman" w:hAnsi="Times New Roman"/>
          <w:sz w:val="24"/>
          <w:szCs w:val="24"/>
        </w:rPr>
        <w:t xml:space="preserve">  </w:t>
      </w:r>
      <w:r w:rsidRPr="008D1A18">
        <w:rPr>
          <w:rFonts w:ascii="Times New Roman" w:hAnsi="Times New Roman"/>
          <w:sz w:val="24"/>
          <w:szCs w:val="24"/>
        </w:rPr>
        <w:t>116, ал.5 е определено, че в Единната система за туристическа информация се вписват следните данни от регистрите за настаняване:</w:t>
      </w:r>
    </w:p>
    <w:p w14:paraId="307A5567" w14:textId="7C6CA1E3"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lastRenderedPageBreak/>
        <w:t xml:space="preserve">1. </w:t>
      </w:r>
      <w:r w:rsidR="008D1A18">
        <w:rPr>
          <w:rFonts w:ascii="Times New Roman" w:hAnsi="Times New Roman"/>
          <w:sz w:val="24"/>
          <w:szCs w:val="24"/>
        </w:rPr>
        <w:t>З</w:t>
      </w:r>
      <w:r w:rsidRPr="008D1A18">
        <w:rPr>
          <w:rFonts w:ascii="Times New Roman" w:hAnsi="Times New Roman"/>
          <w:sz w:val="24"/>
          <w:szCs w:val="24"/>
        </w:rPr>
        <w:t>а туристи - граждани на Република България, на държава - членка на Европейския съюз, на държава - страна по Споразумението за Европейското икономическо пространство, или на Конфедерация Швейцария - брой на настанените туристи, дата на регистрация и дата на отпътуване;</w:t>
      </w:r>
    </w:p>
    <w:p w14:paraId="602B2469" w14:textId="770065A0"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2. </w:t>
      </w:r>
      <w:r w:rsidR="008D1A18">
        <w:rPr>
          <w:rFonts w:ascii="Times New Roman" w:hAnsi="Times New Roman"/>
          <w:sz w:val="24"/>
          <w:szCs w:val="24"/>
        </w:rPr>
        <w:t>З</w:t>
      </w:r>
      <w:r w:rsidRPr="008D1A18">
        <w:rPr>
          <w:rFonts w:ascii="Times New Roman" w:hAnsi="Times New Roman"/>
          <w:sz w:val="24"/>
          <w:szCs w:val="24"/>
        </w:rPr>
        <w:t>а туристи - граждани на държави, извън тези по т.1 -брой на настанените туристи, идентифициращи данни за лицата съгласно чл.28, ал.4 от Закона за чужденците в Република България, дата на регистрация и дата на отпътуване.</w:t>
      </w:r>
    </w:p>
    <w:p w14:paraId="7220C1BC" w14:textId="77777777" w:rsidR="00947E0D" w:rsidRPr="008D1A18" w:rsidRDefault="00947E0D" w:rsidP="00746E94">
      <w:pPr>
        <w:tabs>
          <w:tab w:val="left" w:pos="426"/>
        </w:tabs>
        <w:spacing w:before="120" w:after="120"/>
        <w:ind w:firstLine="709"/>
        <w:jc w:val="both"/>
        <w:rPr>
          <w:rFonts w:ascii="Times New Roman" w:hAnsi="Times New Roman"/>
          <w:b/>
          <w:bCs/>
          <w:sz w:val="24"/>
          <w:szCs w:val="24"/>
        </w:rPr>
      </w:pPr>
      <w:r w:rsidRPr="008D1A18">
        <w:rPr>
          <w:rFonts w:ascii="Times New Roman" w:hAnsi="Times New Roman"/>
          <w:b/>
          <w:bCs/>
          <w:sz w:val="24"/>
          <w:szCs w:val="24"/>
        </w:rPr>
        <w:t>Когато регистърът за настаняване се води съгласно:</w:t>
      </w:r>
    </w:p>
    <w:p w14:paraId="6DB53138" w14:textId="26B3F151"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1. </w:t>
      </w:r>
      <w:r w:rsidR="008D1A18">
        <w:rPr>
          <w:rFonts w:ascii="Times New Roman" w:hAnsi="Times New Roman"/>
          <w:sz w:val="24"/>
          <w:szCs w:val="24"/>
        </w:rPr>
        <w:t>А</w:t>
      </w:r>
      <w:r w:rsidRPr="008D1A18">
        <w:rPr>
          <w:rFonts w:ascii="Times New Roman" w:hAnsi="Times New Roman"/>
          <w:sz w:val="24"/>
          <w:szCs w:val="24"/>
        </w:rPr>
        <w:t>линея 2, т.</w:t>
      </w:r>
      <w:r w:rsidR="008D1A18">
        <w:rPr>
          <w:rFonts w:ascii="Times New Roman" w:hAnsi="Times New Roman"/>
          <w:sz w:val="24"/>
          <w:szCs w:val="24"/>
        </w:rPr>
        <w:t xml:space="preserve"> </w:t>
      </w:r>
      <w:r w:rsidRPr="008D1A18">
        <w:rPr>
          <w:rFonts w:ascii="Times New Roman" w:hAnsi="Times New Roman"/>
          <w:sz w:val="24"/>
          <w:szCs w:val="24"/>
        </w:rPr>
        <w:t>1 - данните по ал. 5 се отразяват автоматизирано в Единната система за туристическа информация;</w:t>
      </w:r>
    </w:p>
    <w:p w14:paraId="5B2E2F26" w14:textId="603D6D44"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2. </w:t>
      </w:r>
      <w:r w:rsidR="008D1A18">
        <w:rPr>
          <w:rFonts w:ascii="Times New Roman" w:hAnsi="Times New Roman"/>
          <w:sz w:val="24"/>
          <w:szCs w:val="24"/>
        </w:rPr>
        <w:t>А</w:t>
      </w:r>
      <w:r w:rsidRPr="008D1A18">
        <w:rPr>
          <w:rFonts w:ascii="Times New Roman" w:hAnsi="Times New Roman"/>
          <w:sz w:val="24"/>
          <w:szCs w:val="24"/>
        </w:rPr>
        <w:t>линея 2, т.</w:t>
      </w:r>
      <w:r w:rsidR="008D1A18">
        <w:rPr>
          <w:rFonts w:ascii="Times New Roman" w:hAnsi="Times New Roman"/>
          <w:sz w:val="24"/>
          <w:szCs w:val="24"/>
        </w:rPr>
        <w:t xml:space="preserve"> </w:t>
      </w:r>
      <w:r w:rsidRPr="008D1A18">
        <w:rPr>
          <w:rFonts w:ascii="Times New Roman" w:hAnsi="Times New Roman"/>
          <w:sz w:val="24"/>
          <w:szCs w:val="24"/>
        </w:rPr>
        <w:t>2 - лицата, извършващи хотелиерство, осигуряват автоматизиран</w:t>
      </w:r>
      <w:r w:rsidR="00874243" w:rsidRPr="008D1A18">
        <w:rPr>
          <w:rFonts w:ascii="Times New Roman" w:hAnsi="Times New Roman"/>
          <w:sz w:val="24"/>
          <w:szCs w:val="24"/>
        </w:rPr>
        <w:t xml:space="preserve">, </w:t>
      </w:r>
      <w:r w:rsidRPr="008D1A18">
        <w:rPr>
          <w:rFonts w:ascii="Times New Roman" w:hAnsi="Times New Roman"/>
          <w:sz w:val="24"/>
          <w:szCs w:val="24"/>
        </w:rPr>
        <w:t>оперативно съвместим обмен на данни между регистъра и Единната система за туристическа информация; обменът се осъществява по реда на Закона за електронното управление или чрез интерфейси за директна свързаност;</w:t>
      </w:r>
    </w:p>
    <w:p w14:paraId="7257732A" w14:textId="06959C23"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 xml:space="preserve">3. </w:t>
      </w:r>
      <w:r w:rsidR="008D1A18">
        <w:rPr>
          <w:rFonts w:ascii="Times New Roman" w:hAnsi="Times New Roman"/>
          <w:sz w:val="24"/>
          <w:szCs w:val="24"/>
        </w:rPr>
        <w:t>А</w:t>
      </w:r>
      <w:r w:rsidRPr="008D1A18">
        <w:rPr>
          <w:rFonts w:ascii="Times New Roman" w:hAnsi="Times New Roman"/>
          <w:sz w:val="24"/>
          <w:szCs w:val="24"/>
        </w:rPr>
        <w:t>линея 2, т.</w:t>
      </w:r>
      <w:r w:rsidR="008D1A18">
        <w:rPr>
          <w:rFonts w:ascii="Times New Roman" w:hAnsi="Times New Roman"/>
          <w:sz w:val="24"/>
          <w:szCs w:val="24"/>
        </w:rPr>
        <w:t xml:space="preserve"> </w:t>
      </w:r>
      <w:r w:rsidRPr="008D1A18">
        <w:rPr>
          <w:rFonts w:ascii="Times New Roman" w:hAnsi="Times New Roman"/>
          <w:sz w:val="24"/>
          <w:szCs w:val="24"/>
        </w:rPr>
        <w:t>3 - данните се въвеждат в Единната система за туристическа информация чрез публично достъпен уеб или друг интерфейс и сигурна комуникационна сесия за свързаност, като въвеждането се извършва в срок до 24 часа от</w:t>
      </w:r>
      <w:r w:rsidR="00874243" w:rsidRPr="008D1A18">
        <w:rPr>
          <w:rFonts w:ascii="Times New Roman" w:hAnsi="Times New Roman"/>
          <w:sz w:val="24"/>
          <w:szCs w:val="24"/>
        </w:rPr>
        <w:t xml:space="preserve"> </w:t>
      </w:r>
      <w:r w:rsidRPr="008D1A18">
        <w:rPr>
          <w:rFonts w:ascii="Times New Roman" w:hAnsi="Times New Roman"/>
          <w:sz w:val="24"/>
          <w:szCs w:val="24"/>
        </w:rPr>
        <w:t>вписването или промяната на данните по ал.5 в регистъра; когато туристически обекти по ал.</w:t>
      </w:r>
      <w:r w:rsidR="00A12575">
        <w:rPr>
          <w:rFonts w:ascii="Times New Roman" w:hAnsi="Times New Roman"/>
          <w:sz w:val="24"/>
          <w:szCs w:val="24"/>
        </w:rPr>
        <w:t xml:space="preserve"> </w:t>
      </w:r>
      <w:r w:rsidRPr="008D1A18">
        <w:rPr>
          <w:rFonts w:ascii="Times New Roman" w:hAnsi="Times New Roman"/>
          <w:sz w:val="24"/>
          <w:szCs w:val="24"/>
        </w:rPr>
        <w:t>4 се намират в райони, за които липсва комуникационна свързаност, въвеждането на данни в Единната система за туристическа информация се извършва веднъж седмично; районите се публикуват на интернет страницата на Министерството на туризма.</w:t>
      </w:r>
    </w:p>
    <w:p w14:paraId="6DAB7A76" w14:textId="43DAA85D" w:rsidR="00947E0D" w:rsidRPr="008D1A18" w:rsidRDefault="00947E0D" w:rsidP="00746E94">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Несп</w:t>
      </w:r>
      <w:r w:rsidR="00874243" w:rsidRPr="008D1A18">
        <w:rPr>
          <w:rFonts w:ascii="Times New Roman" w:hAnsi="Times New Roman"/>
          <w:sz w:val="24"/>
          <w:szCs w:val="24"/>
        </w:rPr>
        <w:t>азването на тези задължения водя</w:t>
      </w:r>
      <w:r w:rsidRPr="008D1A18">
        <w:rPr>
          <w:rFonts w:ascii="Times New Roman" w:hAnsi="Times New Roman"/>
          <w:sz w:val="24"/>
          <w:szCs w:val="24"/>
        </w:rPr>
        <w:t>т до прекратяване на категорията на туристическия обект, съгласно чл.</w:t>
      </w:r>
      <w:r w:rsidR="00A12575">
        <w:rPr>
          <w:rFonts w:ascii="Times New Roman" w:hAnsi="Times New Roman"/>
          <w:sz w:val="24"/>
          <w:szCs w:val="24"/>
        </w:rPr>
        <w:t xml:space="preserve"> </w:t>
      </w:r>
      <w:r w:rsidRPr="008D1A18">
        <w:rPr>
          <w:rFonts w:ascii="Times New Roman" w:hAnsi="Times New Roman"/>
          <w:sz w:val="24"/>
          <w:szCs w:val="24"/>
        </w:rPr>
        <w:t>137, ал.</w:t>
      </w:r>
      <w:r w:rsidR="00A12575">
        <w:rPr>
          <w:rFonts w:ascii="Times New Roman" w:hAnsi="Times New Roman"/>
          <w:sz w:val="24"/>
          <w:szCs w:val="24"/>
        </w:rPr>
        <w:t xml:space="preserve"> </w:t>
      </w:r>
      <w:r w:rsidRPr="008D1A18">
        <w:rPr>
          <w:rFonts w:ascii="Times New Roman" w:hAnsi="Times New Roman"/>
          <w:sz w:val="24"/>
          <w:szCs w:val="24"/>
        </w:rPr>
        <w:t>1, т . 10 от Закона за туризма или налагане на глоба или имуществена санкция, съгласно чл.</w:t>
      </w:r>
      <w:r w:rsidR="00A12575">
        <w:rPr>
          <w:rFonts w:ascii="Times New Roman" w:hAnsi="Times New Roman"/>
          <w:sz w:val="24"/>
          <w:szCs w:val="24"/>
        </w:rPr>
        <w:t xml:space="preserve"> </w:t>
      </w:r>
      <w:r w:rsidRPr="008D1A18">
        <w:rPr>
          <w:rFonts w:ascii="Times New Roman" w:hAnsi="Times New Roman"/>
          <w:sz w:val="24"/>
          <w:szCs w:val="24"/>
        </w:rPr>
        <w:t>213 от Закона за туризма.</w:t>
      </w:r>
    </w:p>
    <w:p w14:paraId="3D6846C6" w14:textId="7B37CF9D" w:rsidR="00947E0D" w:rsidRPr="008D1A18" w:rsidRDefault="00947E0D" w:rsidP="00A12575">
      <w:pPr>
        <w:tabs>
          <w:tab w:val="left" w:pos="426"/>
        </w:tabs>
        <w:spacing w:before="120" w:after="120"/>
        <w:ind w:firstLine="709"/>
        <w:jc w:val="both"/>
        <w:rPr>
          <w:rFonts w:ascii="Times New Roman" w:hAnsi="Times New Roman"/>
          <w:sz w:val="24"/>
          <w:szCs w:val="24"/>
        </w:rPr>
      </w:pPr>
      <w:r w:rsidRPr="008D1A18">
        <w:rPr>
          <w:rFonts w:ascii="Times New Roman" w:hAnsi="Times New Roman"/>
          <w:sz w:val="24"/>
          <w:szCs w:val="24"/>
        </w:rPr>
        <w:t>За броя на реализираните нощувки, посочени в справката-декларация, съгласно чл.</w:t>
      </w:r>
      <w:r w:rsidR="00A12575">
        <w:rPr>
          <w:rFonts w:ascii="Times New Roman" w:hAnsi="Times New Roman"/>
          <w:sz w:val="24"/>
          <w:szCs w:val="24"/>
        </w:rPr>
        <w:t xml:space="preserve"> </w:t>
      </w:r>
      <w:r w:rsidRPr="008D1A18">
        <w:rPr>
          <w:rFonts w:ascii="Times New Roman" w:hAnsi="Times New Roman"/>
          <w:sz w:val="24"/>
          <w:szCs w:val="24"/>
        </w:rPr>
        <w:t>61 от Закона за местните данъци и такси се дължи туристически данък.</w:t>
      </w:r>
    </w:p>
    <w:p w14:paraId="646FE4B5" w14:textId="77777777" w:rsidR="00947E0D" w:rsidRPr="00FF4540" w:rsidRDefault="00947E0D" w:rsidP="00A12575">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shd w:val="clear" w:color="auto" w:fill="E2EFD9" w:themeFill="accent6" w:themeFillTint="33"/>
        <w:tabs>
          <w:tab w:val="left" w:pos="426"/>
        </w:tabs>
        <w:spacing w:before="120" w:after="120"/>
        <w:jc w:val="both"/>
        <w:rPr>
          <w:rFonts w:ascii="Times New Roman" w:hAnsi="Times New Roman"/>
          <w:b/>
          <w:sz w:val="20"/>
          <w:szCs w:val="20"/>
        </w:rPr>
      </w:pPr>
      <w:r w:rsidRPr="00FF4540">
        <w:rPr>
          <w:rFonts w:ascii="Times New Roman" w:hAnsi="Times New Roman"/>
          <w:b/>
          <w:sz w:val="20"/>
          <w:szCs w:val="20"/>
        </w:rPr>
        <w:t>ВАЖНО!</w:t>
      </w:r>
    </w:p>
    <w:p w14:paraId="33A5D83C" w14:textId="77777777" w:rsidR="00947E0D" w:rsidRPr="00FF4540" w:rsidRDefault="00947E0D" w:rsidP="00A12575">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shd w:val="clear" w:color="auto" w:fill="E2EFD9" w:themeFill="accent6" w:themeFillTint="33"/>
        <w:tabs>
          <w:tab w:val="left" w:pos="426"/>
        </w:tabs>
        <w:spacing w:before="120" w:after="120"/>
        <w:jc w:val="both"/>
        <w:rPr>
          <w:rFonts w:ascii="Times New Roman" w:hAnsi="Times New Roman"/>
          <w:sz w:val="20"/>
          <w:szCs w:val="20"/>
        </w:rPr>
      </w:pPr>
      <w:r w:rsidRPr="00FF4540">
        <w:rPr>
          <w:rFonts w:ascii="Times New Roman" w:hAnsi="Times New Roman"/>
          <w:sz w:val="20"/>
          <w:szCs w:val="20"/>
        </w:rPr>
        <w:t>Ø Регистърът за настанените туристи се води в съответното място за настаняване задължително във формата и с всички реквизити, съдържащи се в утвърдения от Министерството на туризма образец.</w:t>
      </w:r>
    </w:p>
    <w:p w14:paraId="7C653F86" w14:textId="300096B1" w:rsidR="00947E0D" w:rsidRPr="00FF4540" w:rsidRDefault="00947E0D" w:rsidP="00A12575">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shd w:val="clear" w:color="auto" w:fill="E2EFD9" w:themeFill="accent6" w:themeFillTint="33"/>
        <w:tabs>
          <w:tab w:val="left" w:pos="426"/>
        </w:tabs>
        <w:spacing w:before="120" w:after="120"/>
        <w:jc w:val="both"/>
        <w:rPr>
          <w:rFonts w:ascii="Times New Roman" w:hAnsi="Times New Roman"/>
          <w:sz w:val="20"/>
          <w:szCs w:val="20"/>
        </w:rPr>
      </w:pPr>
      <w:r w:rsidRPr="00FF4540">
        <w:rPr>
          <w:rFonts w:ascii="Times New Roman" w:hAnsi="Times New Roman"/>
          <w:sz w:val="20"/>
          <w:szCs w:val="20"/>
        </w:rPr>
        <w:t>Образец на Регистър за настанените туристи, за гражданството им и за броя на реализираните от тях нощувки, по чл. 116, ал. 2 от Закона за туризма;</w:t>
      </w:r>
    </w:p>
    <w:p w14:paraId="5342EDB1" w14:textId="77F2930F" w:rsidR="00947E0D" w:rsidRPr="00FF4540" w:rsidRDefault="00947E0D" w:rsidP="00A12575">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shd w:val="clear" w:color="auto" w:fill="E2EFD9" w:themeFill="accent6" w:themeFillTint="33"/>
        <w:tabs>
          <w:tab w:val="left" w:pos="426"/>
        </w:tabs>
        <w:spacing w:before="120" w:after="120"/>
        <w:jc w:val="both"/>
        <w:rPr>
          <w:rFonts w:ascii="Times New Roman" w:hAnsi="Times New Roman"/>
          <w:sz w:val="20"/>
          <w:szCs w:val="20"/>
        </w:rPr>
      </w:pPr>
      <w:r w:rsidRPr="00FF4540">
        <w:rPr>
          <w:rFonts w:ascii="Times New Roman" w:hAnsi="Times New Roman"/>
          <w:sz w:val="20"/>
          <w:szCs w:val="20"/>
        </w:rPr>
        <w:t>Документът, във версия Microsoft Excel 97-2003, може да бъде свален от тук</w:t>
      </w:r>
      <w:r w:rsidR="00B06590" w:rsidRPr="00FF4540">
        <w:rPr>
          <w:rFonts w:ascii="Times New Roman" w:hAnsi="Times New Roman"/>
          <w:sz w:val="20"/>
          <w:szCs w:val="20"/>
        </w:rPr>
        <w:t xml:space="preserve"> - </w:t>
      </w:r>
      <w:hyperlink r:id="rId9" w:history="1">
        <w:r w:rsidR="00B06590" w:rsidRPr="00FF4540">
          <w:rPr>
            <w:rStyle w:val="Hyperlink"/>
            <w:rFonts w:ascii="Times New Roman" w:hAnsi="Times New Roman"/>
            <w:sz w:val="20"/>
            <w:szCs w:val="20"/>
          </w:rPr>
          <w:t>https://www.tourism.government.bg/bg/kategorii/sektori-v-turizma/hotelierstvo-i-restorantorstvo</w:t>
        </w:r>
      </w:hyperlink>
      <w:r w:rsidRPr="00FF4540">
        <w:rPr>
          <w:rFonts w:ascii="Times New Roman" w:hAnsi="Times New Roman"/>
          <w:sz w:val="20"/>
          <w:szCs w:val="20"/>
        </w:rPr>
        <w:t>.</w:t>
      </w:r>
    </w:p>
    <w:p w14:paraId="6CA3A60F" w14:textId="6904D88D" w:rsidR="00947E0D" w:rsidRPr="00FF4540" w:rsidRDefault="00947E0D" w:rsidP="00C37742">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shd w:val="clear" w:color="auto" w:fill="E2EFD9" w:themeFill="accent6" w:themeFillTint="33"/>
        <w:tabs>
          <w:tab w:val="left" w:pos="426"/>
        </w:tabs>
        <w:spacing w:before="120" w:after="120"/>
        <w:jc w:val="both"/>
        <w:rPr>
          <w:rFonts w:ascii="Times New Roman" w:hAnsi="Times New Roman"/>
          <w:sz w:val="20"/>
          <w:szCs w:val="20"/>
        </w:rPr>
      </w:pPr>
      <w:r w:rsidRPr="00FF4540">
        <w:rPr>
          <w:rFonts w:ascii="Times New Roman" w:hAnsi="Times New Roman"/>
          <w:sz w:val="20"/>
          <w:szCs w:val="20"/>
        </w:rPr>
        <w:t>Ø Регистърът за настанените туристи е общ за българи и чужденци.</w:t>
      </w:r>
    </w:p>
    <w:p w14:paraId="5D267154" w14:textId="21A1E20A"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lastRenderedPageBreak/>
        <w:t>На 15.10.2019 г. в Държавен вестник е обнародвана Наредба за Националния туристически регистър.</w:t>
      </w:r>
      <w:r w:rsidR="00B06590" w:rsidRPr="00C37742">
        <w:rPr>
          <w:rFonts w:ascii="Times New Roman" w:hAnsi="Times New Roman"/>
          <w:sz w:val="24"/>
          <w:szCs w:val="24"/>
        </w:rPr>
        <w:t xml:space="preserve"> </w:t>
      </w:r>
    </w:p>
    <w:p w14:paraId="0E519533" w14:textId="6265B0E1"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Съгласно §2 от Заключителните разпоредби на Наредбата всички лица, които упражняват дейност в категоризираните места за настаняване, трябва да подадат информация до категоризиращия орган за актуалния си електронен адрес (e-mail) в тридесет дневен срок от влизането в сила на Наредбата, съгласно утвърден формуляр за подаване на информация и актуалния електронен адрес на лицето, извършващо дейност в категоризирано място за настаняване, съгласно §2 от ЗР на Наредбата за Националния туристически регистър, приета с ПМС №252 от 08.10.2019 г., обн. ДВ. бр.81 от 15 Октомври 2019 г.</w:t>
      </w:r>
    </w:p>
    <w:p w14:paraId="6AD5751B" w14:textId="5A695606"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Формулярът се попълват от лицата, извършващи дейност в местата за настаняване, категоризирани от съответния кмет на общината съгласно чл.128 от Закона за туризма: </w:t>
      </w:r>
      <w:r w:rsidRPr="00C37742">
        <w:rPr>
          <w:rFonts w:ascii="Times New Roman" w:hAnsi="Times New Roman"/>
          <w:b/>
          <w:bCs/>
          <w:i/>
          <w:iCs/>
          <w:sz w:val="24"/>
          <w:szCs w:val="24"/>
        </w:rPr>
        <w:t>(хотели категория една и две звезди, мотели, семейни хотели, хостели, пансиони, почивни станции, стаи за гости, апартаменти за гости, къщи за гости, бунгала и къмпинги)</w:t>
      </w:r>
      <w:r w:rsidRPr="00C37742">
        <w:rPr>
          <w:rFonts w:ascii="Times New Roman" w:hAnsi="Times New Roman"/>
          <w:sz w:val="24"/>
          <w:szCs w:val="24"/>
        </w:rPr>
        <w:t>.</w:t>
      </w:r>
    </w:p>
    <w:p w14:paraId="3837C97F" w14:textId="723F8745"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Формулярът се подава до съответната отговорна общинска структура по указания, начин и ред. Подаването става или чрез деловодство, по електронна поща, лицензиран пощенски оператор, както и с КЕП.</w:t>
      </w:r>
      <w:r w:rsidRPr="00C37742">
        <w:rPr>
          <w:rStyle w:val="FootnoteReference"/>
          <w:rFonts w:ascii="Times New Roman" w:hAnsi="Times New Roman"/>
          <w:sz w:val="24"/>
          <w:szCs w:val="24"/>
        </w:rPr>
        <w:footnoteReference w:id="1"/>
      </w:r>
    </w:p>
    <w:p w14:paraId="78CC941B" w14:textId="0A35529D"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Единната система за туристическа информация (ЕСТИ) e разработена и внедрена от Министерството на туризма, като поетапно в нея се включват със свои профили и подават данни лицата, извършващи дейност в местата за настаняване.</w:t>
      </w:r>
    </w:p>
    <w:p w14:paraId="438C500D" w14:textId="3AAEFDEB"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Считано от 01.10.2019 г. всички хотелиери трябва да подават информация към ЕСТИ съгласно изискванията на </w:t>
      </w:r>
      <w:r w:rsidRPr="00C37742">
        <w:rPr>
          <w:rFonts w:ascii="Times New Roman" w:hAnsi="Times New Roman"/>
          <w:b/>
          <w:bCs/>
          <w:sz w:val="24"/>
          <w:szCs w:val="24"/>
          <w:u w:val="single"/>
        </w:rPr>
        <w:t>чл. 116, ал. 5 от Закона за туризма</w:t>
      </w:r>
      <w:r w:rsidRPr="00C37742">
        <w:rPr>
          <w:rFonts w:ascii="Times New Roman" w:hAnsi="Times New Roman"/>
          <w:sz w:val="24"/>
          <w:szCs w:val="24"/>
        </w:rPr>
        <w:t>.</w:t>
      </w:r>
    </w:p>
    <w:p w14:paraId="78E7CF4C"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Към момента всеки хотелиер може да подава заявка за регистрация в реалната среда на ЕСТИ на следната електронна страница: </w:t>
      </w:r>
      <w:hyperlink r:id="rId10" w:history="1">
        <w:r w:rsidRPr="00C37742">
          <w:rPr>
            <w:rStyle w:val="Hyperlink"/>
            <w:rFonts w:ascii="Times New Roman" w:hAnsi="Times New Roman"/>
            <w:sz w:val="24"/>
            <w:szCs w:val="24"/>
          </w:rPr>
          <w:t>https://esti.tourism.government.bg</w:t>
        </w:r>
      </w:hyperlink>
      <w:r w:rsidRPr="00C37742">
        <w:rPr>
          <w:rFonts w:ascii="Times New Roman" w:hAnsi="Times New Roman"/>
          <w:sz w:val="24"/>
          <w:szCs w:val="24"/>
        </w:rPr>
        <w:t xml:space="preserve">. </w:t>
      </w:r>
    </w:p>
    <w:p w14:paraId="700888DF"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Адресът е достъпен и чрез интернет страницата на Министерството на туризма, секция ЕСТИ.</w:t>
      </w:r>
    </w:p>
    <w:p w14:paraId="1277D35E" w14:textId="6E9A7DC4"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За да бъде една заявка за регистриране на профил от </w:t>
      </w:r>
      <w:r w:rsidRPr="00C37742">
        <w:rPr>
          <w:rFonts w:ascii="Times New Roman" w:hAnsi="Times New Roman"/>
          <w:b/>
          <w:bCs/>
          <w:i/>
          <w:iCs/>
          <w:sz w:val="24"/>
          <w:szCs w:val="24"/>
        </w:rPr>
        <w:t>лицето, извършващо дейност в обекта</w:t>
      </w:r>
      <w:r w:rsidRPr="00C37742">
        <w:rPr>
          <w:rFonts w:ascii="Times New Roman" w:hAnsi="Times New Roman"/>
          <w:sz w:val="24"/>
          <w:szCs w:val="24"/>
        </w:rPr>
        <w:t xml:space="preserve"> (ЛИДО) разпознаваема от ЕСТИ е необходимо да бъде попълнена коректно цялата информация за категоризираните места за настаняване. За да бъде генериран </w:t>
      </w:r>
      <w:r w:rsidRPr="00C37742">
        <w:rPr>
          <w:rFonts w:ascii="Times New Roman" w:hAnsi="Times New Roman"/>
          <w:b/>
          <w:bCs/>
          <w:i/>
          <w:iCs/>
          <w:sz w:val="24"/>
          <w:szCs w:val="24"/>
        </w:rPr>
        <w:t>Универсален идентификационен код</w:t>
      </w:r>
      <w:r w:rsidR="00FB356B" w:rsidRPr="00C37742">
        <w:rPr>
          <w:rFonts w:ascii="Times New Roman" w:hAnsi="Times New Roman"/>
          <w:b/>
          <w:bCs/>
          <w:i/>
          <w:iCs/>
          <w:sz w:val="24"/>
          <w:szCs w:val="24"/>
        </w:rPr>
        <w:t xml:space="preserve"> </w:t>
      </w:r>
      <w:r w:rsidRPr="00C37742">
        <w:rPr>
          <w:rFonts w:ascii="Times New Roman" w:hAnsi="Times New Roman"/>
          <w:b/>
          <w:bCs/>
          <w:i/>
          <w:iCs/>
          <w:sz w:val="24"/>
          <w:szCs w:val="24"/>
        </w:rPr>
        <w:t>на</w:t>
      </w:r>
      <w:r w:rsidRPr="00C37742">
        <w:rPr>
          <w:rFonts w:ascii="Times New Roman" w:hAnsi="Times New Roman"/>
          <w:sz w:val="24"/>
          <w:szCs w:val="24"/>
        </w:rPr>
        <w:t xml:space="preserve"> мястото за настаняване (УИК) е задължително да са попълнени</w:t>
      </w:r>
      <w:r w:rsidR="00FB356B" w:rsidRPr="00C37742">
        <w:rPr>
          <w:rFonts w:ascii="Times New Roman" w:hAnsi="Times New Roman"/>
          <w:sz w:val="24"/>
          <w:szCs w:val="24"/>
        </w:rPr>
        <w:t xml:space="preserve"> </w:t>
      </w:r>
      <w:r w:rsidRPr="00C37742">
        <w:rPr>
          <w:rFonts w:ascii="Times New Roman" w:hAnsi="Times New Roman"/>
          <w:sz w:val="24"/>
          <w:szCs w:val="24"/>
        </w:rPr>
        <w:t>следните данни:</w:t>
      </w:r>
    </w:p>
    <w:p w14:paraId="19F47679" w14:textId="77777777" w:rsidR="00947E0D" w:rsidRPr="00C37742" w:rsidRDefault="00947E0D" w:rsidP="00C37742">
      <w:pPr>
        <w:pStyle w:val="ListParagraph"/>
        <w:numPr>
          <w:ilvl w:val="0"/>
          <w:numId w:val="2"/>
        </w:numPr>
        <w:tabs>
          <w:tab w:val="left" w:pos="284"/>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входящият номер на заявление-декларацията за определяне на категория;</w:t>
      </w:r>
    </w:p>
    <w:p w14:paraId="5271B1B5" w14:textId="77777777" w:rsidR="00947E0D" w:rsidRPr="00C37742" w:rsidRDefault="00947E0D" w:rsidP="00C37742">
      <w:pPr>
        <w:pStyle w:val="ListParagraph"/>
        <w:numPr>
          <w:ilvl w:val="0"/>
          <w:numId w:val="2"/>
        </w:numPr>
        <w:tabs>
          <w:tab w:val="left" w:pos="284"/>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lastRenderedPageBreak/>
        <w:t>номер и дата на заповед на категоризация и номер на удостоверението;</w:t>
      </w:r>
    </w:p>
    <w:p w14:paraId="6EBB5DF8" w14:textId="77777777" w:rsidR="00947E0D" w:rsidRPr="00C37742" w:rsidRDefault="00947E0D" w:rsidP="00C37742">
      <w:pPr>
        <w:pStyle w:val="ListParagraph"/>
        <w:numPr>
          <w:ilvl w:val="0"/>
          <w:numId w:val="2"/>
        </w:numPr>
        <w:tabs>
          <w:tab w:val="left" w:pos="142"/>
          <w:tab w:val="left" w:pos="284"/>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номер и дата на заповедта за временно удостоверение номер на временното удостоверение;</w:t>
      </w:r>
    </w:p>
    <w:p w14:paraId="2510DE8B"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вида на обекта, според удостоверението за утвърдена категория;</w:t>
      </w:r>
    </w:p>
    <w:p w14:paraId="13364042"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наименованието на обекта;</w:t>
      </w:r>
    </w:p>
    <w:p w14:paraId="234BDB93" w14:textId="6C60ED41"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актуален имейл на лицето, извършващо</w:t>
      </w:r>
      <w:r w:rsidR="00FB356B" w:rsidRPr="00C37742">
        <w:rPr>
          <w:rFonts w:ascii="Times New Roman" w:hAnsi="Times New Roman"/>
          <w:sz w:val="24"/>
          <w:szCs w:val="24"/>
        </w:rPr>
        <w:t xml:space="preserve"> </w:t>
      </w:r>
      <w:r w:rsidRPr="00C37742">
        <w:rPr>
          <w:rFonts w:ascii="Times New Roman" w:hAnsi="Times New Roman"/>
          <w:sz w:val="24"/>
          <w:szCs w:val="24"/>
        </w:rPr>
        <w:t>дейност</w:t>
      </w:r>
      <w:r w:rsidR="00FB356B" w:rsidRPr="00C37742">
        <w:rPr>
          <w:rFonts w:ascii="Times New Roman" w:hAnsi="Times New Roman"/>
          <w:sz w:val="24"/>
          <w:szCs w:val="24"/>
        </w:rPr>
        <w:t xml:space="preserve"> </w:t>
      </w:r>
      <w:r w:rsidRPr="00C37742">
        <w:rPr>
          <w:rFonts w:ascii="Times New Roman" w:hAnsi="Times New Roman"/>
          <w:sz w:val="24"/>
          <w:szCs w:val="24"/>
        </w:rPr>
        <w:t>в обекта</w:t>
      </w:r>
    </w:p>
    <w:p w14:paraId="303367B3"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Единен класификатор на административно-териториалните единици и териториалните единици (ЕКАТТЕ);</w:t>
      </w:r>
    </w:p>
    <w:p w14:paraId="3F1E1AF0"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категорията на обекта</w:t>
      </w:r>
    </w:p>
    <w:p w14:paraId="00FC4C06"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капацитета на обекта - брой стаи/апартаменти/студиа и брой легла;</w:t>
      </w:r>
    </w:p>
    <w:p w14:paraId="69FD25B2" w14:textId="5D7AB6AB"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фирмата/името и седалището/постоянния адрес на лицето, извършващо дейност в</w:t>
      </w:r>
      <w:r w:rsidR="00FB356B" w:rsidRPr="00C37742">
        <w:rPr>
          <w:rFonts w:ascii="Times New Roman" w:hAnsi="Times New Roman"/>
          <w:sz w:val="24"/>
          <w:szCs w:val="24"/>
        </w:rPr>
        <w:t xml:space="preserve"> </w:t>
      </w:r>
      <w:r w:rsidRPr="00C37742">
        <w:rPr>
          <w:rFonts w:ascii="Times New Roman" w:hAnsi="Times New Roman"/>
          <w:sz w:val="24"/>
          <w:szCs w:val="24"/>
        </w:rPr>
        <w:t>обекта;</w:t>
      </w:r>
    </w:p>
    <w:p w14:paraId="0E02A689" w14:textId="0393D55C" w:rsidR="00947E0D" w:rsidRPr="00C37742" w:rsidRDefault="00947E0D" w:rsidP="00746E94">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ЕИК или код по БУЛСТАТ на лицето, извършващо дейност в обекта;</w:t>
      </w:r>
    </w:p>
    <w:p w14:paraId="35E5CC88" w14:textId="596CE278"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b/>
          <w:bCs/>
          <w:iCs/>
          <w:sz w:val="24"/>
          <w:szCs w:val="24"/>
        </w:rPr>
      </w:pPr>
      <w:r w:rsidRPr="00C37742">
        <w:rPr>
          <w:rFonts w:ascii="Times New Roman" w:hAnsi="Times New Roman"/>
          <w:b/>
          <w:bCs/>
          <w:iCs/>
          <w:sz w:val="24"/>
          <w:szCs w:val="24"/>
        </w:rPr>
        <w:t>При проблеми със заявката за регистрация в ЕСТИ може да потърсите съдействие от служители на Министерство на туризма на телефони: 02/9046 799, 02/9046 872; е-мейл: esti.mn@tourism.government.bg.</w:t>
      </w:r>
    </w:p>
    <w:p w14:paraId="4BE4457D"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Ако всички данни са попълнени коректно заявката Ви се разпознава от ЕСТИ и системата генерира Универсален идентификационен код на мястото за настаняване (УИК). Кодът се изпраща на заявителя на посочения от него е-мейл.</w:t>
      </w:r>
    </w:p>
    <w:p w14:paraId="0F4A9C36"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Всеки, който притежава УИК се е регистрирал успешно в системата на ЕСТИ.</w:t>
      </w:r>
    </w:p>
    <w:p w14:paraId="0512E7C7" w14:textId="4138EA5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Всеки хотелиер може да се запознае и със седем Видео</w:t>
      </w:r>
      <w:r w:rsidR="00FB356B" w:rsidRPr="00C37742">
        <w:rPr>
          <w:rFonts w:ascii="Times New Roman" w:hAnsi="Times New Roman"/>
          <w:sz w:val="24"/>
          <w:szCs w:val="24"/>
        </w:rPr>
        <w:t xml:space="preserve"> </w:t>
      </w:r>
      <w:r w:rsidRPr="00C37742">
        <w:rPr>
          <w:rFonts w:ascii="Times New Roman" w:hAnsi="Times New Roman"/>
          <w:sz w:val="24"/>
          <w:szCs w:val="24"/>
        </w:rPr>
        <w:t>инструкции</w:t>
      </w:r>
      <w:r w:rsidR="00FB356B" w:rsidRPr="00C37742">
        <w:rPr>
          <w:rFonts w:ascii="Times New Roman" w:hAnsi="Times New Roman"/>
          <w:sz w:val="24"/>
          <w:szCs w:val="24"/>
        </w:rPr>
        <w:t xml:space="preserve"> </w:t>
      </w:r>
      <w:r w:rsidRPr="00C37742">
        <w:rPr>
          <w:rFonts w:ascii="Times New Roman" w:hAnsi="Times New Roman"/>
          <w:sz w:val="24"/>
          <w:szCs w:val="24"/>
        </w:rPr>
        <w:t>за пър</w:t>
      </w:r>
      <w:r w:rsidR="00FB356B" w:rsidRPr="00C37742">
        <w:rPr>
          <w:rFonts w:ascii="Times New Roman" w:hAnsi="Times New Roman"/>
          <w:sz w:val="24"/>
          <w:szCs w:val="24"/>
        </w:rPr>
        <w:t>в</w:t>
      </w:r>
      <w:r w:rsidRPr="00C37742">
        <w:rPr>
          <w:rFonts w:ascii="Times New Roman" w:hAnsi="Times New Roman"/>
          <w:sz w:val="24"/>
          <w:szCs w:val="24"/>
        </w:rPr>
        <w:t>оначално запознаване със системата и нейните специфични изисквания, които може да видите тук.</w:t>
      </w:r>
      <w:r w:rsidRPr="00C37742">
        <w:rPr>
          <w:rStyle w:val="FootnoteReference"/>
          <w:rFonts w:ascii="Times New Roman" w:hAnsi="Times New Roman"/>
          <w:sz w:val="24"/>
          <w:szCs w:val="24"/>
        </w:rPr>
        <w:footnoteReference w:id="2"/>
      </w:r>
    </w:p>
    <w:p w14:paraId="41527FAE" w14:textId="186A5D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Съгласно чл.</w:t>
      </w:r>
      <w:r w:rsidR="00C37742">
        <w:rPr>
          <w:rFonts w:ascii="Times New Roman" w:hAnsi="Times New Roman"/>
          <w:sz w:val="24"/>
          <w:szCs w:val="24"/>
          <w:lang w:val="en-GB"/>
        </w:rPr>
        <w:t xml:space="preserve"> </w:t>
      </w:r>
      <w:r w:rsidRPr="00C37742">
        <w:rPr>
          <w:rFonts w:ascii="Times New Roman" w:hAnsi="Times New Roman"/>
          <w:sz w:val="24"/>
          <w:szCs w:val="24"/>
        </w:rPr>
        <w:t>116, ал.</w:t>
      </w:r>
      <w:r w:rsidR="00C37742">
        <w:rPr>
          <w:rFonts w:ascii="Times New Roman" w:hAnsi="Times New Roman"/>
          <w:sz w:val="24"/>
          <w:szCs w:val="24"/>
          <w:lang w:val="en-GB"/>
        </w:rPr>
        <w:t xml:space="preserve"> </w:t>
      </w:r>
      <w:r w:rsidRPr="00C37742">
        <w:rPr>
          <w:rFonts w:ascii="Times New Roman" w:hAnsi="Times New Roman"/>
          <w:sz w:val="24"/>
          <w:szCs w:val="24"/>
        </w:rPr>
        <w:t>1 от Закона за туризма лицата, извършващи хотелиерство, водят регистър за настанените туристи със съдържание на данните, утвърдени от министъра на туризма и публикувани на интернет страницата (</w:t>
      </w:r>
      <w:hyperlink r:id="rId11" w:history="1">
        <w:r w:rsidRPr="00C37742">
          <w:rPr>
            <w:rStyle w:val="Hyperlink"/>
            <w:rFonts w:ascii="Times New Roman" w:hAnsi="Times New Roman"/>
            <w:sz w:val="24"/>
            <w:szCs w:val="24"/>
          </w:rPr>
          <w:t>https://ntr.</w:t>
        </w:r>
        <w:bookmarkStart w:id="11" w:name="_Hlt71637714"/>
        <w:bookmarkStart w:id="12" w:name="_Hlt71637715"/>
        <w:r w:rsidRPr="00C37742">
          <w:rPr>
            <w:rStyle w:val="Hyperlink"/>
            <w:rFonts w:ascii="Times New Roman" w:hAnsi="Times New Roman"/>
            <w:sz w:val="24"/>
            <w:szCs w:val="24"/>
          </w:rPr>
          <w:t>t</w:t>
        </w:r>
        <w:bookmarkEnd w:id="11"/>
        <w:bookmarkEnd w:id="12"/>
        <w:r w:rsidRPr="00C37742">
          <w:rPr>
            <w:rStyle w:val="Hyperlink"/>
            <w:rFonts w:ascii="Times New Roman" w:hAnsi="Times New Roman"/>
            <w:sz w:val="24"/>
            <w:szCs w:val="24"/>
          </w:rPr>
          <w:t>ourism.g</w:t>
        </w:r>
        <w:bookmarkStart w:id="13" w:name="_Hlt71637682"/>
        <w:bookmarkStart w:id="14" w:name="_Hlt71637683"/>
        <w:r w:rsidRPr="00C37742">
          <w:rPr>
            <w:rStyle w:val="Hyperlink"/>
            <w:rFonts w:ascii="Times New Roman" w:hAnsi="Times New Roman"/>
            <w:sz w:val="24"/>
            <w:szCs w:val="24"/>
          </w:rPr>
          <w:t>o</w:t>
        </w:r>
        <w:bookmarkEnd w:id="13"/>
        <w:bookmarkEnd w:id="14"/>
        <w:r w:rsidRPr="00C37742">
          <w:rPr>
            <w:rStyle w:val="Hyperlink"/>
            <w:rFonts w:ascii="Times New Roman" w:hAnsi="Times New Roman"/>
            <w:sz w:val="24"/>
            <w:szCs w:val="24"/>
          </w:rPr>
          <w:t>vernment.bg/</w:t>
        </w:r>
      </w:hyperlink>
      <w:r w:rsidRPr="00C37742">
        <w:rPr>
          <w:rFonts w:ascii="Times New Roman" w:hAnsi="Times New Roman"/>
          <w:sz w:val="24"/>
          <w:szCs w:val="24"/>
        </w:rPr>
        <w:t>) на Министерството на туризма. Вписванията в регистъра се извършват незабавно при настаняването на туриста.</w:t>
      </w:r>
    </w:p>
    <w:p w14:paraId="14F90D81"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p>
    <w:p w14:paraId="3187D8CB" w14:textId="24E93B8B"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lastRenderedPageBreak/>
        <w:t>Съгласно чл.</w:t>
      </w:r>
      <w:r w:rsidR="00C37742">
        <w:rPr>
          <w:rFonts w:ascii="Times New Roman" w:hAnsi="Times New Roman"/>
          <w:sz w:val="24"/>
          <w:szCs w:val="24"/>
          <w:lang w:val="en-GB"/>
        </w:rPr>
        <w:t xml:space="preserve"> </w:t>
      </w:r>
      <w:r w:rsidRPr="00C37742">
        <w:rPr>
          <w:rFonts w:ascii="Times New Roman" w:hAnsi="Times New Roman"/>
          <w:sz w:val="24"/>
          <w:szCs w:val="24"/>
        </w:rPr>
        <w:t>116, ал.</w:t>
      </w:r>
      <w:r w:rsidR="00C37742">
        <w:rPr>
          <w:rFonts w:ascii="Times New Roman" w:hAnsi="Times New Roman"/>
          <w:sz w:val="24"/>
          <w:szCs w:val="24"/>
          <w:lang w:val="en-GB"/>
        </w:rPr>
        <w:t xml:space="preserve"> </w:t>
      </w:r>
      <w:r w:rsidRPr="00C37742">
        <w:rPr>
          <w:rFonts w:ascii="Times New Roman" w:hAnsi="Times New Roman"/>
          <w:sz w:val="24"/>
          <w:szCs w:val="24"/>
        </w:rPr>
        <w:t>2 регистърът по ал.</w:t>
      </w:r>
      <w:r w:rsidR="00C37742">
        <w:rPr>
          <w:rFonts w:ascii="Times New Roman" w:hAnsi="Times New Roman"/>
          <w:sz w:val="24"/>
          <w:szCs w:val="24"/>
          <w:lang w:val="en-GB"/>
        </w:rPr>
        <w:t xml:space="preserve"> </w:t>
      </w:r>
      <w:r w:rsidRPr="00C37742">
        <w:rPr>
          <w:rFonts w:ascii="Times New Roman" w:hAnsi="Times New Roman"/>
          <w:sz w:val="24"/>
          <w:szCs w:val="24"/>
        </w:rPr>
        <w:t>1 се води по един от установените начини:</w:t>
      </w:r>
    </w:p>
    <w:p w14:paraId="4394AFCC"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Централизирана информационна система, поддържана от министъра на туризма, достъпна чрез публично уеб-базирано или друго приложение за онлайн достъп;</w:t>
      </w:r>
    </w:p>
    <w:p w14:paraId="3A290CF6" w14:textId="77777777" w:rsidR="00947E0D" w:rsidRPr="00C37742" w:rsidRDefault="00947E0D" w:rsidP="00C37742">
      <w:pPr>
        <w:pStyle w:val="ListParagraph"/>
        <w:tabs>
          <w:tab w:val="left" w:pos="284"/>
          <w:tab w:val="left" w:pos="426"/>
        </w:tabs>
        <w:suppressAutoHyphens/>
        <w:autoSpaceDN w:val="0"/>
        <w:spacing w:before="120" w:after="120"/>
        <w:ind w:left="709"/>
        <w:contextualSpacing w:val="0"/>
        <w:jc w:val="both"/>
        <w:textAlignment w:val="baseline"/>
        <w:rPr>
          <w:rFonts w:ascii="Times New Roman" w:hAnsi="Times New Roman"/>
          <w:b/>
          <w:bCs/>
          <w:sz w:val="24"/>
          <w:szCs w:val="24"/>
        </w:rPr>
      </w:pPr>
      <w:r w:rsidRPr="00C37742">
        <w:rPr>
          <w:rFonts w:ascii="Times New Roman" w:hAnsi="Times New Roman"/>
          <w:b/>
          <w:bCs/>
          <w:sz w:val="24"/>
          <w:szCs w:val="24"/>
        </w:rPr>
        <w:t>или</w:t>
      </w:r>
    </w:p>
    <w:p w14:paraId="53E309C4" w14:textId="77777777" w:rsidR="00947E0D" w:rsidRPr="00C37742" w:rsidRDefault="00947E0D" w:rsidP="00C37742">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Чрез избрана от лицето, извършващо хотелиерство, информационна система, отговаряща на изискванията на Закона за електронното управление;</w:t>
      </w:r>
    </w:p>
    <w:p w14:paraId="47FA7A38" w14:textId="77777777" w:rsidR="00947E0D" w:rsidRPr="00C37742" w:rsidRDefault="00947E0D" w:rsidP="00C37742">
      <w:pPr>
        <w:pStyle w:val="ListParagraph"/>
        <w:tabs>
          <w:tab w:val="left" w:pos="284"/>
          <w:tab w:val="left" w:pos="426"/>
        </w:tabs>
        <w:suppressAutoHyphens/>
        <w:autoSpaceDN w:val="0"/>
        <w:spacing w:before="120" w:after="120"/>
        <w:ind w:left="709"/>
        <w:contextualSpacing w:val="0"/>
        <w:jc w:val="both"/>
        <w:textAlignment w:val="baseline"/>
        <w:rPr>
          <w:rFonts w:ascii="Times New Roman" w:hAnsi="Times New Roman"/>
          <w:b/>
          <w:bCs/>
          <w:sz w:val="24"/>
          <w:szCs w:val="24"/>
        </w:rPr>
      </w:pPr>
      <w:r w:rsidRPr="00C37742">
        <w:rPr>
          <w:rFonts w:ascii="Times New Roman" w:hAnsi="Times New Roman"/>
          <w:b/>
          <w:bCs/>
          <w:sz w:val="24"/>
          <w:szCs w:val="24"/>
        </w:rPr>
        <w:t>или</w:t>
      </w:r>
    </w:p>
    <w:p w14:paraId="11BD8A17" w14:textId="0DB9B891" w:rsidR="00947E0D" w:rsidRPr="00C37742" w:rsidRDefault="00947E0D" w:rsidP="00746E94">
      <w:pPr>
        <w:pStyle w:val="ListParagraph"/>
        <w:numPr>
          <w:ilvl w:val="0"/>
          <w:numId w:val="2"/>
        </w:numPr>
        <w:tabs>
          <w:tab w:val="left" w:pos="284"/>
          <w:tab w:val="left" w:pos="426"/>
        </w:tabs>
        <w:suppressAutoHyphens/>
        <w:autoSpaceDN w:val="0"/>
        <w:spacing w:before="120" w:after="120"/>
        <w:ind w:left="0" w:firstLine="709"/>
        <w:contextualSpacing w:val="0"/>
        <w:jc w:val="both"/>
        <w:textAlignment w:val="baseline"/>
        <w:rPr>
          <w:rFonts w:ascii="Times New Roman" w:hAnsi="Times New Roman"/>
          <w:sz w:val="24"/>
          <w:szCs w:val="24"/>
        </w:rPr>
      </w:pPr>
      <w:r w:rsidRPr="00C37742">
        <w:rPr>
          <w:rFonts w:ascii="Times New Roman" w:hAnsi="Times New Roman"/>
          <w:sz w:val="24"/>
          <w:szCs w:val="24"/>
        </w:rPr>
        <w:t>Чрез хартиен носител по образец, утвърден от министъра на туризма и публикуван на интернет страницата на Министерството на туризма.</w:t>
      </w:r>
    </w:p>
    <w:p w14:paraId="2F674FA0" w14:textId="4EC3BE89"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Съгласно чл.</w:t>
      </w:r>
      <w:r w:rsidR="00C37742">
        <w:rPr>
          <w:rFonts w:ascii="Times New Roman" w:hAnsi="Times New Roman"/>
          <w:sz w:val="24"/>
          <w:szCs w:val="24"/>
          <w:lang w:val="en-GB"/>
        </w:rPr>
        <w:t xml:space="preserve"> </w:t>
      </w:r>
      <w:r w:rsidRPr="00C37742">
        <w:rPr>
          <w:rFonts w:ascii="Times New Roman" w:hAnsi="Times New Roman"/>
          <w:sz w:val="24"/>
          <w:szCs w:val="24"/>
        </w:rPr>
        <w:t>116, ал.</w:t>
      </w:r>
      <w:r w:rsidR="00C37742">
        <w:rPr>
          <w:rFonts w:ascii="Times New Roman" w:hAnsi="Times New Roman"/>
          <w:sz w:val="24"/>
          <w:szCs w:val="24"/>
          <w:lang w:val="en-GB"/>
        </w:rPr>
        <w:t xml:space="preserve"> </w:t>
      </w:r>
      <w:r w:rsidRPr="00C37742">
        <w:rPr>
          <w:rFonts w:ascii="Times New Roman" w:hAnsi="Times New Roman"/>
          <w:sz w:val="24"/>
          <w:szCs w:val="24"/>
        </w:rPr>
        <w:t>3 за местата за настаняване от клас „А“ и клас „Б“ регистърът по ал.1 се води съгласно ал.</w:t>
      </w:r>
      <w:r w:rsidR="00C37742">
        <w:rPr>
          <w:rFonts w:ascii="Times New Roman" w:hAnsi="Times New Roman"/>
          <w:sz w:val="24"/>
          <w:szCs w:val="24"/>
          <w:lang w:val="en-GB"/>
        </w:rPr>
        <w:t xml:space="preserve"> </w:t>
      </w:r>
      <w:r w:rsidRPr="00C37742">
        <w:rPr>
          <w:rFonts w:ascii="Times New Roman" w:hAnsi="Times New Roman"/>
          <w:sz w:val="24"/>
          <w:szCs w:val="24"/>
        </w:rPr>
        <w:t>2, т.</w:t>
      </w:r>
      <w:r w:rsidR="00C37742">
        <w:rPr>
          <w:rFonts w:ascii="Times New Roman" w:hAnsi="Times New Roman"/>
          <w:sz w:val="24"/>
          <w:szCs w:val="24"/>
          <w:lang w:val="en-GB"/>
        </w:rPr>
        <w:t xml:space="preserve"> </w:t>
      </w:r>
      <w:r w:rsidRPr="00C37742">
        <w:rPr>
          <w:rFonts w:ascii="Times New Roman" w:hAnsi="Times New Roman"/>
          <w:sz w:val="24"/>
          <w:szCs w:val="24"/>
        </w:rPr>
        <w:t>1 или 2 или не се разрешава воденето на хартиен носител.</w:t>
      </w:r>
    </w:p>
    <w:p w14:paraId="29667A9A" w14:textId="6F895F49"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За туристическите хижи, туристическите учебни центрове и туристическите спални, както и за обектите по чл.</w:t>
      </w:r>
      <w:r w:rsidR="00C37742">
        <w:rPr>
          <w:rFonts w:ascii="Times New Roman" w:hAnsi="Times New Roman"/>
          <w:sz w:val="24"/>
          <w:szCs w:val="24"/>
          <w:lang w:val="en-GB"/>
        </w:rPr>
        <w:t xml:space="preserve"> </w:t>
      </w:r>
      <w:r w:rsidRPr="00C37742">
        <w:rPr>
          <w:rFonts w:ascii="Times New Roman" w:hAnsi="Times New Roman"/>
          <w:sz w:val="24"/>
          <w:szCs w:val="24"/>
        </w:rPr>
        <w:t>112, т.</w:t>
      </w:r>
      <w:r w:rsidR="00C37742">
        <w:rPr>
          <w:rFonts w:ascii="Times New Roman" w:hAnsi="Times New Roman"/>
          <w:sz w:val="24"/>
          <w:szCs w:val="24"/>
          <w:lang w:val="en-GB"/>
        </w:rPr>
        <w:t xml:space="preserve"> </w:t>
      </w:r>
      <w:r w:rsidRPr="00C37742">
        <w:rPr>
          <w:rFonts w:ascii="Times New Roman" w:hAnsi="Times New Roman"/>
          <w:sz w:val="24"/>
          <w:szCs w:val="24"/>
        </w:rPr>
        <w:t>1, регистърът по ал.1 се води съгласно ал.</w:t>
      </w:r>
      <w:r w:rsidR="00C37742">
        <w:rPr>
          <w:rFonts w:ascii="Times New Roman" w:hAnsi="Times New Roman"/>
          <w:sz w:val="24"/>
          <w:szCs w:val="24"/>
          <w:lang w:val="en-GB"/>
        </w:rPr>
        <w:t xml:space="preserve"> </w:t>
      </w:r>
      <w:r w:rsidRPr="00C37742">
        <w:rPr>
          <w:rFonts w:ascii="Times New Roman" w:hAnsi="Times New Roman"/>
          <w:sz w:val="24"/>
          <w:szCs w:val="24"/>
        </w:rPr>
        <w:t>2, т.</w:t>
      </w:r>
      <w:r w:rsidR="00C37742">
        <w:rPr>
          <w:rFonts w:ascii="Times New Roman" w:hAnsi="Times New Roman"/>
          <w:sz w:val="24"/>
          <w:szCs w:val="24"/>
          <w:lang w:val="en-GB"/>
        </w:rPr>
        <w:t xml:space="preserve"> </w:t>
      </w:r>
      <w:r w:rsidRPr="00C37742">
        <w:rPr>
          <w:rFonts w:ascii="Times New Roman" w:hAnsi="Times New Roman"/>
          <w:sz w:val="24"/>
          <w:szCs w:val="24"/>
        </w:rPr>
        <w:t>1, 2 или 3.</w:t>
      </w:r>
    </w:p>
    <w:p w14:paraId="5B7A38BD" w14:textId="5DE6E40F"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В чл.</w:t>
      </w:r>
      <w:r w:rsidR="00C37742">
        <w:rPr>
          <w:rFonts w:ascii="Times New Roman" w:hAnsi="Times New Roman"/>
          <w:sz w:val="24"/>
          <w:szCs w:val="24"/>
          <w:lang w:val="en-GB"/>
        </w:rPr>
        <w:t xml:space="preserve"> </w:t>
      </w:r>
      <w:r w:rsidRPr="00C37742">
        <w:rPr>
          <w:rFonts w:ascii="Times New Roman" w:hAnsi="Times New Roman"/>
          <w:sz w:val="24"/>
          <w:szCs w:val="24"/>
        </w:rPr>
        <w:t>116, ал.</w:t>
      </w:r>
      <w:r w:rsidR="00C37742">
        <w:rPr>
          <w:rFonts w:ascii="Times New Roman" w:hAnsi="Times New Roman"/>
          <w:sz w:val="24"/>
          <w:szCs w:val="24"/>
          <w:lang w:val="en-GB"/>
        </w:rPr>
        <w:t xml:space="preserve"> </w:t>
      </w:r>
      <w:r w:rsidRPr="00C37742">
        <w:rPr>
          <w:rFonts w:ascii="Times New Roman" w:hAnsi="Times New Roman"/>
          <w:sz w:val="24"/>
          <w:szCs w:val="24"/>
        </w:rPr>
        <w:t>5 е определено, че  в Единната система за туристическа информация се вписват следните данни от регистрите за настаняване:</w:t>
      </w:r>
    </w:p>
    <w:p w14:paraId="7ADF9FD8" w14:textId="695D13AF"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1. </w:t>
      </w:r>
      <w:r w:rsidR="00C37742">
        <w:rPr>
          <w:rFonts w:ascii="Times New Roman" w:hAnsi="Times New Roman"/>
          <w:sz w:val="24"/>
          <w:szCs w:val="24"/>
        </w:rPr>
        <w:t>З</w:t>
      </w:r>
      <w:r w:rsidRPr="00C37742">
        <w:rPr>
          <w:rFonts w:ascii="Times New Roman" w:hAnsi="Times New Roman"/>
          <w:sz w:val="24"/>
          <w:szCs w:val="24"/>
        </w:rPr>
        <w:t>а туристи - граждани на Република България, на държава - членка на Европейския съюз, на държава - страна по Споразумението за Европейското икономическо пространство, или на Конфедерация Швейцария - брой на настанените туристи, дата на регистрация и дата на отпътуване;</w:t>
      </w:r>
    </w:p>
    <w:p w14:paraId="700424F7" w14:textId="6851AB98"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2. </w:t>
      </w:r>
      <w:r w:rsidR="00C37742">
        <w:rPr>
          <w:rFonts w:ascii="Times New Roman" w:hAnsi="Times New Roman"/>
          <w:sz w:val="24"/>
          <w:szCs w:val="24"/>
        </w:rPr>
        <w:t>З</w:t>
      </w:r>
      <w:r w:rsidRPr="00C37742">
        <w:rPr>
          <w:rFonts w:ascii="Times New Roman" w:hAnsi="Times New Roman"/>
          <w:sz w:val="24"/>
          <w:szCs w:val="24"/>
        </w:rPr>
        <w:t>а туристи - граждани на държави, извън тези по т.1 -брой на настанените туристи, идентифициращи данни за лицата съгласно чл.28, ал.4 от Закона за чужденците в Република България, дата на регистрация и дата на отпътуване.</w:t>
      </w:r>
    </w:p>
    <w:p w14:paraId="6A0B0F8A" w14:textId="77777777" w:rsidR="00947E0D" w:rsidRPr="00C37742" w:rsidRDefault="00947E0D" w:rsidP="00746E94">
      <w:pPr>
        <w:tabs>
          <w:tab w:val="left" w:pos="426"/>
        </w:tabs>
        <w:spacing w:before="120" w:after="120"/>
        <w:ind w:firstLine="709"/>
        <w:jc w:val="both"/>
        <w:rPr>
          <w:rFonts w:ascii="Times New Roman" w:hAnsi="Times New Roman"/>
          <w:b/>
          <w:bCs/>
          <w:sz w:val="24"/>
          <w:szCs w:val="24"/>
        </w:rPr>
      </w:pPr>
      <w:r w:rsidRPr="00C37742">
        <w:rPr>
          <w:rFonts w:ascii="Times New Roman" w:hAnsi="Times New Roman"/>
          <w:b/>
          <w:bCs/>
          <w:sz w:val="24"/>
          <w:szCs w:val="24"/>
        </w:rPr>
        <w:t>Когато регистърът за настаняване се води съгласно:</w:t>
      </w:r>
    </w:p>
    <w:p w14:paraId="45600C0E" w14:textId="49B3A291"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1. </w:t>
      </w:r>
      <w:r w:rsidR="00C37742">
        <w:rPr>
          <w:rFonts w:ascii="Times New Roman" w:hAnsi="Times New Roman"/>
          <w:sz w:val="24"/>
          <w:szCs w:val="24"/>
        </w:rPr>
        <w:t>А</w:t>
      </w:r>
      <w:r w:rsidRPr="00C37742">
        <w:rPr>
          <w:rFonts w:ascii="Times New Roman" w:hAnsi="Times New Roman"/>
          <w:sz w:val="24"/>
          <w:szCs w:val="24"/>
        </w:rPr>
        <w:t>линея 2, т.</w:t>
      </w:r>
      <w:r w:rsidR="00C37742">
        <w:rPr>
          <w:rFonts w:ascii="Times New Roman" w:hAnsi="Times New Roman"/>
          <w:sz w:val="24"/>
          <w:szCs w:val="24"/>
        </w:rPr>
        <w:t xml:space="preserve"> </w:t>
      </w:r>
      <w:r w:rsidRPr="00C37742">
        <w:rPr>
          <w:rFonts w:ascii="Times New Roman" w:hAnsi="Times New Roman"/>
          <w:sz w:val="24"/>
          <w:szCs w:val="24"/>
        </w:rPr>
        <w:t>1 - данните по ал. 5 се отразяват автоматизирано в Единната система за туристическа информация;</w:t>
      </w:r>
    </w:p>
    <w:p w14:paraId="10BB56A5" w14:textId="0B706C45"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2. </w:t>
      </w:r>
      <w:r w:rsidR="00C37742">
        <w:rPr>
          <w:rFonts w:ascii="Times New Roman" w:hAnsi="Times New Roman"/>
          <w:sz w:val="24"/>
          <w:szCs w:val="24"/>
        </w:rPr>
        <w:t>А</w:t>
      </w:r>
      <w:r w:rsidRPr="00C37742">
        <w:rPr>
          <w:rFonts w:ascii="Times New Roman" w:hAnsi="Times New Roman"/>
          <w:sz w:val="24"/>
          <w:szCs w:val="24"/>
        </w:rPr>
        <w:t>линея 2, т.</w:t>
      </w:r>
      <w:r w:rsidR="00C37742">
        <w:rPr>
          <w:rFonts w:ascii="Times New Roman" w:hAnsi="Times New Roman"/>
          <w:sz w:val="24"/>
          <w:szCs w:val="24"/>
        </w:rPr>
        <w:t xml:space="preserve"> </w:t>
      </w:r>
      <w:r w:rsidRPr="00C37742">
        <w:rPr>
          <w:rFonts w:ascii="Times New Roman" w:hAnsi="Times New Roman"/>
          <w:sz w:val="24"/>
          <w:szCs w:val="24"/>
        </w:rPr>
        <w:t>2 - лицата, извършващи хотелиерство, осигуряват автоматизиран</w:t>
      </w:r>
      <w:r w:rsidR="00FB356B" w:rsidRPr="00C37742">
        <w:rPr>
          <w:rFonts w:ascii="Times New Roman" w:hAnsi="Times New Roman"/>
          <w:sz w:val="24"/>
          <w:szCs w:val="24"/>
        </w:rPr>
        <w:t xml:space="preserve"> </w:t>
      </w:r>
      <w:r w:rsidRPr="00C37742">
        <w:rPr>
          <w:rFonts w:ascii="Times New Roman" w:hAnsi="Times New Roman"/>
          <w:sz w:val="24"/>
          <w:szCs w:val="24"/>
        </w:rPr>
        <w:t>оперативно съвместим обмен на данни между регистъра и Единната система за туристическа информация; обменът се осъществява по реда на Закона за електронното управление или чрез интерфейси за директна свързаност;</w:t>
      </w:r>
    </w:p>
    <w:p w14:paraId="245218B2" w14:textId="5F3F4756"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lastRenderedPageBreak/>
        <w:t xml:space="preserve">3. </w:t>
      </w:r>
      <w:r w:rsidR="00C37742">
        <w:rPr>
          <w:rFonts w:ascii="Times New Roman" w:hAnsi="Times New Roman"/>
          <w:sz w:val="24"/>
          <w:szCs w:val="24"/>
        </w:rPr>
        <w:t>А</w:t>
      </w:r>
      <w:r w:rsidRPr="00C37742">
        <w:rPr>
          <w:rFonts w:ascii="Times New Roman" w:hAnsi="Times New Roman"/>
          <w:sz w:val="24"/>
          <w:szCs w:val="24"/>
        </w:rPr>
        <w:t>линея 2, т.</w:t>
      </w:r>
      <w:r w:rsidR="00C37742">
        <w:rPr>
          <w:rFonts w:ascii="Times New Roman" w:hAnsi="Times New Roman"/>
          <w:sz w:val="24"/>
          <w:szCs w:val="24"/>
        </w:rPr>
        <w:t xml:space="preserve"> </w:t>
      </w:r>
      <w:r w:rsidRPr="00C37742">
        <w:rPr>
          <w:rFonts w:ascii="Times New Roman" w:hAnsi="Times New Roman"/>
          <w:sz w:val="24"/>
          <w:szCs w:val="24"/>
        </w:rPr>
        <w:t>3 - данните се въвеждат в Единната система за туристическа информация чрез публично достъпен уеб или друг интерфейс и сигурна комуникационна сесия за свързаност, като въвеждането се извършва в срок до 24 часа от</w:t>
      </w:r>
      <w:r w:rsidR="00FB356B" w:rsidRPr="00C37742">
        <w:rPr>
          <w:rFonts w:ascii="Times New Roman" w:hAnsi="Times New Roman"/>
          <w:sz w:val="24"/>
          <w:szCs w:val="24"/>
        </w:rPr>
        <w:t xml:space="preserve"> </w:t>
      </w:r>
      <w:r w:rsidRPr="00C37742">
        <w:rPr>
          <w:rFonts w:ascii="Times New Roman" w:hAnsi="Times New Roman"/>
          <w:sz w:val="24"/>
          <w:szCs w:val="24"/>
        </w:rPr>
        <w:t>вписването или промяната на данните по ал. 5 в регистъра; когато туристически обекти по ал.4 се намират в райони, за които липсва комуникационна свързаност, въвеждането на данни в Единната система за туристическа информация се извършва веднъж седмично; районите се публикуват на интернет страницата на Министерството на туризма.</w:t>
      </w:r>
    </w:p>
    <w:p w14:paraId="5CD7C031" w14:textId="6C808C99"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Неспазването на тези задължения вод</w:t>
      </w:r>
      <w:r w:rsidR="00FB356B" w:rsidRPr="00C37742">
        <w:rPr>
          <w:rFonts w:ascii="Times New Roman" w:hAnsi="Times New Roman"/>
          <w:sz w:val="24"/>
          <w:szCs w:val="24"/>
        </w:rPr>
        <w:t>я</w:t>
      </w:r>
      <w:r w:rsidRPr="00C37742">
        <w:rPr>
          <w:rFonts w:ascii="Times New Roman" w:hAnsi="Times New Roman"/>
          <w:sz w:val="24"/>
          <w:szCs w:val="24"/>
        </w:rPr>
        <w:t>т до прекратяване на категорията на туристическия обект, съгласно чл.</w:t>
      </w:r>
      <w:r w:rsidR="00C37742">
        <w:rPr>
          <w:rFonts w:ascii="Times New Roman" w:hAnsi="Times New Roman"/>
          <w:sz w:val="24"/>
          <w:szCs w:val="24"/>
        </w:rPr>
        <w:t xml:space="preserve"> </w:t>
      </w:r>
      <w:r w:rsidRPr="00C37742">
        <w:rPr>
          <w:rFonts w:ascii="Times New Roman" w:hAnsi="Times New Roman"/>
          <w:sz w:val="24"/>
          <w:szCs w:val="24"/>
        </w:rPr>
        <w:t>137, ал.</w:t>
      </w:r>
      <w:r w:rsidR="00C37742">
        <w:rPr>
          <w:rFonts w:ascii="Times New Roman" w:hAnsi="Times New Roman"/>
          <w:sz w:val="24"/>
          <w:szCs w:val="24"/>
        </w:rPr>
        <w:t xml:space="preserve"> </w:t>
      </w:r>
      <w:r w:rsidRPr="00C37742">
        <w:rPr>
          <w:rFonts w:ascii="Times New Roman" w:hAnsi="Times New Roman"/>
          <w:sz w:val="24"/>
          <w:szCs w:val="24"/>
        </w:rPr>
        <w:t>1, т</w:t>
      </w:r>
      <w:r w:rsidR="00C37742">
        <w:rPr>
          <w:rFonts w:ascii="Times New Roman" w:hAnsi="Times New Roman"/>
          <w:sz w:val="24"/>
          <w:szCs w:val="24"/>
        </w:rPr>
        <w:t xml:space="preserve">. </w:t>
      </w:r>
      <w:r w:rsidRPr="00C37742">
        <w:rPr>
          <w:rFonts w:ascii="Times New Roman" w:hAnsi="Times New Roman"/>
          <w:sz w:val="24"/>
          <w:szCs w:val="24"/>
        </w:rPr>
        <w:t>10 от Закона за туризма или налагане на глоба или имуществена санкция, съгласно чл.</w:t>
      </w:r>
      <w:r w:rsidR="00C37742">
        <w:rPr>
          <w:rFonts w:ascii="Times New Roman" w:hAnsi="Times New Roman"/>
          <w:sz w:val="24"/>
          <w:szCs w:val="24"/>
        </w:rPr>
        <w:t xml:space="preserve"> </w:t>
      </w:r>
      <w:r w:rsidRPr="00C37742">
        <w:rPr>
          <w:rFonts w:ascii="Times New Roman" w:hAnsi="Times New Roman"/>
          <w:sz w:val="24"/>
          <w:szCs w:val="24"/>
        </w:rPr>
        <w:t>213 от Закона за туризма.</w:t>
      </w:r>
    </w:p>
    <w:p w14:paraId="60BE5D0A" w14:textId="1A9EC61E" w:rsidR="00947E0D" w:rsidRPr="00C37742" w:rsidRDefault="00947E0D" w:rsidP="00C37742">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За броя на реализираните нощувки, посочени в справката-декларация, съгласно чл. 61 от Закона за местните данъци и такси се дължи туристически данък.</w:t>
      </w:r>
    </w:p>
    <w:p w14:paraId="020430B6" w14:textId="77777777"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b/>
          <w:bCs/>
          <w:i/>
          <w:iCs/>
          <w:sz w:val="24"/>
          <w:szCs w:val="24"/>
          <w:u w:val="single"/>
        </w:rPr>
      </w:pPr>
      <w:r w:rsidRPr="00C37742">
        <w:rPr>
          <w:rFonts w:ascii="Times New Roman" w:hAnsi="Times New Roman"/>
          <w:b/>
          <w:bCs/>
          <w:i/>
          <w:iCs/>
          <w:sz w:val="24"/>
          <w:szCs w:val="24"/>
          <w:u w:val="single"/>
        </w:rPr>
        <w:t>ВАЖНО!</w:t>
      </w:r>
    </w:p>
    <w:p w14:paraId="75CD750E" w14:textId="77777777"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sz w:val="24"/>
          <w:szCs w:val="24"/>
        </w:rPr>
      </w:pPr>
      <w:r w:rsidRPr="00C37742">
        <w:rPr>
          <w:rFonts w:ascii="Times New Roman" w:hAnsi="Times New Roman"/>
          <w:sz w:val="24"/>
          <w:szCs w:val="24"/>
        </w:rPr>
        <w:t xml:space="preserve">* </w:t>
      </w:r>
      <w:r w:rsidRPr="00C37742">
        <w:rPr>
          <w:rFonts w:ascii="Times New Roman" w:hAnsi="Times New Roman"/>
          <w:b/>
          <w:bCs/>
          <w:i/>
          <w:iCs/>
          <w:sz w:val="24"/>
          <w:szCs w:val="24"/>
        </w:rPr>
        <w:t>Регистърът за настанените туристи се води в съответното място за настаняване задължително във формата и с всички реквизити, съдържащи се в утвърдения от Министерството на туризма образец.</w:t>
      </w:r>
    </w:p>
    <w:p w14:paraId="66108A1B" w14:textId="77777777"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b/>
          <w:bCs/>
          <w:i/>
          <w:iCs/>
          <w:sz w:val="24"/>
          <w:szCs w:val="24"/>
        </w:rPr>
      </w:pPr>
      <w:r w:rsidRPr="00C37742">
        <w:rPr>
          <w:rFonts w:ascii="Times New Roman" w:hAnsi="Times New Roman"/>
          <w:b/>
          <w:bCs/>
          <w:i/>
          <w:iCs/>
          <w:sz w:val="24"/>
          <w:szCs w:val="24"/>
        </w:rPr>
        <w:t>* Образец на Регистър за настанените туристи, за гражданството им и за броя на реализираните от тях нощувки, по чл. 116, ал. 2 от Закона за туризма;</w:t>
      </w:r>
    </w:p>
    <w:p w14:paraId="238F0D7E" w14:textId="77777777"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b/>
          <w:bCs/>
          <w:i/>
          <w:iCs/>
          <w:sz w:val="24"/>
          <w:szCs w:val="24"/>
        </w:rPr>
      </w:pPr>
      <w:r w:rsidRPr="00C37742">
        <w:rPr>
          <w:rFonts w:ascii="Times New Roman" w:hAnsi="Times New Roman"/>
          <w:b/>
          <w:bCs/>
          <w:i/>
          <w:iCs/>
          <w:sz w:val="24"/>
          <w:szCs w:val="24"/>
        </w:rPr>
        <w:t>* Документът, във версия Microsoft Excel 97-2003, може да бъде свален от тук:</w:t>
      </w:r>
    </w:p>
    <w:p w14:paraId="420572E4" w14:textId="77777777" w:rsidR="00947E0D" w:rsidRPr="00C37742" w:rsidRDefault="001E02D8" w:rsidP="00C37742">
      <w:pPr>
        <w:shd w:val="clear" w:color="auto" w:fill="E2EFD9" w:themeFill="accent6" w:themeFillTint="33"/>
        <w:tabs>
          <w:tab w:val="left" w:pos="426"/>
        </w:tabs>
        <w:spacing w:before="120" w:after="120"/>
        <w:jc w:val="both"/>
        <w:rPr>
          <w:rFonts w:ascii="Times New Roman" w:hAnsi="Times New Roman"/>
          <w:sz w:val="24"/>
          <w:szCs w:val="24"/>
        </w:rPr>
      </w:pPr>
      <w:hyperlink r:id="rId12" w:history="1">
        <w:r w:rsidR="00947E0D" w:rsidRPr="00C37742">
          <w:rPr>
            <w:rStyle w:val="Hyperlink"/>
            <w:rFonts w:ascii="Times New Roman" w:hAnsi="Times New Roman"/>
            <w:bCs/>
            <w:i/>
            <w:iCs/>
            <w:sz w:val="24"/>
            <w:szCs w:val="24"/>
          </w:rPr>
          <w:t>http://www.</w:t>
        </w:r>
        <w:bookmarkStart w:id="15" w:name="_Hlt71636314"/>
        <w:bookmarkStart w:id="16" w:name="_Hlt71636315"/>
        <w:r w:rsidR="00947E0D" w:rsidRPr="00C37742">
          <w:rPr>
            <w:rStyle w:val="Hyperlink"/>
            <w:rFonts w:ascii="Times New Roman" w:hAnsi="Times New Roman"/>
            <w:bCs/>
            <w:i/>
            <w:iCs/>
            <w:sz w:val="24"/>
            <w:szCs w:val="24"/>
          </w:rPr>
          <w:t>m</w:t>
        </w:r>
        <w:bookmarkEnd w:id="15"/>
        <w:bookmarkEnd w:id="16"/>
        <w:r w:rsidR="00947E0D" w:rsidRPr="00C37742">
          <w:rPr>
            <w:rStyle w:val="Hyperlink"/>
            <w:rFonts w:ascii="Times New Roman" w:hAnsi="Times New Roman"/>
            <w:bCs/>
            <w:i/>
            <w:iCs/>
            <w:sz w:val="24"/>
            <w:szCs w:val="24"/>
          </w:rPr>
          <w:t>i.government.bg/files/useruploads/files/registri/turizam/registar_chl116_al2-nsi_mvr.xls</w:t>
        </w:r>
      </w:hyperlink>
      <w:r w:rsidR="00947E0D" w:rsidRPr="00C37742">
        <w:rPr>
          <w:rFonts w:ascii="Times New Roman" w:hAnsi="Times New Roman"/>
          <w:b/>
          <w:bCs/>
          <w:i/>
          <w:iCs/>
          <w:sz w:val="24"/>
          <w:szCs w:val="24"/>
        </w:rPr>
        <w:t xml:space="preserve"> </w:t>
      </w:r>
    </w:p>
    <w:p w14:paraId="66155FAE" w14:textId="77777777" w:rsidR="00947E0D" w:rsidRPr="00C37742" w:rsidRDefault="00947E0D" w:rsidP="00C37742">
      <w:pPr>
        <w:shd w:val="clear" w:color="auto" w:fill="E2EFD9" w:themeFill="accent6" w:themeFillTint="33"/>
        <w:tabs>
          <w:tab w:val="left" w:pos="426"/>
        </w:tabs>
        <w:spacing w:before="120" w:after="120"/>
        <w:jc w:val="both"/>
        <w:rPr>
          <w:rFonts w:ascii="Times New Roman" w:hAnsi="Times New Roman"/>
          <w:b/>
          <w:bCs/>
          <w:i/>
          <w:iCs/>
          <w:sz w:val="24"/>
          <w:szCs w:val="24"/>
        </w:rPr>
      </w:pPr>
      <w:r w:rsidRPr="00C37742">
        <w:rPr>
          <w:rFonts w:ascii="Times New Roman" w:hAnsi="Times New Roman"/>
          <w:b/>
          <w:bCs/>
          <w:i/>
          <w:iCs/>
          <w:sz w:val="24"/>
          <w:szCs w:val="24"/>
        </w:rPr>
        <w:t>* Регистърът за настанените туристи е общ за българи и чужденци.</w:t>
      </w:r>
    </w:p>
    <w:p w14:paraId="5D0481A8" w14:textId="77777777" w:rsidR="00947E0D" w:rsidRPr="00FF4540" w:rsidRDefault="00947E0D" w:rsidP="00746E94">
      <w:pPr>
        <w:tabs>
          <w:tab w:val="left" w:pos="426"/>
        </w:tabs>
        <w:spacing w:before="120" w:after="120"/>
        <w:jc w:val="both"/>
        <w:rPr>
          <w:rFonts w:ascii="Times New Roman" w:hAnsi="Times New Roman"/>
          <w:sz w:val="20"/>
          <w:szCs w:val="20"/>
        </w:rPr>
      </w:pPr>
    </w:p>
    <w:p w14:paraId="3A605463" w14:textId="58231C2D" w:rsidR="00947E0D" w:rsidRPr="00C37742" w:rsidRDefault="00947E0D" w:rsidP="00C37742">
      <w:pPr>
        <w:pStyle w:val="Heading3"/>
      </w:pPr>
      <w:bookmarkStart w:id="17" w:name="_Toc71703723"/>
      <w:bookmarkStart w:id="18" w:name="_Toc79421585"/>
      <w:r w:rsidRPr="00FF4540">
        <w:t>3.2.2. Цели на Единната система за туристическа ИНФОРМАЦИЯ (ЕСТИ)</w:t>
      </w:r>
      <w:bookmarkEnd w:id="17"/>
      <w:bookmarkEnd w:id="18"/>
    </w:p>
    <w:p w14:paraId="1C923382" w14:textId="77777777" w:rsidR="00947E0D" w:rsidRPr="00C37742"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Системата обхваща процесите по събиране и генериране на обобщена статистическа информация на базата на подадените данни в централния регистър за нощувки от местата за настаняване и данните за лица, които не са граждани на Република България, страна, член на ЕС, Конфедерация Швейцария или страни по Споразумението за Европейското икономическо пространство.</w:t>
      </w:r>
    </w:p>
    <w:p w14:paraId="2FCEB807" w14:textId="77777777" w:rsidR="00947E0D" w:rsidRPr="0001199E" w:rsidRDefault="00947E0D" w:rsidP="00746E94">
      <w:pPr>
        <w:tabs>
          <w:tab w:val="left" w:pos="426"/>
        </w:tabs>
        <w:spacing w:before="120" w:after="120"/>
        <w:ind w:firstLine="709"/>
        <w:jc w:val="both"/>
        <w:rPr>
          <w:rFonts w:ascii="Times New Roman" w:hAnsi="Times New Roman"/>
          <w:sz w:val="24"/>
          <w:szCs w:val="24"/>
        </w:rPr>
      </w:pPr>
      <w:r w:rsidRPr="00C37742">
        <w:rPr>
          <w:rFonts w:ascii="Times New Roman" w:hAnsi="Times New Roman"/>
          <w:sz w:val="24"/>
          <w:szCs w:val="24"/>
        </w:rPr>
        <w:t xml:space="preserve">Генерираната от ЕСТИ информация дава много предимства за целите на краткосрочното, средносрочното и дългосрочно стратегическо планиране за развитото на туризма на местно, регионално и национално ниво, подобряването на данъчната политика и събираемостта на данъците както и е отлична основа за изготвянето на </w:t>
      </w:r>
      <w:r w:rsidRPr="0001199E">
        <w:rPr>
          <w:rFonts w:ascii="Times New Roman" w:hAnsi="Times New Roman"/>
          <w:sz w:val="24"/>
          <w:szCs w:val="24"/>
        </w:rPr>
        <w:lastRenderedPageBreak/>
        <w:t>необходимите анализи, изследвания и проучвания за развитие, на база актуална и достоверна информация.</w:t>
      </w:r>
    </w:p>
    <w:p w14:paraId="2876A80E" w14:textId="77777777" w:rsidR="00947E0D" w:rsidRPr="0001199E" w:rsidRDefault="00947E0D" w:rsidP="00746E94">
      <w:pPr>
        <w:tabs>
          <w:tab w:val="left" w:pos="426"/>
        </w:tabs>
        <w:spacing w:before="120" w:after="120"/>
        <w:ind w:firstLine="709"/>
        <w:jc w:val="both"/>
        <w:rPr>
          <w:rFonts w:ascii="Times New Roman" w:hAnsi="Times New Roman"/>
          <w:sz w:val="24"/>
          <w:szCs w:val="24"/>
        </w:rPr>
      </w:pPr>
      <w:r w:rsidRPr="0001199E">
        <w:rPr>
          <w:rFonts w:ascii="Times New Roman" w:hAnsi="Times New Roman"/>
          <w:sz w:val="24"/>
          <w:szCs w:val="24"/>
        </w:rPr>
        <w:t>Не на последно място ЕСТИ създава среда на прозрачност, сигурност и яснота при регламентирането на дейностите свързани с участниците и страните имащи отношение към отрасъл Туризъм.</w:t>
      </w:r>
    </w:p>
    <w:p w14:paraId="6B19EDCF" w14:textId="77777777" w:rsidR="00947E0D" w:rsidRPr="0001199E" w:rsidRDefault="00947E0D" w:rsidP="00746E94">
      <w:pPr>
        <w:tabs>
          <w:tab w:val="left" w:pos="426"/>
        </w:tabs>
        <w:spacing w:before="120" w:after="120"/>
        <w:ind w:firstLine="709"/>
        <w:jc w:val="both"/>
        <w:rPr>
          <w:rFonts w:ascii="Times New Roman" w:hAnsi="Times New Roman"/>
          <w:sz w:val="24"/>
          <w:szCs w:val="24"/>
        </w:rPr>
      </w:pPr>
      <w:r w:rsidRPr="0001199E">
        <w:rPr>
          <w:rFonts w:ascii="Times New Roman" w:hAnsi="Times New Roman"/>
          <w:sz w:val="24"/>
          <w:szCs w:val="24"/>
        </w:rPr>
        <w:t>На следната електронна страница на Министерство но Туризма може да се открият</w:t>
      </w:r>
      <w:r w:rsidRPr="0001199E">
        <w:rPr>
          <w:rStyle w:val="FootnoteReference"/>
          <w:rFonts w:ascii="Times New Roman" w:hAnsi="Times New Roman"/>
          <w:sz w:val="24"/>
          <w:szCs w:val="24"/>
        </w:rPr>
        <w:footnoteReference w:id="3"/>
      </w:r>
      <w:r w:rsidRPr="0001199E">
        <w:rPr>
          <w:rFonts w:ascii="Times New Roman" w:hAnsi="Times New Roman"/>
          <w:sz w:val="24"/>
          <w:szCs w:val="24"/>
        </w:rPr>
        <w:t>:</w:t>
      </w:r>
    </w:p>
    <w:p w14:paraId="5CC51E66" w14:textId="06DEBCBB" w:rsidR="00947E0D" w:rsidRPr="0001199E" w:rsidRDefault="00947E0D" w:rsidP="0001199E">
      <w:pPr>
        <w:shd w:val="clear" w:color="auto" w:fill="FFFFFF"/>
        <w:spacing w:before="120" w:after="120"/>
        <w:ind w:left="567"/>
        <w:rPr>
          <w:rFonts w:ascii="Times New Roman" w:hAnsi="Times New Roman"/>
          <w:sz w:val="24"/>
          <w:szCs w:val="24"/>
        </w:rPr>
      </w:pPr>
      <w:r w:rsidRPr="0001199E">
        <w:rPr>
          <w:rFonts w:ascii="Times New Roman" w:eastAsia="Times New Roman" w:hAnsi="Times New Roman"/>
          <w:noProof/>
          <w:sz w:val="24"/>
          <w:szCs w:val="24"/>
          <w:lang w:eastAsia="bg-BG"/>
        </w:rPr>
        <w:drawing>
          <wp:inline distT="0" distB="0" distL="0" distR="0" wp14:anchorId="38BB597B" wp14:editId="06648972">
            <wp:extent cx="155576" cy="155576"/>
            <wp:effectExtent l="0" t="0" r="0" b="0"/>
            <wp:docPr id="18" name="Picture 27" descr="PDF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55576" cy="155576"/>
                    </a:xfrm>
                    <a:prstGeom prst="rect">
                      <a:avLst/>
                    </a:prstGeom>
                    <a:noFill/>
                    <a:ln>
                      <a:noFill/>
                      <a:prstDash/>
                    </a:ln>
                  </pic:spPr>
                </pic:pic>
              </a:graphicData>
            </a:graphic>
          </wp:inline>
        </w:drawing>
      </w:r>
      <w:hyperlink r:id="rId14" w:tooltip="rukovodstvo_za_podateli_na_informaciya.pdf" w:history="1">
        <w:r w:rsidRPr="0001199E">
          <w:rPr>
            <w:rFonts w:ascii="Times New Roman" w:eastAsia="Times New Roman" w:hAnsi="Times New Roman"/>
            <w:sz w:val="24"/>
            <w:szCs w:val="24"/>
            <w:u w:val="single"/>
          </w:rPr>
          <w:t>Ръководство за податели на информация в ЕСТИ</w:t>
        </w:r>
      </w:hyperlink>
      <w:r w:rsidR="00FA696D" w:rsidRPr="0001199E">
        <w:rPr>
          <w:rFonts w:ascii="Times New Roman" w:eastAsia="Times New Roman" w:hAnsi="Times New Roman"/>
          <w:sz w:val="24"/>
          <w:szCs w:val="24"/>
          <w:u w:val="single"/>
        </w:rPr>
        <w:t xml:space="preserve"> - </w:t>
      </w:r>
      <w:hyperlink r:id="rId15" w:history="1">
        <w:r w:rsidR="00FA696D" w:rsidRPr="0001199E">
          <w:rPr>
            <w:rStyle w:val="Hyperlink"/>
            <w:rFonts w:ascii="Times New Roman" w:eastAsia="Times New Roman" w:hAnsi="Times New Roman"/>
            <w:color w:val="auto"/>
            <w:sz w:val="24"/>
            <w:szCs w:val="24"/>
          </w:rPr>
          <w:t>https://www.tourism.government.bg/sites/tourism.government.bg/files/documents/2019-03/rukovodstvo_za_podateli_na_informaciya.pdf</w:t>
        </w:r>
      </w:hyperlink>
      <w:r w:rsidR="00FA696D" w:rsidRPr="0001199E">
        <w:rPr>
          <w:rFonts w:ascii="Times New Roman" w:eastAsia="Times New Roman" w:hAnsi="Times New Roman"/>
          <w:sz w:val="24"/>
          <w:szCs w:val="24"/>
          <w:u w:val="single"/>
        </w:rPr>
        <w:t xml:space="preserve"> </w:t>
      </w:r>
    </w:p>
    <w:p w14:paraId="112C272B" w14:textId="14BEFBEC" w:rsidR="00947E0D" w:rsidRDefault="00947E0D" w:rsidP="0001199E">
      <w:pPr>
        <w:shd w:val="clear" w:color="auto" w:fill="FFFFFF"/>
        <w:spacing w:before="120" w:after="120"/>
        <w:ind w:left="567"/>
        <w:rPr>
          <w:rFonts w:ascii="Times New Roman" w:eastAsia="Times New Roman" w:hAnsi="Times New Roman"/>
          <w:sz w:val="24"/>
          <w:szCs w:val="24"/>
          <w:u w:val="single"/>
        </w:rPr>
      </w:pPr>
      <w:r w:rsidRPr="0001199E">
        <w:rPr>
          <w:rFonts w:ascii="Times New Roman" w:eastAsia="Times New Roman" w:hAnsi="Times New Roman"/>
          <w:noProof/>
          <w:sz w:val="24"/>
          <w:szCs w:val="24"/>
          <w:lang w:eastAsia="bg-BG"/>
        </w:rPr>
        <w:drawing>
          <wp:inline distT="0" distB="0" distL="0" distR="0" wp14:anchorId="59F99202" wp14:editId="56634E63">
            <wp:extent cx="155576" cy="155576"/>
            <wp:effectExtent l="0" t="0" r="0" b="0"/>
            <wp:docPr id="19" name="Picture 28" descr="PDF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55576" cy="155576"/>
                    </a:xfrm>
                    <a:prstGeom prst="rect">
                      <a:avLst/>
                    </a:prstGeom>
                    <a:noFill/>
                    <a:ln>
                      <a:noFill/>
                      <a:prstDash/>
                    </a:ln>
                  </pic:spPr>
                </pic:pic>
              </a:graphicData>
            </a:graphic>
          </wp:inline>
        </w:drawing>
      </w:r>
      <w:hyperlink r:id="rId16" w:tooltip="rukovodstvo_za_potrebitelite_na_srn.pdf" w:history="1">
        <w:r w:rsidRPr="0001199E">
          <w:rPr>
            <w:rFonts w:ascii="Times New Roman" w:eastAsia="Times New Roman" w:hAnsi="Times New Roman"/>
            <w:sz w:val="24"/>
            <w:szCs w:val="24"/>
            <w:u w:val="single"/>
          </w:rPr>
          <w:t>Ръководство за потребителите на СРН</w:t>
        </w:r>
      </w:hyperlink>
      <w:r w:rsidR="00FA696D" w:rsidRPr="0001199E">
        <w:rPr>
          <w:rFonts w:ascii="Times New Roman" w:eastAsia="Times New Roman" w:hAnsi="Times New Roman"/>
          <w:sz w:val="24"/>
          <w:szCs w:val="24"/>
          <w:u w:val="single"/>
        </w:rPr>
        <w:t xml:space="preserve"> - </w:t>
      </w:r>
      <w:hyperlink r:id="rId17" w:history="1">
        <w:r w:rsidR="00FA696D" w:rsidRPr="0001199E">
          <w:rPr>
            <w:rStyle w:val="Hyperlink"/>
            <w:rFonts w:ascii="Times New Roman" w:eastAsia="Times New Roman" w:hAnsi="Times New Roman"/>
            <w:color w:val="auto"/>
            <w:sz w:val="24"/>
            <w:szCs w:val="24"/>
          </w:rPr>
          <w:t>https://www.tourism.government.bg/sites/tourism.government.bg/files/documents/2019-03/rukovodstvo_za_potrebitelite_na_srn.pdf</w:t>
        </w:r>
      </w:hyperlink>
      <w:r w:rsidR="00FA696D" w:rsidRPr="0001199E">
        <w:rPr>
          <w:rFonts w:ascii="Times New Roman" w:eastAsia="Times New Roman" w:hAnsi="Times New Roman"/>
          <w:sz w:val="24"/>
          <w:szCs w:val="24"/>
          <w:u w:val="single"/>
        </w:rPr>
        <w:t xml:space="preserve"> </w:t>
      </w:r>
    </w:p>
    <w:p w14:paraId="7DD33AE3" w14:textId="2B871279" w:rsidR="0001199E" w:rsidRDefault="0001199E" w:rsidP="0001199E">
      <w:pPr>
        <w:shd w:val="clear" w:color="auto" w:fill="FFFFFF"/>
        <w:spacing w:before="120" w:after="120"/>
        <w:ind w:left="567"/>
        <w:rPr>
          <w:rFonts w:ascii="Times New Roman" w:eastAsia="Times New Roman" w:hAnsi="Times New Roman"/>
          <w:sz w:val="24"/>
          <w:szCs w:val="24"/>
          <w:u w:val="single"/>
        </w:rPr>
      </w:pPr>
    </w:p>
    <w:p w14:paraId="59CF95BA" w14:textId="2EF9F888" w:rsidR="00947E0D" w:rsidRPr="0001199E" w:rsidRDefault="0001199E" w:rsidP="0001199E">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Ръководство за податели на информация в ЕСТИ</w:t>
      </w:r>
    </w:p>
    <w:p w14:paraId="0BAFF337" w14:textId="77777777" w:rsidR="00947E0D" w:rsidRPr="0001199E" w:rsidRDefault="00947E0D" w:rsidP="00746E94">
      <w:pPr>
        <w:tabs>
          <w:tab w:val="left" w:pos="426"/>
        </w:tabs>
        <w:spacing w:before="120" w:after="120"/>
        <w:ind w:firstLine="709"/>
        <w:jc w:val="both"/>
        <w:rPr>
          <w:rFonts w:ascii="Times New Roman" w:hAnsi="Times New Roman"/>
          <w:sz w:val="24"/>
          <w:szCs w:val="24"/>
        </w:rPr>
      </w:pPr>
      <w:r w:rsidRPr="0001199E">
        <w:rPr>
          <w:rFonts w:ascii="Times New Roman" w:hAnsi="Times New Roman"/>
          <w:sz w:val="24"/>
          <w:szCs w:val="24"/>
        </w:rPr>
        <w:t>Ръководството за податели на информация в ЕСТИ разглежда данните, получавани от МН и тяхното въвеждане в системата ЕСТИ по няколко начина в зависимост от потребностите и възможностите на МН.</w:t>
      </w:r>
    </w:p>
    <w:p w14:paraId="78123502" w14:textId="77777777" w:rsidR="00947E0D" w:rsidRPr="0001199E" w:rsidRDefault="00947E0D" w:rsidP="00746E94">
      <w:pPr>
        <w:tabs>
          <w:tab w:val="left" w:pos="426"/>
        </w:tabs>
        <w:spacing w:before="120" w:after="120"/>
        <w:ind w:firstLine="709"/>
        <w:jc w:val="both"/>
        <w:rPr>
          <w:rFonts w:ascii="Times New Roman" w:hAnsi="Times New Roman"/>
          <w:sz w:val="24"/>
          <w:szCs w:val="24"/>
        </w:rPr>
      </w:pPr>
      <w:r w:rsidRPr="0001199E">
        <w:rPr>
          <w:rFonts w:ascii="Times New Roman" w:hAnsi="Times New Roman"/>
          <w:sz w:val="24"/>
          <w:szCs w:val="24"/>
        </w:rPr>
        <w:t>За да се осигури сигурен метод за регулярно подаване на данните, системата ЕСТИ предоставя на потребителите от МН следните възможности за попълване на данни:</w:t>
      </w:r>
    </w:p>
    <w:p w14:paraId="6D88781F" w14:textId="77777777" w:rsidR="00947E0D" w:rsidRPr="0001199E" w:rsidRDefault="00947E0D" w:rsidP="0001199E">
      <w:pPr>
        <w:pStyle w:val="ListParagraph"/>
        <w:numPr>
          <w:ilvl w:val="0"/>
          <w:numId w:val="4"/>
        </w:numPr>
        <w:suppressAutoHyphens/>
        <w:autoSpaceDN w:val="0"/>
        <w:spacing w:before="120" w:after="120"/>
        <w:ind w:left="0" w:firstLine="709"/>
        <w:contextualSpacing w:val="0"/>
        <w:jc w:val="both"/>
        <w:textAlignment w:val="baseline"/>
        <w:rPr>
          <w:rFonts w:ascii="Times New Roman" w:hAnsi="Times New Roman"/>
          <w:sz w:val="24"/>
          <w:szCs w:val="24"/>
        </w:rPr>
      </w:pPr>
      <w:r w:rsidRPr="0001199E">
        <w:rPr>
          <w:rFonts w:ascii="Times New Roman" w:hAnsi="Times New Roman"/>
          <w:sz w:val="24"/>
          <w:szCs w:val="24"/>
        </w:rPr>
        <w:t>Web service, чрез който по-предварително договорен XML формат от хотелските информационни системи се подават статистически данни за регистрираните нощувки и идентификационни данни за лицата съгласно чл. 116, ал. 5, т. 2;</w:t>
      </w:r>
    </w:p>
    <w:p w14:paraId="27753AC5" w14:textId="77777777" w:rsidR="00947E0D" w:rsidRPr="0001199E" w:rsidRDefault="00947E0D" w:rsidP="0001199E">
      <w:pPr>
        <w:pStyle w:val="ListParagraph"/>
        <w:numPr>
          <w:ilvl w:val="0"/>
          <w:numId w:val="4"/>
        </w:numPr>
        <w:suppressAutoHyphens/>
        <w:autoSpaceDN w:val="0"/>
        <w:spacing w:before="120" w:after="120"/>
        <w:ind w:left="0" w:firstLine="709"/>
        <w:contextualSpacing w:val="0"/>
        <w:jc w:val="both"/>
        <w:textAlignment w:val="baseline"/>
        <w:rPr>
          <w:rFonts w:ascii="Times New Roman" w:hAnsi="Times New Roman"/>
          <w:sz w:val="24"/>
          <w:szCs w:val="24"/>
        </w:rPr>
      </w:pPr>
      <w:r w:rsidRPr="0001199E">
        <w:rPr>
          <w:rFonts w:ascii="Times New Roman" w:hAnsi="Times New Roman"/>
          <w:sz w:val="24"/>
          <w:szCs w:val="24"/>
        </w:rPr>
        <w:t>Уеб базиран потребителски интерфейс, чрез който регистрирани потребители, представители на МН имат възможност да подадат исканите данни чрез:</w:t>
      </w:r>
    </w:p>
    <w:p w14:paraId="575C54A2" w14:textId="77777777" w:rsidR="00947E0D" w:rsidRPr="0001199E" w:rsidRDefault="00947E0D" w:rsidP="00746E94">
      <w:pPr>
        <w:pStyle w:val="ListParagraph"/>
        <w:numPr>
          <w:ilvl w:val="1"/>
          <w:numId w:val="4"/>
        </w:numPr>
        <w:tabs>
          <w:tab w:val="left" w:pos="426"/>
        </w:tabs>
        <w:suppressAutoHyphens/>
        <w:autoSpaceDN w:val="0"/>
        <w:spacing w:before="120" w:after="120"/>
        <w:contextualSpacing w:val="0"/>
        <w:jc w:val="both"/>
        <w:textAlignment w:val="baseline"/>
        <w:rPr>
          <w:rFonts w:ascii="Times New Roman" w:hAnsi="Times New Roman"/>
          <w:sz w:val="24"/>
          <w:szCs w:val="24"/>
        </w:rPr>
      </w:pPr>
      <w:r w:rsidRPr="0001199E">
        <w:rPr>
          <w:rFonts w:ascii="Times New Roman" w:hAnsi="Times New Roman"/>
          <w:sz w:val="24"/>
          <w:szCs w:val="24"/>
        </w:rPr>
        <w:t>Директно въвеждане на информацията;</w:t>
      </w:r>
    </w:p>
    <w:p w14:paraId="0C27A61E" w14:textId="77777777" w:rsidR="00947E0D" w:rsidRPr="0001199E" w:rsidRDefault="00947E0D" w:rsidP="00746E94">
      <w:pPr>
        <w:pStyle w:val="ListParagraph"/>
        <w:numPr>
          <w:ilvl w:val="1"/>
          <w:numId w:val="4"/>
        </w:numPr>
        <w:tabs>
          <w:tab w:val="left" w:pos="426"/>
        </w:tabs>
        <w:suppressAutoHyphens/>
        <w:autoSpaceDN w:val="0"/>
        <w:spacing w:before="120" w:after="120"/>
        <w:contextualSpacing w:val="0"/>
        <w:jc w:val="both"/>
        <w:textAlignment w:val="baseline"/>
        <w:rPr>
          <w:rFonts w:ascii="Times New Roman" w:hAnsi="Times New Roman"/>
          <w:sz w:val="24"/>
          <w:szCs w:val="24"/>
        </w:rPr>
      </w:pPr>
      <w:r w:rsidRPr="0001199E">
        <w:rPr>
          <w:rFonts w:ascii="Times New Roman" w:hAnsi="Times New Roman"/>
          <w:sz w:val="24"/>
          <w:szCs w:val="24"/>
        </w:rPr>
        <w:t>Импорт на файл с данни по предварително зададен формат.</w:t>
      </w:r>
    </w:p>
    <w:p w14:paraId="681C8983" w14:textId="77777777" w:rsidR="00947E0D" w:rsidRPr="0001199E" w:rsidRDefault="00947E0D" w:rsidP="00746E94">
      <w:pPr>
        <w:tabs>
          <w:tab w:val="left" w:pos="426"/>
        </w:tabs>
        <w:spacing w:before="120" w:after="120"/>
        <w:jc w:val="both"/>
        <w:rPr>
          <w:rFonts w:ascii="Times New Roman" w:hAnsi="Times New Roman"/>
          <w:sz w:val="24"/>
          <w:szCs w:val="24"/>
        </w:rPr>
      </w:pPr>
    </w:p>
    <w:p w14:paraId="29D464C5" w14:textId="77777777" w:rsidR="00947E0D" w:rsidRPr="00FA21EB" w:rsidRDefault="00947E0D" w:rsidP="00746E94">
      <w:pPr>
        <w:tabs>
          <w:tab w:val="left" w:pos="426"/>
        </w:tabs>
        <w:spacing w:before="120" w:after="120"/>
        <w:ind w:firstLine="709"/>
        <w:jc w:val="both"/>
        <w:rPr>
          <w:rFonts w:ascii="Times New Roman" w:hAnsi="Times New Roman"/>
          <w:sz w:val="24"/>
          <w:szCs w:val="24"/>
        </w:rPr>
      </w:pPr>
      <w:r w:rsidRPr="00FA21EB">
        <w:rPr>
          <w:rFonts w:ascii="Times New Roman" w:hAnsi="Times New Roman"/>
          <w:sz w:val="24"/>
          <w:szCs w:val="24"/>
        </w:rPr>
        <w:lastRenderedPageBreak/>
        <w:t>Уеб-базираният потребителски интерфейс за въвеждане на данни осигурява сигурен достъп на представителите на МН за въвеждане и корекция на въведените данни. Представител на МН има достъп само до данните, въведени за конкретния обект.</w:t>
      </w:r>
    </w:p>
    <w:p w14:paraId="542AAEE9" w14:textId="77777777" w:rsidR="00947E0D" w:rsidRPr="00FA21EB" w:rsidRDefault="00947E0D" w:rsidP="00746E94">
      <w:pPr>
        <w:tabs>
          <w:tab w:val="left" w:pos="426"/>
        </w:tabs>
        <w:spacing w:before="120" w:after="120"/>
        <w:ind w:firstLine="709"/>
        <w:jc w:val="both"/>
        <w:rPr>
          <w:rFonts w:ascii="Times New Roman" w:hAnsi="Times New Roman"/>
          <w:sz w:val="24"/>
          <w:szCs w:val="24"/>
        </w:rPr>
      </w:pPr>
      <w:r w:rsidRPr="00FA21EB">
        <w:rPr>
          <w:rFonts w:ascii="Times New Roman" w:hAnsi="Times New Roman"/>
          <w:sz w:val="24"/>
          <w:szCs w:val="24"/>
        </w:rPr>
        <w:t>Персонализиращата информация за лицата (име, номер на документ за самоличност, ЕГН/ЛНЧ) се съхранява в системата в криптиран вид.</w:t>
      </w:r>
    </w:p>
    <w:p w14:paraId="0484F637" w14:textId="6BB916A4" w:rsidR="00947E0D" w:rsidRDefault="00947E0D" w:rsidP="00746E94">
      <w:pPr>
        <w:tabs>
          <w:tab w:val="left" w:pos="426"/>
        </w:tabs>
        <w:spacing w:before="120" w:after="120"/>
        <w:ind w:firstLine="709"/>
        <w:jc w:val="both"/>
        <w:rPr>
          <w:rFonts w:ascii="Times New Roman" w:hAnsi="Times New Roman"/>
          <w:sz w:val="24"/>
          <w:szCs w:val="24"/>
        </w:rPr>
      </w:pPr>
      <w:r w:rsidRPr="00FA21EB">
        <w:rPr>
          <w:rFonts w:ascii="Times New Roman" w:hAnsi="Times New Roman"/>
          <w:sz w:val="24"/>
          <w:szCs w:val="24"/>
        </w:rPr>
        <w:t>Целта на ръководството на потребителя е да опише подаването на данни през Единната система за туристическа информация, както и управлението на достъпа на потребители към Местата за Настаняване.</w:t>
      </w:r>
    </w:p>
    <w:p w14:paraId="36A67FCC" w14:textId="2C819671" w:rsidR="00FA21EB" w:rsidRDefault="00FA21EB" w:rsidP="00746E94">
      <w:pPr>
        <w:tabs>
          <w:tab w:val="left" w:pos="426"/>
        </w:tabs>
        <w:spacing w:before="120" w:after="120"/>
        <w:ind w:firstLine="709"/>
        <w:jc w:val="both"/>
        <w:rPr>
          <w:rFonts w:ascii="Times New Roman" w:hAnsi="Times New Roman"/>
          <w:sz w:val="24"/>
          <w:szCs w:val="24"/>
        </w:rPr>
      </w:pPr>
    </w:p>
    <w:p w14:paraId="055CBDE7" w14:textId="56948571" w:rsidR="00947E0D" w:rsidRPr="003764B6" w:rsidRDefault="00FA21EB" w:rsidP="003764B6">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Ръководство за потребителите на системата за регистрация на настаняванията (СРН)</w:t>
      </w:r>
    </w:p>
    <w:p w14:paraId="51EE0422" w14:textId="680E3835"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 xml:space="preserve">Ръководството за потребителите на Системата за Регистрация на Настаняванията (СРН) разглежда Системата за Регистрация на Настаняванията (СРН) </w:t>
      </w:r>
      <w:r w:rsidR="003F5F33" w:rsidRPr="003764B6">
        <w:rPr>
          <w:rFonts w:ascii="Times New Roman" w:hAnsi="Times New Roman"/>
          <w:sz w:val="24"/>
          <w:szCs w:val="24"/>
        </w:rPr>
        <w:t xml:space="preserve">и </w:t>
      </w:r>
      <w:r w:rsidRPr="003764B6">
        <w:rPr>
          <w:rFonts w:ascii="Times New Roman" w:hAnsi="Times New Roman"/>
          <w:sz w:val="24"/>
          <w:szCs w:val="24"/>
        </w:rPr>
        <w:t>е част от Единната Система за Туристическа Информация (ЕСТИ).</w:t>
      </w:r>
    </w:p>
    <w:p w14:paraId="25A77CF6" w14:textId="6D624AAA"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Тази система обхваща процесите по получаване, въвеждане, валидиране и съхранение на</w:t>
      </w:r>
      <w:r w:rsidR="003F5F33" w:rsidRPr="003764B6">
        <w:rPr>
          <w:rFonts w:ascii="Times New Roman" w:hAnsi="Times New Roman"/>
          <w:sz w:val="24"/>
          <w:szCs w:val="24"/>
        </w:rPr>
        <w:t xml:space="preserve"> д</w:t>
      </w:r>
      <w:r w:rsidRPr="003764B6">
        <w:rPr>
          <w:rFonts w:ascii="Times New Roman" w:hAnsi="Times New Roman"/>
          <w:sz w:val="24"/>
          <w:szCs w:val="24"/>
        </w:rPr>
        <w:t>анни от МН като данните се въвеждат от представители на МН, които са избрали този метод за регистрация на туристи (съгласно възможностите за регистрация на нощувките, описани в алинея 2 на чл. 116 от ЗТ). Данните, които се изпращат към СРН от МН, включват данните, изисквани по образец „Регистър за настанените туристи, за гражданството им и за броя на реализираните от тях нощувки, по чл. 116, ал. 2 от ЗТ“, утвърден от министъра на туризма, както и всички останали данни, установени по време на фазата на Анализ на изискванията.</w:t>
      </w:r>
    </w:p>
    <w:p w14:paraId="2571C1EF" w14:textId="77777777"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Системата представлява централизиран регистър за въвеждане на идентификационни данни на настанените лица. Достъп до данните за лицата за въвеждане и корекции имат само представителите на мястото за настаняване, в което са регистрирани.</w:t>
      </w:r>
    </w:p>
    <w:p w14:paraId="1A852031" w14:textId="1AD0267B"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Персонализиращата информация за лицата (Име, номер на документ за самоличност,</w:t>
      </w:r>
      <w:r w:rsidR="003F5F33" w:rsidRPr="003764B6">
        <w:rPr>
          <w:rFonts w:ascii="Times New Roman" w:hAnsi="Times New Roman"/>
          <w:sz w:val="24"/>
          <w:szCs w:val="24"/>
        </w:rPr>
        <w:t xml:space="preserve"> </w:t>
      </w:r>
      <w:r w:rsidRPr="003764B6">
        <w:rPr>
          <w:rFonts w:ascii="Times New Roman" w:hAnsi="Times New Roman"/>
          <w:sz w:val="24"/>
          <w:szCs w:val="24"/>
        </w:rPr>
        <w:t>ЕГН/ЛНЧ) се съхранява в системата в криптиран вид.</w:t>
      </w:r>
    </w:p>
    <w:p w14:paraId="0030B2B3" w14:textId="77777777"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Основните функционалности, които се изпълняват през СРН са следните:</w:t>
      </w:r>
    </w:p>
    <w:p w14:paraId="674427A9" w14:textId="77777777" w:rsidR="00947E0D" w:rsidRPr="003764B6" w:rsidRDefault="00947E0D" w:rsidP="003764B6">
      <w:pPr>
        <w:pStyle w:val="ListParagraph"/>
        <w:numPr>
          <w:ilvl w:val="0"/>
          <w:numId w:val="5"/>
        </w:numPr>
        <w:spacing w:before="120" w:after="120"/>
        <w:ind w:left="0" w:firstLine="709"/>
        <w:contextualSpacing w:val="0"/>
        <w:jc w:val="both"/>
        <w:rPr>
          <w:rFonts w:ascii="Times New Roman" w:hAnsi="Times New Roman"/>
          <w:sz w:val="24"/>
          <w:szCs w:val="24"/>
        </w:rPr>
      </w:pPr>
      <w:r w:rsidRPr="003764B6">
        <w:rPr>
          <w:rFonts w:ascii="Times New Roman" w:hAnsi="Times New Roman"/>
          <w:sz w:val="24"/>
          <w:szCs w:val="24"/>
        </w:rPr>
        <w:t>Подаване на данни за настанените лица в Място за Настаняване (МН) към ЕСТИ;</w:t>
      </w:r>
    </w:p>
    <w:p w14:paraId="22F81E73" w14:textId="1E3DF720" w:rsidR="00947E0D" w:rsidRPr="003764B6" w:rsidRDefault="00947E0D" w:rsidP="003764B6">
      <w:pPr>
        <w:pStyle w:val="ListParagraph"/>
        <w:numPr>
          <w:ilvl w:val="0"/>
          <w:numId w:val="5"/>
        </w:numPr>
        <w:spacing w:before="120" w:after="120"/>
        <w:ind w:left="0" w:firstLine="709"/>
        <w:contextualSpacing w:val="0"/>
        <w:jc w:val="both"/>
        <w:rPr>
          <w:rFonts w:ascii="Times New Roman" w:hAnsi="Times New Roman"/>
          <w:sz w:val="24"/>
          <w:szCs w:val="24"/>
        </w:rPr>
      </w:pPr>
      <w:r w:rsidRPr="003764B6">
        <w:rPr>
          <w:rFonts w:ascii="Times New Roman" w:hAnsi="Times New Roman"/>
          <w:sz w:val="24"/>
          <w:szCs w:val="24"/>
        </w:rPr>
        <w:t>Преглед на обобщени данни за настанените лица в МН.</w:t>
      </w:r>
    </w:p>
    <w:p w14:paraId="23B4E55D" w14:textId="505EC815" w:rsidR="00947E0D" w:rsidRPr="003764B6" w:rsidRDefault="003764B6"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3764B6">
        <w:rPr>
          <w:rFonts w:ascii="Times New Roman" w:hAnsi="Times New Roman"/>
          <w:sz w:val="24"/>
          <w:szCs w:val="24"/>
        </w:rPr>
        <w:t>Документът Ръководство на потребителите на СРН съдържа информация за:</w:t>
      </w:r>
    </w:p>
    <w:p w14:paraId="6DCFF47A" w14:textId="77777777" w:rsidR="00947E0D" w:rsidRPr="003764B6" w:rsidRDefault="00947E0D" w:rsidP="003764B6">
      <w:pPr>
        <w:pStyle w:val="ListParagraph"/>
        <w:numPr>
          <w:ilvl w:val="0"/>
          <w:numId w:val="5"/>
        </w:numPr>
        <w:spacing w:before="120" w:after="120"/>
        <w:ind w:left="0" w:firstLine="709"/>
        <w:contextualSpacing w:val="0"/>
        <w:jc w:val="both"/>
        <w:rPr>
          <w:rFonts w:ascii="Times New Roman" w:hAnsi="Times New Roman"/>
          <w:sz w:val="24"/>
          <w:szCs w:val="24"/>
        </w:rPr>
      </w:pPr>
      <w:r w:rsidRPr="003764B6">
        <w:rPr>
          <w:rFonts w:ascii="Times New Roman" w:hAnsi="Times New Roman"/>
          <w:sz w:val="24"/>
          <w:szCs w:val="24"/>
        </w:rPr>
        <w:t>Основни компоненти;</w:t>
      </w:r>
    </w:p>
    <w:p w14:paraId="64FA8976" w14:textId="1ED65ED1" w:rsidR="00947E0D" w:rsidRPr="003764B6" w:rsidRDefault="00947E0D" w:rsidP="003764B6">
      <w:pPr>
        <w:pStyle w:val="ListParagraph"/>
        <w:numPr>
          <w:ilvl w:val="0"/>
          <w:numId w:val="5"/>
        </w:numPr>
        <w:spacing w:before="120" w:after="120"/>
        <w:ind w:left="0" w:firstLine="709"/>
        <w:contextualSpacing w:val="0"/>
        <w:jc w:val="both"/>
        <w:rPr>
          <w:rFonts w:ascii="Times New Roman" w:hAnsi="Times New Roman"/>
          <w:sz w:val="24"/>
          <w:szCs w:val="24"/>
        </w:rPr>
      </w:pPr>
      <w:r w:rsidRPr="003764B6">
        <w:rPr>
          <w:rFonts w:ascii="Times New Roman" w:hAnsi="Times New Roman"/>
          <w:sz w:val="24"/>
          <w:szCs w:val="24"/>
        </w:rPr>
        <w:lastRenderedPageBreak/>
        <w:t>Подаване, преглед и редакция на данни през СРН.</w:t>
      </w:r>
    </w:p>
    <w:p w14:paraId="7A787018" w14:textId="20768A1B" w:rsidR="00947E0D" w:rsidRPr="003764B6" w:rsidRDefault="003764B6" w:rsidP="003764B6">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3764B6">
        <w:rPr>
          <w:rFonts w:ascii="Times New Roman" w:hAnsi="Times New Roman"/>
          <w:sz w:val="24"/>
          <w:szCs w:val="24"/>
        </w:rPr>
        <w:t>Целта на ръководството е да опише функционалното и информационното съдържание, достъпвано от потребителите на ЕСТИ с роля „МН Оператор“.</w:t>
      </w:r>
    </w:p>
    <w:p w14:paraId="79714F10" w14:textId="77777777" w:rsidR="00947E0D" w:rsidRPr="00FF4540" w:rsidRDefault="00947E0D" w:rsidP="00746E94">
      <w:pPr>
        <w:spacing w:before="120" w:after="120"/>
        <w:ind w:firstLine="709"/>
        <w:jc w:val="both"/>
        <w:rPr>
          <w:rFonts w:ascii="Times New Roman" w:hAnsi="Times New Roman"/>
          <w:sz w:val="20"/>
          <w:szCs w:val="20"/>
        </w:rPr>
      </w:pPr>
    </w:p>
    <w:p w14:paraId="2941D527" w14:textId="7E9CFD27" w:rsidR="00947E0D" w:rsidRPr="003764B6" w:rsidRDefault="00947E0D" w:rsidP="003764B6">
      <w:pPr>
        <w:pStyle w:val="Heading3"/>
      </w:pPr>
      <w:bookmarkStart w:id="19" w:name="_Toc71703724"/>
      <w:bookmarkStart w:id="20" w:name="_Toc79421586"/>
      <w:r w:rsidRPr="00FF4540">
        <w:t>3.2.3. Обработка на данни и основни компоненти</w:t>
      </w:r>
      <w:bookmarkEnd w:id="19"/>
      <w:bookmarkEnd w:id="20"/>
    </w:p>
    <w:p w14:paraId="5D9B0299" w14:textId="77777777" w:rsidR="00947E0D" w:rsidRPr="003764B6"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Данните, получавани от МН могат да се въвеждат в системата ЕСТИ по няколко начина в зависимост от потребностите и възможностите на МН.</w:t>
      </w:r>
    </w:p>
    <w:p w14:paraId="1EBF81B9" w14:textId="6B936A8A" w:rsidR="00947E0D" w:rsidRDefault="00947E0D" w:rsidP="00746E94">
      <w:pPr>
        <w:tabs>
          <w:tab w:val="left" w:pos="426"/>
        </w:tabs>
        <w:spacing w:before="120" w:after="120"/>
        <w:ind w:firstLine="709"/>
        <w:jc w:val="both"/>
        <w:rPr>
          <w:rFonts w:ascii="Times New Roman" w:hAnsi="Times New Roman"/>
          <w:sz w:val="24"/>
          <w:szCs w:val="24"/>
        </w:rPr>
      </w:pPr>
      <w:r w:rsidRPr="003764B6">
        <w:rPr>
          <w:rFonts w:ascii="Times New Roman" w:hAnsi="Times New Roman"/>
          <w:sz w:val="24"/>
          <w:szCs w:val="24"/>
        </w:rPr>
        <w:t>За да се осигури сигурен метод за регулярно подаване на данните, системата ЕСТИ предоставя на потребителите от МН следните възможности за попълване на данни:</w:t>
      </w:r>
    </w:p>
    <w:p w14:paraId="116B2972" w14:textId="5721B0E3" w:rsidR="008B7475" w:rsidRDefault="008B7475" w:rsidP="00746E94">
      <w:pPr>
        <w:tabs>
          <w:tab w:val="left" w:pos="426"/>
        </w:tabs>
        <w:spacing w:before="120" w:after="120"/>
        <w:ind w:firstLine="709"/>
        <w:jc w:val="both"/>
        <w:rPr>
          <w:rFonts w:ascii="Times New Roman" w:hAnsi="Times New Roman"/>
          <w:sz w:val="24"/>
          <w:szCs w:val="24"/>
        </w:rPr>
      </w:pPr>
    </w:p>
    <w:p w14:paraId="65C2C958" w14:textId="4C911BCA" w:rsidR="00947E0D" w:rsidRPr="008B7475" w:rsidRDefault="008B7475" w:rsidP="008B747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Главното навигационно меню</w:t>
      </w:r>
    </w:p>
    <w:p w14:paraId="7CB3219D"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Осигурява достъп до всички функционалности, достъпни за съответния потребител. Навигационните елементите в менюто на системата, достъпни за потребители с роля „МН оператор“, са:</w:t>
      </w:r>
    </w:p>
    <w:p w14:paraId="7F1D6C68" w14:textId="77777777"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Места за настаняване – елемент осигуряващ достъп до началната страница за управление на местата за настаняване, до които има достъп съответния „МН оператор“.</w:t>
      </w:r>
    </w:p>
    <w:p w14:paraId="4DB0C07C" w14:textId="5897B744" w:rsidR="00947E0D" w:rsidRPr="00FF4540" w:rsidRDefault="00947E0D" w:rsidP="008B7475">
      <w:pPr>
        <w:pStyle w:val="ListParagraph"/>
        <w:tabs>
          <w:tab w:val="left" w:pos="426"/>
        </w:tabs>
        <w:spacing w:before="120" w:after="120"/>
        <w:ind w:left="0"/>
        <w:contextualSpacing w:val="0"/>
        <w:jc w:val="center"/>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3AC308E0" wp14:editId="67385C34">
            <wp:extent cx="5760000" cy="1204813"/>
            <wp:effectExtent l="0" t="0" r="0" b="0"/>
            <wp:docPr id="29"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760000" cy="1204813"/>
                    </a:xfrm>
                    <a:prstGeom prst="rect">
                      <a:avLst/>
                    </a:prstGeom>
                    <a:noFill/>
                    <a:ln>
                      <a:noFill/>
                      <a:prstDash/>
                    </a:ln>
                  </pic:spPr>
                </pic:pic>
              </a:graphicData>
            </a:graphic>
          </wp:inline>
        </w:drawing>
      </w:r>
    </w:p>
    <w:p w14:paraId="10D52214" w14:textId="77777777" w:rsidR="00947E0D" w:rsidRPr="008B7475" w:rsidRDefault="00947E0D" w:rsidP="008B7475">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Табличните списъци, към всяка от страниците за управление на информационни обекти в ЕСТИ, съдържат различен брой колони, според вписваната информация за съответните обекти и колона с действия.</w:t>
      </w:r>
    </w:p>
    <w:p w14:paraId="5B890240" w14:textId="77777777" w:rsidR="00947E0D" w:rsidRPr="00FF4540" w:rsidRDefault="00947E0D" w:rsidP="00746E94">
      <w:pPr>
        <w:pStyle w:val="ListParagraph"/>
        <w:tabs>
          <w:tab w:val="left" w:pos="426"/>
        </w:tabs>
        <w:spacing w:before="120" w:after="120"/>
        <w:ind w:left="0"/>
        <w:contextualSpacing w:val="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78362721" wp14:editId="508820F0">
            <wp:extent cx="5760000" cy="1220650"/>
            <wp:effectExtent l="0" t="0" r="0" b="0"/>
            <wp:docPr id="3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60000" cy="1220650"/>
                    </a:xfrm>
                    <a:prstGeom prst="rect">
                      <a:avLst/>
                    </a:prstGeom>
                    <a:noFill/>
                    <a:ln>
                      <a:noFill/>
                      <a:prstDash/>
                    </a:ln>
                  </pic:spPr>
                </pic:pic>
              </a:graphicData>
            </a:graphic>
          </wp:inline>
        </w:drawing>
      </w:r>
    </w:p>
    <w:p w14:paraId="322838CD" w14:textId="77777777" w:rsidR="00947E0D" w:rsidRPr="00FF4540" w:rsidRDefault="00947E0D" w:rsidP="00746E94">
      <w:pPr>
        <w:tabs>
          <w:tab w:val="left" w:pos="426"/>
        </w:tabs>
        <w:spacing w:before="120" w:after="120"/>
        <w:jc w:val="both"/>
        <w:rPr>
          <w:rFonts w:ascii="Times New Roman" w:hAnsi="Times New Roman"/>
          <w:sz w:val="20"/>
          <w:szCs w:val="20"/>
        </w:rPr>
      </w:pPr>
    </w:p>
    <w:p w14:paraId="4C17EB5C"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lastRenderedPageBreak/>
        <w:t>Филтриране и сортиране на съдържание</w:t>
      </w:r>
    </w:p>
    <w:p w14:paraId="4CAD0EEC"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Съдържанието на табличните списъци може да се филтрира по всяка една от нейните колони.</w:t>
      </w:r>
    </w:p>
    <w:p w14:paraId="26226028"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ЕСТИ предлага следните възможности за филтриране:</w:t>
      </w:r>
    </w:p>
    <w:p w14:paraId="2DEC912D" w14:textId="1DA5AE1D"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Започва с – ЕСТИ филтрира само онези редове, за които вписаната информация в</w:t>
      </w:r>
      <w:r w:rsidR="006F119E" w:rsidRPr="008B7475">
        <w:rPr>
          <w:rFonts w:ascii="Times New Roman" w:hAnsi="Times New Roman"/>
          <w:sz w:val="24"/>
          <w:szCs w:val="24"/>
        </w:rPr>
        <w:t xml:space="preserve"> </w:t>
      </w:r>
      <w:r w:rsidRPr="008B7475">
        <w:rPr>
          <w:rFonts w:ascii="Times New Roman" w:hAnsi="Times New Roman"/>
          <w:sz w:val="24"/>
          <w:szCs w:val="24"/>
        </w:rPr>
        <w:t>тях започва с посочените символи;</w:t>
      </w:r>
    </w:p>
    <w:p w14:paraId="3F3C6C39" w14:textId="475AC2C1"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Завършва на – ЕСТИ филтрира само онези редове, за които вписаната информация</w:t>
      </w:r>
      <w:r w:rsidR="006F119E" w:rsidRPr="008B7475">
        <w:rPr>
          <w:rFonts w:ascii="Times New Roman" w:hAnsi="Times New Roman"/>
          <w:sz w:val="24"/>
          <w:szCs w:val="24"/>
        </w:rPr>
        <w:t xml:space="preserve"> </w:t>
      </w:r>
      <w:r w:rsidRPr="008B7475">
        <w:rPr>
          <w:rFonts w:ascii="Times New Roman" w:hAnsi="Times New Roman"/>
          <w:sz w:val="24"/>
          <w:szCs w:val="24"/>
        </w:rPr>
        <w:t>в тях завършва с посочените символи;</w:t>
      </w:r>
    </w:p>
    <w:p w14:paraId="71AD31E7" w14:textId="26B5A962"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Съдържа – ЕСТИ филтрира само онези редове, за които съдържат вписания</w:t>
      </w:r>
      <w:r w:rsidR="006F119E" w:rsidRPr="008B7475">
        <w:rPr>
          <w:rFonts w:ascii="Times New Roman" w:hAnsi="Times New Roman"/>
          <w:sz w:val="24"/>
          <w:szCs w:val="24"/>
        </w:rPr>
        <w:t xml:space="preserve"> </w:t>
      </w:r>
      <w:r w:rsidRPr="008B7475">
        <w:rPr>
          <w:rFonts w:ascii="Times New Roman" w:hAnsi="Times New Roman"/>
          <w:sz w:val="24"/>
          <w:szCs w:val="24"/>
        </w:rPr>
        <w:t>филтър;</w:t>
      </w:r>
    </w:p>
    <w:p w14:paraId="3A2B33BC" w14:textId="36F0661F"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Не съдържа – ЕСТИ филтрира само онези редове, за които не съдържат вписания</w:t>
      </w:r>
      <w:r w:rsidR="006F119E" w:rsidRPr="008B7475">
        <w:rPr>
          <w:rFonts w:ascii="Times New Roman" w:hAnsi="Times New Roman"/>
          <w:sz w:val="24"/>
          <w:szCs w:val="24"/>
        </w:rPr>
        <w:t xml:space="preserve"> </w:t>
      </w:r>
      <w:r w:rsidRPr="008B7475">
        <w:rPr>
          <w:rFonts w:ascii="Times New Roman" w:hAnsi="Times New Roman"/>
          <w:sz w:val="24"/>
          <w:szCs w:val="24"/>
        </w:rPr>
        <w:t>филтър;</w:t>
      </w:r>
    </w:p>
    <w:p w14:paraId="2E5DDEA7" w14:textId="78368330"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Равно на – ЕСТИ филтрира само онези редове, за които отговарят на посочения</w:t>
      </w:r>
      <w:r w:rsidR="006F119E" w:rsidRPr="008B7475">
        <w:rPr>
          <w:rFonts w:ascii="Times New Roman" w:hAnsi="Times New Roman"/>
          <w:sz w:val="24"/>
          <w:szCs w:val="24"/>
        </w:rPr>
        <w:t xml:space="preserve"> </w:t>
      </w:r>
      <w:r w:rsidRPr="008B7475">
        <w:rPr>
          <w:rFonts w:ascii="Times New Roman" w:hAnsi="Times New Roman"/>
          <w:sz w:val="24"/>
          <w:szCs w:val="24"/>
        </w:rPr>
        <w:t>филтър;</w:t>
      </w:r>
    </w:p>
    <w:p w14:paraId="6E26561C" w14:textId="25239D70"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Не е равно на – ЕСТИ филтрира само онези редове, за които не отговарят на</w:t>
      </w:r>
      <w:r w:rsidR="006F119E" w:rsidRPr="008B7475">
        <w:rPr>
          <w:rFonts w:ascii="Times New Roman" w:hAnsi="Times New Roman"/>
          <w:sz w:val="24"/>
          <w:szCs w:val="24"/>
        </w:rPr>
        <w:t xml:space="preserve"> </w:t>
      </w:r>
      <w:r w:rsidRPr="008B7475">
        <w:rPr>
          <w:rFonts w:ascii="Times New Roman" w:hAnsi="Times New Roman"/>
          <w:sz w:val="24"/>
          <w:szCs w:val="24"/>
        </w:rPr>
        <w:t>посочения филтър</w:t>
      </w:r>
      <w:r w:rsidR="006F119E" w:rsidRPr="008B7475">
        <w:rPr>
          <w:rFonts w:ascii="Times New Roman" w:hAnsi="Times New Roman"/>
          <w:sz w:val="24"/>
          <w:szCs w:val="24"/>
        </w:rPr>
        <w:t>.</w:t>
      </w:r>
    </w:p>
    <w:p w14:paraId="717203CA" w14:textId="6FCCDD95" w:rsidR="00947E0D" w:rsidRPr="00FF4540" w:rsidRDefault="006F119E"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t xml:space="preserve">  </w:t>
      </w:r>
      <w:r w:rsidR="00947E0D" w:rsidRPr="00FF4540">
        <w:rPr>
          <w:rFonts w:ascii="Times New Roman" w:hAnsi="Times New Roman"/>
          <w:noProof/>
          <w:sz w:val="20"/>
          <w:szCs w:val="20"/>
          <w:lang w:eastAsia="bg-BG"/>
        </w:rPr>
        <w:drawing>
          <wp:inline distT="0" distB="0" distL="0" distR="0" wp14:anchorId="11646C16" wp14:editId="549333C0">
            <wp:extent cx="5760000" cy="1333487"/>
            <wp:effectExtent l="0" t="0" r="0" b="635"/>
            <wp:docPr id="3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60000" cy="1333487"/>
                    </a:xfrm>
                    <a:prstGeom prst="rect">
                      <a:avLst/>
                    </a:prstGeom>
                    <a:noFill/>
                    <a:ln>
                      <a:noFill/>
                      <a:prstDash/>
                    </a:ln>
                  </pic:spPr>
                </pic:pic>
              </a:graphicData>
            </a:graphic>
          </wp:inline>
        </w:drawing>
      </w:r>
    </w:p>
    <w:p w14:paraId="3E084D3A"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Странициране на съдържание ЕСТИ позволява ръчна настройка на броя записи, които да се виждат в табличните списъци:</w:t>
      </w:r>
    </w:p>
    <w:p w14:paraId="5F8772D3"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2E352996" wp14:editId="48893B5B">
            <wp:extent cx="5760000" cy="1198650"/>
            <wp:effectExtent l="0" t="0" r="0" b="1905"/>
            <wp:docPr id="3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760000" cy="1198650"/>
                    </a:xfrm>
                    <a:prstGeom prst="rect">
                      <a:avLst/>
                    </a:prstGeom>
                    <a:noFill/>
                    <a:ln>
                      <a:noFill/>
                      <a:prstDash/>
                    </a:ln>
                  </pic:spPr>
                </pic:pic>
              </a:graphicData>
            </a:graphic>
          </wp:inline>
        </w:drawing>
      </w:r>
    </w:p>
    <w:p w14:paraId="6A4CF0CD" w14:textId="77777777" w:rsidR="00947E0D" w:rsidRPr="00FF4540" w:rsidRDefault="00947E0D" w:rsidP="00746E94">
      <w:pPr>
        <w:tabs>
          <w:tab w:val="left" w:pos="426"/>
        </w:tabs>
        <w:spacing w:before="120" w:after="120"/>
        <w:jc w:val="both"/>
        <w:rPr>
          <w:rFonts w:ascii="Times New Roman" w:hAnsi="Times New Roman"/>
          <w:sz w:val="20"/>
          <w:szCs w:val="20"/>
        </w:rPr>
      </w:pPr>
    </w:p>
    <w:p w14:paraId="24BED4BF" w14:textId="625B9785"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lastRenderedPageBreak/>
        <w:t>Според зададения брой записи, ЕСТИ автоматично определя броя на табличните страници, измежду които може да се прегледа нейното съдържание. Табличния</w:t>
      </w:r>
      <w:r w:rsidR="006F119E" w:rsidRPr="008B7475">
        <w:rPr>
          <w:rFonts w:ascii="Times New Roman" w:hAnsi="Times New Roman"/>
          <w:sz w:val="24"/>
          <w:szCs w:val="24"/>
        </w:rPr>
        <w:t>т</w:t>
      </w:r>
      <w:r w:rsidRPr="008B7475">
        <w:rPr>
          <w:rFonts w:ascii="Times New Roman" w:hAnsi="Times New Roman"/>
          <w:sz w:val="24"/>
          <w:szCs w:val="24"/>
        </w:rPr>
        <w:t xml:space="preserve"> списък разполага с елемент, позволяващ:</w:t>
      </w:r>
    </w:p>
    <w:p w14:paraId="47F468EC" w14:textId="77777777"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бърз достъп до първата I&lt;&lt; таблична страница със съдържание;</w:t>
      </w:r>
    </w:p>
    <w:p w14:paraId="0669EECB" w14:textId="77777777"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бърз достъп до последната &gt;&gt;I таблична страница със съдържание;</w:t>
      </w:r>
    </w:p>
    <w:p w14:paraId="28FA990B" w14:textId="77777777"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избор на конкретна страница със съдържание;</w:t>
      </w:r>
    </w:p>
    <w:p w14:paraId="30CE16C9" w14:textId="77777777"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преглед на предишна &lt;, спрямо текущата, страница;</w:t>
      </w:r>
    </w:p>
    <w:p w14:paraId="39D5A80E" w14:textId="22D4F0C1" w:rsidR="00947E0D" w:rsidRPr="008B7475" w:rsidRDefault="00947E0D" w:rsidP="008B7475">
      <w:pPr>
        <w:pStyle w:val="ListParagraph"/>
        <w:numPr>
          <w:ilvl w:val="0"/>
          <w:numId w:val="5"/>
        </w:numPr>
        <w:spacing w:before="120" w:after="120"/>
        <w:ind w:left="0" w:firstLine="709"/>
        <w:contextualSpacing w:val="0"/>
        <w:jc w:val="both"/>
        <w:rPr>
          <w:rFonts w:ascii="Times New Roman" w:hAnsi="Times New Roman"/>
          <w:sz w:val="24"/>
          <w:szCs w:val="24"/>
        </w:rPr>
      </w:pPr>
      <w:r w:rsidRPr="008B7475">
        <w:rPr>
          <w:rFonts w:ascii="Times New Roman" w:hAnsi="Times New Roman"/>
          <w:sz w:val="24"/>
          <w:szCs w:val="24"/>
        </w:rPr>
        <w:t>преглед на следваща &gt;, спрямо текущата, страница.</w:t>
      </w:r>
    </w:p>
    <w:p w14:paraId="549CF920"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53B6E00F" wp14:editId="29BE7CA9">
            <wp:extent cx="5760000" cy="1151787"/>
            <wp:effectExtent l="0" t="0" r="0" b="0"/>
            <wp:docPr id="3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760000" cy="1151787"/>
                    </a:xfrm>
                    <a:prstGeom prst="rect">
                      <a:avLst/>
                    </a:prstGeom>
                    <a:noFill/>
                    <a:ln>
                      <a:noFill/>
                      <a:prstDash/>
                    </a:ln>
                  </pic:spPr>
                </pic:pic>
              </a:graphicData>
            </a:graphic>
          </wp:inline>
        </w:drawing>
      </w:r>
    </w:p>
    <w:p w14:paraId="250E2AE0" w14:textId="6FDAE02F" w:rsidR="00947E0D" w:rsidRDefault="00947E0D" w:rsidP="00746E94">
      <w:pPr>
        <w:tabs>
          <w:tab w:val="left" w:pos="426"/>
        </w:tabs>
        <w:spacing w:before="120" w:after="120"/>
        <w:jc w:val="both"/>
        <w:rPr>
          <w:rFonts w:ascii="Times New Roman" w:hAnsi="Times New Roman"/>
          <w:sz w:val="20"/>
          <w:szCs w:val="20"/>
        </w:rPr>
      </w:pPr>
    </w:p>
    <w:p w14:paraId="4A7E5454" w14:textId="7A0F3BCB" w:rsidR="00947E0D" w:rsidRPr="008B7475" w:rsidRDefault="008B7475" w:rsidP="008B7475">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Подаване на данни за настанени лица през ЕСТИ</w:t>
      </w:r>
    </w:p>
    <w:p w14:paraId="6B7608A8"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Началната страница за подаване на данни през Системата за Регистрация на Настанявания има следното информационно и функционално съдържание:</w:t>
      </w:r>
    </w:p>
    <w:p w14:paraId="2A3715AF" w14:textId="77777777" w:rsidR="00947E0D" w:rsidRPr="00FF4540" w:rsidRDefault="00947E0D" w:rsidP="00746E94">
      <w:pPr>
        <w:tabs>
          <w:tab w:val="left" w:pos="426"/>
        </w:tabs>
        <w:spacing w:before="120" w:after="120"/>
        <w:jc w:val="both"/>
        <w:rPr>
          <w:rFonts w:ascii="Times New Roman" w:hAnsi="Times New Roman"/>
          <w:sz w:val="20"/>
          <w:szCs w:val="20"/>
        </w:rPr>
      </w:pPr>
    </w:p>
    <w:p w14:paraId="3F2EE033" w14:textId="3575CC43"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0BC137BD" wp14:editId="0E84070F">
            <wp:extent cx="5760000" cy="1394972"/>
            <wp:effectExtent l="0" t="0" r="0" b="0"/>
            <wp:docPr id="3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760000" cy="1394972"/>
                    </a:xfrm>
                    <a:prstGeom prst="rect">
                      <a:avLst/>
                    </a:prstGeom>
                    <a:noFill/>
                    <a:ln>
                      <a:noFill/>
                      <a:prstDash/>
                    </a:ln>
                  </pic:spPr>
                </pic:pic>
              </a:graphicData>
            </a:graphic>
          </wp:inline>
        </w:drawing>
      </w:r>
    </w:p>
    <w:p w14:paraId="045BD0E2" w14:textId="77777777" w:rsidR="00947E0D" w:rsidRPr="008B7475" w:rsidRDefault="00947E0D" w:rsidP="00746E94">
      <w:pPr>
        <w:tabs>
          <w:tab w:val="left" w:pos="426"/>
        </w:tabs>
        <w:spacing w:before="120" w:after="120"/>
        <w:ind w:firstLine="709"/>
        <w:jc w:val="both"/>
        <w:rPr>
          <w:rFonts w:ascii="Times New Roman" w:hAnsi="Times New Roman"/>
          <w:sz w:val="24"/>
          <w:szCs w:val="24"/>
        </w:rPr>
      </w:pPr>
      <w:r w:rsidRPr="008B7475">
        <w:rPr>
          <w:rFonts w:ascii="Times New Roman" w:hAnsi="Times New Roman"/>
          <w:sz w:val="24"/>
          <w:szCs w:val="24"/>
        </w:rPr>
        <w:t xml:space="preserve">С натискане на бутона </w:t>
      </w:r>
      <w:r w:rsidRPr="008B7475">
        <w:rPr>
          <w:rFonts w:ascii="Times New Roman" w:hAnsi="Times New Roman"/>
          <w:noProof/>
          <w:sz w:val="24"/>
          <w:szCs w:val="24"/>
          <w:lang w:eastAsia="bg-BG"/>
        </w:rPr>
        <w:drawing>
          <wp:inline distT="0" distB="0" distL="0" distR="0" wp14:anchorId="7A0F832B" wp14:editId="4027F5B8">
            <wp:extent cx="257175" cy="219071"/>
            <wp:effectExtent l="0" t="0" r="9525" b="0"/>
            <wp:docPr id="3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57175" cy="219071"/>
                    </a:xfrm>
                    <a:prstGeom prst="rect">
                      <a:avLst/>
                    </a:prstGeom>
                    <a:noFill/>
                    <a:ln>
                      <a:noFill/>
                      <a:prstDash/>
                    </a:ln>
                  </pic:spPr>
                </pic:pic>
              </a:graphicData>
            </a:graphic>
          </wp:inline>
        </w:drawing>
      </w:r>
      <w:r w:rsidRPr="008B7475">
        <w:rPr>
          <w:rFonts w:ascii="Times New Roman" w:hAnsi="Times New Roman"/>
          <w:sz w:val="24"/>
          <w:szCs w:val="24"/>
        </w:rPr>
        <w:t>“Място за настаняване” &gt; ЕСТИ зарежда началния екран с всички Места за настаняване към които конкретния потребител има достъп. За да може потребителят да подава данни за настанени лица, първоначално трябва да се определи за кое Място за настаняване иска да го направи (в случай, че има достъп до повече от едно Място за настаняване).</w:t>
      </w:r>
    </w:p>
    <w:p w14:paraId="49C1165C" w14:textId="23AAC34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lastRenderedPageBreak/>
        <w:drawing>
          <wp:inline distT="0" distB="0" distL="0" distR="0" wp14:anchorId="580A594D" wp14:editId="2010C76D">
            <wp:extent cx="5760000" cy="1466853"/>
            <wp:effectExtent l="0" t="0" r="0" b="0"/>
            <wp:docPr id="36"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760000" cy="1466853"/>
                    </a:xfrm>
                    <a:prstGeom prst="rect">
                      <a:avLst/>
                    </a:prstGeom>
                    <a:noFill/>
                    <a:ln>
                      <a:noFill/>
                      <a:prstDash/>
                    </a:ln>
                  </pic:spPr>
                </pic:pic>
              </a:graphicData>
            </a:graphic>
          </wp:inline>
        </w:drawing>
      </w:r>
    </w:p>
    <w:p w14:paraId="47753D05" w14:textId="19400F16"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В колоната Вид се дава информация за типа на МН, докато в колоната Име на обект може да се разбере и наименованието на конкретното МН.</w:t>
      </w:r>
    </w:p>
    <w:p w14:paraId="21B703A0" w14:textId="498F909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Подаване на данни за настанени лица чрез качване на файл</w:t>
      </w:r>
    </w:p>
    <w:p w14:paraId="0512D709"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След като сте избрали ред от таблицата с Места за настаняване, за което искате да качите файл с лица за настаняване, следва да натиснете бутона за „Прикачи ексел файл“ &gt; ЕСТИ отваря екран с поле за прикачване на файл от локалната система или да натиснете бутона за „Прикачи CSV файл“ &gt; ЕСТИ отваря екран с поле за прикачване на файл от локалната система.</w:t>
      </w:r>
    </w:p>
    <w:p w14:paraId="3ED039CE" w14:textId="77777777" w:rsidR="00947E0D" w:rsidRPr="00FF4540" w:rsidRDefault="00947E0D" w:rsidP="00746E94">
      <w:pPr>
        <w:tabs>
          <w:tab w:val="left" w:pos="426"/>
        </w:tabs>
        <w:spacing w:before="120" w:after="120"/>
        <w:ind w:firstLine="709"/>
        <w:jc w:val="both"/>
        <w:rPr>
          <w:rFonts w:ascii="Times New Roman" w:hAnsi="Times New Roman"/>
          <w:sz w:val="20"/>
          <w:szCs w:val="20"/>
        </w:rPr>
      </w:pPr>
    </w:p>
    <w:p w14:paraId="0766747E" w14:textId="19113D01"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3EBF5C04" wp14:editId="4E39E0DD">
            <wp:extent cx="5760000" cy="1386303"/>
            <wp:effectExtent l="0" t="0" r="0" b="4445"/>
            <wp:docPr id="3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760000" cy="1386303"/>
                    </a:xfrm>
                    <a:prstGeom prst="rect">
                      <a:avLst/>
                    </a:prstGeom>
                    <a:noFill/>
                    <a:ln>
                      <a:noFill/>
                      <a:prstDash/>
                    </a:ln>
                  </pic:spPr>
                </pic:pic>
              </a:graphicData>
            </a:graphic>
          </wp:inline>
        </w:drawing>
      </w:r>
    </w:p>
    <w:p w14:paraId="008FBB34"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При натискане в полето Изберете файл се отваря прозорец в който да бъде намерен файлът в локалната система, който желаете да качите. Ако няма грешки във файла заредите данните се показват в табличен списък:</w:t>
      </w:r>
    </w:p>
    <w:p w14:paraId="250D5A90" w14:textId="77777777" w:rsidR="00947E0D" w:rsidRPr="00FF4540" w:rsidRDefault="00947E0D" w:rsidP="00746E94">
      <w:pPr>
        <w:tabs>
          <w:tab w:val="left" w:pos="426"/>
        </w:tabs>
        <w:spacing w:before="120" w:after="120"/>
        <w:jc w:val="both"/>
        <w:rPr>
          <w:rFonts w:ascii="Times New Roman" w:hAnsi="Times New Roman"/>
          <w:sz w:val="20"/>
          <w:szCs w:val="20"/>
        </w:rPr>
      </w:pPr>
    </w:p>
    <w:p w14:paraId="27360AA0" w14:textId="67EB8E3A"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lastRenderedPageBreak/>
        <w:drawing>
          <wp:inline distT="0" distB="0" distL="0" distR="0" wp14:anchorId="1D746F34" wp14:editId="16DAED78">
            <wp:extent cx="5760000" cy="2825212"/>
            <wp:effectExtent l="0" t="0" r="0" b="0"/>
            <wp:docPr id="38"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760000" cy="2825212"/>
                    </a:xfrm>
                    <a:prstGeom prst="rect">
                      <a:avLst/>
                    </a:prstGeom>
                    <a:noFill/>
                    <a:ln>
                      <a:noFill/>
                      <a:prstDash/>
                    </a:ln>
                  </pic:spPr>
                </pic:pic>
              </a:graphicData>
            </a:graphic>
          </wp:inline>
        </w:drawing>
      </w:r>
    </w:p>
    <w:p w14:paraId="5F4267B0"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За да изпратите данните към системата следва да натиснете бутона „Изпрати данните“ &gt; ЕСТИ валидира и съхранява подадените данни за настанени лица в конкретното МН.</w:t>
      </w:r>
    </w:p>
    <w:p w14:paraId="78FDBA98" w14:textId="52BC2CD2"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b/>
          <w:bCs/>
          <w:sz w:val="24"/>
          <w:szCs w:val="24"/>
        </w:rPr>
        <w:t>ВНИМАНИЕ:</w:t>
      </w:r>
      <w:r w:rsidRPr="00F84319">
        <w:rPr>
          <w:rFonts w:ascii="Times New Roman" w:hAnsi="Times New Roman"/>
          <w:sz w:val="24"/>
          <w:szCs w:val="24"/>
        </w:rPr>
        <w:t xml:space="preserve"> Ако форматът на файла е неправилен ЕСТИ извежда съобщение с грешка.</w:t>
      </w:r>
    </w:p>
    <w:p w14:paraId="38EC62DD"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Подаване на данни за настанени лица чрез „Система-Система“</w:t>
      </w:r>
    </w:p>
    <w:p w14:paraId="5F9985AF" w14:textId="181067C2" w:rsidR="00947E0D"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 xml:space="preserve">Подаването на данни за настанени лица чрез „Система-Система“ става чрез XML формат, с който хотелските информационни системи подават статистически данни за регистрираните нощувки и идентификационни данни за лицата. </w:t>
      </w:r>
    </w:p>
    <w:p w14:paraId="48692D6E" w14:textId="0600B865" w:rsidR="00F84319" w:rsidRDefault="00F84319" w:rsidP="00746E94">
      <w:pPr>
        <w:tabs>
          <w:tab w:val="left" w:pos="426"/>
        </w:tabs>
        <w:spacing w:before="120" w:after="120"/>
        <w:ind w:firstLine="709"/>
        <w:jc w:val="both"/>
        <w:rPr>
          <w:rFonts w:ascii="Times New Roman" w:hAnsi="Times New Roman"/>
          <w:sz w:val="24"/>
          <w:szCs w:val="24"/>
        </w:rPr>
      </w:pPr>
    </w:p>
    <w:p w14:paraId="7E33D391" w14:textId="6FF3CE6F" w:rsidR="00947E0D" w:rsidRPr="00F84319" w:rsidRDefault="00F84319" w:rsidP="00F84319">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Управление на места за настаняване</w:t>
      </w:r>
    </w:p>
    <w:p w14:paraId="25485A3D"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Началната страница за управление на Места за настаняване има следното информационно и функционално съдържание:</w:t>
      </w:r>
    </w:p>
    <w:p w14:paraId="63BA93AD"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67D4C452" wp14:editId="687C72AD">
            <wp:extent cx="5760000" cy="1693212"/>
            <wp:effectExtent l="0" t="0" r="0" b="2540"/>
            <wp:docPr id="3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760000" cy="1693212"/>
                    </a:xfrm>
                    <a:prstGeom prst="rect">
                      <a:avLst/>
                    </a:prstGeom>
                    <a:noFill/>
                    <a:ln>
                      <a:noFill/>
                      <a:prstDash/>
                    </a:ln>
                  </pic:spPr>
                </pic:pic>
              </a:graphicData>
            </a:graphic>
          </wp:inline>
        </w:drawing>
      </w:r>
    </w:p>
    <w:p w14:paraId="07C03290"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lastRenderedPageBreak/>
        <w:t xml:space="preserve">С натискане на бутона </w:t>
      </w:r>
      <w:r w:rsidRPr="00F84319">
        <w:rPr>
          <w:rFonts w:ascii="Times New Roman" w:hAnsi="Times New Roman"/>
          <w:noProof/>
          <w:sz w:val="24"/>
          <w:szCs w:val="24"/>
          <w:lang w:eastAsia="bg-BG"/>
        </w:rPr>
        <w:drawing>
          <wp:inline distT="0" distB="0" distL="0" distR="0" wp14:anchorId="09483E7A" wp14:editId="339189D1">
            <wp:extent cx="255903" cy="219712"/>
            <wp:effectExtent l="0" t="0" r="0" b="8888"/>
            <wp:docPr id="1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5903" cy="219712"/>
                    </a:xfrm>
                    <a:prstGeom prst="rect">
                      <a:avLst/>
                    </a:prstGeom>
                    <a:noFill/>
                    <a:ln>
                      <a:noFill/>
                      <a:prstDash/>
                    </a:ln>
                  </pic:spPr>
                </pic:pic>
              </a:graphicData>
            </a:graphic>
          </wp:inline>
        </w:drawing>
      </w:r>
      <w:r w:rsidRPr="00F84319">
        <w:rPr>
          <w:rFonts w:ascii="Times New Roman" w:hAnsi="Times New Roman"/>
          <w:sz w:val="24"/>
          <w:szCs w:val="24"/>
        </w:rPr>
        <w:t>“Място за настаняване” &gt; ЕСТИ зарежда началния екран с всички Места за настаняване, към които конкретния потребител има достъп.</w:t>
      </w:r>
    </w:p>
    <w:p w14:paraId="73606233" w14:textId="77777777" w:rsidR="00947E0D" w:rsidRPr="00F84319" w:rsidRDefault="00947E0D" w:rsidP="00746E94">
      <w:pPr>
        <w:tabs>
          <w:tab w:val="left" w:pos="426"/>
        </w:tabs>
        <w:spacing w:before="120" w:after="120"/>
        <w:ind w:firstLine="709"/>
        <w:jc w:val="both"/>
        <w:rPr>
          <w:rFonts w:ascii="Times New Roman" w:hAnsi="Times New Roman"/>
          <w:sz w:val="24"/>
          <w:szCs w:val="24"/>
        </w:rPr>
      </w:pPr>
      <w:r w:rsidRPr="00F84319">
        <w:rPr>
          <w:rFonts w:ascii="Times New Roman" w:hAnsi="Times New Roman"/>
          <w:sz w:val="24"/>
          <w:szCs w:val="24"/>
        </w:rPr>
        <w:t>За да може Супер потребителят да управлява достъпа до МН, първоначално трябва да се определи за кое Място за настаняване иска да го направи (в случай че има достъп до повече от едно Място за настаняване).</w:t>
      </w:r>
    </w:p>
    <w:p w14:paraId="5F0FFD5E" w14:textId="296A76E6"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7160D2F1" wp14:editId="2A895459">
            <wp:extent cx="5760000" cy="1519312"/>
            <wp:effectExtent l="0" t="0" r="0" b="5080"/>
            <wp:docPr id="4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760000" cy="1519312"/>
                    </a:xfrm>
                    <a:prstGeom prst="rect">
                      <a:avLst/>
                    </a:prstGeom>
                    <a:noFill/>
                    <a:ln>
                      <a:noFill/>
                      <a:prstDash/>
                    </a:ln>
                  </pic:spPr>
                </pic:pic>
              </a:graphicData>
            </a:graphic>
          </wp:inline>
        </w:drawing>
      </w:r>
    </w:p>
    <w:p w14:paraId="0377DA1E" w14:textId="746022A7" w:rsidR="00947E0D"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В колоната Вид се дава информация за типа на МН, докато в колоната Име на обект може да се разбере и наименованието на конкретното МН.</w:t>
      </w:r>
    </w:p>
    <w:p w14:paraId="271E5D5A" w14:textId="52F002C3" w:rsidR="00A72C26" w:rsidRDefault="00A72C26" w:rsidP="00746E94">
      <w:pPr>
        <w:tabs>
          <w:tab w:val="left" w:pos="426"/>
        </w:tabs>
        <w:spacing w:before="120" w:after="120"/>
        <w:ind w:firstLine="709"/>
        <w:jc w:val="both"/>
        <w:rPr>
          <w:rFonts w:ascii="Times New Roman" w:hAnsi="Times New Roman"/>
          <w:sz w:val="24"/>
          <w:szCs w:val="24"/>
        </w:rPr>
      </w:pPr>
    </w:p>
    <w:p w14:paraId="27F751A5" w14:textId="2A7374CB" w:rsidR="00947E0D" w:rsidRPr="00A72C26" w:rsidRDefault="00A72C26" w:rsidP="00A72C26">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Добавяне на съществуващ потребител към Място за настаняване</w:t>
      </w:r>
    </w:p>
    <w:p w14:paraId="6F09D395" w14:textId="77777777" w:rsidR="00947E0D" w:rsidRPr="00A72C26"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За да дадете достъп на съществуващ в системата потребител до конкретно Място за настаняване, следва да натиснете бутона “Добави съществуващ потребител” &gt; ЕСТИ отваря екранна форма за добавяне на потребител към Място за настаняване.</w:t>
      </w:r>
    </w:p>
    <w:p w14:paraId="6706DEC8"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7175AA47" wp14:editId="4A125EBA">
            <wp:extent cx="5760000" cy="140420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1404201"/>
                    </a:xfrm>
                    <a:prstGeom prst="rect">
                      <a:avLst/>
                    </a:prstGeom>
                    <a:noFill/>
                  </pic:spPr>
                </pic:pic>
              </a:graphicData>
            </a:graphic>
          </wp:inline>
        </w:drawing>
      </w:r>
    </w:p>
    <w:p w14:paraId="0D9D8EFA" w14:textId="77777777" w:rsidR="00947E0D" w:rsidRPr="00A72C26"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За да добавите съществуващ потребител към избраното Място за настаняване е необходимо да натиснете бутона за „Добавяне“ &gt; ЕСТИ отваря таблица с всички свободни МН оператори, които не са „закачени“ към други Места за настаняване, както и с всички МН оператори, на които вече е даден достъп до другите Места за настаняване на конкретното ЛИДО.</w:t>
      </w:r>
    </w:p>
    <w:p w14:paraId="64B302C9" w14:textId="601C9DA2"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lastRenderedPageBreak/>
        <w:drawing>
          <wp:inline distT="0" distB="0" distL="0" distR="0" wp14:anchorId="3DC8E601" wp14:editId="5F2C856F">
            <wp:extent cx="5760000" cy="19100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1910084"/>
                    </a:xfrm>
                    <a:prstGeom prst="rect">
                      <a:avLst/>
                    </a:prstGeom>
                    <a:noFill/>
                  </pic:spPr>
                </pic:pic>
              </a:graphicData>
            </a:graphic>
          </wp:inline>
        </w:drawing>
      </w:r>
    </w:p>
    <w:p w14:paraId="427ECAFC" w14:textId="77777777" w:rsidR="00947E0D" w:rsidRPr="00A72C26"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След като намерим даденият потребител на който да се даде достъп до конкретното Място за настаняване е необходимо потребителя да се маркира и да се натисне бутона „Готово“.</w:t>
      </w:r>
    </w:p>
    <w:p w14:paraId="153E09F4" w14:textId="77777777" w:rsidR="00947E0D" w:rsidRPr="00A72C26"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След като завършим с добавянето на потребители към МН следва да натиснем бутона „Запази данните“ &gt; ЕСТИ съхранява актуализирания достъп на потребители до конкретното МН.</w:t>
      </w:r>
    </w:p>
    <w:p w14:paraId="08109868" w14:textId="0B6894A5" w:rsidR="00947E0D" w:rsidRPr="00A72C26" w:rsidRDefault="00947E0D" w:rsidP="00A72C26">
      <w:pPr>
        <w:tabs>
          <w:tab w:val="left" w:pos="426"/>
        </w:tabs>
        <w:spacing w:before="120" w:after="120"/>
        <w:ind w:firstLine="709"/>
        <w:jc w:val="both"/>
        <w:rPr>
          <w:rFonts w:ascii="Times New Roman" w:hAnsi="Times New Roman"/>
          <w:sz w:val="24"/>
          <w:szCs w:val="24"/>
        </w:rPr>
      </w:pPr>
      <w:r w:rsidRPr="00A72C26">
        <w:rPr>
          <w:rFonts w:ascii="Times New Roman" w:hAnsi="Times New Roman"/>
          <w:b/>
          <w:bCs/>
          <w:sz w:val="24"/>
          <w:szCs w:val="24"/>
        </w:rPr>
        <w:t>ВНИМАНИЕ:</w:t>
      </w:r>
      <w:r w:rsidRPr="00A72C26">
        <w:rPr>
          <w:rFonts w:ascii="Times New Roman" w:hAnsi="Times New Roman"/>
          <w:sz w:val="24"/>
          <w:szCs w:val="24"/>
        </w:rPr>
        <w:t xml:space="preserve"> За да се откажете от добавянето на съществуващ потребител към МН, изберете бутон „Обратно“ &gt; ЕСТИ отваря началния екран за Места за настаняване.</w:t>
      </w:r>
    </w:p>
    <w:p w14:paraId="461B44F9" w14:textId="1F31E5CB" w:rsidR="00FA696D" w:rsidRPr="00FF4540" w:rsidRDefault="00FA696D" w:rsidP="00746E94">
      <w:pPr>
        <w:tabs>
          <w:tab w:val="left" w:pos="426"/>
        </w:tabs>
        <w:spacing w:before="120" w:after="120"/>
        <w:jc w:val="both"/>
        <w:rPr>
          <w:rFonts w:ascii="Times New Roman" w:hAnsi="Times New Roman"/>
          <w:sz w:val="20"/>
          <w:szCs w:val="20"/>
        </w:rPr>
      </w:pPr>
    </w:p>
    <w:p w14:paraId="38C3636C" w14:textId="6CCBAE6F" w:rsidR="00A72C26" w:rsidRPr="00A72C26" w:rsidRDefault="00A72C26" w:rsidP="00A72C26">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Преглед на информация за място за настаняване</w:t>
      </w:r>
    </w:p>
    <w:p w14:paraId="27EDD156" w14:textId="77777777" w:rsidR="00947E0D" w:rsidRPr="00A72C26" w:rsidRDefault="00947E0D" w:rsidP="00746E94">
      <w:pPr>
        <w:tabs>
          <w:tab w:val="left" w:pos="426"/>
        </w:tabs>
        <w:spacing w:before="120" w:after="120"/>
        <w:ind w:firstLine="709"/>
        <w:jc w:val="both"/>
        <w:rPr>
          <w:rFonts w:ascii="Times New Roman" w:hAnsi="Times New Roman"/>
          <w:sz w:val="24"/>
          <w:szCs w:val="24"/>
        </w:rPr>
      </w:pPr>
      <w:r w:rsidRPr="00A72C26">
        <w:rPr>
          <w:rFonts w:ascii="Times New Roman" w:hAnsi="Times New Roman"/>
          <w:sz w:val="24"/>
          <w:szCs w:val="24"/>
        </w:rPr>
        <w:t>За да прегледате информация за Място за настаняване е необходимо от началния екран с МН да натиснете бутона „Информация“ &gt; ЕСТИ отваря екранна форма с данни за избраното от списъка Място за настаняване.</w:t>
      </w:r>
    </w:p>
    <w:p w14:paraId="6984A895"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4A07E1B1" wp14:editId="2B6A327F">
            <wp:extent cx="5760000" cy="1747445"/>
            <wp:effectExtent l="0" t="0" r="0" b="5715"/>
            <wp:docPr id="4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760000" cy="1747445"/>
                    </a:xfrm>
                    <a:prstGeom prst="rect">
                      <a:avLst/>
                    </a:prstGeom>
                    <a:noFill/>
                    <a:ln>
                      <a:noFill/>
                      <a:prstDash/>
                    </a:ln>
                  </pic:spPr>
                </pic:pic>
              </a:graphicData>
            </a:graphic>
          </wp:inline>
        </w:drawing>
      </w:r>
    </w:p>
    <w:p w14:paraId="21443BE4" w14:textId="5C32A143" w:rsidR="00947E0D" w:rsidRDefault="00947E0D" w:rsidP="00A72C26">
      <w:pPr>
        <w:tabs>
          <w:tab w:val="left" w:pos="426"/>
        </w:tabs>
        <w:spacing w:before="120" w:after="120"/>
        <w:ind w:firstLine="709"/>
        <w:jc w:val="both"/>
        <w:rPr>
          <w:rFonts w:ascii="Times New Roman" w:hAnsi="Times New Roman"/>
          <w:sz w:val="24"/>
          <w:szCs w:val="24"/>
        </w:rPr>
      </w:pPr>
      <w:r w:rsidRPr="00A72C26">
        <w:rPr>
          <w:rFonts w:ascii="Times New Roman" w:hAnsi="Times New Roman"/>
          <w:b/>
          <w:bCs/>
          <w:sz w:val="24"/>
          <w:szCs w:val="24"/>
        </w:rPr>
        <w:t>ВНИМАНИЕ:</w:t>
      </w:r>
      <w:r w:rsidRPr="00A72C26">
        <w:rPr>
          <w:rFonts w:ascii="Times New Roman" w:hAnsi="Times New Roman"/>
          <w:sz w:val="24"/>
          <w:szCs w:val="24"/>
        </w:rPr>
        <w:t xml:space="preserve"> За да се откажете от прегледа на информация за МН, изберете бутон „Обратно“ &gt; ЕСТИ отваря началния екран за Места за настаняване.</w:t>
      </w:r>
    </w:p>
    <w:p w14:paraId="69F174C5" w14:textId="6F199D1A" w:rsidR="00A72C26" w:rsidRDefault="00A72C26" w:rsidP="00A72C26">
      <w:pPr>
        <w:tabs>
          <w:tab w:val="left" w:pos="426"/>
        </w:tabs>
        <w:spacing w:before="120" w:after="120"/>
        <w:ind w:firstLine="709"/>
        <w:jc w:val="both"/>
        <w:rPr>
          <w:rFonts w:ascii="Times New Roman" w:hAnsi="Times New Roman"/>
          <w:sz w:val="24"/>
          <w:szCs w:val="24"/>
        </w:rPr>
      </w:pPr>
    </w:p>
    <w:p w14:paraId="415D9C64" w14:textId="7AF382BB" w:rsidR="00947E0D" w:rsidRPr="00BC2022" w:rsidRDefault="00A72C26"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Управление на потребители</w:t>
      </w:r>
    </w:p>
    <w:p w14:paraId="3F459114"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Добавяне на нов потребител</w:t>
      </w:r>
    </w:p>
    <w:p w14:paraId="6ADB838E"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добавите нов потребител, следвайте следната последователност от действия:</w:t>
      </w:r>
    </w:p>
    <w:p w14:paraId="3DFDB6CA" w14:textId="45C23AFA"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1. От началната страница за управление на потребители, изберете бутон „Добавяне“ &gt;</w:t>
      </w:r>
      <w:r w:rsidR="00BC2022">
        <w:rPr>
          <w:rFonts w:ascii="Times New Roman" w:hAnsi="Times New Roman"/>
          <w:sz w:val="24"/>
          <w:szCs w:val="24"/>
        </w:rPr>
        <w:t xml:space="preserve"> </w:t>
      </w:r>
      <w:r w:rsidRPr="00BC2022">
        <w:rPr>
          <w:rFonts w:ascii="Times New Roman" w:hAnsi="Times New Roman"/>
          <w:sz w:val="24"/>
          <w:szCs w:val="24"/>
        </w:rPr>
        <w:t>ЕСТИ зарежда екран „Добавяне на потребител“:</w:t>
      </w:r>
    </w:p>
    <w:p w14:paraId="495A4B3C"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241FFAE5" wp14:editId="79E8E4FA">
            <wp:extent cx="5760000" cy="2681121"/>
            <wp:effectExtent l="0" t="0" r="0" b="5080"/>
            <wp:docPr id="42"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760000" cy="2681121"/>
                    </a:xfrm>
                    <a:prstGeom prst="rect">
                      <a:avLst/>
                    </a:prstGeom>
                    <a:noFill/>
                    <a:ln>
                      <a:noFill/>
                      <a:prstDash/>
                    </a:ln>
                  </pic:spPr>
                </pic:pic>
              </a:graphicData>
            </a:graphic>
          </wp:inline>
        </w:drawing>
      </w:r>
    </w:p>
    <w:p w14:paraId="28052433" w14:textId="77777777" w:rsidR="00947E0D" w:rsidRPr="00BC2022" w:rsidRDefault="00947E0D" w:rsidP="00BC2022">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1. Въведете данните за новия потребител &gt; ЕСТИ осъществява формален контрол на вписваните данни:</w:t>
      </w:r>
    </w:p>
    <w:p w14:paraId="684A857A" w14:textId="77777777" w:rsidR="00947E0D" w:rsidRPr="00BC2022" w:rsidRDefault="00947E0D" w:rsidP="00BC2022">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ВАЖНО: При неспазване на посочените ограничения, ЕСТИ извежда подходящо съобщение, указващо вида на допуснатата грешка.</w:t>
      </w:r>
    </w:p>
    <w:p w14:paraId="762FA48F" w14:textId="5E49673A" w:rsidR="00947E0D" w:rsidRPr="00BC2022" w:rsidRDefault="00947E0D" w:rsidP="00BC2022">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2. За да съхраните данните за добавяния потребител, изберете бутон „Запази данните“ &gt;</w:t>
      </w:r>
      <w:r w:rsidR="00BC2022">
        <w:rPr>
          <w:rFonts w:ascii="Times New Roman" w:hAnsi="Times New Roman"/>
          <w:sz w:val="24"/>
          <w:szCs w:val="24"/>
        </w:rPr>
        <w:t xml:space="preserve"> </w:t>
      </w:r>
      <w:r w:rsidRPr="00BC2022">
        <w:rPr>
          <w:rFonts w:ascii="Times New Roman" w:hAnsi="Times New Roman"/>
          <w:sz w:val="24"/>
          <w:szCs w:val="24"/>
        </w:rPr>
        <w:t>ЕСТИ съхранява данните за новия потребител и изпраща имейл за активация на достъпа до</w:t>
      </w:r>
      <w:r w:rsidR="00BC2022">
        <w:rPr>
          <w:rFonts w:ascii="Times New Roman" w:hAnsi="Times New Roman"/>
          <w:sz w:val="24"/>
          <w:szCs w:val="24"/>
        </w:rPr>
        <w:t xml:space="preserve"> </w:t>
      </w:r>
      <w:r w:rsidRPr="00BC2022">
        <w:rPr>
          <w:rFonts w:ascii="Times New Roman" w:hAnsi="Times New Roman"/>
          <w:sz w:val="24"/>
          <w:szCs w:val="24"/>
        </w:rPr>
        <w:t>съответния потребител.</w:t>
      </w:r>
    </w:p>
    <w:p w14:paraId="1CC8EBFA" w14:textId="410A0858" w:rsidR="00947E0D" w:rsidRDefault="00947E0D" w:rsidP="00BC2022">
      <w:pPr>
        <w:tabs>
          <w:tab w:val="left" w:pos="426"/>
        </w:tabs>
        <w:spacing w:before="120" w:after="120"/>
        <w:ind w:firstLine="709"/>
        <w:jc w:val="both"/>
        <w:rPr>
          <w:rFonts w:ascii="Times New Roman" w:hAnsi="Times New Roman"/>
          <w:sz w:val="24"/>
          <w:szCs w:val="24"/>
        </w:rPr>
      </w:pPr>
      <w:r w:rsidRPr="00BC2022">
        <w:rPr>
          <w:rFonts w:ascii="Times New Roman" w:hAnsi="Times New Roman"/>
          <w:b/>
          <w:bCs/>
          <w:sz w:val="24"/>
          <w:szCs w:val="24"/>
        </w:rPr>
        <w:t>ВНИМАНИЕ:</w:t>
      </w:r>
      <w:r w:rsidRPr="00BC2022">
        <w:rPr>
          <w:rFonts w:ascii="Times New Roman" w:hAnsi="Times New Roman"/>
          <w:sz w:val="24"/>
          <w:szCs w:val="24"/>
        </w:rPr>
        <w:t xml:space="preserve"> За да се откажете от добавянето на нов потребител, изберете бутон „Обратно“ &gt; ЕСТИ отваря началния екран за управление на потребители, без да съхранява данните за добавяния потребител.</w:t>
      </w:r>
    </w:p>
    <w:p w14:paraId="38EEDD81" w14:textId="3EB466EB" w:rsidR="00BC2022" w:rsidRDefault="00BC2022" w:rsidP="00BC2022">
      <w:pPr>
        <w:tabs>
          <w:tab w:val="left" w:pos="426"/>
        </w:tabs>
        <w:spacing w:before="120" w:after="120"/>
        <w:ind w:firstLine="709"/>
        <w:jc w:val="both"/>
        <w:rPr>
          <w:rFonts w:ascii="Times New Roman" w:hAnsi="Times New Roman"/>
          <w:sz w:val="24"/>
          <w:szCs w:val="24"/>
        </w:rPr>
      </w:pPr>
    </w:p>
    <w:p w14:paraId="29DD2308" w14:textId="2395C5B2" w:rsidR="00BC2022" w:rsidRDefault="00BC2022" w:rsidP="00BC2022">
      <w:pPr>
        <w:tabs>
          <w:tab w:val="left" w:pos="426"/>
        </w:tabs>
        <w:spacing w:before="120" w:after="120"/>
        <w:ind w:firstLine="709"/>
        <w:jc w:val="both"/>
        <w:rPr>
          <w:rFonts w:ascii="Times New Roman" w:hAnsi="Times New Roman"/>
          <w:sz w:val="24"/>
          <w:szCs w:val="24"/>
        </w:rPr>
      </w:pPr>
    </w:p>
    <w:p w14:paraId="43CE04B2" w14:textId="519701FF" w:rsidR="00BC2022" w:rsidRDefault="00BC2022" w:rsidP="00BC2022">
      <w:pPr>
        <w:tabs>
          <w:tab w:val="left" w:pos="426"/>
        </w:tabs>
        <w:spacing w:before="120" w:after="120"/>
        <w:ind w:firstLine="709"/>
        <w:jc w:val="both"/>
        <w:rPr>
          <w:rFonts w:ascii="Times New Roman" w:hAnsi="Times New Roman"/>
          <w:sz w:val="24"/>
          <w:szCs w:val="24"/>
        </w:rPr>
      </w:pPr>
    </w:p>
    <w:p w14:paraId="29346B9B" w14:textId="5B10D639" w:rsidR="00BC2022" w:rsidRDefault="00BC2022" w:rsidP="00BC2022">
      <w:pPr>
        <w:tabs>
          <w:tab w:val="left" w:pos="426"/>
        </w:tabs>
        <w:spacing w:before="120" w:after="120"/>
        <w:ind w:firstLine="709"/>
        <w:jc w:val="both"/>
        <w:rPr>
          <w:rFonts w:ascii="Times New Roman" w:hAnsi="Times New Roman"/>
          <w:sz w:val="24"/>
          <w:szCs w:val="24"/>
        </w:rPr>
      </w:pPr>
    </w:p>
    <w:p w14:paraId="5A000C84" w14:textId="4968E35F" w:rsidR="00947E0D" w:rsidRPr="00BC2022" w:rsidRDefault="00BC2022"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Добавяне на достъп до място за настаняване</w:t>
      </w:r>
    </w:p>
    <w:p w14:paraId="4EED122C"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се добави достъп до МН на новият потребител е необходимо да се натисне бутона Добавяне“ &gt; ЕСТИ отваря списък за добавяне на достъп до МН.</w:t>
      </w:r>
    </w:p>
    <w:p w14:paraId="77DF033D" w14:textId="77777777" w:rsidR="00947E0D" w:rsidRPr="00FF4540" w:rsidRDefault="00947E0D" w:rsidP="00746E94">
      <w:pPr>
        <w:tabs>
          <w:tab w:val="left" w:pos="426"/>
        </w:tabs>
        <w:spacing w:before="120" w:after="120"/>
        <w:jc w:val="both"/>
        <w:rPr>
          <w:rFonts w:ascii="Times New Roman" w:hAnsi="Times New Roman"/>
          <w:sz w:val="20"/>
          <w:szCs w:val="20"/>
        </w:rPr>
      </w:pPr>
    </w:p>
    <w:p w14:paraId="3A7AFFCB" w14:textId="3744BA86"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76A53717" wp14:editId="3B3F5954">
            <wp:extent cx="5760000" cy="1605631"/>
            <wp:effectExtent l="0" t="0" r="0" b="0"/>
            <wp:docPr id="20"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760000" cy="1605631"/>
                    </a:xfrm>
                    <a:prstGeom prst="rect">
                      <a:avLst/>
                    </a:prstGeom>
                    <a:noFill/>
                    <a:ln>
                      <a:noFill/>
                      <a:prstDash/>
                    </a:ln>
                  </pic:spPr>
                </pic:pic>
              </a:graphicData>
            </a:graphic>
          </wp:inline>
        </w:drawing>
      </w:r>
    </w:p>
    <w:p w14:paraId="1BB3E2AB"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От отметката до типа на МН може да се избере за кои (в случай че Супер потребителя има достъп до повече от едно МН) Места за настаняване да се даде достъп на новия потребител. След като приключи процеса по даване на достъп до МН на новия потребител е необходимо да се натисне бутона „Готово“ &gt; ЕСТИ валидира и съхранява достъпа на новия потребител на МН.</w:t>
      </w:r>
    </w:p>
    <w:p w14:paraId="5F0B7E61" w14:textId="62B48982" w:rsidR="00947E0D"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b/>
          <w:bCs/>
          <w:sz w:val="24"/>
          <w:szCs w:val="24"/>
        </w:rPr>
        <w:t>ВНИМАНИЕ:</w:t>
      </w:r>
      <w:r w:rsidRPr="00BC2022">
        <w:rPr>
          <w:rFonts w:ascii="Times New Roman" w:hAnsi="Times New Roman"/>
          <w:sz w:val="24"/>
          <w:szCs w:val="24"/>
        </w:rPr>
        <w:t xml:space="preserve"> За отказ от даването на достъп до МН, изберете бутон „Обратно“ &gt; ЕСТИ затваря диалоговия прозорец за даване на достъп до МН на нов потребител.</w:t>
      </w:r>
    </w:p>
    <w:p w14:paraId="430C3078" w14:textId="45AC492E" w:rsidR="00BC2022" w:rsidRDefault="00BC2022" w:rsidP="00746E94">
      <w:pPr>
        <w:tabs>
          <w:tab w:val="left" w:pos="426"/>
        </w:tabs>
        <w:spacing w:before="120" w:after="120"/>
        <w:ind w:firstLine="709"/>
        <w:jc w:val="both"/>
        <w:rPr>
          <w:rFonts w:ascii="Times New Roman" w:hAnsi="Times New Roman"/>
          <w:sz w:val="24"/>
          <w:szCs w:val="24"/>
        </w:rPr>
      </w:pPr>
    </w:p>
    <w:p w14:paraId="761DCA43" w14:textId="4EFACB73" w:rsidR="00947E0D" w:rsidRPr="00BC2022" w:rsidRDefault="00BC2022"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Добавяне на секторен идентификатор</w:t>
      </w:r>
    </w:p>
    <w:p w14:paraId="6FE552B1" w14:textId="2C966F18"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се добави секторен идентификатор за новия потребител е необходимо да се избере Тип на секторния идентификатор, да се въведе Секторния идентификатор и да се впише Описание. Следващата стъпка е да се натисне бутона „Готово“ с който системата валидира подадените</w:t>
      </w:r>
      <w:r w:rsidR="00BC2022">
        <w:rPr>
          <w:rFonts w:ascii="Times New Roman" w:hAnsi="Times New Roman"/>
          <w:sz w:val="24"/>
          <w:szCs w:val="24"/>
        </w:rPr>
        <w:t xml:space="preserve"> </w:t>
      </w:r>
      <w:r w:rsidRPr="00BC2022">
        <w:rPr>
          <w:rFonts w:ascii="Times New Roman" w:hAnsi="Times New Roman"/>
          <w:sz w:val="24"/>
          <w:szCs w:val="24"/>
        </w:rPr>
        <w:t>данни за секторен идентификатор (Ако се избере бутона „Отказ“, ЕСТИ изтрива въведените данни).</w:t>
      </w:r>
    </w:p>
    <w:p w14:paraId="4BA245DD"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0852BB9E" wp14:editId="68F4568A">
            <wp:extent cx="5760000" cy="790453"/>
            <wp:effectExtent l="0" t="0" r="0" b="0"/>
            <wp:docPr id="21"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760000" cy="790453"/>
                    </a:xfrm>
                    <a:prstGeom prst="rect">
                      <a:avLst/>
                    </a:prstGeom>
                    <a:noFill/>
                    <a:ln>
                      <a:noFill/>
                      <a:prstDash/>
                    </a:ln>
                  </pic:spPr>
                </pic:pic>
              </a:graphicData>
            </a:graphic>
          </wp:inline>
        </w:drawing>
      </w:r>
    </w:p>
    <w:p w14:paraId="2B5F08FA" w14:textId="2230B381" w:rsidR="00947E0D" w:rsidRDefault="00947E0D" w:rsidP="00746E94">
      <w:pPr>
        <w:tabs>
          <w:tab w:val="left" w:pos="426"/>
        </w:tabs>
        <w:spacing w:before="120" w:after="120"/>
        <w:jc w:val="both"/>
        <w:rPr>
          <w:rFonts w:ascii="Times New Roman" w:hAnsi="Times New Roman"/>
          <w:sz w:val="20"/>
          <w:szCs w:val="20"/>
        </w:rPr>
      </w:pPr>
    </w:p>
    <w:p w14:paraId="41630FCA" w14:textId="10618D81" w:rsidR="00BC2022" w:rsidRDefault="00BC2022" w:rsidP="00746E94">
      <w:pPr>
        <w:tabs>
          <w:tab w:val="left" w:pos="426"/>
        </w:tabs>
        <w:spacing w:before="120" w:after="120"/>
        <w:jc w:val="both"/>
        <w:rPr>
          <w:rFonts w:ascii="Times New Roman" w:hAnsi="Times New Roman"/>
          <w:sz w:val="20"/>
          <w:szCs w:val="20"/>
        </w:rPr>
      </w:pPr>
    </w:p>
    <w:p w14:paraId="097E4E88" w14:textId="4D976184" w:rsidR="00BC2022" w:rsidRDefault="00BC2022" w:rsidP="00746E94">
      <w:pPr>
        <w:tabs>
          <w:tab w:val="left" w:pos="426"/>
        </w:tabs>
        <w:spacing w:before="120" w:after="120"/>
        <w:jc w:val="both"/>
        <w:rPr>
          <w:rFonts w:ascii="Times New Roman" w:hAnsi="Times New Roman"/>
          <w:sz w:val="20"/>
          <w:szCs w:val="20"/>
        </w:rPr>
      </w:pPr>
    </w:p>
    <w:p w14:paraId="4384E1F0" w14:textId="5BDC9DFC" w:rsidR="00BC2022" w:rsidRDefault="00BC2022" w:rsidP="00746E94">
      <w:pPr>
        <w:tabs>
          <w:tab w:val="left" w:pos="426"/>
        </w:tabs>
        <w:spacing w:before="120" w:after="120"/>
        <w:jc w:val="both"/>
        <w:rPr>
          <w:rFonts w:ascii="Times New Roman" w:hAnsi="Times New Roman"/>
          <w:sz w:val="20"/>
          <w:szCs w:val="20"/>
        </w:rPr>
      </w:pPr>
    </w:p>
    <w:p w14:paraId="6CF0C8E4" w14:textId="3FCFAF54" w:rsidR="00947E0D" w:rsidRPr="00BC2022" w:rsidRDefault="00BC2022"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Преглед и редакция на данни за потребител</w:t>
      </w:r>
    </w:p>
    <w:p w14:paraId="6C57D2F4"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редактирате данните на потребител, следвайте следната последователност от действия:</w:t>
      </w:r>
    </w:p>
    <w:p w14:paraId="0044CBDD"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 xml:space="preserve">1. От началната страница за управление на потребители, изберете действие </w:t>
      </w:r>
      <w:r w:rsidRPr="00BC2022">
        <w:rPr>
          <w:rFonts w:ascii="Times New Roman" w:hAnsi="Times New Roman"/>
          <w:noProof/>
          <w:sz w:val="24"/>
          <w:szCs w:val="24"/>
          <w:lang w:eastAsia="bg-BG"/>
        </w:rPr>
        <w:drawing>
          <wp:inline distT="0" distB="0" distL="0" distR="0" wp14:anchorId="00A8EA8B" wp14:editId="6B3A7404">
            <wp:extent cx="190496" cy="209553"/>
            <wp:effectExtent l="0" t="0" r="4" b="0"/>
            <wp:docPr id="22"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90496" cy="209553"/>
                    </a:xfrm>
                    <a:prstGeom prst="rect">
                      <a:avLst/>
                    </a:prstGeom>
                    <a:noFill/>
                    <a:ln>
                      <a:noFill/>
                      <a:prstDash/>
                    </a:ln>
                  </pic:spPr>
                </pic:pic>
              </a:graphicData>
            </a:graphic>
          </wp:inline>
        </w:drawing>
      </w:r>
      <w:r w:rsidRPr="00BC2022">
        <w:rPr>
          <w:rFonts w:ascii="Times New Roman" w:hAnsi="Times New Roman"/>
          <w:sz w:val="24"/>
          <w:szCs w:val="24"/>
        </w:rPr>
        <w:t>„Редактиране“ за желания потребител &gt; ЕСТИ зарежда екран „Редакция на потребител“:</w:t>
      </w:r>
    </w:p>
    <w:p w14:paraId="399DFE35" w14:textId="1D860BD3"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3C81AD06" wp14:editId="55D79007">
            <wp:extent cx="5760000" cy="2926290"/>
            <wp:effectExtent l="0" t="0" r="0" b="7620"/>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760000" cy="2926290"/>
                    </a:xfrm>
                    <a:prstGeom prst="rect">
                      <a:avLst/>
                    </a:prstGeom>
                    <a:noFill/>
                    <a:ln>
                      <a:noFill/>
                      <a:prstDash/>
                    </a:ln>
                  </pic:spPr>
                </pic:pic>
              </a:graphicData>
            </a:graphic>
          </wp:inline>
        </w:drawing>
      </w:r>
    </w:p>
    <w:p w14:paraId="7D2E118A"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2. Редактирайте данните за съответния потребител &gt; ЕСТИ осъществява формален контрол на вписваните данни:</w:t>
      </w:r>
    </w:p>
    <w:p w14:paraId="1000325D" w14:textId="33F5B9B0" w:rsidR="00947E0D" w:rsidRPr="00BC2022" w:rsidRDefault="00BC2022" w:rsidP="00BC2022">
      <w:pPr>
        <w:tabs>
          <w:tab w:val="left" w:pos="426"/>
        </w:tabs>
        <w:spacing w:before="120" w:after="120"/>
        <w:jc w:val="both"/>
        <w:rPr>
          <w:rFonts w:ascii="Times New Roman" w:hAnsi="Times New Roman"/>
          <w:sz w:val="24"/>
          <w:szCs w:val="24"/>
        </w:rPr>
      </w:pPr>
      <w:r>
        <w:rPr>
          <w:rFonts w:ascii="Times New Roman" w:hAnsi="Times New Roman"/>
          <w:sz w:val="24"/>
          <w:szCs w:val="24"/>
        </w:rPr>
        <w:tab/>
      </w:r>
      <w:r w:rsidR="00947E0D" w:rsidRPr="00BC2022">
        <w:rPr>
          <w:rFonts w:ascii="Times New Roman" w:hAnsi="Times New Roman"/>
          <w:sz w:val="24"/>
          <w:szCs w:val="24"/>
        </w:rPr>
        <w:t>ВАЖНО: Вписаната електронна поща не може да бъде редактирана. При неспазване на</w:t>
      </w:r>
      <w:r>
        <w:rPr>
          <w:rFonts w:ascii="Times New Roman" w:hAnsi="Times New Roman"/>
          <w:sz w:val="24"/>
          <w:szCs w:val="24"/>
        </w:rPr>
        <w:t xml:space="preserve"> </w:t>
      </w:r>
      <w:r w:rsidR="00947E0D" w:rsidRPr="00BC2022">
        <w:rPr>
          <w:rFonts w:ascii="Times New Roman" w:hAnsi="Times New Roman"/>
          <w:sz w:val="24"/>
          <w:szCs w:val="24"/>
        </w:rPr>
        <w:t>посочените ограничения, ЕСТИ извежда подходящо съобщение, указващо вида на допуснатата грешка.</w:t>
      </w:r>
    </w:p>
    <w:p w14:paraId="7298D773"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3. За да съхраните редактираните данни, изберете бутон „Запази данните“ &gt; ЕСТИ съхранява редактираните данните.</w:t>
      </w:r>
    </w:p>
    <w:p w14:paraId="6C8E436C" w14:textId="4BE9B20E" w:rsidR="00947E0D"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sidR="00947E0D" w:rsidRPr="00BC2022">
        <w:rPr>
          <w:rFonts w:ascii="Times New Roman" w:hAnsi="Times New Roman"/>
          <w:sz w:val="24"/>
          <w:szCs w:val="24"/>
        </w:rPr>
        <w:t>ВНИМАНИЕ: За отказ от редактирането, изберете бутон „Обратно“ &gt; ЕСТИ отваря началния екран за управление на потребители, без да съхранява редактираните данните за потребителя</w:t>
      </w:r>
    </w:p>
    <w:p w14:paraId="0362DD56" w14:textId="02D1D78E" w:rsidR="00BC2022" w:rsidRDefault="00BC2022" w:rsidP="00746E94">
      <w:pPr>
        <w:tabs>
          <w:tab w:val="left" w:pos="426"/>
        </w:tabs>
        <w:spacing w:before="120" w:after="120"/>
        <w:jc w:val="both"/>
        <w:rPr>
          <w:rFonts w:ascii="Times New Roman" w:hAnsi="Times New Roman"/>
          <w:sz w:val="24"/>
          <w:szCs w:val="24"/>
        </w:rPr>
      </w:pPr>
    </w:p>
    <w:p w14:paraId="1D4BC59B" w14:textId="05A06B8D" w:rsidR="00947E0D" w:rsidRPr="00BC2022" w:rsidRDefault="00BC2022"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Блокиране на потребител</w:t>
      </w:r>
    </w:p>
    <w:p w14:paraId="7EE897BB"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блокирате достъпа на потребител до системата, следвайте следната последователност от действия:</w:t>
      </w:r>
    </w:p>
    <w:p w14:paraId="16893B5C" w14:textId="764AB8A4" w:rsidR="00947E0D" w:rsidRPr="00BC2022" w:rsidRDefault="00947E0D" w:rsidP="00BC2022">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lastRenderedPageBreak/>
        <w:t xml:space="preserve">1. От началната страница за управление на потребители, изберете действие </w:t>
      </w:r>
      <w:r w:rsidRPr="00BC2022">
        <w:rPr>
          <w:rFonts w:ascii="Times New Roman" w:hAnsi="Times New Roman"/>
          <w:noProof/>
          <w:sz w:val="24"/>
          <w:szCs w:val="24"/>
          <w:lang w:eastAsia="bg-BG"/>
        </w:rPr>
        <w:drawing>
          <wp:inline distT="0" distB="0" distL="0" distR="0" wp14:anchorId="49BD3602" wp14:editId="7ACDBFEB">
            <wp:extent cx="190496" cy="209553"/>
            <wp:effectExtent l="0" t="0" r="4"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90496" cy="209553"/>
                    </a:xfrm>
                    <a:prstGeom prst="rect">
                      <a:avLst/>
                    </a:prstGeom>
                    <a:noFill/>
                    <a:ln>
                      <a:noFill/>
                      <a:prstDash/>
                    </a:ln>
                  </pic:spPr>
                </pic:pic>
              </a:graphicData>
            </a:graphic>
          </wp:inline>
        </w:drawing>
      </w:r>
      <w:r w:rsidRPr="00BC2022">
        <w:rPr>
          <w:rFonts w:ascii="Times New Roman" w:hAnsi="Times New Roman"/>
          <w:sz w:val="24"/>
          <w:szCs w:val="24"/>
        </w:rPr>
        <w:t xml:space="preserve"> „Редактиране“ за желания потребител &gt; ЕСТИ зарежда екран „Редактиране на потребител“:</w:t>
      </w:r>
    </w:p>
    <w:p w14:paraId="6A453F8F" w14:textId="48D5EE8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drawing>
          <wp:inline distT="0" distB="0" distL="0" distR="0" wp14:anchorId="4248885E" wp14:editId="73A44A7F">
            <wp:extent cx="5760000" cy="2986009"/>
            <wp:effectExtent l="0" t="0" r="0" b="5080"/>
            <wp:docPr id="25"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760000" cy="2986009"/>
                    </a:xfrm>
                    <a:prstGeom prst="rect">
                      <a:avLst/>
                    </a:prstGeom>
                    <a:noFill/>
                    <a:ln>
                      <a:noFill/>
                      <a:prstDash/>
                    </a:ln>
                  </pic:spPr>
                </pic:pic>
              </a:graphicData>
            </a:graphic>
          </wp:inline>
        </w:drawing>
      </w:r>
    </w:p>
    <w:p w14:paraId="229684AE" w14:textId="7A0FBD16"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2. Махнете отметката от полето „Активен“;</w:t>
      </w:r>
    </w:p>
    <w:p w14:paraId="000BA38A" w14:textId="522C7C7F" w:rsidR="00947E0D"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3. За да съхраните редактираните данни за потребителя, изберете бутон „Запази данните“</w:t>
      </w:r>
      <w:r>
        <w:rPr>
          <w:rFonts w:ascii="Times New Roman" w:hAnsi="Times New Roman"/>
          <w:sz w:val="24"/>
          <w:szCs w:val="24"/>
        </w:rPr>
        <w:t xml:space="preserve"> </w:t>
      </w:r>
      <w:r w:rsidR="00947E0D" w:rsidRPr="00BC2022">
        <w:rPr>
          <w:rFonts w:ascii="Times New Roman" w:hAnsi="Times New Roman"/>
          <w:sz w:val="24"/>
          <w:szCs w:val="24"/>
        </w:rPr>
        <w:t>&gt; ЕСТИ съхранява редактираните данните.</w:t>
      </w:r>
    </w:p>
    <w:p w14:paraId="0FB0EA9B" w14:textId="11250751" w:rsidR="00BC2022" w:rsidRDefault="00BC2022" w:rsidP="00746E94">
      <w:pPr>
        <w:tabs>
          <w:tab w:val="left" w:pos="426"/>
        </w:tabs>
        <w:spacing w:before="120" w:after="120"/>
        <w:jc w:val="both"/>
        <w:rPr>
          <w:rFonts w:ascii="Times New Roman" w:hAnsi="Times New Roman"/>
          <w:sz w:val="24"/>
          <w:szCs w:val="24"/>
        </w:rPr>
      </w:pPr>
    </w:p>
    <w:p w14:paraId="1ADA0334" w14:textId="59271D7F" w:rsidR="00947E0D" w:rsidRPr="00BC2022" w:rsidRDefault="00BC2022" w:rsidP="00BC202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Активиране на потребител</w:t>
      </w:r>
    </w:p>
    <w:p w14:paraId="38B9B1D7" w14:textId="77777777" w:rsidR="00947E0D" w:rsidRPr="00BC2022" w:rsidRDefault="00947E0D" w:rsidP="00746E94">
      <w:pPr>
        <w:tabs>
          <w:tab w:val="left" w:pos="426"/>
        </w:tabs>
        <w:spacing w:before="120" w:after="120"/>
        <w:ind w:firstLine="709"/>
        <w:jc w:val="both"/>
        <w:rPr>
          <w:rFonts w:ascii="Times New Roman" w:hAnsi="Times New Roman"/>
          <w:sz w:val="24"/>
          <w:szCs w:val="24"/>
        </w:rPr>
      </w:pPr>
      <w:r w:rsidRPr="00BC2022">
        <w:rPr>
          <w:rFonts w:ascii="Times New Roman" w:hAnsi="Times New Roman"/>
          <w:sz w:val="24"/>
          <w:szCs w:val="24"/>
        </w:rPr>
        <w:t>За да активирате достъпа на потребител до системата, следвайте следната последователност от действия:</w:t>
      </w:r>
    </w:p>
    <w:p w14:paraId="5A786821" w14:textId="2F6F2EAB"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1. От началната страница за управление на потребители, изберете действие</w:t>
      </w:r>
      <w:r>
        <w:rPr>
          <w:rFonts w:ascii="Times New Roman" w:hAnsi="Times New Roman"/>
          <w:sz w:val="24"/>
          <w:szCs w:val="24"/>
        </w:rPr>
        <w:t xml:space="preserve"> </w:t>
      </w:r>
      <w:r w:rsidR="00947E0D" w:rsidRPr="00BC2022">
        <w:rPr>
          <w:rFonts w:ascii="Times New Roman" w:hAnsi="Times New Roman"/>
          <w:sz w:val="24"/>
          <w:szCs w:val="24"/>
        </w:rPr>
        <w:t>„Редактиране“ за желания потребител &gt; ЕСТИ зарежда екран „Редактиране на потребител“:</w:t>
      </w:r>
    </w:p>
    <w:p w14:paraId="583FA37C" w14:textId="77777777" w:rsidR="00947E0D" w:rsidRPr="00FF4540" w:rsidRDefault="00947E0D" w:rsidP="00746E94">
      <w:pPr>
        <w:tabs>
          <w:tab w:val="left" w:pos="426"/>
        </w:tabs>
        <w:spacing w:before="120" w:after="120"/>
        <w:jc w:val="both"/>
        <w:rPr>
          <w:rFonts w:ascii="Times New Roman" w:hAnsi="Times New Roman"/>
          <w:sz w:val="20"/>
          <w:szCs w:val="20"/>
        </w:rPr>
      </w:pPr>
      <w:r w:rsidRPr="00FF4540">
        <w:rPr>
          <w:rFonts w:ascii="Times New Roman" w:hAnsi="Times New Roman"/>
          <w:noProof/>
          <w:sz w:val="20"/>
          <w:szCs w:val="20"/>
          <w:lang w:eastAsia="bg-BG"/>
        </w:rPr>
        <w:lastRenderedPageBreak/>
        <w:drawing>
          <wp:inline distT="0" distB="0" distL="0" distR="0" wp14:anchorId="00CAEDDD" wp14:editId="0413F75A">
            <wp:extent cx="5760000" cy="2798448"/>
            <wp:effectExtent l="0" t="0" r="0" b="190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760000" cy="2798448"/>
                    </a:xfrm>
                    <a:prstGeom prst="rect">
                      <a:avLst/>
                    </a:prstGeom>
                    <a:noFill/>
                    <a:ln>
                      <a:noFill/>
                      <a:prstDash/>
                    </a:ln>
                  </pic:spPr>
                </pic:pic>
              </a:graphicData>
            </a:graphic>
          </wp:inline>
        </w:drawing>
      </w:r>
    </w:p>
    <w:p w14:paraId="1C6FC2A9" w14:textId="52A7EA72"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2. Натиснете бутон „Активирай“ в горния десен ъгъл на страницата;</w:t>
      </w:r>
    </w:p>
    <w:p w14:paraId="33F2391F" w14:textId="180406D5"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3. ЕСТИ изпраща имейл на въведената електронна поща на потребителя с подканване за</w:t>
      </w:r>
      <w:r>
        <w:rPr>
          <w:rFonts w:ascii="Times New Roman" w:hAnsi="Times New Roman"/>
          <w:sz w:val="24"/>
          <w:szCs w:val="24"/>
        </w:rPr>
        <w:t xml:space="preserve"> </w:t>
      </w:r>
      <w:r w:rsidR="00947E0D" w:rsidRPr="00BC2022">
        <w:rPr>
          <w:rFonts w:ascii="Times New Roman" w:hAnsi="Times New Roman"/>
          <w:sz w:val="24"/>
          <w:szCs w:val="24"/>
        </w:rPr>
        <w:t>въвеждане на нова парола. След като потребителят я въведе, неговият профил се активира и той може да използва системата.</w:t>
      </w:r>
    </w:p>
    <w:p w14:paraId="2A5C1FB8" w14:textId="76DBC4C2"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ВНИМАНИЕ: За да се откажете от активирането на потребител, изберете бутон „Обратно“ &gt; ЕСТИ отваря началния екран за управление на потребители, без да активира достъпа на</w:t>
      </w:r>
      <w:r>
        <w:rPr>
          <w:rFonts w:ascii="Times New Roman" w:hAnsi="Times New Roman"/>
          <w:sz w:val="24"/>
          <w:szCs w:val="24"/>
        </w:rPr>
        <w:t xml:space="preserve"> </w:t>
      </w:r>
      <w:r w:rsidR="00947E0D" w:rsidRPr="00BC2022">
        <w:rPr>
          <w:rFonts w:ascii="Times New Roman" w:hAnsi="Times New Roman"/>
          <w:sz w:val="24"/>
          <w:szCs w:val="24"/>
        </w:rPr>
        <w:t>потребителя.</w:t>
      </w:r>
    </w:p>
    <w:p w14:paraId="2B39984F" w14:textId="06BE0E90" w:rsidR="00947E0D" w:rsidRPr="00BC2022" w:rsidRDefault="00BC2022" w:rsidP="00746E94">
      <w:pPr>
        <w:tabs>
          <w:tab w:val="left" w:pos="426"/>
        </w:tabs>
        <w:spacing w:before="120"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47E0D" w:rsidRPr="00BC2022">
        <w:rPr>
          <w:rFonts w:ascii="Times New Roman" w:hAnsi="Times New Roman"/>
          <w:sz w:val="24"/>
          <w:szCs w:val="24"/>
        </w:rPr>
        <w:t>ВНИМАНИЕ: За да се откажете от блокирането на потребител, изберете бутон „Обратно“ &gt; ЕСТИ отваря началния екран за управление на потребители, без да блокира достъпа на потребител.</w:t>
      </w:r>
    </w:p>
    <w:p w14:paraId="5B94C698" w14:textId="77777777" w:rsidR="00947E0D" w:rsidRPr="00FF4540" w:rsidRDefault="00947E0D" w:rsidP="00746E94">
      <w:pPr>
        <w:spacing w:before="120" w:after="120"/>
        <w:ind w:firstLine="709"/>
        <w:jc w:val="both"/>
        <w:rPr>
          <w:rFonts w:ascii="Times New Roman" w:hAnsi="Times New Roman"/>
          <w:sz w:val="20"/>
          <w:szCs w:val="20"/>
        </w:rPr>
      </w:pPr>
    </w:p>
    <w:p w14:paraId="3BC9A2C1" w14:textId="444171A5" w:rsidR="00947E0D" w:rsidRPr="00FF4540" w:rsidRDefault="00947E0D" w:rsidP="00BC2022">
      <w:pPr>
        <w:pStyle w:val="Heading2"/>
      </w:pPr>
      <w:bookmarkStart w:id="21" w:name="_Toc71703725"/>
      <w:bookmarkStart w:id="22" w:name="_Toc79421587"/>
      <w:r w:rsidRPr="00FF4540">
        <w:t>3.3. Туристически данък</w:t>
      </w:r>
      <w:bookmarkEnd w:id="21"/>
      <w:bookmarkEnd w:id="22"/>
    </w:p>
    <w:p w14:paraId="4175AA71" w14:textId="77777777" w:rsidR="00947E0D" w:rsidRPr="00BC2022" w:rsidRDefault="00947E0D" w:rsidP="00746E94">
      <w:pPr>
        <w:autoSpaceDE w:val="0"/>
        <w:autoSpaceDN w:val="0"/>
        <w:adjustRightInd w:val="0"/>
        <w:spacing w:before="120" w:after="120"/>
        <w:ind w:firstLine="709"/>
        <w:jc w:val="both"/>
        <w:rPr>
          <w:rFonts w:ascii="Times New Roman" w:hAnsi="Times New Roman"/>
          <w:b/>
          <w:bCs/>
          <w:sz w:val="24"/>
          <w:szCs w:val="24"/>
        </w:rPr>
      </w:pPr>
      <w:r w:rsidRPr="00BC2022">
        <w:rPr>
          <w:rFonts w:ascii="Times New Roman" w:hAnsi="Times New Roman"/>
          <w:b/>
          <w:bCs/>
          <w:sz w:val="24"/>
          <w:szCs w:val="24"/>
        </w:rPr>
        <w:t>Туристическият данък е уреден в Закона за местните данъци и такси, в Раздел VII „Туристически данък.“</w:t>
      </w:r>
    </w:p>
    <w:p w14:paraId="5A189335" w14:textId="77777777" w:rsidR="00947E0D" w:rsidRPr="00BC2022" w:rsidRDefault="00947E0D" w:rsidP="00746E94">
      <w:pPr>
        <w:autoSpaceDE w:val="0"/>
        <w:autoSpaceDN w:val="0"/>
        <w:adjustRightInd w:val="0"/>
        <w:spacing w:before="120" w:after="120"/>
        <w:ind w:firstLine="709"/>
        <w:jc w:val="both"/>
        <w:rPr>
          <w:rFonts w:ascii="Times New Roman" w:hAnsi="Times New Roman"/>
          <w:b/>
          <w:bCs/>
          <w:sz w:val="24"/>
          <w:szCs w:val="24"/>
        </w:rPr>
      </w:pPr>
      <w:r w:rsidRPr="00BC2022">
        <w:rPr>
          <w:rFonts w:ascii="Times New Roman" w:hAnsi="Times New Roman"/>
          <w:b/>
          <w:bCs/>
          <w:sz w:val="24"/>
          <w:szCs w:val="24"/>
        </w:rPr>
        <w:t>Данъкът замества туристическата такса, която съществува в ЗМДТ до 2011 година.</w:t>
      </w:r>
    </w:p>
    <w:p w14:paraId="7BD43024" w14:textId="526E572D" w:rsidR="00947E0D" w:rsidRPr="00BC2022" w:rsidRDefault="00947E0D" w:rsidP="00746E94">
      <w:pPr>
        <w:autoSpaceDE w:val="0"/>
        <w:autoSpaceDN w:val="0"/>
        <w:adjustRightInd w:val="0"/>
        <w:spacing w:before="120" w:after="120"/>
        <w:ind w:firstLine="709"/>
        <w:jc w:val="both"/>
        <w:rPr>
          <w:rFonts w:ascii="Times New Roman" w:hAnsi="Times New Roman"/>
          <w:b/>
          <w:bCs/>
          <w:sz w:val="24"/>
          <w:szCs w:val="24"/>
        </w:rPr>
      </w:pPr>
      <w:r w:rsidRPr="00BC2022">
        <w:rPr>
          <w:rFonts w:ascii="Times New Roman" w:hAnsi="Times New Roman"/>
          <w:bCs/>
          <w:sz w:val="24"/>
          <w:szCs w:val="24"/>
        </w:rPr>
        <w:t>Съгласно чл.</w:t>
      </w:r>
      <w:r w:rsidR="00B958B1">
        <w:rPr>
          <w:rFonts w:ascii="Times New Roman" w:hAnsi="Times New Roman"/>
          <w:bCs/>
          <w:sz w:val="24"/>
          <w:szCs w:val="24"/>
        </w:rPr>
        <w:t xml:space="preserve"> </w:t>
      </w:r>
      <w:r w:rsidRPr="00BC2022">
        <w:rPr>
          <w:rFonts w:ascii="Times New Roman" w:hAnsi="Times New Roman"/>
          <w:bCs/>
          <w:sz w:val="24"/>
          <w:szCs w:val="24"/>
        </w:rPr>
        <w:t>61р,</w:t>
      </w:r>
      <w:r w:rsidRPr="00BC2022">
        <w:rPr>
          <w:rFonts w:ascii="Times New Roman" w:hAnsi="Times New Roman"/>
          <w:b/>
          <w:bCs/>
          <w:sz w:val="24"/>
          <w:szCs w:val="24"/>
        </w:rPr>
        <w:t xml:space="preserve"> с</w:t>
      </w:r>
      <w:r w:rsidRPr="00BC2022">
        <w:rPr>
          <w:rFonts w:ascii="Times New Roman" w:hAnsi="Times New Roman"/>
          <w:sz w:val="24"/>
          <w:szCs w:val="24"/>
        </w:rPr>
        <w:t xml:space="preserve"> туристически данък се облагат нощувките, а данъчно задължени лица са лицата, предлагащи нощувки.</w:t>
      </w:r>
    </w:p>
    <w:p w14:paraId="1647D7C2" w14:textId="1FD95EC0" w:rsidR="00947E0D" w:rsidRPr="00BC2022" w:rsidRDefault="00947E0D" w:rsidP="00746E94">
      <w:pPr>
        <w:autoSpaceDE w:val="0"/>
        <w:autoSpaceDN w:val="0"/>
        <w:adjustRightInd w:val="0"/>
        <w:spacing w:before="120" w:after="120"/>
        <w:ind w:firstLine="709"/>
        <w:jc w:val="both"/>
        <w:rPr>
          <w:rFonts w:ascii="Times New Roman" w:hAnsi="Times New Roman"/>
          <w:b/>
          <w:bCs/>
          <w:sz w:val="24"/>
          <w:szCs w:val="24"/>
        </w:rPr>
      </w:pPr>
      <w:r w:rsidRPr="00BC2022">
        <w:rPr>
          <w:rFonts w:ascii="Times New Roman" w:hAnsi="Times New Roman"/>
          <w:sz w:val="24"/>
          <w:szCs w:val="24"/>
        </w:rPr>
        <w:t>В т.</w:t>
      </w:r>
      <w:r w:rsidR="00B958B1">
        <w:rPr>
          <w:rFonts w:ascii="Times New Roman" w:hAnsi="Times New Roman"/>
          <w:sz w:val="24"/>
          <w:szCs w:val="24"/>
        </w:rPr>
        <w:t xml:space="preserve"> </w:t>
      </w:r>
      <w:r w:rsidRPr="00BC2022">
        <w:rPr>
          <w:rFonts w:ascii="Times New Roman" w:hAnsi="Times New Roman"/>
          <w:sz w:val="24"/>
          <w:szCs w:val="24"/>
        </w:rPr>
        <w:t xml:space="preserve">34 от Допълнителните разпоредби на ЗМДТ,  </w:t>
      </w:r>
      <w:r w:rsidR="00B958B1">
        <w:rPr>
          <w:rFonts w:ascii="Times New Roman" w:hAnsi="Times New Roman"/>
          <w:sz w:val="24"/>
          <w:szCs w:val="24"/>
        </w:rPr>
        <w:t>„</w:t>
      </w:r>
      <w:r w:rsidRPr="00BC2022">
        <w:rPr>
          <w:rFonts w:ascii="Times New Roman" w:hAnsi="Times New Roman"/>
          <w:sz w:val="24"/>
          <w:szCs w:val="24"/>
        </w:rPr>
        <w:t>Нощувки</w:t>
      </w:r>
      <w:r w:rsidR="00B958B1">
        <w:rPr>
          <w:rFonts w:ascii="Times New Roman" w:hAnsi="Times New Roman"/>
          <w:sz w:val="24"/>
          <w:szCs w:val="24"/>
        </w:rPr>
        <w:t>“</w:t>
      </w:r>
      <w:r w:rsidRPr="00BC2022">
        <w:rPr>
          <w:rFonts w:ascii="Times New Roman" w:hAnsi="Times New Roman"/>
          <w:sz w:val="24"/>
          <w:szCs w:val="24"/>
        </w:rPr>
        <w:t xml:space="preserve"> са нощувките в местата за настаняване по смисъла на Закона за туризма. </w:t>
      </w:r>
      <w:r w:rsidRPr="00BC2022">
        <w:rPr>
          <w:rFonts w:ascii="Times New Roman" w:hAnsi="Times New Roman"/>
          <w:b/>
          <w:sz w:val="24"/>
          <w:szCs w:val="24"/>
        </w:rPr>
        <w:t>Липсва обаче определение на „нощувка“ в Закона за туризма.</w:t>
      </w:r>
    </w:p>
    <w:p w14:paraId="5D2CD88F"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lastRenderedPageBreak/>
        <w:t>Данъчно задължените лица внасят данъка в приход на бюджета на общината по местонахождение на местата за настаняване по смисъла на Закона за туризма.</w:t>
      </w:r>
    </w:p>
    <w:p w14:paraId="1C7CD0CD"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Данъкът задължително се посочва отделно в документа, издаден от данъчно задълженото лице към лицето, ползващо нощувка.</w:t>
      </w:r>
    </w:p>
    <w:p w14:paraId="1F8529A9" w14:textId="2C635B0F"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Данъчно задължените лица подават декларация по образец до 31 януари на всяка година за облагане с туристически данък за предходната календарна година.</w:t>
      </w:r>
    </w:p>
    <w:p w14:paraId="529BE893" w14:textId="77777777" w:rsidR="00947E0D" w:rsidRPr="00E50951" w:rsidRDefault="00947E0D" w:rsidP="00E50951">
      <w:pPr>
        <w:pBdr>
          <w:top w:val="single" w:sz="8" w:space="1" w:color="396B27"/>
          <w:left w:val="single" w:sz="8" w:space="4" w:color="396B27"/>
          <w:bottom w:val="single" w:sz="8" w:space="1" w:color="396B27"/>
          <w:right w:val="single" w:sz="8" w:space="4" w:color="396B27"/>
        </w:pBdr>
        <w:shd w:val="clear" w:color="auto" w:fill="E2EFD9" w:themeFill="accent6" w:themeFillTint="33"/>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Дотук могат да бъдат направени следните изводи:</w:t>
      </w:r>
    </w:p>
    <w:p w14:paraId="42362160" w14:textId="77777777" w:rsidR="00947E0D" w:rsidRPr="00E50951" w:rsidRDefault="00947E0D" w:rsidP="00E50951">
      <w:pPr>
        <w:pBdr>
          <w:top w:val="single" w:sz="8" w:space="1" w:color="396B27"/>
          <w:left w:val="single" w:sz="8" w:space="4" w:color="396B27"/>
          <w:bottom w:val="single" w:sz="8" w:space="1" w:color="396B27"/>
          <w:right w:val="single" w:sz="8" w:space="4" w:color="396B27"/>
        </w:pBdr>
        <w:shd w:val="clear" w:color="auto" w:fill="E2EFD9" w:themeFill="accent6" w:themeFillTint="33"/>
        <w:autoSpaceDE w:val="0"/>
        <w:autoSpaceDN w:val="0"/>
        <w:adjustRightInd w:val="0"/>
        <w:spacing w:before="120" w:after="120"/>
        <w:ind w:firstLine="709"/>
        <w:jc w:val="both"/>
        <w:rPr>
          <w:rFonts w:ascii="Times New Roman" w:hAnsi="Times New Roman"/>
          <w:b/>
          <w:sz w:val="24"/>
          <w:szCs w:val="24"/>
        </w:rPr>
      </w:pPr>
      <w:r w:rsidRPr="00E50951">
        <w:rPr>
          <w:rFonts w:ascii="Times New Roman" w:hAnsi="Times New Roman"/>
          <w:sz w:val="24"/>
          <w:szCs w:val="24"/>
        </w:rPr>
        <w:t xml:space="preserve">Туристическият данък се начислява на отделен ред в документ, който се издава при заплащане на нощувка от място за настаняване. </w:t>
      </w:r>
      <w:r w:rsidRPr="00E50951">
        <w:rPr>
          <w:rFonts w:ascii="Times New Roman" w:hAnsi="Times New Roman"/>
          <w:b/>
          <w:sz w:val="24"/>
          <w:szCs w:val="24"/>
        </w:rPr>
        <w:t>Няма основание да бъде определян данък за всяко от лицата, които са пренощували в съответния хотел или друго място за настаняване.</w:t>
      </w:r>
    </w:p>
    <w:p w14:paraId="31AB2EC7" w14:textId="77777777" w:rsidR="00947E0D" w:rsidRPr="00E50951" w:rsidRDefault="00947E0D" w:rsidP="00E50951">
      <w:pPr>
        <w:pBdr>
          <w:top w:val="single" w:sz="8" w:space="1" w:color="396B27"/>
          <w:left w:val="single" w:sz="8" w:space="4" w:color="396B27"/>
          <w:bottom w:val="single" w:sz="8" w:space="1" w:color="396B27"/>
          <w:right w:val="single" w:sz="8" w:space="4" w:color="396B27"/>
        </w:pBdr>
        <w:shd w:val="clear" w:color="auto" w:fill="E2EFD9" w:themeFill="accent6" w:themeFillTint="33"/>
        <w:autoSpaceDE w:val="0"/>
        <w:autoSpaceDN w:val="0"/>
        <w:adjustRightInd w:val="0"/>
        <w:spacing w:before="120" w:after="120"/>
        <w:ind w:firstLine="709"/>
        <w:jc w:val="both"/>
        <w:rPr>
          <w:rFonts w:ascii="Times New Roman" w:hAnsi="Times New Roman"/>
          <w:b/>
          <w:sz w:val="24"/>
          <w:szCs w:val="24"/>
        </w:rPr>
      </w:pPr>
      <w:r w:rsidRPr="00E50951">
        <w:rPr>
          <w:rFonts w:ascii="Times New Roman" w:hAnsi="Times New Roman"/>
          <w:b/>
          <w:sz w:val="24"/>
          <w:szCs w:val="24"/>
        </w:rPr>
        <w:t xml:space="preserve">Данъчно задължените лица декларират броят на предоставените нощувки за предходната календарна година, като размерът на данъка е броят на нощувките, умножен по определената от общинския съвет данъчна ставка. </w:t>
      </w:r>
    </w:p>
    <w:p w14:paraId="0F2E460A" w14:textId="77777777" w:rsidR="00947E0D" w:rsidRPr="00E50951" w:rsidRDefault="00947E0D" w:rsidP="00E50951">
      <w:pPr>
        <w:pBdr>
          <w:top w:val="single" w:sz="8" w:space="1" w:color="396B27"/>
          <w:left w:val="single" w:sz="8" w:space="4" w:color="396B27"/>
          <w:bottom w:val="single" w:sz="8" w:space="1" w:color="396B27"/>
          <w:right w:val="single" w:sz="8" w:space="4" w:color="396B27"/>
        </w:pBdr>
        <w:shd w:val="clear" w:color="auto" w:fill="E2EFD9" w:themeFill="accent6" w:themeFillTint="33"/>
        <w:autoSpaceDE w:val="0"/>
        <w:autoSpaceDN w:val="0"/>
        <w:adjustRightInd w:val="0"/>
        <w:spacing w:before="120" w:after="120"/>
        <w:ind w:firstLine="709"/>
        <w:jc w:val="both"/>
        <w:rPr>
          <w:rFonts w:ascii="Times New Roman" w:hAnsi="Times New Roman"/>
          <w:b/>
          <w:sz w:val="24"/>
          <w:szCs w:val="24"/>
        </w:rPr>
      </w:pPr>
      <w:r w:rsidRPr="00E50951">
        <w:rPr>
          <w:rFonts w:ascii="Times New Roman" w:hAnsi="Times New Roman"/>
          <w:b/>
          <w:sz w:val="24"/>
          <w:szCs w:val="24"/>
        </w:rPr>
        <w:t xml:space="preserve">Данъкът се внася от данъчнозадълженото лице в срок до 15-то число на месеца, следващ месеца на предоставянето на нощувката. </w:t>
      </w:r>
    </w:p>
    <w:p w14:paraId="57EB9692"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До промяната на ЗМДТ, в сила от 01.01.2020г., редът за определяне и внасяне на туристическия данък, беше основана на декларации от задължените лица.</w:t>
      </w:r>
    </w:p>
    <w:p w14:paraId="03FC3A61" w14:textId="65D5DEA6" w:rsidR="00947E0D" w:rsidRPr="00E50951" w:rsidRDefault="00947E0D" w:rsidP="00746E94">
      <w:pPr>
        <w:autoSpaceDE w:val="0"/>
        <w:autoSpaceDN w:val="0"/>
        <w:adjustRightInd w:val="0"/>
        <w:spacing w:before="120" w:after="120"/>
        <w:ind w:firstLine="709"/>
        <w:jc w:val="both"/>
        <w:rPr>
          <w:rFonts w:ascii="Times New Roman" w:hAnsi="Times New Roman"/>
          <w:b/>
          <w:sz w:val="24"/>
          <w:szCs w:val="24"/>
        </w:rPr>
      </w:pPr>
      <w:r w:rsidRPr="00E50951">
        <w:rPr>
          <w:rFonts w:ascii="Times New Roman" w:hAnsi="Times New Roman"/>
          <w:sz w:val="24"/>
          <w:szCs w:val="24"/>
        </w:rPr>
        <w:t>След промяната обаче, съгласно чл.61</w:t>
      </w:r>
      <w:r w:rsidR="00646486" w:rsidRPr="00E50951">
        <w:rPr>
          <w:rFonts w:ascii="Times New Roman" w:hAnsi="Times New Roman"/>
          <w:sz w:val="24"/>
          <w:szCs w:val="24"/>
        </w:rPr>
        <w:t>с</w:t>
      </w:r>
      <w:r w:rsidRPr="00E50951">
        <w:rPr>
          <w:rFonts w:ascii="Times New Roman" w:hAnsi="Times New Roman"/>
          <w:sz w:val="24"/>
          <w:szCs w:val="24"/>
        </w:rPr>
        <w:t xml:space="preserve">, ал.2, </w:t>
      </w:r>
      <w:r w:rsidRPr="00E50951">
        <w:rPr>
          <w:rFonts w:ascii="Times New Roman" w:hAnsi="Times New Roman"/>
          <w:b/>
          <w:sz w:val="24"/>
          <w:szCs w:val="24"/>
        </w:rPr>
        <w:t>размерът на дължимия данък за календарния месец се определя от служител на общинската администрация въз основа на данни от Единната система за туристическа информация, поддържана от Министерството на туризма, като броят на предоставените нощувки за месеца се умножи по размера на данъка по ал.1.</w:t>
      </w:r>
    </w:p>
    <w:p w14:paraId="7E585ED2" w14:textId="3E08774F"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 xml:space="preserve">Това означава, че размерът на дължимият данък трябва да бъде определен и съобщен на задълженото лице с документ, имащ характер на данъчен акт. Също така, трябва да може да се </w:t>
      </w:r>
      <w:r w:rsidR="00646486" w:rsidRPr="00E50951">
        <w:rPr>
          <w:rFonts w:ascii="Times New Roman" w:hAnsi="Times New Roman"/>
          <w:sz w:val="24"/>
          <w:szCs w:val="24"/>
        </w:rPr>
        <w:t xml:space="preserve">определи </w:t>
      </w:r>
      <w:r w:rsidRPr="00E50951">
        <w:rPr>
          <w:rFonts w:ascii="Times New Roman" w:hAnsi="Times New Roman"/>
          <w:sz w:val="24"/>
          <w:szCs w:val="24"/>
        </w:rPr>
        <w:t>размерът от задълженото лице, когато има несъответствие или несъгласие с така определения размер.</w:t>
      </w:r>
    </w:p>
    <w:p w14:paraId="1F3A9859"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 xml:space="preserve">В чл.4 на ЗМДТ е указано, че установяването, обезпечаването и събирането на местните данъци се извършват от служители на общинската администрация по реда на Данъчно-осигурителния процесуален кодекс. Обжалването на свързаните с тях актове се извършва по местонахождението на общината, в чийто район е възникнало задължението, по реда на Данъчно-осигурителния процесуален кодекс, като служителите на общинската администрация имат правата и задълженията на органи по приходите, а в производствата по обезпечаване на данъчни задължения - на публични изпълнители. </w:t>
      </w:r>
    </w:p>
    <w:p w14:paraId="27D37D54" w14:textId="463393CA"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b/>
          <w:sz w:val="24"/>
          <w:szCs w:val="24"/>
        </w:rPr>
        <w:lastRenderedPageBreak/>
        <w:t xml:space="preserve"> </w:t>
      </w:r>
      <w:r w:rsidRPr="00E50951">
        <w:rPr>
          <w:rFonts w:ascii="Times New Roman" w:hAnsi="Times New Roman"/>
          <w:sz w:val="24"/>
          <w:szCs w:val="24"/>
        </w:rPr>
        <w:t>С промените на ЗМДТ, в сила от 01.01.2020г. подробно са уредени взаимодействието между информационните системи и сроковете за това:</w:t>
      </w:r>
    </w:p>
    <w:p w14:paraId="777BB982"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b/>
          <w:bCs/>
          <w:sz w:val="24"/>
          <w:szCs w:val="24"/>
        </w:rPr>
        <w:t xml:space="preserve">„Чл. 61с. </w:t>
      </w:r>
      <w:r w:rsidRPr="00E50951">
        <w:rPr>
          <w:rFonts w:ascii="Times New Roman" w:hAnsi="Times New Roman"/>
          <w:sz w:val="24"/>
          <w:szCs w:val="24"/>
        </w:rPr>
        <w:t xml:space="preserve"> </w:t>
      </w:r>
    </w:p>
    <w:p w14:paraId="6088A0B1"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(3) Министерството на туризма непосредствено след изтичане на календарния месец, както и след изтичане на текущата година, предоставя автоматизирано по електронен път на Министерството на финансите необходимите данни от Единната система за туристическа информация чрез системата за обмен на информация, поддържана в изпълнение на чл.5а.</w:t>
      </w:r>
    </w:p>
    <w:p w14:paraId="748998DD"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(6) Данните по ал.3 се предоставят от Министерството на финансите на общините в срок до три дни след получаването им от Министерството на туризма:</w:t>
      </w:r>
    </w:p>
    <w:p w14:paraId="5DBA4C12"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1. чрез изградена и функционираща автоматизирана връзка между системата за обмен на информация, поддържана от Министерството на финансите в изпълнение на чл.5а, и софтуерния продукт за администриране на местните данъци и такси на съответната община, или</w:t>
      </w:r>
    </w:p>
    <w:p w14:paraId="4F053D0F"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2. чрез предоставен оторизиран достъп на съответната община до получената информация от Единната система за туристическа информация.“</w:t>
      </w:r>
    </w:p>
    <w:p w14:paraId="18FA07DC" w14:textId="77777777" w:rsidR="00947E0D" w:rsidRPr="00E50951" w:rsidRDefault="00947E0D" w:rsidP="00746E94">
      <w:pPr>
        <w:autoSpaceDE w:val="0"/>
        <w:autoSpaceDN w:val="0"/>
        <w:adjustRightInd w:val="0"/>
        <w:spacing w:before="120" w:after="120"/>
        <w:ind w:firstLine="709"/>
        <w:jc w:val="both"/>
        <w:rPr>
          <w:rFonts w:ascii="Times New Roman" w:hAnsi="Times New Roman"/>
          <w:b/>
          <w:sz w:val="24"/>
          <w:szCs w:val="24"/>
        </w:rPr>
      </w:pPr>
      <w:r w:rsidRPr="00E50951">
        <w:rPr>
          <w:rFonts w:ascii="Times New Roman" w:hAnsi="Times New Roman"/>
          <w:b/>
          <w:sz w:val="24"/>
          <w:szCs w:val="24"/>
        </w:rPr>
        <w:t>Следва обаче да е ясно, че информационните системи предоставят възможност за обмен по електронен път, като не отменят, нито заместват законовите изисквания за установяване и събиране на приходите по уредения в закона ред.</w:t>
      </w:r>
    </w:p>
    <w:p w14:paraId="4B0C4575" w14:textId="77777777"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 xml:space="preserve">В този смисъл, доколкото вече не е налице установяване на данъка чрез декларация от задълженото лице през годината, неясно изглежда статута на годишната декларация, която задължените лица следва да подадат до 31.01, като декларират туристическият данък за предходната календарна година. </w:t>
      </w:r>
    </w:p>
    <w:p w14:paraId="0CE6F45A" w14:textId="10563909" w:rsidR="00947E0D" w:rsidRPr="00E50951" w:rsidRDefault="00947E0D" w:rsidP="00746E94">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sz w:val="24"/>
          <w:szCs w:val="24"/>
        </w:rPr>
        <w:t>В Закона за местните данъци и такси липсват конкретни разпоредби и срокове по отношение на установяването, обжалването и събирането на туристическия данък, но като се следват общите принципи на данъчния процес, могат да бъдат приложени общите принципи. Също така, необходимо е да има добра селекция за ревизионни производства,</w:t>
      </w:r>
      <w:r w:rsidR="00646486" w:rsidRPr="00E50951">
        <w:rPr>
          <w:rFonts w:ascii="Times New Roman" w:hAnsi="Times New Roman"/>
          <w:sz w:val="24"/>
          <w:szCs w:val="24"/>
        </w:rPr>
        <w:t xml:space="preserve"> </w:t>
      </w:r>
      <w:r w:rsidRPr="00E50951">
        <w:rPr>
          <w:rFonts w:ascii="Times New Roman" w:hAnsi="Times New Roman"/>
          <w:sz w:val="24"/>
          <w:szCs w:val="24"/>
        </w:rPr>
        <w:t xml:space="preserve">които имат и дисциплиниращ ефект относно повишаването на приходите. </w:t>
      </w:r>
    </w:p>
    <w:p w14:paraId="42553385" w14:textId="5E27DA2C" w:rsidR="00947E0D" w:rsidRPr="00FF4540" w:rsidRDefault="00947E0D" w:rsidP="001F101D">
      <w:pPr>
        <w:autoSpaceDE w:val="0"/>
        <w:autoSpaceDN w:val="0"/>
        <w:adjustRightInd w:val="0"/>
        <w:spacing w:before="120" w:after="120"/>
        <w:ind w:firstLine="709"/>
        <w:jc w:val="both"/>
        <w:rPr>
          <w:rFonts w:ascii="Times New Roman" w:hAnsi="Times New Roman"/>
          <w:sz w:val="24"/>
          <w:szCs w:val="24"/>
        </w:rPr>
      </w:pPr>
      <w:r w:rsidRPr="00E50951">
        <w:rPr>
          <w:rFonts w:ascii="Times New Roman" w:hAnsi="Times New Roman"/>
          <w:bCs/>
          <w:sz w:val="24"/>
          <w:szCs w:val="24"/>
        </w:rPr>
        <w:t xml:space="preserve">В чл.61т. от ЗМДТ се указва, че </w:t>
      </w:r>
      <w:r w:rsidRPr="00E50951">
        <w:rPr>
          <w:rFonts w:ascii="Times New Roman" w:hAnsi="Times New Roman"/>
          <w:sz w:val="24"/>
          <w:szCs w:val="24"/>
        </w:rPr>
        <w:t>Приходите от туристическия данък се разходват за мероприятия по чл.11, ал.2 от Закона за туризма. Разпоредбата има пожелателен  характер, тъй като един от основните принципи на публичните финанси е, че приходите не са целеви. Този принцип беше уреден в Закона за устройството на държавния бюджет, а след отмяната му и в Закона за публичните финанси, като  съгласно ч</w:t>
      </w:r>
      <w:r w:rsidRPr="00E50951">
        <w:rPr>
          <w:rFonts w:ascii="Times New Roman" w:hAnsi="Times New Roman"/>
          <w:bCs/>
          <w:sz w:val="24"/>
          <w:szCs w:val="24"/>
        </w:rPr>
        <w:t xml:space="preserve">л.17, ал.1 </w:t>
      </w:r>
      <w:r w:rsidRPr="00E50951">
        <w:rPr>
          <w:rFonts w:ascii="Times New Roman" w:hAnsi="Times New Roman"/>
          <w:sz w:val="24"/>
          <w:szCs w:val="24"/>
        </w:rPr>
        <w:t>постъпленията не са целеви и служат за покриване на плащанията.</w:t>
      </w:r>
    </w:p>
    <w:tbl>
      <w:tblPr>
        <w:tblStyle w:val="TableGrid"/>
        <w:tblW w:w="0" w:type="auto"/>
        <w:tblBorders>
          <w:top w:val="single" w:sz="8" w:space="0" w:color="1F3864" w:themeColor="accent1" w:themeShade="80"/>
          <w:left w:val="single" w:sz="8" w:space="0" w:color="1F3864" w:themeColor="accent1" w:themeShade="80"/>
          <w:bottom w:val="single" w:sz="8" w:space="0" w:color="1F3864" w:themeColor="accent1" w:themeShade="80"/>
          <w:right w:val="single" w:sz="8" w:space="0" w:color="1F3864" w:themeColor="accent1" w:themeShade="80"/>
          <w:insideH w:val="single" w:sz="8" w:space="0" w:color="1F3864" w:themeColor="accent1" w:themeShade="80"/>
          <w:insideV w:val="single" w:sz="8" w:space="0" w:color="1F3864" w:themeColor="accent1" w:themeShade="80"/>
        </w:tblBorders>
        <w:shd w:val="clear" w:color="auto" w:fill="B7DFA8"/>
        <w:tblLook w:val="04A0" w:firstRow="1" w:lastRow="0" w:firstColumn="1" w:lastColumn="0" w:noHBand="0" w:noVBand="1"/>
      </w:tblPr>
      <w:tblGrid>
        <w:gridCol w:w="9006"/>
      </w:tblGrid>
      <w:tr w:rsidR="00947E0D" w:rsidRPr="00FF4540" w14:paraId="6ACBEBD3" w14:textId="77777777" w:rsidTr="001F101D">
        <w:tc>
          <w:tcPr>
            <w:tcW w:w="9060" w:type="dxa"/>
            <w:shd w:val="clear" w:color="auto" w:fill="E2EFD9" w:themeFill="accent6" w:themeFillTint="33"/>
          </w:tcPr>
          <w:p w14:paraId="59A64F4E" w14:textId="3F728929" w:rsidR="00947E0D" w:rsidRPr="001F101D" w:rsidRDefault="00947E0D" w:rsidP="00746E94">
            <w:pPr>
              <w:pBdr>
                <w:top w:val="single" w:sz="8" w:space="1" w:color="1F3864" w:themeColor="accent1" w:themeShade="80"/>
                <w:left w:val="single" w:sz="8" w:space="4" w:color="1F3864" w:themeColor="accent1" w:themeShade="80"/>
                <w:bottom w:val="single" w:sz="8" w:space="1" w:color="1F3864" w:themeColor="accent1" w:themeShade="80"/>
                <w:right w:val="single" w:sz="8" w:space="4" w:color="1F3864" w:themeColor="accent1" w:themeShade="80"/>
              </w:pBdr>
              <w:tabs>
                <w:tab w:val="left" w:pos="426"/>
              </w:tabs>
              <w:spacing w:before="120" w:after="120"/>
              <w:jc w:val="both"/>
              <w:rPr>
                <w:rFonts w:ascii="Times New Roman" w:hAnsi="Times New Roman"/>
                <w:b/>
                <w:bCs/>
                <w:sz w:val="24"/>
                <w:szCs w:val="24"/>
              </w:rPr>
            </w:pPr>
            <w:r w:rsidRPr="001F101D">
              <w:rPr>
                <w:rFonts w:ascii="Times New Roman" w:hAnsi="Times New Roman"/>
                <w:b/>
                <w:bCs/>
                <w:sz w:val="24"/>
                <w:szCs w:val="24"/>
              </w:rPr>
              <w:lastRenderedPageBreak/>
              <w:t>ВЪЗМОЖНОСТИ, ПРОБЛЕМИ И РЕЗУЛТАТИ ПО ОТНОШЕНИЕ СЪБИРАЕМОСТ НА ТУРИСТИЧЕСКИ</w:t>
            </w:r>
            <w:r w:rsidR="00493A05">
              <w:rPr>
                <w:rFonts w:ascii="Times New Roman" w:hAnsi="Times New Roman"/>
                <w:b/>
                <w:bCs/>
                <w:sz w:val="24"/>
                <w:szCs w:val="24"/>
              </w:rPr>
              <w:t>Я</w:t>
            </w:r>
            <w:r w:rsidRPr="001F101D">
              <w:rPr>
                <w:rFonts w:ascii="Times New Roman" w:hAnsi="Times New Roman"/>
                <w:b/>
                <w:bCs/>
                <w:sz w:val="24"/>
                <w:szCs w:val="24"/>
              </w:rPr>
              <w:t xml:space="preserve"> ДАНЪК</w:t>
            </w:r>
            <w:r w:rsidR="004B442A">
              <w:rPr>
                <w:rFonts w:ascii="Times New Roman" w:hAnsi="Times New Roman"/>
                <w:b/>
                <w:bCs/>
                <w:sz w:val="24"/>
                <w:szCs w:val="24"/>
              </w:rPr>
              <w:t xml:space="preserve"> </w:t>
            </w:r>
          </w:p>
          <w:p w14:paraId="5C3D42F1" w14:textId="77777777" w:rsidR="00947E0D" w:rsidRPr="001F101D" w:rsidRDefault="00947E0D" w:rsidP="00746E94">
            <w:pPr>
              <w:tabs>
                <w:tab w:val="left" w:pos="426"/>
              </w:tabs>
              <w:spacing w:before="120" w:after="120"/>
              <w:jc w:val="both"/>
              <w:rPr>
                <w:rFonts w:ascii="Times New Roman" w:hAnsi="Times New Roman"/>
                <w:sz w:val="24"/>
                <w:szCs w:val="24"/>
              </w:rPr>
            </w:pPr>
          </w:p>
          <w:p w14:paraId="353E0F10"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За броя на реализираните нощувки се дължи туристически данък.</w:t>
            </w:r>
          </w:p>
          <w:p w14:paraId="28D4A7CA" w14:textId="77777777" w:rsidR="00947E0D" w:rsidRPr="001F101D" w:rsidRDefault="00947E0D" w:rsidP="00746E94">
            <w:pPr>
              <w:tabs>
                <w:tab w:val="left" w:pos="426"/>
              </w:tabs>
              <w:spacing w:before="120" w:after="120"/>
              <w:jc w:val="both"/>
              <w:rPr>
                <w:rFonts w:ascii="Times New Roman" w:hAnsi="Times New Roman"/>
                <w:b/>
                <w:sz w:val="24"/>
                <w:szCs w:val="24"/>
              </w:rPr>
            </w:pPr>
            <w:r w:rsidRPr="001F101D">
              <w:rPr>
                <w:rFonts w:ascii="Times New Roman" w:hAnsi="Times New Roman"/>
                <w:b/>
                <w:sz w:val="24"/>
                <w:szCs w:val="24"/>
              </w:rPr>
              <w:t>Обект на облагане</w:t>
            </w:r>
          </w:p>
          <w:p w14:paraId="0135B519"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С туристически данък се облагат нощувките.</w:t>
            </w:r>
          </w:p>
          <w:p w14:paraId="047122DA"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По смисъла на § 1, т. 34 от ДР на ЗМДТ „Нощувки“ са нощувките в местата за настаняване по смисъла на Закона за туризма.</w:t>
            </w:r>
          </w:p>
          <w:p w14:paraId="0352C377"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По смисъла на § 1, т. 27 от ДР на ЗМДТ „Места за настаняване“ са съответните туристически обекти по чл. 3, ал. 2, т. 1 от Закона за туризма.</w:t>
            </w:r>
          </w:p>
          <w:p w14:paraId="19216908"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Данъчно задължени лица</w:t>
            </w:r>
          </w:p>
          <w:p w14:paraId="31C72656"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Данъчно задължени лица са лицата, предлагащи нощувки.</w:t>
            </w:r>
          </w:p>
          <w:p w14:paraId="401682BF" w14:textId="77777777" w:rsidR="00947E0D" w:rsidRPr="001F101D" w:rsidRDefault="00947E0D" w:rsidP="00746E94">
            <w:pPr>
              <w:tabs>
                <w:tab w:val="left" w:pos="426"/>
              </w:tabs>
              <w:spacing w:before="120" w:after="120"/>
              <w:jc w:val="both"/>
              <w:rPr>
                <w:rFonts w:ascii="Times New Roman" w:hAnsi="Times New Roman"/>
                <w:sz w:val="24"/>
                <w:szCs w:val="24"/>
              </w:rPr>
            </w:pPr>
          </w:p>
          <w:p w14:paraId="0DC874FF" w14:textId="77777777" w:rsidR="00947E0D" w:rsidRPr="001F101D" w:rsidRDefault="00947E0D" w:rsidP="00746E94">
            <w:pPr>
              <w:tabs>
                <w:tab w:val="left" w:pos="426"/>
              </w:tabs>
              <w:spacing w:before="120" w:after="120"/>
              <w:jc w:val="both"/>
              <w:rPr>
                <w:rFonts w:ascii="Times New Roman" w:hAnsi="Times New Roman"/>
                <w:b/>
                <w:bCs/>
                <w:sz w:val="24"/>
                <w:szCs w:val="24"/>
              </w:rPr>
            </w:pPr>
            <w:r w:rsidRPr="001F101D">
              <w:rPr>
                <w:rFonts w:ascii="Times New Roman" w:hAnsi="Times New Roman"/>
                <w:b/>
                <w:bCs/>
                <w:sz w:val="24"/>
                <w:szCs w:val="24"/>
              </w:rPr>
              <w:t>ДАНЪЧНИ СТАВКИ</w:t>
            </w:r>
          </w:p>
          <w:p w14:paraId="693ECA17" w14:textId="3F9467E3"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На основание чл. 61с, ал. 1 от Закона за местните данъци и такси, Столичният общински съвет с  Решение № 65 по Протокол № 5 от 22.12.2011г. определи размер на дължимия туристически данък за всяка нощувка, според категорията на местата за настаняване, регламентиран в чл. 58, ал. 1 от Наредбата за определяне на  размера на местните данъци, а именно:</w:t>
            </w:r>
          </w:p>
          <w:p w14:paraId="28DBC5F3" w14:textId="77777777" w:rsidR="00947E0D" w:rsidRPr="001F101D" w:rsidRDefault="00947E0D" w:rsidP="00746E94">
            <w:pPr>
              <w:tabs>
                <w:tab w:val="left" w:pos="426"/>
              </w:tabs>
              <w:spacing w:before="120" w:after="120"/>
              <w:jc w:val="both"/>
              <w:rPr>
                <w:rFonts w:ascii="Times New Roman" w:hAnsi="Times New Roman"/>
                <w:color w:val="FF0000"/>
                <w:sz w:val="24"/>
                <w:szCs w:val="24"/>
              </w:rPr>
            </w:pPr>
            <w:r w:rsidRPr="001F101D">
              <w:rPr>
                <w:rFonts w:ascii="Times New Roman" w:hAnsi="Times New Roman"/>
                <w:color w:val="FF0000"/>
                <w:sz w:val="24"/>
                <w:szCs w:val="24"/>
              </w:rPr>
              <w:t>Категория 1 звезда - 0.40 лв. за нощувка;</w:t>
            </w:r>
          </w:p>
          <w:p w14:paraId="1245BCD8" w14:textId="77777777" w:rsidR="00947E0D" w:rsidRPr="001F101D" w:rsidRDefault="00947E0D" w:rsidP="00746E94">
            <w:pPr>
              <w:tabs>
                <w:tab w:val="left" w:pos="426"/>
              </w:tabs>
              <w:spacing w:before="120" w:after="120"/>
              <w:jc w:val="both"/>
              <w:rPr>
                <w:rFonts w:ascii="Times New Roman" w:hAnsi="Times New Roman"/>
                <w:color w:val="FF0000"/>
                <w:sz w:val="24"/>
                <w:szCs w:val="24"/>
              </w:rPr>
            </w:pPr>
            <w:r w:rsidRPr="001F101D">
              <w:rPr>
                <w:rFonts w:ascii="Times New Roman" w:hAnsi="Times New Roman"/>
                <w:color w:val="FF0000"/>
                <w:sz w:val="24"/>
                <w:szCs w:val="24"/>
              </w:rPr>
              <w:t>Категория 2 звезди - 0.60 лв. за нощувка;</w:t>
            </w:r>
          </w:p>
          <w:p w14:paraId="186A5B79" w14:textId="77777777" w:rsidR="00947E0D" w:rsidRPr="001F101D" w:rsidRDefault="00947E0D" w:rsidP="00746E94">
            <w:pPr>
              <w:tabs>
                <w:tab w:val="left" w:pos="426"/>
              </w:tabs>
              <w:spacing w:before="120" w:after="120"/>
              <w:jc w:val="both"/>
              <w:rPr>
                <w:rFonts w:ascii="Times New Roman" w:hAnsi="Times New Roman"/>
                <w:color w:val="FF0000"/>
                <w:sz w:val="24"/>
                <w:szCs w:val="24"/>
              </w:rPr>
            </w:pPr>
            <w:r w:rsidRPr="001F101D">
              <w:rPr>
                <w:rFonts w:ascii="Times New Roman" w:hAnsi="Times New Roman"/>
                <w:color w:val="FF0000"/>
                <w:sz w:val="24"/>
                <w:szCs w:val="24"/>
              </w:rPr>
              <w:t>Категория 3 звезди - 0.80 лв. за нощувка;</w:t>
            </w:r>
          </w:p>
          <w:p w14:paraId="434402DB" w14:textId="77777777" w:rsidR="00947E0D" w:rsidRPr="001F101D" w:rsidRDefault="00947E0D" w:rsidP="00746E94">
            <w:pPr>
              <w:tabs>
                <w:tab w:val="left" w:pos="426"/>
              </w:tabs>
              <w:spacing w:before="120" w:after="120"/>
              <w:jc w:val="both"/>
              <w:rPr>
                <w:rFonts w:ascii="Times New Roman" w:hAnsi="Times New Roman"/>
                <w:color w:val="FF0000"/>
                <w:sz w:val="24"/>
                <w:szCs w:val="24"/>
              </w:rPr>
            </w:pPr>
            <w:r w:rsidRPr="001F101D">
              <w:rPr>
                <w:rFonts w:ascii="Times New Roman" w:hAnsi="Times New Roman"/>
                <w:color w:val="FF0000"/>
                <w:sz w:val="24"/>
                <w:szCs w:val="24"/>
              </w:rPr>
              <w:t>Категория 4 звезди - 1.00 лв. за нощувка;</w:t>
            </w:r>
          </w:p>
          <w:p w14:paraId="232E537E" w14:textId="77777777" w:rsidR="00947E0D" w:rsidRPr="001F101D" w:rsidRDefault="00947E0D" w:rsidP="00746E94">
            <w:pPr>
              <w:tabs>
                <w:tab w:val="left" w:pos="426"/>
              </w:tabs>
              <w:spacing w:before="120" w:after="120"/>
              <w:jc w:val="both"/>
              <w:rPr>
                <w:rFonts w:ascii="Times New Roman" w:hAnsi="Times New Roman"/>
                <w:color w:val="FF0000"/>
                <w:sz w:val="24"/>
                <w:szCs w:val="24"/>
              </w:rPr>
            </w:pPr>
            <w:r w:rsidRPr="001F101D">
              <w:rPr>
                <w:rFonts w:ascii="Times New Roman" w:hAnsi="Times New Roman"/>
                <w:color w:val="FF0000"/>
                <w:sz w:val="24"/>
                <w:szCs w:val="24"/>
              </w:rPr>
              <w:t>Категория 5 звезди - 1.20 лв. за нощувка.</w:t>
            </w:r>
          </w:p>
          <w:p w14:paraId="4345CAA3" w14:textId="77777777" w:rsidR="00947E0D" w:rsidRPr="001F101D" w:rsidRDefault="00947E0D" w:rsidP="00746E94">
            <w:pPr>
              <w:tabs>
                <w:tab w:val="left" w:pos="426"/>
              </w:tabs>
              <w:spacing w:before="120" w:after="120"/>
              <w:jc w:val="both"/>
              <w:rPr>
                <w:rFonts w:ascii="Times New Roman" w:hAnsi="Times New Roman"/>
                <w:sz w:val="24"/>
                <w:szCs w:val="24"/>
              </w:rPr>
            </w:pPr>
          </w:p>
          <w:p w14:paraId="677B9C17" w14:textId="77777777" w:rsidR="00947E0D" w:rsidRPr="001F101D" w:rsidRDefault="00947E0D" w:rsidP="00746E94">
            <w:pPr>
              <w:tabs>
                <w:tab w:val="left" w:pos="426"/>
              </w:tabs>
              <w:spacing w:before="120" w:after="120"/>
              <w:jc w:val="both"/>
              <w:rPr>
                <w:rFonts w:ascii="Times New Roman" w:hAnsi="Times New Roman"/>
                <w:b/>
                <w:sz w:val="24"/>
                <w:szCs w:val="24"/>
              </w:rPr>
            </w:pPr>
            <w:r w:rsidRPr="001F101D">
              <w:rPr>
                <w:rFonts w:ascii="Times New Roman" w:hAnsi="Times New Roman"/>
                <w:b/>
                <w:sz w:val="24"/>
                <w:szCs w:val="24"/>
              </w:rPr>
              <w:t>Как се определя данъкът?</w:t>
            </w:r>
          </w:p>
          <w:p w14:paraId="0C200622"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 xml:space="preserve">Размерът на дължимия данък за календарния месец се определя от служител на общинската администрация въз основа на данни от Единната система за туристическа информация, поддържана от Министерството на туризма, като броят на </w:t>
            </w:r>
            <w:r w:rsidRPr="001F101D">
              <w:rPr>
                <w:rFonts w:ascii="Times New Roman" w:hAnsi="Times New Roman"/>
                <w:sz w:val="24"/>
                <w:szCs w:val="24"/>
              </w:rPr>
              <w:lastRenderedPageBreak/>
              <w:t>предоставените нощувки за месеца се умножи по размера на данъка, определен от общинския съвет.</w:t>
            </w:r>
          </w:p>
          <w:p w14:paraId="43980FC8" w14:textId="77777777" w:rsidR="00947E0D" w:rsidRPr="001F101D" w:rsidRDefault="00947E0D" w:rsidP="00746E94">
            <w:pPr>
              <w:tabs>
                <w:tab w:val="left" w:pos="426"/>
              </w:tabs>
              <w:spacing w:before="120" w:after="120"/>
              <w:jc w:val="both"/>
              <w:rPr>
                <w:rFonts w:ascii="Times New Roman" w:hAnsi="Times New Roman"/>
                <w:sz w:val="24"/>
                <w:szCs w:val="24"/>
              </w:rPr>
            </w:pPr>
          </w:p>
          <w:p w14:paraId="3BA245CC" w14:textId="77777777" w:rsidR="00947E0D" w:rsidRPr="001F101D" w:rsidRDefault="00947E0D" w:rsidP="00746E94">
            <w:pPr>
              <w:tabs>
                <w:tab w:val="left" w:pos="426"/>
              </w:tabs>
              <w:spacing w:before="120" w:after="120"/>
              <w:jc w:val="both"/>
              <w:rPr>
                <w:rFonts w:ascii="Times New Roman" w:hAnsi="Times New Roman"/>
                <w:b/>
                <w:sz w:val="24"/>
                <w:szCs w:val="24"/>
              </w:rPr>
            </w:pPr>
            <w:r w:rsidRPr="001F101D">
              <w:rPr>
                <w:rFonts w:ascii="Times New Roman" w:hAnsi="Times New Roman"/>
                <w:b/>
                <w:sz w:val="24"/>
                <w:szCs w:val="24"/>
              </w:rPr>
              <w:t>Деклариране на данъка</w:t>
            </w:r>
          </w:p>
          <w:p w14:paraId="5B5C6A4A"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Съгласно разпоредбата на чл. 61р, ал. 5 от ЗМДТ данъчно задължените лица подават в общината декларация по образец до 31 януари на всяка година за облагане с данък за предходната календарна година.</w:t>
            </w:r>
          </w:p>
          <w:p w14:paraId="1653ACE8" w14:textId="77777777" w:rsidR="004A0830" w:rsidRPr="001F101D" w:rsidRDefault="004A0830" w:rsidP="00746E94">
            <w:pPr>
              <w:tabs>
                <w:tab w:val="left" w:pos="426"/>
              </w:tabs>
              <w:spacing w:before="120" w:after="120"/>
              <w:jc w:val="both"/>
              <w:rPr>
                <w:rFonts w:ascii="Times New Roman" w:hAnsi="Times New Roman"/>
                <w:sz w:val="24"/>
                <w:szCs w:val="24"/>
              </w:rPr>
            </w:pPr>
          </w:p>
          <w:p w14:paraId="03668828" w14:textId="6D55F98E" w:rsidR="00947E0D" w:rsidRPr="001F101D" w:rsidRDefault="00947E0D" w:rsidP="00746E94">
            <w:pPr>
              <w:tabs>
                <w:tab w:val="left" w:pos="426"/>
              </w:tabs>
              <w:spacing w:before="120" w:after="120"/>
              <w:jc w:val="both"/>
              <w:rPr>
                <w:rFonts w:ascii="Times New Roman" w:hAnsi="Times New Roman"/>
                <w:b/>
                <w:sz w:val="24"/>
                <w:szCs w:val="24"/>
              </w:rPr>
            </w:pPr>
            <w:r w:rsidRPr="001F101D">
              <w:rPr>
                <w:rFonts w:ascii="Times New Roman" w:hAnsi="Times New Roman"/>
                <w:b/>
                <w:sz w:val="24"/>
                <w:szCs w:val="24"/>
              </w:rPr>
              <w:t>Внасяне на данъка</w:t>
            </w:r>
          </w:p>
          <w:p w14:paraId="0BA881DC"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Дължимият туристически данък за календарния месец се внася от данъчно задължените лица до 15-о число на месеца, следващ месеца, през който са предоставени нощувките.</w:t>
            </w:r>
          </w:p>
          <w:p w14:paraId="12710245"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Данъкът се внася в приход на бюджета на общината по местонахождение на местата за настаняване по смисъла на Закона за туризма.</w:t>
            </w:r>
          </w:p>
          <w:p w14:paraId="1470C585" w14:textId="77777777" w:rsidR="00947E0D" w:rsidRPr="001F101D" w:rsidRDefault="00947E0D" w:rsidP="00746E94">
            <w:pPr>
              <w:tabs>
                <w:tab w:val="left" w:pos="426"/>
              </w:tabs>
              <w:spacing w:before="120" w:after="120"/>
              <w:jc w:val="both"/>
              <w:rPr>
                <w:rFonts w:ascii="Times New Roman" w:hAnsi="Times New Roman"/>
                <w:sz w:val="24"/>
                <w:szCs w:val="24"/>
              </w:rPr>
            </w:pPr>
          </w:p>
          <w:p w14:paraId="4556387D" w14:textId="77777777" w:rsidR="00947E0D" w:rsidRPr="001F101D" w:rsidRDefault="00947E0D" w:rsidP="00746E94">
            <w:pPr>
              <w:tabs>
                <w:tab w:val="left" w:pos="426"/>
              </w:tabs>
              <w:spacing w:before="120" w:after="120"/>
              <w:jc w:val="both"/>
              <w:rPr>
                <w:rFonts w:ascii="Times New Roman" w:hAnsi="Times New Roman"/>
                <w:b/>
                <w:sz w:val="24"/>
                <w:szCs w:val="24"/>
              </w:rPr>
            </w:pPr>
            <w:r w:rsidRPr="001F101D">
              <w:rPr>
                <w:rFonts w:ascii="Times New Roman" w:hAnsi="Times New Roman"/>
                <w:b/>
                <w:sz w:val="24"/>
                <w:szCs w:val="24"/>
              </w:rPr>
              <w:t>Администриране на туристическия данък</w:t>
            </w:r>
          </w:p>
          <w:p w14:paraId="035EBCF4" w14:textId="77777777" w:rsidR="00947E0D" w:rsidRPr="001F101D" w:rsidRDefault="00947E0D" w:rsidP="00746E94">
            <w:pPr>
              <w:tabs>
                <w:tab w:val="left" w:pos="426"/>
              </w:tabs>
              <w:spacing w:before="120" w:after="120"/>
              <w:jc w:val="both"/>
              <w:rPr>
                <w:rFonts w:ascii="Times New Roman" w:hAnsi="Times New Roman"/>
                <w:sz w:val="24"/>
                <w:szCs w:val="24"/>
              </w:rPr>
            </w:pPr>
            <w:r w:rsidRPr="001F101D">
              <w:rPr>
                <w:rFonts w:ascii="Times New Roman" w:hAnsi="Times New Roman"/>
                <w:sz w:val="24"/>
                <w:szCs w:val="24"/>
              </w:rPr>
              <w:t>Установяването, обезпечаването и събирането на туристическия данък се извършва от служителите на общинската администрация по реда на Данъчно- осигурителния процесуален кодекс.</w:t>
            </w:r>
          </w:p>
          <w:p w14:paraId="28C36379" w14:textId="77777777" w:rsidR="00947E0D" w:rsidRPr="00FF4540" w:rsidRDefault="00947E0D" w:rsidP="00746E94">
            <w:pPr>
              <w:tabs>
                <w:tab w:val="left" w:pos="426"/>
              </w:tabs>
              <w:spacing w:before="120" w:after="120"/>
              <w:jc w:val="both"/>
              <w:rPr>
                <w:rFonts w:ascii="Times New Roman" w:hAnsi="Times New Roman"/>
                <w:sz w:val="20"/>
                <w:szCs w:val="20"/>
              </w:rPr>
            </w:pPr>
            <w:r w:rsidRPr="001F101D">
              <w:rPr>
                <w:rFonts w:ascii="Times New Roman" w:hAnsi="Times New Roman"/>
                <w:sz w:val="24"/>
                <w:szCs w:val="24"/>
              </w:rPr>
              <w:t>Данъкът се внася в приход на бюджета на общината по местонахождение на местата за настаняване.</w:t>
            </w:r>
          </w:p>
        </w:tc>
      </w:tr>
    </w:tbl>
    <w:p w14:paraId="2C22F9CF" w14:textId="77777777" w:rsidR="00947E0D" w:rsidRPr="00FF4540" w:rsidRDefault="00947E0D" w:rsidP="00746E94">
      <w:pPr>
        <w:spacing w:before="120" w:after="120"/>
        <w:jc w:val="both"/>
        <w:rPr>
          <w:rFonts w:ascii="Times New Roman" w:hAnsi="Times New Roman"/>
          <w:sz w:val="24"/>
          <w:szCs w:val="24"/>
        </w:rPr>
      </w:pPr>
    </w:p>
    <w:p w14:paraId="3D461699" w14:textId="39E9A5D9" w:rsidR="00947E0D" w:rsidRPr="00FF4540" w:rsidRDefault="00947E0D" w:rsidP="001F101D">
      <w:pPr>
        <w:pStyle w:val="Heading2"/>
      </w:pPr>
      <w:bookmarkStart w:id="23" w:name="_Toc71703726"/>
      <w:bookmarkStart w:id="24" w:name="_Toc79421588"/>
      <w:r w:rsidRPr="00FF4540">
        <w:t>3.4. Възможности за планиране на местни политики</w:t>
      </w:r>
      <w:bookmarkEnd w:id="23"/>
      <w:bookmarkEnd w:id="24"/>
    </w:p>
    <w:p w14:paraId="44DDC7D2" w14:textId="77777777"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Съгласно Закона за регионално развитие (ЗРР), изм. и доп. ДВ. бр.21 от 13 март 2020 г., Планът за интегрирано развитие на община (ПИРО), определя средносрочните цели и приоритети за устойчиво развитие на общината и връзките й с други общини в съответствие с интегрираната териториална стратегия за развитие на региона за планиране от ниво 2 и общия устройствен план на общината.</w:t>
      </w:r>
    </w:p>
    <w:p w14:paraId="0B478DC5" w14:textId="77777777"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Планът за интегрирано развитие на община осигурява пространствена, времева и фактическа координация и интеграция на различни политики и планови ресурси за постигане на дефинираните цели за трайно подобряване на икономическото, социалното и екологичното състояние на общинската територия.</w:t>
      </w:r>
    </w:p>
    <w:p w14:paraId="5AA58EA8" w14:textId="77777777" w:rsidR="00CF0039" w:rsidRPr="001F101D" w:rsidRDefault="00CF0039"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lastRenderedPageBreak/>
        <w:t>Общинският съвет определя политиката за развитие на туризма на територията на общината, като включва в програмата за реализация на общинския план за развитие самостоятелен раздел, съдържащ общинска програма за развитие на туризма.</w:t>
      </w:r>
    </w:p>
    <w:p w14:paraId="5316872C" w14:textId="754A61F5"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Общинската програма за развитие на туризма, съгл. чл.11 от Закона за туризма, се разработва в съответствие с приоритетите на областната стратегия за развитие на туризма и стратегиите по чл. 5, ал. 2 от Закона за туризма. Общинската програма за развитие на туризма предвижда конкретни проекти, включващи мероприятия за:</w:t>
      </w:r>
    </w:p>
    <w:p w14:paraId="6B6BDBAD" w14:textId="0EF220E3"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1. изграждане и поддържане на инфраструктурата,</w:t>
      </w:r>
      <w:r w:rsidR="004A0830" w:rsidRPr="001F101D">
        <w:rPr>
          <w:rFonts w:ascii="Times New Roman" w:hAnsi="Times New Roman"/>
          <w:sz w:val="24"/>
          <w:szCs w:val="24"/>
        </w:rPr>
        <w:t xml:space="preserve"> </w:t>
      </w:r>
      <w:r w:rsidRPr="001F101D">
        <w:rPr>
          <w:rFonts w:ascii="Times New Roman" w:hAnsi="Times New Roman"/>
          <w:sz w:val="24"/>
          <w:szCs w:val="24"/>
        </w:rPr>
        <w:t>обслужваща туризма на територията</w:t>
      </w:r>
      <w:r w:rsidR="004A0830" w:rsidRPr="001F101D">
        <w:rPr>
          <w:rFonts w:ascii="Times New Roman" w:hAnsi="Times New Roman"/>
          <w:sz w:val="24"/>
          <w:szCs w:val="24"/>
        </w:rPr>
        <w:t xml:space="preserve"> </w:t>
      </w:r>
      <w:r w:rsidRPr="001F101D">
        <w:rPr>
          <w:rFonts w:ascii="Times New Roman" w:hAnsi="Times New Roman"/>
          <w:sz w:val="24"/>
          <w:szCs w:val="24"/>
        </w:rPr>
        <w:t>на общината,</w:t>
      </w:r>
      <w:r w:rsidR="004A0830" w:rsidRPr="001F101D">
        <w:rPr>
          <w:rFonts w:ascii="Times New Roman" w:hAnsi="Times New Roman"/>
          <w:sz w:val="24"/>
          <w:szCs w:val="24"/>
        </w:rPr>
        <w:t xml:space="preserve"> </w:t>
      </w:r>
      <w:r w:rsidRPr="001F101D">
        <w:rPr>
          <w:rFonts w:ascii="Times New Roman" w:hAnsi="Times New Roman"/>
          <w:sz w:val="24"/>
          <w:szCs w:val="24"/>
        </w:rPr>
        <w:t>включително местните пътища до туристически обекти;</w:t>
      </w:r>
    </w:p>
    <w:p w14:paraId="199714E3" w14:textId="46C2D652"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2. изграждане и функциониране на общински туристически</w:t>
      </w:r>
      <w:r w:rsidR="004A0830" w:rsidRPr="001F101D">
        <w:rPr>
          <w:rFonts w:ascii="Times New Roman" w:hAnsi="Times New Roman"/>
          <w:sz w:val="24"/>
          <w:szCs w:val="24"/>
        </w:rPr>
        <w:t xml:space="preserve"> </w:t>
      </w:r>
      <w:r w:rsidRPr="001F101D">
        <w:rPr>
          <w:rFonts w:ascii="Times New Roman" w:hAnsi="Times New Roman"/>
          <w:sz w:val="24"/>
          <w:szCs w:val="24"/>
        </w:rPr>
        <w:t>информационни центрове и организация на информационното обслужване на туристите;</w:t>
      </w:r>
    </w:p>
    <w:p w14:paraId="5409108C" w14:textId="77777777"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3. изграждане и поддържане на туристически обекти, които са общинска собственост или за които правото за ползване и управление е предоставено на общината;</w:t>
      </w:r>
    </w:p>
    <w:p w14:paraId="16560A08" w14:textId="417617E2"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4. организиране на събития и мероприятия с местно и национално значение, които</w:t>
      </w:r>
      <w:r w:rsidR="004A0830" w:rsidRPr="001F101D">
        <w:rPr>
          <w:rFonts w:ascii="Times New Roman" w:hAnsi="Times New Roman"/>
          <w:sz w:val="24"/>
          <w:szCs w:val="24"/>
        </w:rPr>
        <w:t xml:space="preserve"> </w:t>
      </w:r>
      <w:r w:rsidRPr="001F101D">
        <w:rPr>
          <w:rFonts w:ascii="Times New Roman" w:hAnsi="Times New Roman"/>
          <w:sz w:val="24"/>
          <w:szCs w:val="24"/>
        </w:rPr>
        <w:t>допринасят за развитието на туризма;</w:t>
      </w:r>
    </w:p>
    <w:p w14:paraId="7DCB9711" w14:textId="6A7F059A"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5.</w:t>
      </w:r>
      <w:r w:rsidR="004A0830" w:rsidRPr="001F101D">
        <w:rPr>
          <w:rFonts w:ascii="Times New Roman" w:hAnsi="Times New Roman"/>
          <w:sz w:val="24"/>
          <w:szCs w:val="24"/>
        </w:rPr>
        <w:t xml:space="preserve"> </w:t>
      </w:r>
      <w:r w:rsidRPr="001F101D">
        <w:rPr>
          <w:rFonts w:ascii="Times New Roman" w:hAnsi="Times New Roman"/>
          <w:sz w:val="24"/>
          <w:szCs w:val="24"/>
        </w:rPr>
        <w:t>провеждане на проучвания, анализи и прогнози за развитието на туризма в общината;</w:t>
      </w:r>
    </w:p>
    <w:p w14:paraId="775A0E89" w14:textId="4F081E37"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6. реклама на туристическия продукт на общината,</w:t>
      </w:r>
      <w:r w:rsidR="004A0830" w:rsidRPr="001F101D">
        <w:rPr>
          <w:rFonts w:ascii="Times New Roman" w:hAnsi="Times New Roman"/>
          <w:sz w:val="24"/>
          <w:szCs w:val="24"/>
        </w:rPr>
        <w:t xml:space="preserve"> </w:t>
      </w:r>
      <w:r w:rsidRPr="001F101D">
        <w:rPr>
          <w:rFonts w:ascii="Times New Roman" w:hAnsi="Times New Roman"/>
          <w:sz w:val="24"/>
          <w:szCs w:val="24"/>
        </w:rPr>
        <w:t>включително участие на</w:t>
      </w:r>
      <w:r w:rsidR="004A0830" w:rsidRPr="001F101D">
        <w:rPr>
          <w:rFonts w:ascii="Times New Roman" w:hAnsi="Times New Roman"/>
          <w:sz w:val="24"/>
          <w:szCs w:val="24"/>
        </w:rPr>
        <w:t xml:space="preserve"> </w:t>
      </w:r>
      <w:r w:rsidRPr="001F101D">
        <w:rPr>
          <w:rFonts w:ascii="Times New Roman" w:hAnsi="Times New Roman"/>
          <w:sz w:val="24"/>
          <w:szCs w:val="24"/>
        </w:rPr>
        <w:t>туристически борси и изложения;</w:t>
      </w:r>
    </w:p>
    <w:p w14:paraId="144FCCF7" w14:textId="00A2B484" w:rsidR="00947E0D"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7. взаимодействие и членство на общината в туристически сдружения и в съответната</w:t>
      </w:r>
      <w:r w:rsidR="004A0830" w:rsidRPr="001F101D">
        <w:rPr>
          <w:rFonts w:ascii="Times New Roman" w:hAnsi="Times New Roman"/>
          <w:sz w:val="24"/>
          <w:szCs w:val="24"/>
        </w:rPr>
        <w:t xml:space="preserve"> </w:t>
      </w:r>
      <w:r w:rsidRPr="001F101D">
        <w:rPr>
          <w:rFonts w:ascii="Times New Roman" w:hAnsi="Times New Roman"/>
          <w:sz w:val="24"/>
          <w:szCs w:val="24"/>
        </w:rPr>
        <w:t>организация за управление на туристическия район;</w:t>
      </w:r>
    </w:p>
    <w:p w14:paraId="5A75E0C1" w14:textId="77777777" w:rsidR="004A0830" w:rsidRPr="001F101D" w:rsidRDefault="00947E0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8.</w:t>
      </w:r>
      <w:r w:rsidR="004A0830" w:rsidRPr="001F101D">
        <w:rPr>
          <w:rFonts w:ascii="Times New Roman" w:hAnsi="Times New Roman"/>
          <w:sz w:val="24"/>
          <w:szCs w:val="24"/>
        </w:rPr>
        <w:t xml:space="preserve"> </w:t>
      </w:r>
      <w:r w:rsidRPr="001F101D">
        <w:rPr>
          <w:rFonts w:ascii="Times New Roman" w:hAnsi="Times New Roman"/>
          <w:sz w:val="24"/>
          <w:szCs w:val="24"/>
        </w:rPr>
        <w:t xml:space="preserve">подобряване качеството на услугите, предлагани в </w:t>
      </w:r>
      <w:r w:rsidR="004A0830" w:rsidRPr="001F101D">
        <w:rPr>
          <w:rFonts w:ascii="Times New Roman" w:hAnsi="Times New Roman"/>
          <w:sz w:val="24"/>
          <w:szCs w:val="24"/>
        </w:rPr>
        <w:t>общинските туристически обекти;</w:t>
      </w:r>
    </w:p>
    <w:p w14:paraId="6F697CE8" w14:textId="77777777"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9. благоустрояване, изграждане и поддържане на инфраструктурата - общинска собственост, в националните курорти, когато на територията на общината има такива.</w:t>
      </w:r>
    </w:p>
    <w:p w14:paraId="760A30A7" w14:textId="3CE9B044" w:rsidR="009F624F"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В случаите, когато на територията на общината е разположен национален курорт по чл. 56а, общинският съвет е длъжен да планира разходи за подобряване на предлаганите туристически дейности, общински обекти, услуги и продукти в националния курорт.</w:t>
      </w:r>
    </w:p>
    <w:p w14:paraId="4FDBE723" w14:textId="5A128689"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 xml:space="preserve">Обявяването на национални курорти се извършва по предложение на министъра на туризма с решение на Министерския съвет, което се обнародва в "Държавен вестник". След влизането в сила на решението лицата, които ще извършват дейност в местата за настаняване и заведенията за хранене и развлечения на територията на националните </w:t>
      </w:r>
      <w:r w:rsidRPr="001F101D">
        <w:rPr>
          <w:rFonts w:ascii="Times New Roman" w:hAnsi="Times New Roman"/>
          <w:sz w:val="24"/>
          <w:szCs w:val="24"/>
        </w:rPr>
        <w:lastRenderedPageBreak/>
        <w:t>курорти, получават административни услуги по този закон в срокове, съкратени наполовина от предвидените.</w:t>
      </w:r>
    </w:p>
    <w:p w14:paraId="3681F2E0" w14:textId="5C11F1FB"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Министерският съвет приема наредба за националните курорти по предложение на министъра на туризма и министъра на здравеопазването. С наредбата се уреждат:</w:t>
      </w:r>
    </w:p>
    <w:p w14:paraId="324F5909" w14:textId="77777777"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1. критериите, на които следва да отговарят курортите, за да бъдат обявени за национални курорти;</w:t>
      </w:r>
    </w:p>
    <w:p w14:paraId="29178A0F" w14:textId="77777777"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2. редът за заявяване на обявяване за национален курорт;</w:t>
      </w:r>
    </w:p>
    <w:p w14:paraId="0718287C" w14:textId="77777777"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3. организацията и управлението на туристическите дейности на територията на националните курорти;</w:t>
      </w:r>
    </w:p>
    <w:p w14:paraId="6C1BEE67" w14:textId="10475950" w:rsidR="004A0830" w:rsidRPr="001F101D" w:rsidRDefault="004A0830"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4. специфичните въпроси, свързани с развитието на националните курорти като туристическа дестинация.</w:t>
      </w:r>
    </w:p>
    <w:p w14:paraId="6A05E2EF" w14:textId="4CAF3C32" w:rsidR="00AF3F7D" w:rsidRPr="001F101D" w:rsidRDefault="00AF3F7D"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На национално ниво се наблюдава недостатъчна устойчивост в прилаганите политики и функционирането на политическата система. Налице са чести правителствени кризи, липса на консенсус по важни, стратегически за страната, политики и въпроси и липса на последователност в осъществяването на вътрешната и външната политика на страната. Държавните инвестиции в туризма играят важна роля за неговото развитие и са добър сигнал за частните инвеститори в сектора. Ролята на държавните институции в туризма е да разработват и реализират публични инвестиционни проекти за развитие на туризма в страната в съответствие с държавната стратегия и план за действие в сектора, да създадат цялостна благоприятна среда и условия за насърчаване на частните инвестиции в туризма (местни и чуждестранни) и да развиват успешни публично-частни партньорства за подобряване конкурентоспособността на туристическия сектор, за устойчиво развитие на туризма в страната и за ефективно маркетиране на туристическата дестинация в световен план. Съвременната икономическа политика в глобален и регионален план подкрепя и стимулира развитието на МСП, като се основава на водещата им роля за икономическия и социалния напредък на държавите.</w:t>
      </w:r>
    </w:p>
    <w:p w14:paraId="78AD38B5" w14:textId="3E780B62" w:rsidR="00AF3F7D" w:rsidRPr="001F101D" w:rsidRDefault="00AF3F7D"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За периода от 1990 г. до 2016 г. са налични три официални стратегически документа за развитие на българския туризъм. Първият документ е „Стратегия за развитие на Българския туризъм за 2006-2009 г.: Стратегия за развитие на продукта. Стратегия за маркетинг. Стратегия за качество. Институционална стратегия“. Стратегията е разработена по Програма „Фар“, проект „Техническа помощ за българската Държавна агенция по туризъм към Министерството на икономиката“ в периода от 01.12.2005 г. до 30.11.2006 г. Стратегията обхваща три предстоящи туристически сезона 2006/2007, 2007/2008 и 2008/2009.</w:t>
      </w:r>
    </w:p>
    <w:p w14:paraId="167963C1" w14:textId="2A758D14" w:rsidR="00AF3F7D" w:rsidRPr="001F101D" w:rsidRDefault="00AF3F7D"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lastRenderedPageBreak/>
        <w:t>Вторият документ е „Национална стратегия за устойчиво развитие на туризма в Република България, 2009-2013 г.“. Стра</w:t>
      </w:r>
      <w:r w:rsidR="00A55504" w:rsidRPr="001F101D">
        <w:rPr>
          <w:rFonts w:ascii="Times New Roman" w:hAnsi="Times New Roman"/>
          <w:sz w:val="24"/>
          <w:szCs w:val="24"/>
        </w:rPr>
        <w:t>тегията е разработена по инициа</w:t>
      </w:r>
      <w:r w:rsidRPr="001F101D">
        <w:rPr>
          <w:rFonts w:ascii="Times New Roman" w:hAnsi="Times New Roman"/>
          <w:sz w:val="24"/>
          <w:szCs w:val="24"/>
        </w:rPr>
        <w:t xml:space="preserve">тива на Държавната агенция по туризъм от работна група с ръководител Станислав Новаков и с широко участие на представители на всички заинтересовани страни. </w:t>
      </w:r>
    </w:p>
    <w:p w14:paraId="1630E42D" w14:textId="493129C4" w:rsidR="00A55504" w:rsidRPr="001F101D" w:rsidRDefault="00AF3F7D"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Третият документ е „Национална стратегия за устойчиво развитие на туризма в Република България, 2014-2030 г.“. Стратегията е разработена от екип на дирекциите по туризъм към Министерството на икономиката, енергетиката и туризма през 2014 г. Тя систематизира визията, стратегическите цели, прио</w:t>
      </w:r>
      <w:r w:rsidR="00A55504" w:rsidRPr="001F101D">
        <w:rPr>
          <w:rFonts w:ascii="Times New Roman" w:hAnsi="Times New Roman"/>
          <w:sz w:val="24"/>
          <w:szCs w:val="24"/>
        </w:rPr>
        <w:t>ритетите, дейностите за устойчиво развитие на България като туристическа дестинация.</w:t>
      </w:r>
    </w:p>
    <w:p w14:paraId="5A5EECF8" w14:textId="4EDABCC9"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 xml:space="preserve">В трите стратегически документа са заложени визии за развитие на туризма, мисии на съответните държавни органи за управление на туризма, количествени и качествени цели. Конкретен план за действие обаче е разработен само за стратегията за периода 2009-2013 г. Изпълнението на стратегиите не е проследявано регулярно, поради липса на планове, индикатори, надежден механизъм за мониторинг и оценка или комбинация от тези причини. </w:t>
      </w:r>
    </w:p>
    <w:p w14:paraId="79A51BE8" w14:textId="2C897964" w:rsidR="00AF3F7D"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Като цяло може да се твърди, че стратегическото планиране в сектора не е на необходимото ниво, което е бариера пред осъществяването на последователна и ефективна туристическа политика. Липсата на конкретни индикатори и системи за мониторинг на резултатите не позволяват да се направи обективна оценка за постигнатите резултати и да бъдат изведени поуките от осъществените дейности. Това представлява бариера за развитието на политиките в сектора. Приемането на настоящата актуализация на НСУРТРБ ще обедини заинтересованите страни в изпълнението на общи цели и ще даде насока за развитие на туристическите райони и общините.</w:t>
      </w:r>
    </w:p>
    <w:p w14:paraId="76BCB41D" w14:textId="47131F97"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Предвид силните страни на България като туристическа дестинация и възможностите за развитието й, с оглед на промените в поведението и мотивацията на потребителите и от гледна точка на позиционирането й сред основните конкуренти, е формулирана визия за развитието на дестинацията (желано бъдещо състояние) към 2030 г., която гласи: БЪЛГАРИЯ: ПРЕДПОЧИТАНА ДЕСТИНАЦИЯ ЗА УСТОЙЧИВ ТУРИЗЪМ В ЧЕТИРИ СЕЗОНА.</w:t>
      </w:r>
    </w:p>
    <w:p w14:paraId="0206A26C" w14:textId="64411547"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В резултат от изпълнението на стратегическите цели, мерки и дейности в Актуализираната НСУРТРБ, през 2030 г. отличителните характеристики на България като туристическа дестинация ще бъдат:</w:t>
      </w:r>
    </w:p>
    <w:p w14:paraId="179FD3B4" w14:textId="5FF206CD"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Туристическа дестинация с отличителна национална идентичност на основата на съхранени, автентични и социализирани природни и културни забележителности</w:t>
      </w:r>
      <w:r w:rsidR="001F101D">
        <w:rPr>
          <w:rFonts w:ascii="Times New Roman" w:hAnsi="Times New Roman"/>
          <w:sz w:val="24"/>
          <w:szCs w:val="24"/>
        </w:rPr>
        <w:t>.</w:t>
      </w:r>
    </w:p>
    <w:p w14:paraId="533E0A83" w14:textId="58E9BE30"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lastRenderedPageBreak/>
        <w:t>Туристическа дестинация с висококачествен туристически продукт, удовлетворяващ целевите потребители, с конкурентоспособно съотношение между качество и цена</w:t>
      </w:r>
      <w:r w:rsidR="001F101D">
        <w:rPr>
          <w:rFonts w:ascii="Times New Roman" w:hAnsi="Times New Roman"/>
          <w:sz w:val="24"/>
          <w:szCs w:val="24"/>
        </w:rPr>
        <w:t>.</w:t>
      </w:r>
    </w:p>
    <w:p w14:paraId="20DA494E" w14:textId="20C24BFC"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Популярна туристическа дестинация за пътувания в четирите сезона, с добър имидж на туристическия пазар, разпознаваема и предпочитана от българските и чуждестранните туристи пред основните конкуренти</w:t>
      </w:r>
      <w:r w:rsidR="001F101D">
        <w:rPr>
          <w:rFonts w:ascii="Times New Roman" w:hAnsi="Times New Roman"/>
          <w:sz w:val="24"/>
          <w:szCs w:val="24"/>
        </w:rPr>
        <w:t>.</w:t>
      </w:r>
    </w:p>
    <w:p w14:paraId="33DC87E8" w14:textId="7FCA28C1"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Дестинация за устойчив туризъм – туризмът в България ще бъде сред водещите (структуроопределящи) сектори на националната икономика, който: използва ефективно ресурсите на страната за създаване на нарастващ национален доход и добре платена трудова заетост; създава ресурси и условия за опазване и защита на околната среда и културно-историческото наследство; създава ресурси и условия за социално благополучие на местните общности.</w:t>
      </w:r>
    </w:p>
    <w:p w14:paraId="1A5A8274" w14:textId="3AE23A6A"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 xml:space="preserve">Мисията по своята същност е обещание за развитие. В основата на мисията на Актуализираната Стратегия стои обещанието за изграждане на взаимоотношения на партньорство и полагане на съвместни усилия за постигане на заложените цели. </w:t>
      </w:r>
    </w:p>
    <w:p w14:paraId="2A95CCEA" w14:textId="6C505B47"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 xml:space="preserve">Мисията на заинтересованите страни гласи: СЪЗДАВАНЕ НА УСЛОВИЯ ЗА УСТОЙЧИВО РАЗВИТИЕ НА ДЕСТИНАЦИЯТА И ТУРИСТИЧЕСКИТЕ РАЙОНИ, ПОВИШАВАНЕ НА КОНКУРЕНТОСПОСОБНОСТТА НА ТУРИСТИЧЕСКИЯ СЕКТОР И КАЧЕСТВОТО НА ТУРИСТИЧЕСКИЯ ПРОДУКТ, НА ОСНОВАТА НА ПАРТНЬОРСТВО МЕЖДУ ВСИЧКИ ЗАИНТЕРЕСОВАНИ СТРАНИ. </w:t>
      </w:r>
    </w:p>
    <w:p w14:paraId="4FE2EAE6" w14:textId="77777777" w:rsidR="00A55504" w:rsidRPr="001F101D" w:rsidRDefault="00A55504" w:rsidP="001F101D">
      <w:pPr>
        <w:spacing w:before="120" w:after="120"/>
        <w:ind w:firstLine="709"/>
        <w:jc w:val="both"/>
        <w:rPr>
          <w:rFonts w:ascii="Times New Roman" w:hAnsi="Times New Roman"/>
          <w:sz w:val="24"/>
          <w:szCs w:val="24"/>
        </w:rPr>
      </w:pPr>
      <w:r w:rsidRPr="001F101D">
        <w:rPr>
          <w:rFonts w:ascii="Times New Roman" w:hAnsi="Times New Roman"/>
          <w:sz w:val="24"/>
          <w:szCs w:val="24"/>
        </w:rPr>
        <w:t xml:space="preserve">Мисията следва да бъде изпълнена чрез: </w:t>
      </w:r>
    </w:p>
    <w:p w14:paraId="45A00A35" w14:textId="7A11A2F4"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Развитие и прилагане на целенасочена и последователна туристическа политика за създаване на благоприятна политическа, правна, икономическа, екологична, социо-културна и технологична среда за развитие на устойчив туризъм, конкурентоспособен туристически сектор и качествен туристически продукт</w:t>
      </w:r>
      <w:r w:rsidR="001F101D">
        <w:rPr>
          <w:rFonts w:ascii="Times New Roman" w:hAnsi="Times New Roman"/>
          <w:sz w:val="24"/>
          <w:szCs w:val="24"/>
        </w:rPr>
        <w:t>.</w:t>
      </w:r>
      <w:r w:rsidRPr="001F101D">
        <w:rPr>
          <w:rFonts w:ascii="Times New Roman" w:hAnsi="Times New Roman"/>
          <w:sz w:val="24"/>
          <w:szCs w:val="24"/>
        </w:rPr>
        <w:t xml:space="preserve"> </w:t>
      </w:r>
    </w:p>
    <w:p w14:paraId="141009D4" w14:textId="1CDA3435"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Осъществяване на политика на основата на дългосрочни пар</w:t>
      </w:r>
      <w:r w:rsidR="00CF0039" w:rsidRPr="001F101D">
        <w:rPr>
          <w:rFonts w:ascii="Times New Roman" w:hAnsi="Times New Roman"/>
          <w:sz w:val="24"/>
          <w:szCs w:val="24"/>
        </w:rPr>
        <w:t>тньорства на международно, наци</w:t>
      </w:r>
      <w:r w:rsidRPr="001F101D">
        <w:rPr>
          <w:rFonts w:ascii="Times New Roman" w:hAnsi="Times New Roman"/>
          <w:sz w:val="24"/>
          <w:szCs w:val="24"/>
        </w:rPr>
        <w:t>онално, регионално и местно ниво между всички заинтересовани страни – международни организации, държавни и общински институции, частен сектор, НПО сектор и общество</w:t>
      </w:r>
      <w:r w:rsidR="001F101D">
        <w:rPr>
          <w:rFonts w:ascii="Times New Roman" w:hAnsi="Times New Roman"/>
          <w:sz w:val="24"/>
          <w:szCs w:val="24"/>
        </w:rPr>
        <w:t>.</w:t>
      </w:r>
    </w:p>
    <w:p w14:paraId="3102B18B" w14:textId="0E54BC6F" w:rsidR="00A55504" w:rsidRPr="001F101D" w:rsidRDefault="00A55504" w:rsidP="001F101D">
      <w:pPr>
        <w:pStyle w:val="ListParagraph"/>
        <w:numPr>
          <w:ilvl w:val="0"/>
          <w:numId w:val="11"/>
        </w:numPr>
        <w:spacing w:before="120" w:after="120"/>
        <w:ind w:left="0" w:firstLine="709"/>
        <w:contextualSpacing w:val="0"/>
        <w:jc w:val="both"/>
        <w:rPr>
          <w:rFonts w:ascii="Times New Roman" w:hAnsi="Times New Roman"/>
          <w:sz w:val="24"/>
          <w:szCs w:val="24"/>
        </w:rPr>
      </w:pPr>
      <w:r w:rsidRPr="001F101D">
        <w:rPr>
          <w:rFonts w:ascii="Times New Roman" w:hAnsi="Times New Roman"/>
          <w:sz w:val="24"/>
          <w:szCs w:val="24"/>
        </w:rPr>
        <w:t>Осъществяван</w:t>
      </w:r>
      <w:r w:rsidR="00CF0039" w:rsidRPr="001F101D">
        <w:rPr>
          <w:rFonts w:ascii="Times New Roman" w:hAnsi="Times New Roman"/>
          <w:sz w:val="24"/>
          <w:szCs w:val="24"/>
        </w:rPr>
        <w:t>е на ефективен национален марке</w:t>
      </w:r>
      <w:r w:rsidRPr="001F101D">
        <w:rPr>
          <w:rFonts w:ascii="Times New Roman" w:hAnsi="Times New Roman"/>
          <w:sz w:val="24"/>
          <w:szCs w:val="24"/>
        </w:rPr>
        <w:t>тинг на основата на последователен бранд мениджмънт за утвърждаване на България като известна и предпочитана дестинация за целевите</w:t>
      </w:r>
      <w:r w:rsidR="00CF0039" w:rsidRPr="001F101D">
        <w:rPr>
          <w:rFonts w:ascii="Times New Roman" w:hAnsi="Times New Roman"/>
          <w:sz w:val="24"/>
          <w:szCs w:val="24"/>
        </w:rPr>
        <w:t xml:space="preserve"> </w:t>
      </w:r>
      <w:r w:rsidRPr="001F101D">
        <w:rPr>
          <w:rFonts w:ascii="Times New Roman" w:hAnsi="Times New Roman"/>
          <w:sz w:val="24"/>
          <w:szCs w:val="24"/>
        </w:rPr>
        <w:t>чуждестранни и български туристи в четири сезона</w:t>
      </w:r>
      <w:r w:rsidR="00CF0039" w:rsidRPr="001F101D">
        <w:rPr>
          <w:rFonts w:ascii="Times New Roman" w:hAnsi="Times New Roman"/>
          <w:sz w:val="24"/>
          <w:szCs w:val="24"/>
        </w:rPr>
        <w:t>.</w:t>
      </w:r>
    </w:p>
    <w:p w14:paraId="5C3FA26F" w14:textId="7182F79B" w:rsidR="00AF3F7D" w:rsidRPr="003D4AB3" w:rsidRDefault="00CF0039" w:rsidP="00746E94">
      <w:pPr>
        <w:spacing w:before="120" w:after="120"/>
        <w:ind w:firstLine="709"/>
        <w:jc w:val="both"/>
        <w:rPr>
          <w:rFonts w:ascii="Times New Roman" w:hAnsi="Times New Roman"/>
          <w:sz w:val="24"/>
          <w:szCs w:val="24"/>
        </w:rPr>
      </w:pPr>
      <w:r w:rsidRPr="001F101D">
        <w:rPr>
          <w:rFonts w:ascii="Times New Roman" w:hAnsi="Times New Roman"/>
          <w:sz w:val="24"/>
          <w:szCs w:val="24"/>
        </w:rPr>
        <w:t>Постигането на националните политики и стратегически цели следва да бъде подкрепяно на ниво общини.</w:t>
      </w:r>
    </w:p>
    <w:sectPr w:rsidR="00AF3F7D" w:rsidRPr="003D4AB3" w:rsidSect="00FF4540">
      <w:headerReference w:type="default" r:id="rId41"/>
      <w:footerReference w:type="default" r:id="rId42"/>
      <w:headerReference w:type="first" r:id="rId43"/>
      <w:footerReference w:type="firs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0CA50" w14:textId="77777777" w:rsidR="001E02D8" w:rsidRDefault="001E02D8" w:rsidP="00947E0D">
      <w:pPr>
        <w:spacing w:after="0" w:line="240" w:lineRule="auto"/>
      </w:pPr>
      <w:r>
        <w:separator/>
      </w:r>
    </w:p>
  </w:endnote>
  <w:endnote w:type="continuationSeparator" w:id="0">
    <w:p w14:paraId="41EDC153" w14:textId="77777777" w:rsidR="001E02D8" w:rsidRDefault="001E02D8" w:rsidP="00947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CY">
    <w:altName w:val="Courier New"/>
    <w:panose1 w:val="00000000000000000000"/>
    <w:charset w:val="59"/>
    <w:family w:val="auto"/>
    <w:notTrueType/>
    <w:pitch w:val="variable"/>
    <w:sig w:usb0="00000001" w:usb1="00000000" w:usb2="00000000" w:usb3="00000000" w:csb0="00000000"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229076"/>
      <w:docPartObj>
        <w:docPartGallery w:val="Page Numbers (Bottom of Page)"/>
        <w:docPartUnique/>
      </w:docPartObj>
    </w:sdtPr>
    <w:sdtEndPr>
      <w:rPr>
        <w:noProof/>
      </w:rPr>
    </w:sdtEndPr>
    <w:sdtContent>
      <w:p w14:paraId="730DB8B2" w14:textId="77777777" w:rsidR="00FF4540" w:rsidRPr="00325CB0" w:rsidRDefault="001E02D8" w:rsidP="00FF4540">
        <w:pPr>
          <w:pStyle w:val="Footer"/>
          <w:jc w:val="center"/>
          <w:rPr>
            <w:rFonts w:ascii="Georgia" w:hAnsi="Georgia"/>
            <w:iCs/>
            <w:sz w:val="20"/>
            <w:szCs w:val="20"/>
          </w:rPr>
        </w:pPr>
        <w:hyperlink r:id="rId1" w:history="1">
          <w:r w:rsidR="00FF4540" w:rsidRPr="00426EFB">
            <w:rPr>
              <w:rStyle w:val="Hyperlink"/>
              <w:rFonts w:ascii="Georgia" w:hAnsi="Georgia"/>
              <w:i/>
              <w:iCs/>
              <w:sz w:val="20"/>
              <w:szCs w:val="20"/>
              <w:lang w:val="en-US"/>
            </w:rPr>
            <w:t>www.eufunds.bg</w:t>
          </w:r>
        </w:hyperlink>
      </w:p>
      <w:p w14:paraId="707380D1" w14:textId="77777777" w:rsidR="00FF4540" w:rsidRPr="00DA3D2B" w:rsidRDefault="00FF4540" w:rsidP="00FF4540">
        <w:pPr>
          <w:spacing w:after="0" w:line="240" w:lineRule="auto"/>
          <w:ind w:right="-144"/>
          <w:jc w:val="center"/>
          <w:rPr>
            <w:rFonts w:ascii="Georgia" w:hAnsi="Georgia"/>
            <w:iCs/>
            <w:sz w:val="20"/>
            <w:szCs w:val="20"/>
          </w:rPr>
        </w:pPr>
        <w:r w:rsidRPr="00325CB0">
          <w:rPr>
            <w:rFonts w:ascii="Georgia" w:hAnsi="Georgia"/>
            <w:i/>
            <w:iCs/>
            <w:sz w:val="20"/>
            <w:szCs w:val="20"/>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w:t>
        </w:r>
        <w:r>
          <w:rPr>
            <w:rFonts w:ascii="Georgia" w:hAnsi="Georgia"/>
            <w:i/>
            <w:iCs/>
            <w:sz w:val="20"/>
            <w:szCs w:val="20"/>
          </w:rPr>
          <w:t>“</w:t>
        </w:r>
        <w:r w:rsidRPr="00325CB0">
          <w:rPr>
            <w:rFonts w:ascii="Georgia" w:hAnsi="Georgia"/>
            <w:i/>
            <w:iCs/>
            <w:sz w:val="20"/>
            <w:szCs w:val="20"/>
          </w:rPr>
          <w:t>,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p>
    </w:sdtContent>
  </w:sdt>
  <w:sdt>
    <w:sdtPr>
      <w:id w:val="-570341683"/>
      <w:docPartObj>
        <w:docPartGallery w:val="Page Numbers (Bottom of Page)"/>
        <w:docPartUnique/>
      </w:docPartObj>
    </w:sdtPr>
    <w:sdtEndPr>
      <w:rPr>
        <w:rFonts w:ascii="Times New Roman" w:hAnsi="Times New Roman"/>
        <w:b/>
        <w:bCs/>
        <w:noProof/>
        <w:sz w:val="20"/>
        <w:szCs w:val="20"/>
      </w:rPr>
    </w:sdtEndPr>
    <w:sdtContent>
      <w:p w14:paraId="3E451F93" w14:textId="16C32A57" w:rsidR="00FF4540" w:rsidRPr="00FF4540" w:rsidRDefault="00FF4540" w:rsidP="00FF4540">
        <w:pPr>
          <w:pStyle w:val="Footer"/>
          <w:jc w:val="right"/>
          <w:rPr>
            <w:rFonts w:ascii="Times New Roman" w:hAnsi="Times New Roman"/>
            <w:b/>
            <w:bCs/>
            <w:sz w:val="20"/>
            <w:szCs w:val="20"/>
          </w:rPr>
        </w:pPr>
        <w:r w:rsidRPr="00FF4540">
          <w:rPr>
            <w:rFonts w:ascii="Times New Roman" w:hAnsi="Times New Roman"/>
            <w:b/>
            <w:bCs/>
            <w:sz w:val="20"/>
            <w:szCs w:val="20"/>
          </w:rPr>
          <w:fldChar w:fldCharType="begin"/>
        </w:r>
        <w:r w:rsidRPr="00FF4540">
          <w:rPr>
            <w:rFonts w:ascii="Times New Roman" w:hAnsi="Times New Roman"/>
            <w:b/>
            <w:bCs/>
            <w:sz w:val="20"/>
            <w:szCs w:val="20"/>
          </w:rPr>
          <w:instrText xml:space="preserve"> PAGE   \* MERGEFORMAT </w:instrText>
        </w:r>
        <w:r w:rsidRPr="00FF4540">
          <w:rPr>
            <w:rFonts w:ascii="Times New Roman" w:hAnsi="Times New Roman"/>
            <w:b/>
            <w:bCs/>
            <w:sz w:val="20"/>
            <w:szCs w:val="20"/>
          </w:rPr>
          <w:fldChar w:fldCharType="separate"/>
        </w:r>
        <w:r w:rsidRPr="00FF4540">
          <w:rPr>
            <w:rFonts w:ascii="Times New Roman" w:hAnsi="Times New Roman"/>
            <w:b/>
            <w:bCs/>
            <w:noProof/>
            <w:sz w:val="20"/>
            <w:szCs w:val="20"/>
          </w:rPr>
          <w:t>2</w:t>
        </w:r>
        <w:r w:rsidRPr="00FF4540">
          <w:rPr>
            <w:rFonts w:ascii="Times New Roman" w:hAnsi="Times New Roman"/>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48054"/>
      <w:docPartObj>
        <w:docPartGallery w:val="Page Numbers (Bottom of Page)"/>
        <w:docPartUnique/>
      </w:docPartObj>
    </w:sdtPr>
    <w:sdtEndPr>
      <w:rPr>
        <w:noProof/>
      </w:rPr>
    </w:sdtEndPr>
    <w:sdtContent>
      <w:p w14:paraId="545CF4F0" w14:textId="77777777" w:rsidR="00FF4540" w:rsidRPr="00325CB0" w:rsidRDefault="001E02D8" w:rsidP="00FF4540">
        <w:pPr>
          <w:pStyle w:val="Footer"/>
          <w:jc w:val="center"/>
          <w:rPr>
            <w:rFonts w:ascii="Georgia" w:hAnsi="Georgia"/>
            <w:iCs/>
            <w:sz w:val="20"/>
            <w:szCs w:val="20"/>
          </w:rPr>
        </w:pPr>
        <w:hyperlink r:id="rId1" w:history="1">
          <w:r w:rsidR="00FF4540" w:rsidRPr="00426EFB">
            <w:rPr>
              <w:rStyle w:val="Hyperlink"/>
              <w:rFonts w:ascii="Georgia" w:hAnsi="Georgia"/>
              <w:i/>
              <w:iCs/>
              <w:sz w:val="20"/>
              <w:szCs w:val="20"/>
              <w:lang w:val="en-US"/>
            </w:rPr>
            <w:t>www.eufunds.bg</w:t>
          </w:r>
        </w:hyperlink>
      </w:p>
      <w:p w14:paraId="0D2D8B49" w14:textId="77777777" w:rsidR="00FF4540" w:rsidRPr="00DA3D2B" w:rsidRDefault="00FF4540" w:rsidP="00FF4540">
        <w:pPr>
          <w:spacing w:after="0" w:line="240" w:lineRule="auto"/>
          <w:ind w:right="-144"/>
          <w:jc w:val="center"/>
          <w:rPr>
            <w:rFonts w:ascii="Georgia" w:hAnsi="Georgia"/>
            <w:iCs/>
            <w:sz w:val="20"/>
            <w:szCs w:val="20"/>
          </w:rPr>
        </w:pPr>
        <w:r w:rsidRPr="00325CB0">
          <w:rPr>
            <w:rFonts w:ascii="Georgia" w:hAnsi="Georgia"/>
            <w:i/>
            <w:iCs/>
            <w:sz w:val="20"/>
            <w:szCs w:val="20"/>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w:t>
        </w:r>
        <w:r>
          <w:rPr>
            <w:rFonts w:ascii="Georgia" w:hAnsi="Georgia"/>
            <w:i/>
            <w:iCs/>
            <w:sz w:val="20"/>
            <w:szCs w:val="20"/>
          </w:rPr>
          <w:t>“</w:t>
        </w:r>
        <w:r w:rsidRPr="00325CB0">
          <w:rPr>
            <w:rFonts w:ascii="Georgia" w:hAnsi="Georgia"/>
            <w:i/>
            <w:iCs/>
            <w:sz w:val="20"/>
            <w:szCs w:val="20"/>
          </w:rPr>
          <w:t>,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p>
    </w:sdtContent>
  </w:sdt>
  <w:p w14:paraId="5B000463" w14:textId="77777777" w:rsidR="00FF4540" w:rsidRDefault="00FF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503E" w14:textId="77777777" w:rsidR="001E02D8" w:rsidRDefault="001E02D8" w:rsidP="00947E0D">
      <w:pPr>
        <w:spacing w:after="0" w:line="240" w:lineRule="auto"/>
      </w:pPr>
      <w:r>
        <w:separator/>
      </w:r>
    </w:p>
  </w:footnote>
  <w:footnote w:type="continuationSeparator" w:id="0">
    <w:p w14:paraId="1E3FF99E" w14:textId="77777777" w:rsidR="001E02D8" w:rsidRDefault="001E02D8" w:rsidP="00947E0D">
      <w:pPr>
        <w:spacing w:after="0" w:line="240" w:lineRule="auto"/>
      </w:pPr>
      <w:r>
        <w:continuationSeparator/>
      </w:r>
    </w:p>
  </w:footnote>
  <w:footnote w:id="1">
    <w:p w14:paraId="3234DE2D" w14:textId="77777777" w:rsidR="00C37742" w:rsidRDefault="000855A2" w:rsidP="00C37742">
      <w:pPr>
        <w:pStyle w:val="FootnoteText"/>
        <w:jc w:val="both"/>
        <w:rPr>
          <w:rFonts w:ascii="Times New Roman" w:hAnsi="Times New Roman"/>
          <w:lang w:val="bg-BG"/>
        </w:rPr>
      </w:pPr>
      <w:r w:rsidRPr="00C37742">
        <w:rPr>
          <w:rStyle w:val="FootnoteReference"/>
          <w:rFonts w:ascii="Times New Roman" w:hAnsi="Times New Roman"/>
        </w:rPr>
        <w:footnoteRef/>
      </w:r>
      <w:r w:rsidRPr="00C37742">
        <w:rPr>
          <w:rFonts w:ascii="Times New Roman" w:hAnsi="Times New Roman"/>
        </w:rPr>
        <w:t>Формулярът може да бъде свален от тук:</w:t>
      </w:r>
      <w:r w:rsidRPr="00C37742">
        <w:rPr>
          <w:rFonts w:ascii="Times New Roman" w:hAnsi="Times New Roman"/>
          <w:lang w:val="bg-BG"/>
        </w:rPr>
        <w:t xml:space="preserve"> </w:t>
      </w:r>
    </w:p>
    <w:p w14:paraId="0D04F6CA" w14:textId="13D374CF" w:rsidR="000855A2" w:rsidRPr="00C37742" w:rsidRDefault="000855A2" w:rsidP="00C37742">
      <w:pPr>
        <w:pStyle w:val="FootnoteText"/>
        <w:jc w:val="both"/>
        <w:rPr>
          <w:rFonts w:ascii="Times New Roman" w:hAnsi="Times New Roman"/>
          <w:sz w:val="16"/>
          <w:szCs w:val="16"/>
        </w:rPr>
      </w:pPr>
      <w:r w:rsidRPr="00C37742">
        <w:rPr>
          <w:rFonts w:ascii="Times New Roman" w:hAnsi="Times New Roman"/>
          <w:sz w:val="16"/>
          <w:szCs w:val="16"/>
        </w:rPr>
        <w:t>http://info-sofia.bg/img/byDocId/BF55F3DB8B2E798CC22583D200561540:formulyar.docx/$FILE/formulyar.docx</w:t>
      </w:r>
    </w:p>
  </w:footnote>
  <w:footnote w:id="2">
    <w:p w14:paraId="127C601C" w14:textId="5A02DA04" w:rsidR="000855A2" w:rsidRPr="00C37742" w:rsidRDefault="000855A2" w:rsidP="00947E0D">
      <w:pPr>
        <w:rPr>
          <w:rFonts w:ascii="Times New Roman" w:eastAsia="Times New Roman" w:hAnsi="Times New Roman"/>
          <w:sz w:val="16"/>
          <w:szCs w:val="16"/>
          <w:lang w:eastAsia="ar-SA"/>
        </w:rPr>
      </w:pPr>
      <w:r w:rsidRPr="001B4A65">
        <w:rPr>
          <w:rStyle w:val="FootnoteReference"/>
          <w:rFonts w:ascii="Arial" w:hAnsi="Arial" w:cs="Arial"/>
          <w:sz w:val="18"/>
          <w:szCs w:val="18"/>
        </w:rPr>
        <w:footnoteRef/>
      </w:r>
      <w:r w:rsidRPr="001B4A65">
        <w:rPr>
          <w:rFonts w:ascii="Arial" w:hAnsi="Arial" w:cs="Arial"/>
          <w:sz w:val="18"/>
          <w:szCs w:val="18"/>
        </w:rPr>
        <w:t xml:space="preserve"> </w:t>
      </w:r>
      <w:hyperlink r:id="rId1" w:history="1">
        <w:r w:rsidR="00FB356B" w:rsidRPr="00C37742">
          <w:rPr>
            <w:rStyle w:val="Hyperlink"/>
            <w:rFonts w:ascii="Times New Roman" w:eastAsia="Times New Roman" w:hAnsi="Times New Roman"/>
            <w:sz w:val="16"/>
            <w:szCs w:val="16"/>
            <w:lang w:val="en-GB" w:eastAsia="ar-SA"/>
          </w:rPr>
          <w:t>https://www.tourism.government.bg/sites/tourism.government.bg/files/video/2019-06/video-3-ministry-tourizm-esti-hd-1080p-1.mp4</w:t>
        </w:r>
      </w:hyperlink>
      <w:r w:rsidR="00FB356B" w:rsidRPr="00C37742">
        <w:rPr>
          <w:rFonts w:ascii="Times New Roman" w:eastAsia="Times New Roman" w:hAnsi="Times New Roman"/>
          <w:sz w:val="16"/>
          <w:szCs w:val="16"/>
          <w:lang w:eastAsia="ar-SA"/>
        </w:rPr>
        <w:t xml:space="preserve"> </w:t>
      </w:r>
    </w:p>
    <w:p w14:paraId="487FD9A2" w14:textId="77777777" w:rsidR="000855A2" w:rsidRPr="001B4A65" w:rsidRDefault="000855A2" w:rsidP="00947E0D">
      <w:pPr>
        <w:pStyle w:val="FootnoteText"/>
        <w:rPr>
          <w:rFonts w:ascii="Arial" w:hAnsi="Arial" w:cs="Arial"/>
          <w:sz w:val="18"/>
          <w:szCs w:val="18"/>
          <w:lang w:val="bg-BG"/>
        </w:rPr>
      </w:pPr>
    </w:p>
  </w:footnote>
  <w:footnote w:id="3">
    <w:p w14:paraId="6BCD087A" w14:textId="77777777" w:rsidR="000855A2" w:rsidRPr="0001199E" w:rsidRDefault="000855A2" w:rsidP="00947E0D">
      <w:pPr>
        <w:pStyle w:val="FootnoteText"/>
        <w:jc w:val="both"/>
        <w:rPr>
          <w:rFonts w:ascii="Times New Roman" w:hAnsi="Times New Roman"/>
          <w:sz w:val="16"/>
          <w:szCs w:val="16"/>
          <w:lang w:val="bg-BG"/>
        </w:rPr>
      </w:pPr>
      <w:r w:rsidRPr="0001199E">
        <w:rPr>
          <w:rStyle w:val="FootnoteReference"/>
          <w:rFonts w:ascii="Times New Roman" w:hAnsi="Times New Roman"/>
          <w:sz w:val="16"/>
          <w:szCs w:val="16"/>
        </w:rPr>
        <w:footnoteRef/>
      </w:r>
      <w:r w:rsidRPr="0001199E">
        <w:rPr>
          <w:rFonts w:ascii="Times New Roman" w:hAnsi="Times New Roman"/>
          <w:sz w:val="16"/>
          <w:szCs w:val="16"/>
        </w:rPr>
        <w:t xml:space="preserve"> https://www.tourism.government.bg/bg/kategorii/edinnata-sistema-za-turisticheska-informaciya/informaciya-otnosno-dostup-do-internet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2235"/>
      <w:gridCol w:w="3280"/>
    </w:tblGrid>
    <w:tr w:rsidR="00FF4540" w14:paraId="594D1F8E" w14:textId="77777777" w:rsidTr="00C77A64">
      <w:trPr>
        <w:jc w:val="center"/>
      </w:trPr>
      <w:tc>
        <w:tcPr>
          <w:tcW w:w="3005" w:type="dxa"/>
          <w:vAlign w:val="center"/>
        </w:tcPr>
        <w:p w14:paraId="530C9D59" w14:textId="77777777" w:rsidR="00FF4540" w:rsidRDefault="00FF4540" w:rsidP="00FF4540">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7EC06EFD" wp14:editId="376ED480">
                <wp:extent cx="2092325"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723900"/>
                        </a:xfrm>
                        <a:prstGeom prst="rect">
                          <a:avLst/>
                        </a:prstGeom>
                        <a:noFill/>
                        <a:ln>
                          <a:noFill/>
                        </a:ln>
                      </pic:spPr>
                    </pic:pic>
                  </a:graphicData>
                </a:graphic>
              </wp:inline>
            </w:drawing>
          </w:r>
        </w:p>
      </w:tc>
      <w:tc>
        <w:tcPr>
          <w:tcW w:w="3005" w:type="dxa"/>
          <w:vAlign w:val="center"/>
        </w:tcPr>
        <w:p w14:paraId="25FD4CF4" w14:textId="77777777" w:rsidR="00FF4540" w:rsidRDefault="00FF4540" w:rsidP="00FF4540">
          <w:pPr>
            <w:pStyle w:val="Header"/>
            <w:jc w:val="center"/>
            <w:rPr>
              <w:rFonts w:ascii="Times New Roman" w:hAnsi="Times New Roman"/>
              <w:b/>
              <w:noProof/>
              <w:sz w:val="20"/>
              <w:szCs w:val="23"/>
            </w:rPr>
          </w:pPr>
          <w:r>
            <w:rPr>
              <w:noProof/>
            </w:rPr>
            <w:drawing>
              <wp:inline distT="0" distB="0" distL="0" distR="0" wp14:anchorId="31DAFE41" wp14:editId="3958CF97">
                <wp:extent cx="989739" cy="62972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89" cy="694977"/>
                        </a:xfrm>
                        <a:prstGeom prst="rect">
                          <a:avLst/>
                        </a:prstGeom>
                        <a:noFill/>
                      </pic:spPr>
                    </pic:pic>
                  </a:graphicData>
                </a:graphic>
              </wp:inline>
            </w:drawing>
          </w:r>
        </w:p>
      </w:tc>
      <w:tc>
        <w:tcPr>
          <w:tcW w:w="3006" w:type="dxa"/>
          <w:vAlign w:val="center"/>
        </w:tcPr>
        <w:p w14:paraId="017DFC85" w14:textId="77777777" w:rsidR="00FF4540" w:rsidRDefault="00FF4540" w:rsidP="00FF4540">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1F20B4BD" wp14:editId="44C28B2E">
                <wp:extent cx="1945640" cy="797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797560"/>
                        </a:xfrm>
                        <a:prstGeom prst="rect">
                          <a:avLst/>
                        </a:prstGeom>
                        <a:noFill/>
                        <a:ln>
                          <a:noFill/>
                        </a:ln>
                      </pic:spPr>
                    </pic:pic>
                  </a:graphicData>
                </a:graphic>
              </wp:inline>
            </w:drawing>
          </w:r>
        </w:p>
      </w:tc>
    </w:tr>
  </w:tbl>
  <w:p w14:paraId="5B159F74" w14:textId="77777777" w:rsidR="00FF4540" w:rsidRDefault="00FF45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2235"/>
      <w:gridCol w:w="3280"/>
    </w:tblGrid>
    <w:tr w:rsidR="00FF4540" w14:paraId="46AFFD69" w14:textId="77777777" w:rsidTr="00C77A64">
      <w:trPr>
        <w:jc w:val="center"/>
      </w:trPr>
      <w:tc>
        <w:tcPr>
          <w:tcW w:w="3005" w:type="dxa"/>
          <w:vAlign w:val="center"/>
        </w:tcPr>
        <w:p w14:paraId="2AB5235B" w14:textId="77777777" w:rsidR="00FF4540" w:rsidRDefault="00FF4540" w:rsidP="00FF4540">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689976AA" wp14:editId="626A4992">
                <wp:extent cx="2092325"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723900"/>
                        </a:xfrm>
                        <a:prstGeom prst="rect">
                          <a:avLst/>
                        </a:prstGeom>
                        <a:noFill/>
                        <a:ln>
                          <a:noFill/>
                        </a:ln>
                      </pic:spPr>
                    </pic:pic>
                  </a:graphicData>
                </a:graphic>
              </wp:inline>
            </w:drawing>
          </w:r>
        </w:p>
      </w:tc>
      <w:tc>
        <w:tcPr>
          <w:tcW w:w="3005" w:type="dxa"/>
          <w:vAlign w:val="center"/>
        </w:tcPr>
        <w:p w14:paraId="021A284A" w14:textId="77777777" w:rsidR="00FF4540" w:rsidRDefault="00FF4540" w:rsidP="00FF4540">
          <w:pPr>
            <w:pStyle w:val="Header"/>
            <w:jc w:val="center"/>
            <w:rPr>
              <w:rFonts w:ascii="Times New Roman" w:hAnsi="Times New Roman"/>
              <w:b/>
              <w:noProof/>
              <w:sz w:val="20"/>
              <w:szCs w:val="23"/>
            </w:rPr>
          </w:pPr>
          <w:r>
            <w:rPr>
              <w:noProof/>
            </w:rPr>
            <w:drawing>
              <wp:inline distT="0" distB="0" distL="0" distR="0" wp14:anchorId="229562DF" wp14:editId="57FED004">
                <wp:extent cx="989739" cy="62972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89" cy="694977"/>
                        </a:xfrm>
                        <a:prstGeom prst="rect">
                          <a:avLst/>
                        </a:prstGeom>
                        <a:noFill/>
                      </pic:spPr>
                    </pic:pic>
                  </a:graphicData>
                </a:graphic>
              </wp:inline>
            </w:drawing>
          </w:r>
        </w:p>
      </w:tc>
      <w:tc>
        <w:tcPr>
          <w:tcW w:w="3006" w:type="dxa"/>
          <w:vAlign w:val="center"/>
        </w:tcPr>
        <w:p w14:paraId="40884446" w14:textId="77777777" w:rsidR="00FF4540" w:rsidRDefault="00FF4540" w:rsidP="00FF4540">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657EFC79" wp14:editId="53A891B0">
                <wp:extent cx="1945640" cy="797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797560"/>
                        </a:xfrm>
                        <a:prstGeom prst="rect">
                          <a:avLst/>
                        </a:prstGeom>
                        <a:noFill/>
                        <a:ln>
                          <a:noFill/>
                        </a:ln>
                      </pic:spPr>
                    </pic:pic>
                  </a:graphicData>
                </a:graphic>
              </wp:inline>
            </w:drawing>
          </w:r>
        </w:p>
      </w:tc>
    </w:tr>
  </w:tbl>
  <w:p w14:paraId="2DF796BC" w14:textId="77777777" w:rsidR="00FF4540" w:rsidRDefault="00FF4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2665"/>
    <w:multiLevelType w:val="hybridMultilevel"/>
    <w:tmpl w:val="89C82D38"/>
    <w:lvl w:ilvl="0" w:tplc="E62E2F44">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B085792"/>
    <w:multiLevelType w:val="hybridMultilevel"/>
    <w:tmpl w:val="83B2A164"/>
    <w:lvl w:ilvl="0" w:tplc="42C8403A">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DCE4D65"/>
    <w:multiLevelType w:val="hybridMultilevel"/>
    <w:tmpl w:val="DC5C561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9976C91"/>
    <w:multiLevelType w:val="multilevel"/>
    <w:tmpl w:val="77EC03C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F882C01"/>
    <w:multiLevelType w:val="hybridMultilevel"/>
    <w:tmpl w:val="870AEE12"/>
    <w:lvl w:ilvl="0" w:tplc="DD743744">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538C6F1B"/>
    <w:multiLevelType w:val="hybridMultilevel"/>
    <w:tmpl w:val="C9DA2656"/>
    <w:lvl w:ilvl="0" w:tplc="BB7AEBEE">
      <w:start w:val="1"/>
      <w:numFmt w:val="bullet"/>
      <w:suff w:val="space"/>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5A926CEE"/>
    <w:multiLevelType w:val="hybridMultilevel"/>
    <w:tmpl w:val="8B7EE356"/>
    <w:lvl w:ilvl="0" w:tplc="9914FEAA">
      <w:start w:val="1"/>
      <w:numFmt w:val="bullet"/>
      <w:suff w:val="space"/>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5DB5228C"/>
    <w:multiLevelType w:val="hybridMultilevel"/>
    <w:tmpl w:val="3A1CD07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5DD50B08"/>
    <w:multiLevelType w:val="hybridMultilevel"/>
    <w:tmpl w:val="B04E49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716805BA"/>
    <w:multiLevelType w:val="hybridMultilevel"/>
    <w:tmpl w:val="B6D82BD4"/>
    <w:lvl w:ilvl="0" w:tplc="967C9B1A">
      <w:start w:val="1"/>
      <w:numFmt w:val="bullet"/>
      <w:suff w:val="space"/>
      <w:lvlText w:val=""/>
      <w:lvlJc w:val="left"/>
      <w:pPr>
        <w:ind w:left="720"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75A209D2"/>
    <w:multiLevelType w:val="hybridMultilevel"/>
    <w:tmpl w:val="CDFCDB2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8"/>
  </w:num>
  <w:num w:numId="7">
    <w:abstractNumId w:val="2"/>
  </w:num>
  <w:num w:numId="8">
    <w:abstractNumId w:val="3"/>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FDC"/>
    <w:rsid w:val="0001199E"/>
    <w:rsid w:val="000318F0"/>
    <w:rsid w:val="000855A2"/>
    <w:rsid w:val="00166616"/>
    <w:rsid w:val="001E02D8"/>
    <w:rsid w:val="001F101D"/>
    <w:rsid w:val="00225080"/>
    <w:rsid w:val="00320DE3"/>
    <w:rsid w:val="00327CFB"/>
    <w:rsid w:val="00374952"/>
    <w:rsid w:val="003764B6"/>
    <w:rsid w:val="003D4AB3"/>
    <w:rsid w:val="003E0364"/>
    <w:rsid w:val="003F5F33"/>
    <w:rsid w:val="00493A05"/>
    <w:rsid w:val="004A0830"/>
    <w:rsid w:val="004B442A"/>
    <w:rsid w:val="004F2EF3"/>
    <w:rsid w:val="00527EA2"/>
    <w:rsid w:val="00541285"/>
    <w:rsid w:val="00571F26"/>
    <w:rsid w:val="0058732A"/>
    <w:rsid w:val="00646486"/>
    <w:rsid w:val="0066504E"/>
    <w:rsid w:val="006F119E"/>
    <w:rsid w:val="006F7AB2"/>
    <w:rsid w:val="00746E94"/>
    <w:rsid w:val="008164C7"/>
    <w:rsid w:val="00864E20"/>
    <w:rsid w:val="00874243"/>
    <w:rsid w:val="008B7475"/>
    <w:rsid w:val="008D1A18"/>
    <w:rsid w:val="008E14AF"/>
    <w:rsid w:val="00947E0D"/>
    <w:rsid w:val="00961676"/>
    <w:rsid w:val="009A7758"/>
    <w:rsid w:val="009F624F"/>
    <w:rsid w:val="00A12575"/>
    <w:rsid w:val="00A55504"/>
    <w:rsid w:val="00A72C26"/>
    <w:rsid w:val="00A7696C"/>
    <w:rsid w:val="00AA0357"/>
    <w:rsid w:val="00AF3F7D"/>
    <w:rsid w:val="00B06590"/>
    <w:rsid w:val="00B958B1"/>
    <w:rsid w:val="00BC2022"/>
    <w:rsid w:val="00C0577B"/>
    <w:rsid w:val="00C37742"/>
    <w:rsid w:val="00CD61E1"/>
    <w:rsid w:val="00CF0039"/>
    <w:rsid w:val="00D16776"/>
    <w:rsid w:val="00D44CCF"/>
    <w:rsid w:val="00D624C5"/>
    <w:rsid w:val="00E50920"/>
    <w:rsid w:val="00E50951"/>
    <w:rsid w:val="00F81FDC"/>
    <w:rsid w:val="00F84319"/>
    <w:rsid w:val="00F97F84"/>
    <w:rsid w:val="00FA21EB"/>
    <w:rsid w:val="00FA696D"/>
    <w:rsid w:val="00FB356B"/>
    <w:rsid w:val="00FF4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01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0D"/>
    <w:pPr>
      <w:spacing w:after="200" w:line="276" w:lineRule="auto"/>
    </w:pPr>
    <w:rPr>
      <w:rFonts w:ascii="Calibri" w:eastAsia="Calibri" w:hAnsi="Calibri" w:cs="Times New Roman"/>
      <w:lang w:val="bg-BG"/>
    </w:rPr>
  </w:style>
  <w:style w:type="paragraph" w:styleId="Heading1">
    <w:name w:val="heading 1"/>
    <w:basedOn w:val="Normal"/>
    <w:next w:val="Normal"/>
    <w:link w:val="Heading1Char"/>
    <w:autoRedefine/>
    <w:qFormat/>
    <w:rsid w:val="00947E0D"/>
    <w:pPr>
      <w:widowControl w:val="0"/>
      <w:pBdr>
        <w:top w:val="single" w:sz="4" w:space="1" w:color="auto"/>
        <w:left w:val="single" w:sz="4" w:space="4" w:color="auto"/>
        <w:bottom w:val="single" w:sz="4" w:space="1" w:color="auto"/>
        <w:right w:val="single" w:sz="4" w:space="4" w:color="auto"/>
      </w:pBdr>
      <w:shd w:val="clear" w:color="auto" w:fill="B7DFA8"/>
      <w:spacing w:after="0"/>
      <w:jc w:val="both"/>
      <w:outlineLvl w:val="0"/>
    </w:pPr>
    <w:rPr>
      <w:rFonts w:ascii="Arial" w:hAnsi="Arial" w:cs="Arial"/>
      <w:b/>
      <w:sz w:val="24"/>
      <w:szCs w:val="24"/>
      <w:lang w:eastAsia="x-none"/>
    </w:rPr>
  </w:style>
  <w:style w:type="paragraph" w:styleId="Heading2">
    <w:name w:val="heading 2"/>
    <w:basedOn w:val="Normal"/>
    <w:next w:val="Normal"/>
    <w:link w:val="Heading2Char"/>
    <w:autoRedefine/>
    <w:qFormat/>
    <w:rsid w:val="00FF4540"/>
    <w:pPr>
      <w:keepNext/>
      <w:shd w:val="clear" w:color="auto" w:fill="E2EFD9" w:themeFill="accent6" w:themeFillTint="33"/>
      <w:spacing w:before="120" w:after="120"/>
      <w:jc w:val="center"/>
      <w:outlineLvl w:val="1"/>
    </w:pPr>
    <w:rPr>
      <w:rFonts w:ascii="Times New Roman" w:hAnsi="Times New Roman"/>
      <w:b/>
      <w:bCs/>
      <w:sz w:val="24"/>
      <w:szCs w:val="24"/>
      <w:lang w:eastAsia="x-none"/>
    </w:rPr>
  </w:style>
  <w:style w:type="paragraph" w:styleId="Heading3">
    <w:name w:val="heading 3"/>
    <w:basedOn w:val="Heading2"/>
    <w:next w:val="Normal"/>
    <w:link w:val="Heading3Char"/>
    <w:autoRedefine/>
    <w:qFormat/>
    <w:rsid w:val="00FF4540"/>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E0D"/>
    <w:rPr>
      <w:rFonts w:ascii="Arial" w:eastAsia="Calibri" w:hAnsi="Arial" w:cs="Arial"/>
      <w:b/>
      <w:sz w:val="24"/>
      <w:szCs w:val="24"/>
      <w:shd w:val="clear" w:color="auto" w:fill="B7DFA8"/>
      <w:lang w:val="bg-BG" w:eastAsia="x-none"/>
    </w:rPr>
  </w:style>
  <w:style w:type="character" w:customStyle="1" w:styleId="Heading2Char">
    <w:name w:val="Heading 2 Char"/>
    <w:basedOn w:val="DefaultParagraphFont"/>
    <w:link w:val="Heading2"/>
    <w:rsid w:val="00FF4540"/>
    <w:rPr>
      <w:rFonts w:ascii="Times New Roman" w:eastAsia="Calibri" w:hAnsi="Times New Roman" w:cs="Times New Roman"/>
      <w:b/>
      <w:bCs/>
      <w:sz w:val="24"/>
      <w:szCs w:val="24"/>
      <w:shd w:val="clear" w:color="auto" w:fill="E2EFD9" w:themeFill="accent6" w:themeFillTint="33"/>
      <w:lang w:val="bg-BG" w:eastAsia="x-none"/>
    </w:rPr>
  </w:style>
  <w:style w:type="character" w:customStyle="1" w:styleId="Heading3Char">
    <w:name w:val="Heading 3 Char"/>
    <w:basedOn w:val="DefaultParagraphFont"/>
    <w:link w:val="Heading3"/>
    <w:rsid w:val="00FF4540"/>
    <w:rPr>
      <w:rFonts w:ascii="Times New Roman" w:eastAsia="Calibri" w:hAnsi="Times New Roman" w:cs="Times New Roman"/>
      <w:b/>
      <w:bCs/>
      <w:sz w:val="24"/>
      <w:szCs w:val="24"/>
      <w:shd w:val="clear" w:color="auto" w:fill="E2EFD9" w:themeFill="accent6" w:themeFillTint="33"/>
      <w:lang w:val="bg-BG" w:eastAsia="x-none"/>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 Char Char,Footnote11,fn"/>
    <w:basedOn w:val="Normal"/>
    <w:link w:val="FootnoteTextChar"/>
    <w:uiPriority w:val="99"/>
    <w:unhideWhenUsed/>
    <w:qFormat/>
    <w:rsid w:val="00947E0D"/>
    <w:pPr>
      <w:suppressAutoHyphens/>
      <w:spacing w:after="0" w:line="240" w:lineRule="auto"/>
    </w:pPr>
    <w:rPr>
      <w:rFonts w:ascii="Times CY" w:eastAsia="Times New Roman" w:hAnsi="Times CY"/>
      <w:sz w:val="20"/>
      <w:szCs w:val="20"/>
      <w:lang w:val="en-GB" w:eastAsia="ar-SA"/>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rsid w:val="00947E0D"/>
    <w:rPr>
      <w:rFonts w:ascii="Times CY" w:eastAsia="Times New Roman" w:hAnsi="Times CY" w:cs="Times New Roman"/>
      <w:sz w:val="20"/>
      <w:szCs w:val="20"/>
      <w:lang w:eastAsia="ar-SA"/>
    </w:rPr>
  </w:style>
  <w:style w:type="character" w:styleId="FootnoteReference">
    <w:name w:val="footnote reference"/>
    <w:aliases w:val="Footnote symbol,Footnote,Appel note de bas de p,ftref,Footnotes refss,Fussnota,Footnote reference number,Times 10 Point,Exposant 3 Point,EN Footnote Reference,note TESI,Footnote Reference Superscript, Zchn Zchn,o,Re,No"/>
    <w:link w:val="SUPERS"/>
    <w:uiPriority w:val="99"/>
    <w:unhideWhenUsed/>
    <w:qFormat/>
    <w:rsid w:val="00947E0D"/>
    <w:rPr>
      <w:vertAlign w:val="superscript"/>
    </w:rPr>
  </w:style>
  <w:style w:type="character" w:styleId="Hyperlink">
    <w:name w:val="Hyperlink"/>
    <w:uiPriority w:val="99"/>
    <w:unhideWhenUsed/>
    <w:rsid w:val="00947E0D"/>
    <w:rPr>
      <w:color w:val="0000FF"/>
      <w:u w:val="single"/>
    </w:rPr>
  </w:style>
  <w:style w:type="paragraph" w:styleId="ListParagraph">
    <w:name w:val="List Paragraph"/>
    <w:basedOn w:val="Normal"/>
    <w:qFormat/>
    <w:rsid w:val="00947E0D"/>
    <w:pPr>
      <w:ind w:left="720"/>
      <w:contextualSpacing/>
    </w:pPr>
  </w:style>
  <w:style w:type="table" w:styleId="TableGrid">
    <w:name w:val="Table Grid"/>
    <w:basedOn w:val="TableNormal"/>
    <w:uiPriority w:val="39"/>
    <w:qFormat/>
    <w:rsid w:val="00947E0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
    <w:name w:val="SUPERS"/>
    <w:aliases w:val="Nota,(NECG) Footnote Reference,Voetnootverwijzing,BVI fnr,Lábjegyzet-hivatkozás,L?bjegyzet-hivatkoz?s,Char1 Char Char Char Char,Fussnot, BVI fnr,number"/>
    <w:basedOn w:val="Normal"/>
    <w:link w:val="FootnoteReference"/>
    <w:uiPriority w:val="99"/>
    <w:rsid w:val="00947E0D"/>
    <w:pPr>
      <w:spacing w:after="160" w:line="240" w:lineRule="exact"/>
      <w:jc w:val="both"/>
    </w:pPr>
    <w:rPr>
      <w:rFonts w:asciiTheme="minorHAnsi" w:eastAsiaTheme="minorHAnsi" w:hAnsiTheme="minorHAnsi" w:cstheme="minorBidi"/>
      <w:vertAlign w:val="superscript"/>
      <w:lang w:val="en-GB"/>
    </w:rPr>
  </w:style>
  <w:style w:type="paragraph" w:styleId="Header">
    <w:name w:val="header"/>
    <w:basedOn w:val="Normal"/>
    <w:link w:val="HeaderChar"/>
    <w:uiPriority w:val="99"/>
    <w:unhideWhenUsed/>
    <w:rsid w:val="00816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4C7"/>
    <w:rPr>
      <w:rFonts w:ascii="Calibri" w:eastAsia="Calibri" w:hAnsi="Calibri" w:cs="Times New Roman"/>
      <w:lang w:val="bg-BG"/>
    </w:rPr>
  </w:style>
  <w:style w:type="paragraph" w:styleId="Footer">
    <w:name w:val="footer"/>
    <w:basedOn w:val="Normal"/>
    <w:link w:val="FooterChar"/>
    <w:uiPriority w:val="99"/>
    <w:unhideWhenUsed/>
    <w:rsid w:val="008164C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164C7"/>
    <w:rPr>
      <w:rFonts w:ascii="Calibri" w:eastAsia="Calibri" w:hAnsi="Calibri" w:cs="Times New Roman"/>
      <w:lang w:val="bg-BG"/>
    </w:rPr>
  </w:style>
  <w:style w:type="paragraph" w:styleId="NormalWeb">
    <w:name w:val="Normal (Web)"/>
    <w:basedOn w:val="Normal"/>
    <w:uiPriority w:val="99"/>
    <w:semiHidden/>
    <w:unhideWhenUsed/>
    <w:rsid w:val="00FF4540"/>
    <w:pPr>
      <w:spacing w:before="100" w:beforeAutospacing="1" w:after="100" w:afterAutospacing="1" w:line="240" w:lineRule="auto"/>
    </w:pPr>
    <w:rPr>
      <w:rFonts w:ascii="Times New Roman" w:eastAsia="Times New Roman" w:hAnsi="Times New Roman"/>
      <w:sz w:val="24"/>
      <w:szCs w:val="24"/>
      <w:lang w:eastAsia="bg-BG"/>
    </w:rPr>
  </w:style>
  <w:style w:type="paragraph" w:styleId="TOCHeading">
    <w:name w:val="TOC Heading"/>
    <w:basedOn w:val="Heading1"/>
    <w:next w:val="Normal"/>
    <w:uiPriority w:val="39"/>
    <w:unhideWhenUsed/>
    <w:qFormat/>
    <w:rsid w:val="00166616"/>
    <w:pPr>
      <w:keepNext/>
      <w:keepLines/>
      <w:widowControl/>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166616"/>
    <w:pPr>
      <w:spacing w:after="100"/>
      <w:ind w:left="220"/>
    </w:pPr>
  </w:style>
  <w:style w:type="paragraph" w:styleId="TOC3">
    <w:name w:val="toc 3"/>
    <w:basedOn w:val="Normal"/>
    <w:next w:val="Normal"/>
    <w:autoRedefine/>
    <w:uiPriority w:val="39"/>
    <w:unhideWhenUsed/>
    <w:rsid w:val="0016661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ism.government.bg/sites/tourism.government.bg/files/documents/2020-07/naredba_za_kategorizirane_mn_i_zhr_registratzia_br._59_03.07.2020.pdf" TargetMode="Externa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government.bg/files/useruploads/files/registri/turizam/registar_chl116_al2-nsi_mvr.xls" TargetMode="External"/><Relationship Id="rId17" Type="http://schemas.openxmlformats.org/officeDocument/2006/relationships/hyperlink" Target="https://www.tourism.government.bg/sites/tourism.government.bg/files/documents/2019-03/rukovodstvo_za_potrebitelite_na_srn.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ourism.government.bg/sites/tourism.government.bg/files/documents/2019-03/rukovodstvo_za_potrebitelite_na_srn.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tr.tourism.government.b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ourism.government.bg/sites/tourism.government.bg/files/documents/2019-03/rukovodstvo_za_podateli_na_informaciya.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esti.tourism.government.bg"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ourism.government.bg/bg/kategorii/sektori-v-turizma/hotelierstvo-i-restorantorstvo" TargetMode="External"/><Relationship Id="rId14" Type="http://schemas.openxmlformats.org/officeDocument/2006/relationships/hyperlink" Target="https://www.tourism.government.bg/sites/tourism.government.bg/files/documents/2019-03/rukovodstvo_za_podateli_na_informaciya.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ourism.government.bg/sites/tourism.government.bg/files/video/2019-06/video-3-ministry-tourizm-esti-hd-1080p-1.mp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A7192-4B3B-4FC9-87B7-29B832D84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9482</Words>
  <Characters>54054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2021-07-31T13:11:00Z</dcterms:created>
  <dcterms:modified xsi:type="dcterms:W3CDTF">2021-08-10T12:01:00Z</dcterms:modified>
</cp:coreProperties>
</file>