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FDC9" w14:textId="2A516681" w:rsidR="00C50495" w:rsidRPr="00B75528" w:rsidRDefault="00C50495" w:rsidP="00334D8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2EEB" w14:textId="563F9805" w:rsidR="00FD2F33" w:rsidRPr="00B75528" w:rsidRDefault="00FD2F33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МАТЕРИАЛИ ЗА САМОПОДГОТОВКА</w:t>
      </w:r>
      <w:r w:rsidR="000E024D" w:rsidRPr="00B75528">
        <w:rPr>
          <w:rFonts w:ascii="Times New Roman" w:hAnsi="Times New Roman" w:cs="Times New Roman"/>
          <w:b/>
          <w:sz w:val="28"/>
          <w:szCs w:val="28"/>
        </w:rPr>
        <w:t xml:space="preserve"> (ПОМОЩНИ УЧЕБНИ РЕСУРСИ)</w:t>
      </w:r>
    </w:p>
    <w:p w14:paraId="60B7D09B" w14:textId="57C372CC" w:rsidR="000E024D" w:rsidRPr="00B75528" w:rsidRDefault="000E024D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ДОПЪЛНИТЕЛНИ ПРИМЕРИ, ПРАКТИКИ И ДР.</w:t>
      </w:r>
    </w:p>
    <w:p w14:paraId="4A5ABED1" w14:textId="77777777" w:rsidR="00AD6CF3" w:rsidRPr="00B75528" w:rsidRDefault="00AD6CF3" w:rsidP="00AD6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5528">
        <w:rPr>
          <w:rFonts w:ascii="Times New Roman" w:hAnsi="Times New Roman"/>
          <w:b/>
          <w:bCs/>
          <w:sz w:val="24"/>
          <w:szCs w:val="24"/>
        </w:rPr>
        <w:t>ТЕМА 2:</w:t>
      </w:r>
    </w:p>
    <w:p w14:paraId="1657403B" w14:textId="77777777" w:rsidR="00AD6CF3" w:rsidRPr="00B75528" w:rsidRDefault="00AD6CF3" w:rsidP="00AD6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5528">
        <w:rPr>
          <w:rFonts w:ascii="Times New Roman" w:hAnsi="Times New Roman"/>
          <w:b/>
          <w:bCs/>
          <w:sz w:val="24"/>
          <w:szCs w:val="24"/>
        </w:rPr>
        <w:t>„ПРАВОМОЩИЯ И ЗАДЪЛЖЕНИЯ НА МЕСТНИТЕ ВЛАСТИ ПО ОПАЗВАНЕ НА КУЛТУРНО-ИСТОРИЧЕСКОТО НАСЛЕДСТВО</w:t>
      </w:r>
      <w:r w:rsidRPr="00B75528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15A670CF" w14:textId="77777777" w:rsidR="000E024D" w:rsidRPr="00B75528" w:rsidRDefault="000E024D" w:rsidP="00DD361A">
      <w:p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5EDB56B3" w14:textId="67D6064F" w:rsidR="006D51C4" w:rsidRPr="00961E64" w:rsidRDefault="000E024D" w:rsidP="00B75528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5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I. 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Материали за самоподготовка</w:t>
      </w:r>
      <w:r w:rsidR="00DD361A" w:rsidRPr="00961E64">
        <w:rPr>
          <w:rFonts w:ascii="Times New Roman" w:hAnsi="Times New Roman" w:cs="Times New Roman"/>
          <w:b/>
          <w:bCs/>
          <w:sz w:val="24"/>
          <w:szCs w:val="24"/>
        </w:rPr>
        <w:t>; допълнителни примери, практики и др.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9EF79C" w14:textId="6C87106A" w:rsidR="00DD361A" w:rsidRPr="00961E64" w:rsidRDefault="00DD361A" w:rsidP="00B75528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61E64">
        <w:rPr>
          <w:rFonts w:ascii="Times New Roman" w:hAnsi="Times New Roman"/>
          <w:b/>
          <w:bCs/>
          <w:sz w:val="24"/>
          <w:szCs w:val="24"/>
        </w:rPr>
        <w:t xml:space="preserve">Компонент 1 - </w:t>
      </w:r>
      <w:r w:rsidR="00B75528" w:rsidRPr="00961E64">
        <w:rPr>
          <w:rFonts w:ascii="Times New Roman" w:hAnsi="Times New Roman"/>
          <w:b/>
          <w:bCs/>
          <w:sz w:val="24"/>
          <w:szCs w:val="24"/>
        </w:rPr>
        <w:t>Правомощия и задължения на местните власти по опазване на културно-историческото наследство (КИН):</w:t>
      </w:r>
    </w:p>
    <w:p w14:paraId="5C927AFC" w14:textId="29BDA176" w:rsidR="003151E0" w:rsidRPr="00961E64" w:rsidRDefault="003151E0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7" w:history="1"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http://mc.government.bg/page.php?p=58&amp;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s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=429&amp;sp=72&amp;t=0&amp;z=0</w:t>
        </w:r>
      </w:hyperlink>
    </w:p>
    <w:p w14:paraId="7A850590" w14:textId="6AE7FA8A" w:rsidR="003151E0" w:rsidRPr="00961E64" w:rsidRDefault="003151E0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8" w:history="1"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http://mc.governm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e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nt.bg/page.php?p=842&amp;s=0&amp;sp=0&amp;t=0&amp;z=0</w:t>
        </w:r>
      </w:hyperlink>
    </w:p>
    <w:p w14:paraId="5C33545B" w14:textId="12B33385" w:rsidR="003151E0" w:rsidRPr="00961E64" w:rsidRDefault="003151E0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9" w:history="1"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ncf.bg/</w:t>
        </w:r>
      </w:hyperlink>
    </w:p>
    <w:p w14:paraId="38380864" w14:textId="77777777" w:rsidR="003151E0" w:rsidRPr="00961E64" w:rsidRDefault="003151E0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0" w:history="1"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https://fund13veka.bg/</w:t>
        </w:r>
      </w:hyperlink>
    </w:p>
    <w:p w14:paraId="58A6BC4B" w14:textId="77777777" w:rsidR="003151E0" w:rsidRPr="00961E64" w:rsidRDefault="003151E0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1" w:history="1">
        <w:r w:rsidRPr="00961E64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http://ninkn.bg/</w:t>
        </w:r>
      </w:hyperlink>
    </w:p>
    <w:p w14:paraId="7CBA2485" w14:textId="768BEE57" w:rsidR="00286DD8" w:rsidRPr="00961E64" w:rsidRDefault="002D37FE" w:rsidP="00B75528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61E64">
        <w:rPr>
          <w:rFonts w:ascii="Times New Roman" w:hAnsi="Times New Roman"/>
          <w:b/>
          <w:bCs/>
          <w:sz w:val="24"/>
          <w:szCs w:val="24"/>
        </w:rPr>
        <w:t xml:space="preserve">Компонент 2 - </w:t>
      </w:r>
      <w:r w:rsidR="00B75528" w:rsidRPr="00961E64">
        <w:rPr>
          <w:rFonts w:ascii="Times New Roman" w:hAnsi="Times New Roman"/>
          <w:b/>
          <w:bCs/>
          <w:sz w:val="24"/>
          <w:szCs w:val="24"/>
        </w:rPr>
        <w:t>Възможности за финансиране на проекти в областта на културно-историческото наследство:</w:t>
      </w:r>
    </w:p>
    <w:p w14:paraId="4B01AE37" w14:textId="0BB1F6FD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2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13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www.coe.int/en/web/culture-and-heritage/strategy-21-good-practices</w:t>
        </w:r>
      </w:hyperlink>
    </w:p>
    <w:p w14:paraId="1A854581" w14:textId="323DA2B5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4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15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ec.europa.eu/culture/creative-Europe</w:t>
        </w:r>
      </w:hyperlink>
    </w:p>
    <w:p w14:paraId="05C83152" w14:textId="0197B780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6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https://creativeeurope.bg</w:t>
        </w:r>
      </w:hyperlink>
      <w:hyperlink r:id="rId17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</w:hyperlink>
    </w:p>
    <w:p w14:paraId="6C18C6E4" w14:textId="34675064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18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19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classic.europeana.eu/portal/bg</w:t>
        </w:r>
      </w:hyperlink>
    </w:p>
    <w:p w14:paraId="0D930A33" w14:textId="7A83CA38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20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</w:t>
        </w:r>
      </w:hyperlink>
      <w:hyperlink r:id="rId21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://</w:t>
        </w:r>
      </w:hyperlink>
      <w:hyperlink r:id="rId22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bulgariaich.com/index.php?act=content&amp;rec=59</w:t>
        </w:r>
      </w:hyperlink>
    </w:p>
    <w:p w14:paraId="5CFAF342" w14:textId="2CF1AD09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23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24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www.eeagrants.bg/programi/kultura</w:t>
        </w:r>
      </w:hyperlink>
    </w:p>
    <w:p w14:paraId="710D6ACE" w14:textId="55AA96D9" w:rsidR="00B75528" w:rsidRPr="00961E64" w:rsidRDefault="0029342E" w:rsidP="00B75528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61E64">
        <w:rPr>
          <w:rFonts w:ascii="Times New Roman" w:hAnsi="Times New Roman"/>
          <w:b/>
          <w:bCs/>
          <w:sz w:val="24"/>
          <w:szCs w:val="24"/>
        </w:rPr>
        <w:t xml:space="preserve">Компонент 3 - </w:t>
      </w:r>
      <w:r w:rsidR="00B75528" w:rsidRPr="00961E64">
        <w:rPr>
          <w:rFonts w:ascii="Times New Roman" w:hAnsi="Times New Roman"/>
          <w:b/>
          <w:bCs/>
          <w:sz w:val="24"/>
          <w:szCs w:val="24"/>
        </w:rPr>
        <w:t>Добри практики в опазването на културно-историческото наследство:</w:t>
      </w:r>
    </w:p>
    <w:p w14:paraId="2A2E3979" w14:textId="01F19642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25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26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www.coe.int/en/web/culture-and-heritage/strategy-21-good-practices</w:t>
        </w:r>
      </w:hyperlink>
    </w:p>
    <w:p w14:paraId="4A5F9B5E" w14:textId="6262C377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27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</w:t>
        </w:r>
      </w:hyperlink>
      <w:hyperlink r:id="rId28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://</w:t>
        </w:r>
      </w:hyperlink>
      <w:hyperlink r:id="rId29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classic.europeana.eu/portal/bg</w:t>
        </w:r>
      </w:hyperlink>
    </w:p>
    <w:p w14:paraId="50D838C5" w14:textId="49C69584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30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</w:t>
        </w:r>
      </w:hyperlink>
      <w:hyperlink r:id="rId31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www.heritagevolunteers.eu/index.php?lang=en</w:t>
        </w:r>
      </w:hyperlink>
    </w:p>
    <w:p w14:paraId="1206AC52" w14:textId="4E2703B8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32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https://www.varnaheritage.com</w:t>
        </w:r>
      </w:hyperlink>
      <w:hyperlink r:id="rId33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</w:hyperlink>
    </w:p>
    <w:p w14:paraId="250D7598" w14:textId="69CBE542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34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http://www.buzludzha-project.com/#</w:t>
        </w:r>
      </w:hyperlink>
      <w:hyperlink r:id="rId35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welcome</w:t>
        </w:r>
      </w:hyperlink>
    </w:p>
    <w:p w14:paraId="10651DB7" w14:textId="4F4D769B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36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https://adoorable-academy.thinkific.com</w:t>
        </w:r>
      </w:hyperlink>
      <w:hyperlink r:id="rId37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</w:hyperlink>
    </w:p>
    <w:p w14:paraId="1231B2A0" w14:textId="358FA0F8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38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</w:t>
        </w:r>
      </w:hyperlink>
      <w:hyperlink r:id="rId39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://www.aquae-calidae.com</w:t>
        </w:r>
      </w:hyperlink>
      <w:hyperlink r:id="rId40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</w:hyperlink>
    </w:p>
    <w:p w14:paraId="179E5FFF" w14:textId="761CF0C4" w:rsidR="00B75528" w:rsidRPr="00B75528" w:rsidRDefault="00B75528" w:rsidP="00B7552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Style w:val="Hyperlink"/>
          <w:rFonts w:ascii="Times New Roman" w:hAnsi="Times New Roman"/>
          <w:sz w:val="24"/>
          <w:szCs w:val="24"/>
          <w:u w:val="none"/>
          <w:lang w:val="en-US"/>
        </w:rPr>
      </w:pPr>
      <w:hyperlink r:id="rId41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https</w:t>
        </w:r>
      </w:hyperlink>
      <w:hyperlink r:id="rId42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://www.lostbulgaria.com</w:t>
        </w:r>
      </w:hyperlink>
      <w:hyperlink r:id="rId43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/</w:t>
        </w:r>
      </w:hyperlink>
    </w:p>
    <w:p w14:paraId="191F836E" w14:textId="38EC3FF7" w:rsidR="000E024D" w:rsidRPr="00961E64" w:rsidRDefault="00B75528" w:rsidP="00334D86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color w:val="0563C1" w:themeColor="hyperlink"/>
          <w:sz w:val="24"/>
          <w:szCs w:val="24"/>
          <w:lang w:val="en-US"/>
        </w:rPr>
      </w:pPr>
      <w:hyperlink r:id="rId44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http://</w:t>
        </w:r>
      </w:hyperlink>
      <w:hyperlink r:id="rId45" w:history="1">
        <w:r w:rsidRPr="00B75528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stara-sofia.com/</w:t>
        </w:r>
      </w:hyperlink>
    </w:p>
    <w:sectPr w:rsidR="000E024D" w:rsidRPr="00961E64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9D0A" w14:textId="77777777" w:rsidR="005B115D" w:rsidRDefault="005B115D" w:rsidP="00E6090D">
      <w:pPr>
        <w:spacing w:after="0" w:line="240" w:lineRule="auto"/>
      </w:pPr>
      <w:r>
        <w:separator/>
      </w:r>
    </w:p>
  </w:endnote>
  <w:endnote w:type="continuationSeparator" w:id="0">
    <w:p w14:paraId="03D7832C" w14:textId="77777777" w:rsidR="005B115D" w:rsidRDefault="005B115D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5B115D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0C13" w14:textId="77777777" w:rsidR="005B115D" w:rsidRDefault="005B115D" w:rsidP="00E6090D">
      <w:pPr>
        <w:spacing w:after="0" w:line="240" w:lineRule="auto"/>
      </w:pPr>
      <w:r>
        <w:separator/>
      </w:r>
    </w:p>
  </w:footnote>
  <w:footnote w:type="continuationSeparator" w:id="0">
    <w:p w14:paraId="00F4B191" w14:textId="77777777" w:rsidR="005B115D" w:rsidRDefault="005B115D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473F4303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FA92C5" w14:textId="77777777" w:rsidR="002D37FE" w:rsidRDefault="002D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362"/>
    <w:multiLevelType w:val="hybridMultilevel"/>
    <w:tmpl w:val="E45C5FEC"/>
    <w:lvl w:ilvl="0" w:tplc="670A7C90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357"/>
    <w:multiLevelType w:val="hybridMultilevel"/>
    <w:tmpl w:val="5E845A9E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>
      <w:start w:val="1"/>
      <w:numFmt w:val="lowerLetter"/>
      <w:lvlText w:val="%2."/>
      <w:lvlJc w:val="left"/>
      <w:pPr>
        <w:ind w:left="1485" w:hanging="360"/>
      </w:pPr>
    </w:lvl>
    <w:lvl w:ilvl="2" w:tplc="0402001B">
      <w:start w:val="1"/>
      <w:numFmt w:val="lowerRoman"/>
      <w:lvlText w:val="%3."/>
      <w:lvlJc w:val="right"/>
      <w:pPr>
        <w:ind w:left="2205" w:hanging="180"/>
      </w:pPr>
    </w:lvl>
    <w:lvl w:ilvl="3" w:tplc="0402000F">
      <w:start w:val="1"/>
      <w:numFmt w:val="decimal"/>
      <w:lvlText w:val="%4."/>
      <w:lvlJc w:val="left"/>
      <w:pPr>
        <w:ind w:left="2925" w:hanging="360"/>
      </w:pPr>
    </w:lvl>
    <w:lvl w:ilvl="4" w:tplc="04020019">
      <w:start w:val="1"/>
      <w:numFmt w:val="lowerLetter"/>
      <w:lvlText w:val="%5."/>
      <w:lvlJc w:val="left"/>
      <w:pPr>
        <w:ind w:left="3645" w:hanging="360"/>
      </w:pPr>
    </w:lvl>
    <w:lvl w:ilvl="5" w:tplc="0402001B">
      <w:start w:val="1"/>
      <w:numFmt w:val="lowerRoman"/>
      <w:lvlText w:val="%6."/>
      <w:lvlJc w:val="right"/>
      <w:pPr>
        <w:ind w:left="4365" w:hanging="180"/>
      </w:pPr>
    </w:lvl>
    <w:lvl w:ilvl="6" w:tplc="0402000F">
      <w:start w:val="1"/>
      <w:numFmt w:val="decimal"/>
      <w:lvlText w:val="%7."/>
      <w:lvlJc w:val="left"/>
      <w:pPr>
        <w:ind w:left="5085" w:hanging="360"/>
      </w:pPr>
    </w:lvl>
    <w:lvl w:ilvl="7" w:tplc="04020019">
      <w:start w:val="1"/>
      <w:numFmt w:val="lowerLetter"/>
      <w:lvlText w:val="%8."/>
      <w:lvlJc w:val="left"/>
      <w:pPr>
        <w:ind w:left="5805" w:hanging="360"/>
      </w:pPr>
    </w:lvl>
    <w:lvl w:ilvl="8" w:tplc="0402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D14"/>
    <w:multiLevelType w:val="hybridMultilevel"/>
    <w:tmpl w:val="A086D512"/>
    <w:lvl w:ilvl="0" w:tplc="1B8ADCC8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05A1"/>
    <w:multiLevelType w:val="hybridMultilevel"/>
    <w:tmpl w:val="D17AC0D0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78E4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3D5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A84D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E8B3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0DE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E578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EF7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4EFE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564D"/>
    <w:multiLevelType w:val="hybridMultilevel"/>
    <w:tmpl w:val="04D6F834"/>
    <w:lvl w:ilvl="0" w:tplc="2CAAFDAA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23158"/>
    <w:multiLevelType w:val="hybridMultilevel"/>
    <w:tmpl w:val="362C8AA2"/>
    <w:lvl w:ilvl="0" w:tplc="388A5AD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297A9F"/>
    <w:multiLevelType w:val="hybridMultilevel"/>
    <w:tmpl w:val="952AEBF2"/>
    <w:lvl w:ilvl="0" w:tplc="C12A122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8"/>
  </w:num>
  <w:num w:numId="5">
    <w:abstractNumId w:val="20"/>
  </w:num>
  <w:num w:numId="6">
    <w:abstractNumId w:val="21"/>
  </w:num>
  <w:num w:numId="7">
    <w:abstractNumId w:val="11"/>
  </w:num>
  <w:num w:numId="8">
    <w:abstractNumId w:val="19"/>
  </w:num>
  <w:num w:numId="9">
    <w:abstractNumId w:val="0"/>
  </w:num>
  <w:num w:numId="10">
    <w:abstractNumId w:val="16"/>
  </w:num>
  <w:num w:numId="11">
    <w:abstractNumId w:val="1"/>
  </w:num>
  <w:num w:numId="12">
    <w:abstractNumId w:val="25"/>
  </w:num>
  <w:num w:numId="13">
    <w:abstractNumId w:val="15"/>
  </w:num>
  <w:num w:numId="14">
    <w:abstractNumId w:val="5"/>
  </w:num>
  <w:num w:numId="15">
    <w:abstractNumId w:val="9"/>
  </w:num>
  <w:num w:numId="16">
    <w:abstractNumId w:val="4"/>
  </w:num>
  <w:num w:numId="17">
    <w:abstractNumId w:val="23"/>
  </w:num>
  <w:num w:numId="18">
    <w:abstractNumId w:val="12"/>
  </w:num>
  <w:num w:numId="19">
    <w:abstractNumId w:val="8"/>
  </w:num>
  <w:num w:numId="20">
    <w:abstractNumId w:val="22"/>
  </w:num>
  <w:num w:numId="21">
    <w:abstractNumId w:val="24"/>
  </w:num>
  <w:num w:numId="22">
    <w:abstractNumId w:val="2"/>
  </w:num>
  <w:num w:numId="23">
    <w:abstractNumId w:val="17"/>
  </w:num>
  <w:num w:numId="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E024D"/>
    <w:rsid w:val="001D1728"/>
    <w:rsid w:val="001E042C"/>
    <w:rsid w:val="00286DD8"/>
    <w:rsid w:val="0029342E"/>
    <w:rsid w:val="002B252A"/>
    <w:rsid w:val="002D37FE"/>
    <w:rsid w:val="002E2484"/>
    <w:rsid w:val="002E666D"/>
    <w:rsid w:val="003151E0"/>
    <w:rsid w:val="00334D86"/>
    <w:rsid w:val="003B202C"/>
    <w:rsid w:val="003E0EA9"/>
    <w:rsid w:val="0040059A"/>
    <w:rsid w:val="004207DF"/>
    <w:rsid w:val="004C483B"/>
    <w:rsid w:val="004F29F2"/>
    <w:rsid w:val="00524A17"/>
    <w:rsid w:val="005B115D"/>
    <w:rsid w:val="00633A00"/>
    <w:rsid w:val="006A76A4"/>
    <w:rsid w:val="006E0E69"/>
    <w:rsid w:val="0073259A"/>
    <w:rsid w:val="00801A8B"/>
    <w:rsid w:val="0083784B"/>
    <w:rsid w:val="00846A5B"/>
    <w:rsid w:val="0089013F"/>
    <w:rsid w:val="008B07BF"/>
    <w:rsid w:val="008B6ED7"/>
    <w:rsid w:val="008F7378"/>
    <w:rsid w:val="00932138"/>
    <w:rsid w:val="0096008F"/>
    <w:rsid w:val="00961E64"/>
    <w:rsid w:val="00977A92"/>
    <w:rsid w:val="009C7007"/>
    <w:rsid w:val="009E698E"/>
    <w:rsid w:val="00AB3F66"/>
    <w:rsid w:val="00AD6CF3"/>
    <w:rsid w:val="00B75528"/>
    <w:rsid w:val="00C50495"/>
    <w:rsid w:val="00CB2E4A"/>
    <w:rsid w:val="00D61F68"/>
    <w:rsid w:val="00DA3D2B"/>
    <w:rsid w:val="00DD361A"/>
    <w:rsid w:val="00E6090D"/>
    <w:rsid w:val="00EC2BE5"/>
    <w:rsid w:val="00EF3F2B"/>
    <w:rsid w:val="00F04E3F"/>
    <w:rsid w:val="00F6524C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9E6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84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40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0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79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868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86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11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1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1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0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3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63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8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6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36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8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50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6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93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e.int/en/web/culture-and-heritage/strategy-21-good-practices" TargetMode="External"/><Relationship Id="rId18" Type="http://schemas.openxmlformats.org/officeDocument/2006/relationships/hyperlink" Target="NULL" TargetMode="External"/><Relationship Id="rId26" Type="http://schemas.openxmlformats.org/officeDocument/2006/relationships/hyperlink" Target="https://www.coe.int/en/web/culture-and-heritage/strategy-21-good-practices" TargetMode="External"/><Relationship Id="rId39" Type="http://schemas.openxmlformats.org/officeDocument/2006/relationships/hyperlink" Target="http://www.aquae-calida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lgariaich.com/index.php?act=content&amp;rec=59" TargetMode="External"/><Relationship Id="rId34" Type="http://schemas.openxmlformats.org/officeDocument/2006/relationships/hyperlink" Target="http://www.buzludzha-project.com/" TargetMode="External"/><Relationship Id="rId42" Type="http://schemas.openxmlformats.org/officeDocument/2006/relationships/hyperlink" Target="https://www.lostbulgaria.com/" TargetMode="External"/><Relationship Id="rId47" Type="http://schemas.openxmlformats.org/officeDocument/2006/relationships/footer" Target="footer1.xml"/><Relationship Id="rId7" Type="http://schemas.openxmlformats.org/officeDocument/2006/relationships/hyperlink" Target="http://mc.government.bg/page.php?p=58&amp;s=429&amp;sp=72&amp;t=0&amp;z=0" TargetMode="External"/><Relationship Id="rId12" Type="http://schemas.openxmlformats.org/officeDocument/2006/relationships/hyperlink" Target="NULL" TargetMode="External"/><Relationship Id="rId17" Type="http://schemas.openxmlformats.org/officeDocument/2006/relationships/hyperlink" Target="https://creativeeurope.bg/" TargetMode="External"/><Relationship Id="rId25" Type="http://schemas.openxmlformats.org/officeDocument/2006/relationships/hyperlink" Target="NULL" TargetMode="External"/><Relationship Id="rId33" Type="http://schemas.openxmlformats.org/officeDocument/2006/relationships/hyperlink" Target="https://www.varnaheritage.com/" TargetMode="External"/><Relationship Id="rId38" Type="http://schemas.openxmlformats.org/officeDocument/2006/relationships/hyperlink" Target="http://www.aquae-calidae.com/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reativeeurope.bg" TargetMode="External"/><Relationship Id="rId20" Type="http://schemas.openxmlformats.org/officeDocument/2006/relationships/hyperlink" Target="https" TargetMode="External"/><Relationship Id="rId29" Type="http://schemas.openxmlformats.org/officeDocument/2006/relationships/hyperlink" Target="https://classic.europeana.eu/portal/bg" TargetMode="External"/><Relationship Id="rId41" Type="http://schemas.openxmlformats.org/officeDocument/2006/relationships/hyperlink" Target="https://www.lostbulgari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inkn.bg/" TargetMode="External"/><Relationship Id="rId24" Type="http://schemas.openxmlformats.org/officeDocument/2006/relationships/hyperlink" Target="https://www.eeagrants.bg/programi/kultura" TargetMode="External"/><Relationship Id="rId32" Type="http://schemas.openxmlformats.org/officeDocument/2006/relationships/hyperlink" Target="https://www.varnaheritage.com/" TargetMode="External"/><Relationship Id="rId37" Type="http://schemas.openxmlformats.org/officeDocument/2006/relationships/hyperlink" Target="https://adoorable-academy.thinkific.com/" TargetMode="External"/><Relationship Id="rId40" Type="http://schemas.openxmlformats.org/officeDocument/2006/relationships/hyperlink" Target="http://www.aquae-calidae.com/" TargetMode="External"/><Relationship Id="rId45" Type="http://schemas.openxmlformats.org/officeDocument/2006/relationships/hyperlink" Target="http://stara-sofi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.europa.eu/culture/creative-Europe" TargetMode="External"/><Relationship Id="rId23" Type="http://schemas.openxmlformats.org/officeDocument/2006/relationships/hyperlink" Target="NULL" TargetMode="External"/><Relationship Id="rId28" Type="http://schemas.openxmlformats.org/officeDocument/2006/relationships/hyperlink" Target="https://classic.europeana.eu/portal/bg" TargetMode="External"/><Relationship Id="rId36" Type="http://schemas.openxmlformats.org/officeDocument/2006/relationships/hyperlink" Target="https://adoorable-academy.thinkific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fund13veka.bg/" TargetMode="External"/><Relationship Id="rId19" Type="http://schemas.openxmlformats.org/officeDocument/2006/relationships/hyperlink" Target="https://classic.europeana.eu/portal/bg" TargetMode="External"/><Relationship Id="rId31" Type="http://schemas.openxmlformats.org/officeDocument/2006/relationships/hyperlink" Target="https://www.heritagevolunteers.eu/index.php?lang=en" TargetMode="External"/><Relationship Id="rId44" Type="http://schemas.openxmlformats.org/officeDocument/2006/relationships/hyperlink" Target="http://stara-sof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f.bg/g" TargetMode="External"/><Relationship Id="rId14" Type="http://schemas.openxmlformats.org/officeDocument/2006/relationships/hyperlink" Target="NULL" TargetMode="External"/><Relationship Id="rId22" Type="http://schemas.openxmlformats.org/officeDocument/2006/relationships/hyperlink" Target="https://bulgariaich.com/index.php?act=content&amp;rec=59" TargetMode="External"/><Relationship Id="rId27" Type="http://schemas.openxmlformats.org/officeDocument/2006/relationships/hyperlink" Target="https" TargetMode="External"/><Relationship Id="rId30" Type="http://schemas.openxmlformats.org/officeDocument/2006/relationships/hyperlink" Target="NULL" TargetMode="External"/><Relationship Id="rId35" Type="http://schemas.openxmlformats.org/officeDocument/2006/relationships/hyperlink" Target="http://www.buzludzha-project.com/" TargetMode="External"/><Relationship Id="rId43" Type="http://schemas.openxmlformats.org/officeDocument/2006/relationships/hyperlink" Target="https://www.lostbulgaria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mc.government.bg/page.php?p=842&amp;s=0&amp;sp=0&amp;t=0&amp;z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2021-08-09T10:45:00Z</dcterms:modified>
</cp:coreProperties>
</file>