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46FE" w:rsidRPr="00C816A1" w:rsidRDefault="00CC46FE" w:rsidP="0007606D">
      <w:pPr>
        <w:spacing w:after="120" w:line="276" w:lineRule="auto"/>
        <w:jc w:val="center"/>
        <w:rPr>
          <w:rFonts w:ascii="Times New Roman" w:hAnsi="Times New Roman"/>
          <w:b/>
          <w:bCs/>
          <w:sz w:val="24"/>
          <w:szCs w:val="24"/>
        </w:rPr>
      </w:pPr>
    </w:p>
    <w:p w:rsidR="00CC46FE" w:rsidRPr="00C816A1" w:rsidRDefault="00CC46FE" w:rsidP="0007606D">
      <w:pPr>
        <w:spacing w:after="120" w:line="276" w:lineRule="auto"/>
        <w:jc w:val="center"/>
        <w:rPr>
          <w:rFonts w:ascii="Times New Roman" w:hAnsi="Times New Roman"/>
          <w:b/>
          <w:bCs/>
          <w:sz w:val="24"/>
          <w:szCs w:val="24"/>
        </w:rPr>
      </w:pPr>
      <w:r w:rsidRPr="00C816A1">
        <w:rPr>
          <w:rFonts w:ascii="Times New Roman" w:hAnsi="Times New Roman"/>
          <w:b/>
          <w:bCs/>
          <w:sz w:val="24"/>
          <w:szCs w:val="24"/>
        </w:rPr>
        <w:t>ТЕМА 3</w:t>
      </w:r>
    </w:p>
    <w:p w:rsidR="0007606D" w:rsidRPr="00F1232B" w:rsidRDefault="0007606D" w:rsidP="0007606D">
      <w:pPr>
        <w:spacing w:after="120" w:line="276" w:lineRule="auto"/>
        <w:jc w:val="center"/>
        <w:rPr>
          <w:rFonts w:ascii="Times New Roman" w:hAnsi="Times New Roman"/>
          <w:b/>
          <w:bCs/>
          <w:sz w:val="28"/>
          <w:szCs w:val="28"/>
        </w:rPr>
      </w:pPr>
      <w:r w:rsidRPr="00F1232B">
        <w:rPr>
          <w:rFonts w:ascii="Times New Roman" w:hAnsi="Times New Roman"/>
          <w:b/>
          <w:bCs/>
          <w:sz w:val="28"/>
          <w:szCs w:val="28"/>
        </w:rPr>
        <w:t>Европейска и национална нормативна рамка и общински правомощия в областта на опазването чистотата на атмосферния въздух.</w:t>
      </w:r>
    </w:p>
    <w:p w:rsidR="00CC46FE" w:rsidRPr="00F1232B" w:rsidRDefault="00CC46FE">
      <w:pPr>
        <w:rPr>
          <w:rFonts w:ascii="Times New Roman" w:hAnsi="Times New Roman"/>
          <w:sz w:val="28"/>
          <w:szCs w:val="28"/>
        </w:rPr>
      </w:pPr>
    </w:p>
    <w:p w:rsidR="00CC46FE" w:rsidRDefault="008C5B63" w:rsidP="00294218">
      <w:pPr>
        <w:spacing w:after="0"/>
        <w:rPr>
          <w:rFonts w:ascii="Times New Roman" w:hAnsi="Times New Roman"/>
          <w:sz w:val="24"/>
          <w:szCs w:val="24"/>
        </w:rPr>
      </w:pPr>
      <w:r w:rsidRPr="00C816A1">
        <w:rPr>
          <w:rFonts w:ascii="Times New Roman" w:hAnsi="Times New Roman"/>
          <w:sz w:val="24"/>
          <w:szCs w:val="24"/>
        </w:rPr>
        <w:t>Целта на</w:t>
      </w:r>
      <w:r w:rsidR="00F1232B">
        <w:rPr>
          <w:rFonts w:ascii="Times New Roman" w:hAnsi="Times New Roman"/>
          <w:sz w:val="24"/>
          <w:szCs w:val="24"/>
        </w:rPr>
        <w:t xml:space="preserve"> обучението по </w:t>
      </w:r>
      <w:r w:rsidR="00D316E7" w:rsidRPr="00C816A1">
        <w:rPr>
          <w:rFonts w:ascii="Times New Roman" w:hAnsi="Times New Roman"/>
          <w:sz w:val="24"/>
          <w:szCs w:val="24"/>
        </w:rPr>
        <w:t>тема</w:t>
      </w:r>
      <w:r w:rsidR="00F1232B">
        <w:rPr>
          <w:rFonts w:ascii="Times New Roman" w:hAnsi="Times New Roman"/>
          <w:sz w:val="24"/>
          <w:szCs w:val="24"/>
        </w:rPr>
        <w:t xml:space="preserve"> 3 </w:t>
      </w:r>
      <w:r w:rsidR="00D316E7" w:rsidRPr="00C816A1">
        <w:rPr>
          <w:rFonts w:ascii="Times New Roman" w:hAnsi="Times New Roman"/>
          <w:sz w:val="24"/>
          <w:szCs w:val="24"/>
        </w:rPr>
        <w:t>е</w:t>
      </w:r>
      <w:r w:rsidR="00F1232B">
        <w:rPr>
          <w:rFonts w:ascii="Times New Roman" w:hAnsi="Times New Roman"/>
          <w:sz w:val="24"/>
          <w:szCs w:val="24"/>
        </w:rPr>
        <w:t xml:space="preserve"> участниците в </w:t>
      </w:r>
      <w:r w:rsidR="00D316E7" w:rsidRPr="00C816A1">
        <w:rPr>
          <w:rFonts w:ascii="Times New Roman" w:hAnsi="Times New Roman"/>
          <w:sz w:val="24"/>
          <w:szCs w:val="24"/>
        </w:rPr>
        <w:t xml:space="preserve"> </w:t>
      </w:r>
      <w:r w:rsidR="00F1232B">
        <w:rPr>
          <w:rFonts w:ascii="Times New Roman" w:hAnsi="Times New Roman"/>
          <w:sz w:val="24"/>
          <w:szCs w:val="24"/>
        </w:rPr>
        <w:t>обучението</w:t>
      </w:r>
      <w:r w:rsidR="00227946" w:rsidRPr="00C816A1">
        <w:rPr>
          <w:rFonts w:ascii="Times New Roman" w:hAnsi="Times New Roman"/>
          <w:sz w:val="24"/>
          <w:szCs w:val="24"/>
        </w:rPr>
        <w:t xml:space="preserve"> </w:t>
      </w:r>
      <w:r w:rsidR="00D316E7" w:rsidRPr="00C816A1">
        <w:rPr>
          <w:rFonts w:ascii="Times New Roman" w:hAnsi="Times New Roman"/>
          <w:sz w:val="24"/>
          <w:szCs w:val="24"/>
        </w:rPr>
        <w:t>да</w:t>
      </w:r>
      <w:r w:rsidR="00227946" w:rsidRPr="00C816A1">
        <w:rPr>
          <w:rFonts w:ascii="Times New Roman" w:hAnsi="Times New Roman"/>
          <w:sz w:val="24"/>
          <w:szCs w:val="24"/>
        </w:rPr>
        <w:t xml:space="preserve"> се запознаят</w:t>
      </w:r>
      <w:r w:rsidR="00294218" w:rsidRPr="00C816A1">
        <w:rPr>
          <w:rFonts w:ascii="Times New Roman" w:hAnsi="Times New Roman"/>
          <w:sz w:val="24"/>
          <w:szCs w:val="24"/>
        </w:rPr>
        <w:t xml:space="preserve"> със</w:t>
      </w:r>
      <w:r w:rsidRPr="00C816A1">
        <w:rPr>
          <w:rFonts w:ascii="Times New Roman" w:hAnsi="Times New Roman"/>
          <w:sz w:val="24"/>
          <w:szCs w:val="24"/>
        </w:rPr>
        <w:t>:</w:t>
      </w:r>
    </w:p>
    <w:p w:rsidR="00F1232B" w:rsidRPr="00C816A1" w:rsidRDefault="00F1232B" w:rsidP="00294218">
      <w:pPr>
        <w:spacing w:after="0"/>
        <w:rPr>
          <w:rFonts w:ascii="Times New Roman" w:hAnsi="Times New Roman"/>
          <w:sz w:val="24"/>
          <w:szCs w:val="24"/>
        </w:rPr>
      </w:pPr>
    </w:p>
    <w:p w:rsidR="008C5B63" w:rsidRPr="00C816A1" w:rsidRDefault="00D316E7" w:rsidP="00F1232B">
      <w:pPr>
        <w:pStyle w:val="ListParagraph"/>
        <w:numPr>
          <w:ilvl w:val="0"/>
          <w:numId w:val="29"/>
        </w:numPr>
        <w:spacing w:after="0" w:line="276" w:lineRule="auto"/>
        <w:rPr>
          <w:rFonts w:ascii="Times New Roman" w:hAnsi="Times New Roman"/>
          <w:sz w:val="24"/>
          <w:szCs w:val="24"/>
        </w:rPr>
      </w:pPr>
      <w:r w:rsidRPr="00C816A1">
        <w:rPr>
          <w:rFonts w:ascii="Times New Roman" w:hAnsi="Times New Roman"/>
          <w:sz w:val="24"/>
          <w:szCs w:val="24"/>
        </w:rPr>
        <w:t>основните цели и принципи на политиката и законодателството на Европейския съюз и Република България в областта на опазване и подобряване на качеството на атмосферния въздух в България;</w:t>
      </w:r>
    </w:p>
    <w:p w:rsidR="00D316E7" w:rsidRPr="00C816A1" w:rsidRDefault="00D316E7" w:rsidP="00F1232B">
      <w:pPr>
        <w:pStyle w:val="ListParagraph"/>
        <w:numPr>
          <w:ilvl w:val="0"/>
          <w:numId w:val="29"/>
        </w:numPr>
        <w:spacing w:line="276" w:lineRule="auto"/>
        <w:rPr>
          <w:rFonts w:ascii="Times New Roman" w:hAnsi="Times New Roman"/>
          <w:sz w:val="24"/>
          <w:szCs w:val="24"/>
        </w:rPr>
      </w:pPr>
      <w:r w:rsidRPr="00C816A1">
        <w:rPr>
          <w:rFonts w:ascii="Times New Roman" w:hAnsi="Times New Roman"/>
          <w:sz w:val="24"/>
          <w:szCs w:val="24"/>
        </w:rPr>
        <w:t>основни задължения и правомощия на общините за опазване и подобряване на качеството на атмосферния въздух;</w:t>
      </w:r>
    </w:p>
    <w:p w:rsidR="00245E74" w:rsidRPr="00C816A1" w:rsidRDefault="00D316E7" w:rsidP="00F1232B">
      <w:pPr>
        <w:pStyle w:val="ListParagraph"/>
        <w:numPr>
          <w:ilvl w:val="0"/>
          <w:numId w:val="29"/>
        </w:numPr>
        <w:spacing w:line="276" w:lineRule="auto"/>
        <w:rPr>
          <w:rFonts w:ascii="Times New Roman" w:hAnsi="Times New Roman"/>
          <w:sz w:val="24"/>
          <w:szCs w:val="24"/>
        </w:rPr>
      </w:pPr>
      <w:r w:rsidRPr="00C816A1">
        <w:rPr>
          <w:rFonts w:ascii="Times New Roman" w:hAnsi="Times New Roman"/>
          <w:sz w:val="24"/>
          <w:szCs w:val="24"/>
        </w:rPr>
        <w:t>добри практики на общинско и европейско ниво по опазване и подобряване на качеството на атмосферния въздух.</w:t>
      </w:r>
    </w:p>
    <w:p w:rsidR="00CD7F4E" w:rsidRPr="00C816A1" w:rsidRDefault="00CD7F4E" w:rsidP="00CD7F4E">
      <w:pPr>
        <w:pStyle w:val="ListParagraph"/>
        <w:spacing w:line="276" w:lineRule="auto"/>
        <w:rPr>
          <w:rFonts w:ascii="Times New Roman" w:hAnsi="Times New Roman"/>
          <w:sz w:val="24"/>
          <w:szCs w:val="24"/>
        </w:rPr>
      </w:pPr>
    </w:p>
    <w:p w:rsidR="00D316E7" w:rsidRPr="00C816A1" w:rsidRDefault="00D316E7" w:rsidP="00D316E7">
      <w:pPr>
        <w:pStyle w:val="ListParagraph"/>
        <w:rPr>
          <w:rFonts w:ascii="Times New Roman" w:hAnsi="Times New Roman"/>
          <w:sz w:val="24"/>
          <w:szCs w:val="24"/>
        </w:rPr>
      </w:pPr>
    </w:p>
    <w:p w:rsidR="0007606D" w:rsidRPr="00F1232B" w:rsidRDefault="00913AC1" w:rsidP="00F1232B">
      <w:pPr>
        <w:pStyle w:val="ListParagraph"/>
        <w:numPr>
          <w:ilvl w:val="0"/>
          <w:numId w:val="11"/>
        </w:numPr>
        <w:shd w:val="clear" w:color="auto" w:fill="DEEAF6" w:themeFill="accent1" w:themeFillTint="33"/>
        <w:tabs>
          <w:tab w:val="left" w:pos="284"/>
        </w:tabs>
        <w:spacing w:after="0" w:line="276" w:lineRule="auto"/>
        <w:ind w:left="0" w:firstLine="0"/>
        <w:rPr>
          <w:rFonts w:ascii="Times New Roman" w:hAnsi="Times New Roman"/>
          <w:b/>
          <w:sz w:val="28"/>
          <w:szCs w:val="28"/>
        </w:rPr>
      </w:pPr>
      <w:r w:rsidRPr="00F1232B">
        <w:rPr>
          <w:rFonts w:ascii="Times New Roman" w:hAnsi="Times New Roman"/>
          <w:b/>
          <w:sz w:val="28"/>
          <w:szCs w:val="28"/>
        </w:rPr>
        <w:t>ЕВРОПЕЙСКА И НАЦИОНАЛНА НОРМАТИВНА РАМКА ПО ОПАЗВАНЕ НА ЧИСТОТАТА НА АТМОСФЕРНИЯ ВЪЗДУХ</w:t>
      </w:r>
      <w:r w:rsidRPr="00F1232B">
        <w:rPr>
          <w:rFonts w:ascii="Times New Roman" w:hAnsi="Times New Roman"/>
          <w:b/>
          <w:sz w:val="28"/>
          <w:szCs w:val="28"/>
          <w:lang w:val="ru-RU"/>
        </w:rPr>
        <w:t xml:space="preserve"> </w:t>
      </w:r>
      <w:r w:rsidRPr="00F1232B">
        <w:rPr>
          <w:rFonts w:ascii="Times New Roman" w:hAnsi="Times New Roman"/>
          <w:b/>
          <w:sz w:val="28"/>
          <w:szCs w:val="28"/>
        </w:rPr>
        <w:t>И ОЧАКВАНИ БЪДЕЩИ ПРОМЕНИ</w:t>
      </w:r>
    </w:p>
    <w:p w:rsidR="00EA54A6" w:rsidRPr="00C816A1" w:rsidRDefault="00EA54A6" w:rsidP="008A3C2A">
      <w:pPr>
        <w:spacing w:line="276" w:lineRule="auto"/>
        <w:ind w:firstLine="720"/>
        <w:rPr>
          <w:rFonts w:ascii="Times New Roman" w:hAnsi="Times New Roman"/>
          <w:sz w:val="24"/>
          <w:szCs w:val="24"/>
        </w:rPr>
      </w:pPr>
      <w:r w:rsidRPr="00C816A1">
        <w:rPr>
          <w:rFonts w:ascii="Times New Roman" w:hAnsi="Times New Roman"/>
          <w:sz w:val="24"/>
          <w:szCs w:val="24"/>
        </w:rPr>
        <w:t>В рамките на</w:t>
      </w:r>
      <w:r w:rsidR="00657074" w:rsidRPr="00C816A1">
        <w:rPr>
          <w:rFonts w:ascii="Times New Roman" w:hAnsi="Times New Roman"/>
          <w:sz w:val="24"/>
          <w:szCs w:val="24"/>
        </w:rPr>
        <w:t xml:space="preserve"> подтемата са разгледани: цели, принципи</w:t>
      </w:r>
      <w:r w:rsidRPr="00C816A1">
        <w:rPr>
          <w:rFonts w:ascii="Times New Roman" w:hAnsi="Times New Roman"/>
          <w:sz w:val="24"/>
          <w:szCs w:val="24"/>
        </w:rPr>
        <w:t xml:space="preserve">, тематичния обхват на законодателството </w:t>
      </w:r>
      <w:r w:rsidR="00D20164" w:rsidRPr="00C816A1">
        <w:rPr>
          <w:rFonts w:ascii="Times New Roman" w:hAnsi="Times New Roman"/>
          <w:sz w:val="24"/>
          <w:szCs w:val="24"/>
        </w:rPr>
        <w:t>в сферата на чистотата на атмосферния въздух</w:t>
      </w:r>
      <w:r w:rsidR="00CC20BD" w:rsidRPr="00C816A1">
        <w:rPr>
          <w:rFonts w:ascii="Times New Roman" w:hAnsi="Times New Roman"/>
          <w:sz w:val="24"/>
          <w:szCs w:val="24"/>
        </w:rPr>
        <w:t xml:space="preserve"> и предстоящите промени в него</w:t>
      </w:r>
      <w:r w:rsidR="00D20164" w:rsidRPr="00C816A1">
        <w:rPr>
          <w:rFonts w:ascii="Times New Roman" w:hAnsi="Times New Roman"/>
          <w:sz w:val="24"/>
          <w:szCs w:val="24"/>
        </w:rPr>
        <w:t>, европейска стратегическа рамка, стратегии, програми и други методически ръководства</w:t>
      </w:r>
      <w:r w:rsidR="00CC20BD" w:rsidRPr="00C816A1">
        <w:rPr>
          <w:rFonts w:ascii="Times New Roman" w:hAnsi="Times New Roman"/>
          <w:sz w:val="24"/>
          <w:szCs w:val="24"/>
        </w:rPr>
        <w:t xml:space="preserve"> в областта</w:t>
      </w:r>
      <w:r w:rsidR="008F5C38" w:rsidRPr="00C816A1">
        <w:rPr>
          <w:rFonts w:ascii="Times New Roman" w:hAnsi="Times New Roman"/>
          <w:sz w:val="24"/>
          <w:szCs w:val="24"/>
        </w:rPr>
        <w:t>.</w:t>
      </w:r>
    </w:p>
    <w:p w:rsidR="008F5C38" w:rsidRPr="00C816A1" w:rsidRDefault="008F5C38" w:rsidP="00540740">
      <w:pPr>
        <w:suppressAutoHyphens w:val="0"/>
        <w:spacing w:line="276" w:lineRule="auto"/>
        <w:ind w:firstLine="720"/>
        <w:rPr>
          <w:rFonts w:ascii="Times New Roman" w:hAnsi="Times New Roman"/>
          <w:sz w:val="24"/>
          <w:szCs w:val="24"/>
          <w:lang w:eastAsia="en-US"/>
        </w:rPr>
      </w:pPr>
      <w:r w:rsidRPr="00C816A1">
        <w:rPr>
          <w:rFonts w:ascii="Times New Roman" w:hAnsi="Times New Roman"/>
          <w:sz w:val="24"/>
          <w:szCs w:val="24"/>
          <w:lang w:eastAsia="en-US"/>
        </w:rPr>
        <w:t xml:space="preserve">При подготовката на настоящия анализ са </w:t>
      </w:r>
      <w:r w:rsidR="00BD7CC0" w:rsidRPr="00C816A1">
        <w:rPr>
          <w:rFonts w:ascii="Times New Roman" w:hAnsi="Times New Roman"/>
          <w:sz w:val="24"/>
          <w:szCs w:val="24"/>
          <w:lang w:eastAsia="en-US"/>
        </w:rPr>
        <w:t xml:space="preserve">анализирани </w:t>
      </w:r>
      <w:r w:rsidRPr="00C816A1">
        <w:rPr>
          <w:rFonts w:ascii="Times New Roman" w:hAnsi="Times New Roman"/>
          <w:sz w:val="24"/>
          <w:szCs w:val="24"/>
          <w:lang w:eastAsia="en-US"/>
        </w:rPr>
        <w:t xml:space="preserve">основно нормативните актове, които регламентират </w:t>
      </w:r>
      <w:r w:rsidR="00222392" w:rsidRPr="00C816A1">
        <w:rPr>
          <w:rFonts w:ascii="Times New Roman" w:hAnsi="Times New Roman"/>
          <w:sz w:val="24"/>
          <w:szCs w:val="24"/>
          <w:lang w:eastAsia="en-US"/>
        </w:rPr>
        <w:t xml:space="preserve">правните </w:t>
      </w:r>
      <w:r w:rsidRPr="00C816A1">
        <w:rPr>
          <w:rFonts w:ascii="Times New Roman" w:hAnsi="Times New Roman"/>
          <w:sz w:val="24"/>
          <w:szCs w:val="24"/>
          <w:lang w:eastAsia="en-US"/>
        </w:rPr>
        <w:t xml:space="preserve">отношенията </w:t>
      </w:r>
      <w:r w:rsidR="00CC20BD" w:rsidRPr="00C816A1">
        <w:rPr>
          <w:rFonts w:ascii="Times New Roman" w:hAnsi="Times New Roman"/>
          <w:sz w:val="24"/>
          <w:szCs w:val="24"/>
          <w:lang w:eastAsia="en-US"/>
        </w:rPr>
        <w:t xml:space="preserve">в сектора </w:t>
      </w:r>
      <w:r w:rsidR="00C600CC" w:rsidRPr="00C816A1">
        <w:rPr>
          <w:rFonts w:ascii="Times New Roman" w:hAnsi="Times New Roman"/>
          <w:sz w:val="24"/>
          <w:szCs w:val="24"/>
          <w:lang w:eastAsia="en-US"/>
        </w:rPr>
        <w:t xml:space="preserve">по </w:t>
      </w:r>
      <w:r w:rsidR="007B18DA" w:rsidRPr="00C816A1">
        <w:rPr>
          <w:rFonts w:ascii="Times New Roman" w:hAnsi="Times New Roman"/>
          <w:sz w:val="24"/>
          <w:szCs w:val="24"/>
          <w:lang w:eastAsia="en-US"/>
        </w:rPr>
        <w:t xml:space="preserve">опазване и подобрение </w:t>
      </w:r>
      <w:r w:rsidR="00C600CC" w:rsidRPr="00C816A1">
        <w:rPr>
          <w:rFonts w:ascii="Times New Roman" w:hAnsi="Times New Roman"/>
          <w:sz w:val="24"/>
          <w:szCs w:val="24"/>
          <w:lang w:eastAsia="en-US"/>
        </w:rPr>
        <w:t xml:space="preserve">на качеството на атмосферния въздух (КАВ) </w:t>
      </w:r>
      <w:r w:rsidRPr="00C816A1">
        <w:rPr>
          <w:rFonts w:ascii="Times New Roman" w:hAnsi="Times New Roman"/>
          <w:sz w:val="24"/>
          <w:szCs w:val="24"/>
          <w:lang w:eastAsia="en-US"/>
        </w:rPr>
        <w:t xml:space="preserve">в Република България, както и  източниците на европейското право в тази област. Посочени са основните европейски директиви в областта на </w:t>
      </w:r>
      <w:r w:rsidR="00C600CC" w:rsidRPr="00C816A1">
        <w:rPr>
          <w:rFonts w:ascii="Times New Roman" w:hAnsi="Times New Roman"/>
          <w:sz w:val="24"/>
          <w:szCs w:val="24"/>
          <w:lang w:eastAsia="en-US"/>
        </w:rPr>
        <w:t xml:space="preserve">КАВ </w:t>
      </w:r>
      <w:r w:rsidRPr="00C816A1">
        <w:rPr>
          <w:rFonts w:ascii="Times New Roman" w:hAnsi="Times New Roman"/>
          <w:sz w:val="24"/>
          <w:szCs w:val="24"/>
          <w:lang w:eastAsia="en-US"/>
        </w:rPr>
        <w:t>и съответните българск</w:t>
      </w:r>
      <w:r w:rsidR="00540740" w:rsidRPr="00C816A1">
        <w:rPr>
          <w:rFonts w:ascii="Times New Roman" w:hAnsi="Times New Roman"/>
          <w:sz w:val="24"/>
          <w:szCs w:val="24"/>
          <w:lang w:eastAsia="en-US"/>
        </w:rPr>
        <w:t>и нормативни актове, в които</w:t>
      </w:r>
      <w:r w:rsidR="00C7699A" w:rsidRPr="00C816A1">
        <w:rPr>
          <w:rFonts w:ascii="Times New Roman" w:hAnsi="Times New Roman"/>
          <w:sz w:val="24"/>
          <w:szCs w:val="24"/>
          <w:lang w:eastAsia="en-US"/>
        </w:rPr>
        <w:t xml:space="preserve"> те</w:t>
      </w:r>
      <w:r w:rsidR="00540740" w:rsidRPr="00C816A1">
        <w:rPr>
          <w:rFonts w:ascii="Times New Roman" w:hAnsi="Times New Roman"/>
          <w:sz w:val="24"/>
          <w:szCs w:val="24"/>
          <w:lang w:eastAsia="en-US"/>
        </w:rPr>
        <w:t xml:space="preserve"> </w:t>
      </w:r>
      <w:r w:rsidRPr="00C816A1">
        <w:rPr>
          <w:rFonts w:ascii="Times New Roman" w:hAnsi="Times New Roman"/>
          <w:sz w:val="24"/>
          <w:szCs w:val="24"/>
          <w:lang w:eastAsia="en-US"/>
        </w:rPr>
        <w:t>са транспонирани изцяло или частично. Но</w:t>
      </w:r>
      <w:r w:rsidR="00C600CC" w:rsidRPr="00C816A1">
        <w:rPr>
          <w:rFonts w:ascii="Times New Roman" w:hAnsi="Times New Roman"/>
          <w:sz w:val="24"/>
          <w:szCs w:val="24"/>
          <w:lang w:eastAsia="en-US"/>
        </w:rPr>
        <w:t>рмативните актове са разгледани</w:t>
      </w:r>
      <w:r w:rsidRPr="00C816A1">
        <w:rPr>
          <w:rFonts w:ascii="Times New Roman" w:hAnsi="Times New Roman"/>
          <w:sz w:val="24"/>
          <w:szCs w:val="24"/>
          <w:lang w:eastAsia="en-US"/>
        </w:rPr>
        <w:t xml:space="preserve"> в тяхната йерархична последователност според вида на нормативния акт – </w:t>
      </w:r>
      <w:r w:rsidR="00540740" w:rsidRPr="00C816A1">
        <w:rPr>
          <w:rFonts w:ascii="Times New Roman" w:hAnsi="Times New Roman"/>
          <w:sz w:val="24"/>
          <w:szCs w:val="24"/>
          <w:lang w:eastAsia="en-US"/>
        </w:rPr>
        <w:t>закони</w:t>
      </w:r>
      <w:r w:rsidRPr="00C816A1">
        <w:rPr>
          <w:rFonts w:ascii="Times New Roman" w:hAnsi="Times New Roman"/>
          <w:sz w:val="24"/>
          <w:szCs w:val="24"/>
          <w:lang w:eastAsia="en-US"/>
        </w:rPr>
        <w:t>, наредби, правилници, инструкции, заповеди, методики и т.н.</w:t>
      </w:r>
    </w:p>
    <w:p w:rsidR="00CC20BD" w:rsidRPr="00C816A1" w:rsidRDefault="008F5C38" w:rsidP="00540740">
      <w:pPr>
        <w:spacing w:after="0" w:line="276" w:lineRule="auto"/>
        <w:ind w:firstLine="720"/>
        <w:rPr>
          <w:rFonts w:ascii="Times New Roman" w:hAnsi="Times New Roman"/>
          <w:sz w:val="24"/>
          <w:szCs w:val="24"/>
        </w:rPr>
      </w:pPr>
      <w:r w:rsidRPr="00C816A1">
        <w:rPr>
          <w:rFonts w:ascii="Times New Roman" w:hAnsi="Times New Roman"/>
          <w:sz w:val="24"/>
          <w:szCs w:val="24"/>
        </w:rPr>
        <w:t>Наред с нормативните актове, при подготовката на анали</w:t>
      </w:r>
      <w:r w:rsidR="00540740" w:rsidRPr="00C816A1">
        <w:rPr>
          <w:rFonts w:ascii="Times New Roman" w:hAnsi="Times New Roman"/>
          <w:sz w:val="24"/>
          <w:szCs w:val="24"/>
        </w:rPr>
        <w:t xml:space="preserve">за като източници </w:t>
      </w:r>
      <w:r w:rsidR="00BD7CC0" w:rsidRPr="00C816A1">
        <w:rPr>
          <w:rFonts w:ascii="Times New Roman" w:hAnsi="Times New Roman"/>
          <w:sz w:val="24"/>
          <w:szCs w:val="24"/>
        </w:rPr>
        <w:t xml:space="preserve">на информация </w:t>
      </w:r>
      <w:r w:rsidR="00540740" w:rsidRPr="00C816A1">
        <w:rPr>
          <w:rFonts w:ascii="Times New Roman" w:hAnsi="Times New Roman"/>
          <w:sz w:val="24"/>
          <w:szCs w:val="24"/>
        </w:rPr>
        <w:t xml:space="preserve">са използвани и </w:t>
      </w:r>
      <w:r w:rsidRPr="00C816A1">
        <w:rPr>
          <w:rFonts w:ascii="Times New Roman" w:hAnsi="Times New Roman"/>
          <w:sz w:val="24"/>
          <w:szCs w:val="24"/>
        </w:rPr>
        <w:t xml:space="preserve">някои, програмни и стратегически документи на национални ниво, които нямат нормативен характер, но допълват нормативната рамка в </w:t>
      </w:r>
      <w:r w:rsidRPr="00C816A1">
        <w:rPr>
          <w:rFonts w:ascii="Times New Roman" w:hAnsi="Times New Roman"/>
          <w:sz w:val="24"/>
          <w:szCs w:val="24"/>
        </w:rPr>
        <w:lastRenderedPageBreak/>
        <w:t>програмно-целево отношение и до голяма степен могат да предопределят развитието на системата от нормативни актове, посветени на уредбата областта</w:t>
      </w:r>
      <w:r w:rsidR="00C600CC" w:rsidRPr="00C816A1">
        <w:rPr>
          <w:rFonts w:ascii="Times New Roman" w:hAnsi="Times New Roman"/>
          <w:sz w:val="24"/>
          <w:szCs w:val="24"/>
        </w:rPr>
        <w:t xml:space="preserve"> на КАВ</w:t>
      </w:r>
      <w:r w:rsidRPr="00C816A1">
        <w:rPr>
          <w:rFonts w:ascii="Times New Roman" w:hAnsi="Times New Roman"/>
          <w:sz w:val="24"/>
          <w:szCs w:val="24"/>
        </w:rPr>
        <w:t xml:space="preserve">. В тази група са ползвани и разглеждани, национални програми и стратегически планове, които са приемани от органите на централната изпълнителна власт на основание на действащи текстове от нормативната уредба, като опит за държавно политическо планиране на развитието </w:t>
      </w:r>
      <w:r w:rsidR="00CC20BD" w:rsidRPr="00C816A1">
        <w:rPr>
          <w:rFonts w:ascii="Times New Roman" w:hAnsi="Times New Roman"/>
          <w:sz w:val="24"/>
          <w:szCs w:val="24"/>
        </w:rPr>
        <w:t>и подобряването на КАВ.</w:t>
      </w:r>
    </w:p>
    <w:p w:rsidR="00CC46FE" w:rsidRPr="00C816A1" w:rsidRDefault="00CC46FE" w:rsidP="00913AC1">
      <w:pPr>
        <w:spacing w:after="0" w:line="276" w:lineRule="auto"/>
      </w:pPr>
    </w:p>
    <w:p w:rsidR="006E0888" w:rsidRPr="00C816A1" w:rsidRDefault="00540740" w:rsidP="00F1232B">
      <w:pPr>
        <w:shd w:val="clear" w:color="auto" w:fill="DEEAF6" w:themeFill="accent1" w:themeFillTint="33"/>
        <w:spacing w:after="0" w:line="276" w:lineRule="auto"/>
        <w:rPr>
          <w:rFonts w:ascii="Times New Roman" w:hAnsi="Times New Roman"/>
          <w:b/>
          <w:sz w:val="22"/>
          <w:szCs w:val="22"/>
        </w:rPr>
      </w:pPr>
      <w:r w:rsidRPr="00C816A1">
        <w:rPr>
          <w:rFonts w:ascii="Times New Roman" w:hAnsi="Times New Roman"/>
          <w:b/>
          <w:sz w:val="22"/>
          <w:szCs w:val="22"/>
        </w:rPr>
        <w:t>А</w:t>
      </w:r>
      <w:r w:rsidR="00CC46FE" w:rsidRPr="00C816A1">
        <w:rPr>
          <w:rFonts w:ascii="Times New Roman" w:hAnsi="Times New Roman"/>
          <w:b/>
          <w:sz w:val="22"/>
          <w:szCs w:val="22"/>
        </w:rPr>
        <w:t xml:space="preserve">.) КАЧЕСТВО НА АТМОСФЕРНИЯ ВЪЗДУХ – </w:t>
      </w:r>
      <w:r w:rsidR="009D3891" w:rsidRPr="00C816A1">
        <w:rPr>
          <w:rFonts w:ascii="Times New Roman" w:hAnsi="Times New Roman"/>
          <w:b/>
          <w:sz w:val="22"/>
          <w:szCs w:val="22"/>
        </w:rPr>
        <w:t>ПОЛИТИКИ И ЗАКОНОДАТЕЛСТВО НА ЕВРОПЕЙСКИЯ СЪЮЗ (ЕС)</w:t>
      </w:r>
    </w:p>
    <w:p w:rsidR="00EA1139" w:rsidRPr="00C816A1" w:rsidRDefault="00EA1139" w:rsidP="00EA1139">
      <w:pPr>
        <w:widowControl w:val="0"/>
        <w:suppressAutoHyphens w:val="0"/>
        <w:spacing w:after="160" w:line="276" w:lineRule="auto"/>
        <w:ind w:firstLine="720"/>
        <w:rPr>
          <w:rFonts w:ascii="Times New Roman" w:eastAsia="MS Mincho" w:hAnsi="Times New Roman"/>
          <w:sz w:val="24"/>
          <w:szCs w:val="24"/>
          <w:lang w:eastAsia="en-US"/>
        </w:rPr>
      </w:pPr>
      <w:r w:rsidRPr="00C816A1">
        <w:rPr>
          <w:rFonts w:ascii="Times New Roman" w:eastAsia="MS Mincho" w:hAnsi="Times New Roman"/>
          <w:sz w:val="24"/>
          <w:szCs w:val="24"/>
          <w:lang w:eastAsia="en-US"/>
        </w:rPr>
        <w:t xml:space="preserve">За опазване качеството на атмосферния въздух в ЕС са приети и действат редица нормативни документи с които се регламентират минимално допустимите концентрации на </w:t>
      </w:r>
      <w:r w:rsidR="00C600CC" w:rsidRPr="00C816A1">
        <w:rPr>
          <w:rFonts w:ascii="Times New Roman" w:eastAsia="MS Mincho" w:hAnsi="Times New Roman"/>
          <w:sz w:val="24"/>
          <w:szCs w:val="24"/>
          <w:lang w:eastAsia="en-US"/>
        </w:rPr>
        <w:t xml:space="preserve">атмосферните </w:t>
      </w:r>
      <w:r w:rsidRPr="00C816A1">
        <w:rPr>
          <w:rFonts w:ascii="Times New Roman" w:eastAsia="MS Mincho" w:hAnsi="Times New Roman"/>
          <w:sz w:val="24"/>
          <w:szCs w:val="24"/>
          <w:lang w:eastAsia="en-US"/>
        </w:rPr>
        <w:t>замърсители, мерки които държавите членки следва да предприемат за подобряване чистотата на атмосферния въздух, изисквания за приемане на национални и местни нормативни актов</w:t>
      </w:r>
      <w:r w:rsidR="00C7699A" w:rsidRPr="00C816A1">
        <w:rPr>
          <w:rFonts w:ascii="Times New Roman" w:eastAsia="MS Mincho" w:hAnsi="Times New Roman"/>
          <w:sz w:val="24"/>
          <w:szCs w:val="24"/>
          <w:lang w:eastAsia="en-US"/>
        </w:rPr>
        <w:t>е, стратегии, програми и др</w:t>
      </w:r>
      <w:r w:rsidRPr="00C816A1">
        <w:rPr>
          <w:rFonts w:ascii="Times New Roman" w:eastAsia="MS Mincho" w:hAnsi="Times New Roman"/>
          <w:sz w:val="24"/>
          <w:szCs w:val="24"/>
          <w:lang w:eastAsia="en-US"/>
        </w:rPr>
        <w:t>.</w:t>
      </w:r>
    </w:p>
    <w:p w:rsidR="00EA1139" w:rsidRPr="00C816A1" w:rsidRDefault="00EA1139" w:rsidP="0008431F">
      <w:pPr>
        <w:spacing w:line="276" w:lineRule="auto"/>
        <w:ind w:firstLine="720"/>
        <w:rPr>
          <w:rFonts w:ascii="Times New Roman" w:eastAsia="MS Mincho" w:hAnsi="Times New Roman"/>
          <w:sz w:val="24"/>
          <w:szCs w:val="24"/>
          <w:lang w:eastAsia="en-US"/>
        </w:rPr>
      </w:pPr>
      <w:r w:rsidRPr="00C816A1">
        <w:rPr>
          <w:rFonts w:ascii="Times New Roman" w:hAnsi="Times New Roman"/>
          <w:sz w:val="24"/>
          <w:szCs w:val="24"/>
        </w:rPr>
        <w:t xml:space="preserve">През 2013 г. Европейската комисия извърши преглед на ефективността на законодателството в областта на качество на въздуха, което доведе до изготвянето на </w:t>
      </w:r>
      <w:r w:rsidR="00C43055" w:rsidRPr="00C816A1">
        <w:rPr>
          <w:rFonts w:ascii="Times New Roman" w:hAnsi="Times New Roman"/>
          <w:sz w:val="24"/>
          <w:szCs w:val="24"/>
        </w:rPr>
        <w:t>„</w:t>
      </w:r>
      <w:r w:rsidRPr="00C816A1">
        <w:rPr>
          <w:rFonts w:ascii="Times New Roman" w:hAnsi="Times New Roman"/>
          <w:sz w:val="24"/>
          <w:szCs w:val="24"/>
        </w:rPr>
        <w:t>Пакет от политики за чист въздух</w:t>
      </w:r>
      <w:r w:rsidR="00C43055" w:rsidRPr="00C816A1">
        <w:rPr>
          <w:rFonts w:ascii="Times New Roman" w:hAnsi="Times New Roman"/>
          <w:sz w:val="24"/>
          <w:szCs w:val="24"/>
        </w:rPr>
        <w:t>“</w:t>
      </w:r>
      <w:r w:rsidRPr="00C816A1">
        <w:rPr>
          <w:rFonts w:ascii="Times New Roman" w:hAnsi="Times New Roman"/>
          <w:sz w:val="24"/>
          <w:szCs w:val="24"/>
        </w:rPr>
        <w:t xml:space="preserve">, </w:t>
      </w:r>
      <w:r w:rsidR="00C7699A" w:rsidRPr="00C816A1">
        <w:rPr>
          <w:rFonts w:ascii="Times New Roman" w:hAnsi="Times New Roman"/>
          <w:sz w:val="24"/>
          <w:szCs w:val="24"/>
        </w:rPr>
        <w:t>включващ</w:t>
      </w:r>
      <w:r w:rsidR="0035007A" w:rsidRPr="00397606">
        <w:rPr>
          <w:rFonts w:ascii="Times New Roman" w:hAnsi="Times New Roman"/>
          <w:sz w:val="24"/>
          <w:szCs w:val="24"/>
          <w:lang w:val="ru-RU"/>
        </w:rPr>
        <w:t xml:space="preserve"> </w:t>
      </w:r>
      <w:r w:rsidRPr="00C816A1">
        <w:rPr>
          <w:rFonts w:ascii="Times New Roman" w:hAnsi="Times New Roman"/>
          <w:sz w:val="24"/>
          <w:szCs w:val="24"/>
        </w:rPr>
        <w:t>следните инструменти:</w:t>
      </w:r>
    </w:p>
    <w:p w:rsidR="00227946" w:rsidRPr="00C816A1" w:rsidRDefault="00EA1139" w:rsidP="00227946">
      <w:pPr>
        <w:pStyle w:val="ListParagraph"/>
        <w:numPr>
          <w:ilvl w:val="0"/>
          <w:numId w:val="3"/>
        </w:numPr>
        <w:spacing w:after="0" w:line="276" w:lineRule="auto"/>
        <w:ind w:left="60" w:hanging="60"/>
        <w:rPr>
          <w:rFonts w:ascii="Times New Roman" w:hAnsi="Times New Roman"/>
          <w:b/>
          <w:sz w:val="22"/>
          <w:szCs w:val="22"/>
        </w:rPr>
      </w:pPr>
      <w:r w:rsidRPr="00C816A1">
        <w:rPr>
          <w:rFonts w:ascii="Times New Roman" w:hAnsi="Times New Roman"/>
          <w:sz w:val="24"/>
          <w:szCs w:val="24"/>
        </w:rPr>
        <w:t>Нова Програма за чист въздух за Европа (ПЧВЕ)</w:t>
      </w:r>
      <w:r w:rsidRPr="00C816A1">
        <w:rPr>
          <w:rStyle w:val="FootnoteReference"/>
          <w:rFonts w:ascii="Times New Roman" w:hAnsi="Times New Roman"/>
          <w:sz w:val="24"/>
          <w:szCs w:val="24"/>
        </w:rPr>
        <w:footnoteReference w:id="1"/>
      </w:r>
      <w:r w:rsidRPr="00C816A1">
        <w:rPr>
          <w:rFonts w:ascii="Times New Roman" w:hAnsi="Times New Roman"/>
          <w:sz w:val="24"/>
          <w:szCs w:val="24"/>
        </w:rPr>
        <w:t xml:space="preserve"> -</w:t>
      </w:r>
      <w:r w:rsidR="00C7699A" w:rsidRPr="00C816A1">
        <w:rPr>
          <w:rFonts w:ascii="Times New Roman" w:hAnsi="Times New Roman"/>
          <w:sz w:val="24"/>
          <w:szCs w:val="24"/>
        </w:rPr>
        <w:t xml:space="preserve"> програмата</w:t>
      </w:r>
      <w:r w:rsidRPr="00C816A1">
        <w:rPr>
          <w:rFonts w:ascii="Times New Roman" w:hAnsi="Times New Roman"/>
          <w:sz w:val="24"/>
          <w:szCs w:val="24"/>
        </w:rPr>
        <w:t xml:space="preserve"> цели постигането на два приоритета паралелно: пълно съответствие със съществуващото законодателство най-късно до </w:t>
      </w:r>
      <w:r w:rsidRPr="00C816A1">
        <w:rPr>
          <w:rFonts w:ascii="Times New Roman" w:hAnsi="Times New Roman"/>
          <w:b/>
          <w:sz w:val="24"/>
          <w:szCs w:val="24"/>
        </w:rPr>
        <w:t>2020 г.</w:t>
      </w:r>
      <w:r w:rsidRPr="00C816A1">
        <w:rPr>
          <w:rFonts w:ascii="Times New Roman" w:hAnsi="Times New Roman"/>
          <w:sz w:val="24"/>
          <w:szCs w:val="24"/>
        </w:rPr>
        <w:t xml:space="preserve"> и определяне на пътя за постигане на дългосрочната</w:t>
      </w:r>
      <w:r w:rsidR="00C7699A" w:rsidRPr="00C816A1">
        <w:rPr>
          <w:rFonts w:ascii="Times New Roman" w:hAnsi="Times New Roman"/>
          <w:sz w:val="24"/>
          <w:szCs w:val="24"/>
        </w:rPr>
        <w:t xml:space="preserve"> цел на ЕС. Програмата определя </w:t>
      </w:r>
      <w:r w:rsidRPr="00C816A1">
        <w:rPr>
          <w:rFonts w:ascii="Times New Roman" w:hAnsi="Times New Roman"/>
          <w:sz w:val="24"/>
          <w:szCs w:val="24"/>
        </w:rPr>
        <w:t xml:space="preserve">следните цели на новата политика за качество на въздуха за </w:t>
      </w:r>
      <w:r w:rsidRPr="00C816A1">
        <w:rPr>
          <w:rFonts w:ascii="Times New Roman" w:hAnsi="Times New Roman"/>
          <w:b/>
          <w:sz w:val="24"/>
          <w:szCs w:val="24"/>
        </w:rPr>
        <w:t>2030 г</w:t>
      </w:r>
      <w:r w:rsidRPr="00C816A1">
        <w:rPr>
          <w:rFonts w:ascii="Times New Roman" w:hAnsi="Times New Roman"/>
          <w:sz w:val="24"/>
          <w:szCs w:val="24"/>
        </w:rPr>
        <w:t>., които ще осигурят допълнителна една трета от подобренията за здравето и допълнителна една втора от намаляването на еутрофикацията в сравнение със съществуващото законодателство</w:t>
      </w:r>
      <w:r w:rsidR="00C7699A" w:rsidRPr="00C816A1">
        <w:rPr>
          <w:rFonts w:ascii="Times New Roman" w:hAnsi="Times New Roman"/>
          <w:sz w:val="24"/>
          <w:szCs w:val="24"/>
        </w:rPr>
        <w:t>.</w:t>
      </w:r>
    </w:p>
    <w:p w:rsidR="00294218" w:rsidRPr="00C816A1" w:rsidRDefault="00294218" w:rsidP="00294218">
      <w:pPr>
        <w:spacing w:after="0" w:line="276" w:lineRule="auto"/>
        <w:rPr>
          <w:rFonts w:ascii="Times New Roman" w:hAnsi="Times New Roman"/>
          <w:b/>
          <w:sz w:val="22"/>
          <w:szCs w:val="22"/>
        </w:rPr>
      </w:pPr>
    </w:p>
    <w:p w:rsidR="00294218" w:rsidRDefault="00294218" w:rsidP="00294218">
      <w:pPr>
        <w:spacing w:after="0" w:line="276" w:lineRule="auto"/>
        <w:rPr>
          <w:rFonts w:ascii="Times New Roman" w:hAnsi="Times New Roman"/>
          <w:b/>
          <w:sz w:val="22"/>
          <w:szCs w:val="22"/>
        </w:rPr>
      </w:pPr>
    </w:p>
    <w:p w:rsidR="00F1232B" w:rsidRDefault="00F1232B" w:rsidP="00294218">
      <w:pPr>
        <w:spacing w:after="0" w:line="276" w:lineRule="auto"/>
        <w:rPr>
          <w:rFonts w:ascii="Times New Roman" w:hAnsi="Times New Roman"/>
          <w:b/>
          <w:sz w:val="22"/>
          <w:szCs w:val="22"/>
        </w:rPr>
      </w:pPr>
    </w:p>
    <w:p w:rsidR="00F1232B" w:rsidRDefault="00F1232B" w:rsidP="00294218">
      <w:pPr>
        <w:spacing w:after="0" w:line="276" w:lineRule="auto"/>
        <w:rPr>
          <w:rFonts w:ascii="Times New Roman" w:hAnsi="Times New Roman"/>
          <w:b/>
          <w:sz w:val="22"/>
          <w:szCs w:val="22"/>
        </w:rPr>
      </w:pPr>
    </w:p>
    <w:p w:rsidR="00F1232B" w:rsidRDefault="00F1232B" w:rsidP="00294218">
      <w:pPr>
        <w:spacing w:after="0" w:line="276" w:lineRule="auto"/>
        <w:rPr>
          <w:rFonts w:ascii="Times New Roman" w:hAnsi="Times New Roman"/>
          <w:b/>
          <w:sz w:val="22"/>
          <w:szCs w:val="22"/>
        </w:rPr>
      </w:pPr>
    </w:p>
    <w:p w:rsidR="00F1232B" w:rsidRDefault="00F1232B" w:rsidP="00294218">
      <w:pPr>
        <w:spacing w:after="0" w:line="276" w:lineRule="auto"/>
        <w:rPr>
          <w:rFonts w:ascii="Times New Roman" w:hAnsi="Times New Roman"/>
          <w:b/>
          <w:sz w:val="22"/>
          <w:szCs w:val="22"/>
        </w:rPr>
      </w:pPr>
    </w:p>
    <w:p w:rsidR="00F1232B" w:rsidRDefault="00F1232B" w:rsidP="00294218">
      <w:pPr>
        <w:spacing w:after="0" w:line="276" w:lineRule="auto"/>
        <w:rPr>
          <w:rFonts w:ascii="Times New Roman" w:hAnsi="Times New Roman"/>
          <w:b/>
          <w:sz w:val="22"/>
          <w:szCs w:val="22"/>
        </w:rPr>
      </w:pPr>
    </w:p>
    <w:p w:rsidR="00F1232B" w:rsidRDefault="00F1232B" w:rsidP="00294218">
      <w:pPr>
        <w:spacing w:after="0" w:line="276" w:lineRule="auto"/>
        <w:rPr>
          <w:rFonts w:ascii="Times New Roman" w:hAnsi="Times New Roman"/>
          <w:b/>
          <w:sz w:val="22"/>
          <w:szCs w:val="22"/>
        </w:rPr>
      </w:pPr>
    </w:p>
    <w:p w:rsidR="00F1232B" w:rsidRDefault="00F1232B" w:rsidP="00294218">
      <w:pPr>
        <w:spacing w:after="0" w:line="276" w:lineRule="auto"/>
        <w:rPr>
          <w:rFonts w:ascii="Times New Roman" w:hAnsi="Times New Roman"/>
          <w:b/>
          <w:sz w:val="22"/>
          <w:szCs w:val="22"/>
        </w:rPr>
      </w:pPr>
    </w:p>
    <w:p w:rsidR="00F1232B" w:rsidRDefault="00F1232B" w:rsidP="00294218">
      <w:pPr>
        <w:spacing w:after="0" w:line="276" w:lineRule="auto"/>
        <w:rPr>
          <w:rFonts w:ascii="Times New Roman" w:hAnsi="Times New Roman"/>
          <w:b/>
          <w:sz w:val="22"/>
          <w:szCs w:val="22"/>
        </w:rPr>
      </w:pPr>
    </w:p>
    <w:p w:rsidR="00F1232B" w:rsidRPr="00C816A1" w:rsidRDefault="00F1232B" w:rsidP="00294218">
      <w:pPr>
        <w:spacing w:after="0" w:line="276" w:lineRule="auto"/>
        <w:rPr>
          <w:rFonts w:ascii="Times New Roman" w:hAnsi="Times New Roman"/>
          <w:b/>
          <w:sz w:val="22"/>
          <w:szCs w:val="22"/>
        </w:rPr>
      </w:pPr>
    </w:p>
    <w:p w:rsidR="00294218" w:rsidRPr="00C816A1" w:rsidRDefault="00294218" w:rsidP="00294218">
      <w:pPr>
        <w:spacing w:after="0" w:line="276" w:lineRule="auto"/>
        <w:rPr>
          <w:rFonts w:ascii="Times New Roman" w:hAnsi="Times New Roman"/>
          <w:b/>
          <w:sz w:val="22"/>
          <w:szCs w:val="22"/>
        </w:rPr>
      </w:pPr>
    </w:p>
    <w:p w:rsidR="00294218" w:rsidRPr="00C816A1" w:rsidRDefault="00294218" w:rsidP="00294218">
      <w:pPr>
        <w:spacing w:after="0" w:line="276" w:lineRule="auto"/>
        <w:rPr>
          <w:rFonts w:ascii="Times New Roman" w:hAnsi="Times New Roman"/>
          <w:b/>
          <w:sz w:val="22"/>
          <w:szCs w:val="22"/>
        </w:rPr>
      </w:pPr>
    </w:p>
    <w:p w:rsidR="00D73627" w:rsidRPr="00C816A1" w:rsidRDefault="00D73627" w:rsidP="00294218">
      <w:pPr>
        <w:spacing w:after="0" w:line="276" w:lineRule="auto"/>
        <w:rPr>
          <w:rFonts w:ascii="Times New Roman" w:hAnsi="Times New Roman"/>
          <w:b/>
          <w:sz w:val="22"/>
          <w:szCs w:val="22"/>
        </w:rPr>
      </w:pPr>
      <w:r w:rsidRPr="00C816A1">
        <w:rPr>
          <w:rFonts w:ascii="Times New Roman" w:hAnsi="Times New Roman"/>
          <w:b/>
          <w:sz w:val="22"/>
          <w:szCs w:val="22"/>
        </w:rPr>
        <w:lastRenderedPageBreak/>
        <w:t>Таблица №1</w:t>
      </w:r>
    </w:p>
    <w:tbl>
      <w:tblPr>
        <w:tblStyle w:val="TableGrid"/>
        <w:tblW w:w="0" w:type="auto"/>
        <w:tbl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insideH w:val="single" w:sz="4" w:space="0" w:color="2E74B5" w:themeColor="accent1" w:themeShade="BF"/>
          <w:insideV w:val="single" w:sz="4" w:space="0" w:color="2E74B5" w:themeColor="accent1" w:themeShade="BF"/>
        </w:tblBorders>
        <w:tblLook w:val="04A0" w:firstRow="1" w:lastRow="0" w:firstColumn="1" w:lastColumn="0" w:noHBand="0" w:noVBand="1"/>
      </w:tblPr>
      <w:tblGrid>
        <w:gridCol w:w="1980"/>
        <w:gridCol w:w="3969"/>
        <w:gridCol w:w="3113"/>
      </w:tblGrid>
      <w:tr w:rsidR="00EA1139" w:rsidRPr="00C816A1" w:rsidTr="00F31BC6">
        <w:tc>
          <w:tcPr>
            <w:tcW w:w="1980" w:type="dxa"/>
            <w:vAlign w:val="center"/>
          </w:tcPr>
          <w:p w:rsidR="00EA1139" w:rsidRPr="00C816A1" w:rsidRDefault="00EA1139" w:rsidP="00D73627">
            <w:pPr>
              <w:spacing w:after="0" w:line="276" w:lineRule="auto"/>
              <w:jc w:val="center"/>
              <w:rPr>
                <w:rFonts w:ascii="Times New Roman" w:hAnsi="Times New Roman"/>
                <w:b/>
              </w:rPr>
            </w:pPr>
            <w:r w:rsidRPr="00C816A1">
              <w:rPr>
                <w:rFonts w:ascii="Times New Roman" w:hAnsi="Times New Roman"/>
                <w:b/>
              </w:rPr>
              <w:t>Въздействие</w:t>
            </w:r>
          </w:p>
        </w:tc>
        <w:tc>
          <w:tcPr>
            <w:tcW w:w="3969" w:type="dxa"/>
            <w:vAlign w:val="center"/>
          </w:tcPr>
          <w:p w:rsidR="00EA1139" w:rsidRPr="00C816A1" w:rsidRDefault="00EA1139" w:rsidP="00D73627">
            <w:pPr>
              <w:spacing w:after="0" w:line="276" w:lineRule="auto"/>
              <w:jc w:val="center"/>
              <w:rPr>
                <w:rFonts w:ascii="Times New Roman" w:hAnsi="Times New Roman"/>
                <w:b/>
              </w:rPr>
            </w:pPr>
            <w:r w:rsidRPr="00C816A1">
              <w:rPr>
                <w:rFonts w:ascii="Times New Roman" w:hAnsi="Times New Roman"/>
                <w:b/>
              </w:rPr>
              <w:t>Въздействия върху здравето (преждевременна смъртност поради фини прахови частици и озон)</w:t>
            </w:r>
          </w:p>
        </w:tc>
        <w:tc>
          <w:tcPr>
            <w:tcW w:w="3113" w:type="dxa"/>
            <w:vAlign w:val="center"/>
          </w:tcPr>
          <w:p w:rsidR="00EA1139" w:rsidRPr="00C816A1" w:rsidRDefault="00EA1139" w:rsidP="00D73627">
            <w:pPr>
              <w:spacing w:after="0" w:line="276" w:lineRule="auto"/>
              <w:jc w:val="center"/>
              <w:rPr>
                <w:rFonts w:ascii="Times New Roman" w:hAnsi="Times New Roman"/>
                <w:b/>
              </w:rPr>
            </w:pPr>
            <w:proofErr w:type="spellStart"/>
            <w:r w:rsidRPr="00C816A1">
              <w:rPr>
                <w:rFonts w:ascii="Times New Roman" w:hAnsi="Times New Roman"/>
                <w:b/>
              </w:rPr>
              <w:t>Екосистемна</w:t>
            </w:r>
            <w:proofErr w:type="spellEnd"/>
            <w:r w:rsidRPr="00C816A1">
              <w:rPr>
                <w:rFonts w:ascii="Times New Roman" w:hAnsi="Times New Roman"/>
                <w:b/>
              </w:rPr>
              <w:t xml:space="preserve"> площ, превишаваща границите на еутрофикацията</w:t>
            </w:r>
          </w:p>
        </w:tc>
      </w:tr>
      <w:tr w:rsidR="00EA1139" w:rsidRPr="00C816A1" w:rsidTr="00F31BC6">
        <w:tc>
          <w:tcPr>
            <w:tcW w:w="1980" w:type="dxa"/>
          </w:tcPr>
          <w:p w:rsidR="00EA1139" w:rsidRPr="00C816A1" w:rsidRDefault="00EA1139" w:rsidP="00D73627">
            <w:pPr>
              <w:spacing w:after="0" w:line="276" w:lineRule="auto"/>
              <w:jc w:val="center"/>
              <w:rPr>
                <w:rFonts w:ascii="Times New Roman" w:hAnsi="Times New Roman"/>
              </w:rPr>
            </w:pPr>
            <w:r w:rsidRPr="00C816A1">
              <w:rPr>
                <w:rFonts w:ascii="Times New Roman" w:hAnsi="Times New Roman"/>
              </w:rPr>
              <w:t>2030 г.</w:t>
            </w:r>
          </w:p>
        </w:tc>
        <w:tc>
          <w:tcPr>
            <w:tcW w:w="3969" w:type="dxa"/>
          </w:tcPr>
          <w:p w:rsidR="00EA1139" w:rsidRPr="00C816A1" w:rsidRDefault="00EA1139" w:rsidP="00D73627">
            <w:pPr>
              <w:spacing w:after="0" w:line="276" w:lineRule="auto"/>
              <w:jc w:val="center"/>
              <w:rPr>
                <w:rFonts w:ascii="Times New Roman" w:hAnsi="Times New Roman"/>
              </w:rPr>
            </w:pPr>
            <w:r w:rsidRPr="00C816A1">
              <w:rPr>
                <w:rFonts w:ascii="Times New Roman" w:hAnsi="Times New Roman"/>
              </w:rPr>
              <w:t>52%</w:t>
            </w:r>
          </w:p>
        </w:tc>
        <w:tc>
          <w:tcPr>
            <w:tcW w:w="3113" w:type="dxa"/>
          </w:tcPr>
          <w:p w:rsidR="00EA1139" w:rsidRPr="00C816A1" w:rsidRDefault="00EA1139" w:rsidP="00D73627">
            <w:pPr>
              <w:spacing w:after="0" w:line="276" w:lineRule="auto"/>
              <w:jc w:val="center"/>
              <w:rPr>
                <w:rFonts w:ascii="Times New Roman" w:hAnsi="Times New Roman"/>
              </w:rPr>
            </w:pPr>
            <w:r w:rsidRPr="00C816A1">
              <w:rPr>
                <w:rFonts w:ascii="Times New Roman" w:hAnsi="Times New Roman"/>
              </w:rPr>
              <w:t>35%</w:t>
            </w:r>
          </w:p>
        </w:tc>
      </w:tr>
    </w:tbl>
    <w:p w:rsidR="00EA1139" w:rsidRPr="00C816A1" w:rsidRDefault="00EA1139" w:rsidP="00913AC1">
      <w:pPr>
        <w:spacing w:after="0" w:line="276" w:lineRule="auto"/>
      </w:pPr>
    </w:p>
    <w:p w:rsidR="00F31BC6" w:rsidRPr="00C816A1" w:rsidRDefault="00F31BC6" w:rsidP="00FA4D5D">
      <w:pPr>
        <w:pStyle w:val="ListParagraph"/>
        <w:numPr>
          <w:ilvl w:val="0"/>
          <w:numId w:val="3"/>
        </w:numPr>
        <w:spacing w:after="0" w:line="276" w:lineRule="auto"/>
        <w:rPr>
          <w:rFonts w:ascii="Times New Roman" w:hAnsi="Times New Roman"/>
          <w:sz w:val="24"/>
          <w:szCs w:val="24"/>
        </w:rPr>
      </w:pPr>
      <w:r w:rsidRPr="00C816A1">
        <w:rPr>
          <w:rFonts w:ascii="Times New Roman" w:hAnsi="Times New Roman"/>
          <w:sz w:val="24"/>
          <w:szCs w:val="24"/>
        </w:rPr>
        <w:t>Преразгледана Директива за националните тавани на емисии</w:t>
      </w:r>
      <w:r w:rsidRPr="00C816A1">
        <w:rPr>
          <w:rStyle w:val="FootnoteReference"/>
          <w:rFonts w:ascii="Times New Roman" w:hAnsi="Times New Roman"/>
          <w:sz w:val="24"/>
          <w:szCs w:val="24"/>
        </w:rPr>
        <w:footnoteReference w:id="2"/>
      </w:r>
      <w:r w:rsidRPr="00C816A1">
        <w:rPr>
          <w:rFonts w:ascii="Times New Roman" w:hAnsi="Times New Roman"/>
          <w:sz w:val="24"/>
          <w:szCs w:val="24"/>
        </w:rPr>
        <w:t xml:space="preserve"> с по-строги национални тавани за емисиите на петте основни замърсяващи вещества </w:t>
      </w:r>
      <w:r w:rsidRPr="00C816A1">
        <w:rPr>
          <w:rStyle w:val="FootnoteReference"/>
          <w:rFonts w:ascii="Times New Roman" w:hAnsi="Times New Roman"/>
          <w:sz w:val="24"/>
          <w:szCs w:val="24"/>
        </w:rPr>
        <w:footnoteReference w:id="3"/>
      </w:r>
      <w:r w:rsidRPr="00C816A1">
        <w:rPr>
          <w:rFonts w:ascii="Times New Roman" w:hAnsi="Times New Roman"/>
          <w:sz w:val="24"/>
          <w:szCs w:val="24"/>
        </w:rPr>
        <w:t xml:space="preserve"> ; </w:t>
      </w:r>
    </w:p>
    <w:p w:rsidR="00F31BC6" w:rsidRPr="00C816A1" w:rsidRDefault="00F31BC6" w:rsidP="00FA4D5D">
      <w:pPr>
        <w:pStyle w:val="ListParagraph"/>
        <w:numPr>
          <w:ilvl w:val="0"/>
          <w:numId w:val="3"/>
        </w:numPr>
        <w:spacing w:after="0" w:line="276" w:lineRule="auto"/>
        <w:rPr>
          <w:rFonts w:ascii="Times New Roman" w:hAnsi="Times New Roman"/>
          <w:sz w:val="24"/>
          <w:szCs w:val="24"/>
        </w:rPr>
      </w:pPr>
      <w:r w:rsidRPr="00C816A1">
        <w:rPr>
          <w:rFonts w:ascii="Times New Roman" w:hAnsi="Times New Roman"/>
          <w:sz w:val="24"/>
          <w:szCs w:val="24"/>
        </w:rPr>
        <w:t xml:space="preserve">Нова Директива за средните горивни инсталации </w:t>
      </w:r>
      <w:r w:rsidRPr="00C816A1">
        <w:rPr>
          <w:rStyle w:val="FootnoteReference"/>
          <w:rFonts w:ascii="Times New Roman" w:hAnsi="Times New Roman"/>
          <w:sz w:val="24"/>
          <w:szCs w:val="24"/>
        </w:rPr>
        <w:footnoteReference w:id="4"/>
      </w:r>
      <w:r w:rsidRPr="00C816A1">
        <w:rPr>
          <w:rFonts w:ascii="Times New Roman" w:hAnsi="Times New Roman"/>
          <w:sz w:val="24"/>
          <w:szCs w:val="24"/>
        </w:rPr>
        <w:t xml:space="preserve"> ; </w:t>
      </w:r>
    </w:p>
    <w:p w:rsidR="00EA1139" w:rsidRPr="00C816A1" w:rsidRDefault="00F31BC6" w:rsidP="00FA4D5D">
      <w:pPr>
        <w:pStyle w:val="ListParagraph"/>
        <w:numPr>
          <w:ilvl w:val="0"/>
          <w:numId w:val="3"/>
        </w:numPr>
        <w:spacing w:after="0" w:line="276" w:lineRule="auto"/>
        <w:rPr>
          <w:rFonts w:ascii="Times New Roman" w:hAnsi="Times New Roman"/>
          <w:sz w:val="24"/>
          <w:szCs w:val="24"/>
        </w:rPr>
      </w:pPr>
      <w:r w:rsidRPr="00C816A1">
        <w:rPr>
          <w:rFonts w:ascii="Times New Roman" w:hAnsi="Times New Roman"/>
          <w:sz w:val="24"/>
          <w:szCs w:val="24"/>
        </w:rPr>
        <w:t xml:space="preserve">Решение на Съвета за приемане на изменението на Протокола от 1999 г. към Конвенцията от 1979 г. за трансгранично замърсяване на въздуха на далечни разстояния за намаляване на </w:t>
      </w:r>
      <w:proofErr w:type="spellStart"/>
      <w:r w:rsidRPr="00C816A1">
        <w:rPr>
          <w:rFonts w:ascii="Times New Roman" w:hAnsi="Times New Roman"/>
          <w:sz w:val="24"/>
          <w:szCs w:val="24"/>
        </w:rPr>
        <w:t>подкисляването</w:t>
      </w:r>
      <w:proofErr w:type="spellEnd"/>
      <w:r w:rsidRPr="00C816A1">
        <w:rPr>
          <w:rFonts w:ascii="Times New Roman" w:hAnsi="Times New Roman"/>
          <w:sz w:val="24"/>
          <w:szCs w:val="24"/>
        </w:rPr>
        <w:t>, еутрофикацията и приземния озон;</w:t>
      </w:r>
    </w:p>
    <w:p w:rsidR="00540740" w:rsidRPr="00C816A1" w:rsidRDefault="00540740" w:rsidP="00F31BC6">
      <w:pPr>
        <w:spacing w:after="0" w:line="276" w:lineRule="auto"/>
        <w:rPr>
          <w:rFonts w:ascii="Times New Roman" w:hAnsi="Times New Roman"/>
          <w:sz w:val="24"/>
          <w:szCs w:val="24"/>
        </w:rPr>
      </w:pPr>
    </w:p>
    <w:p w:rsidR="00EA1139" w:rsidRPr="00C816A1" w:rsidRDefault="00F31BC6" w:rsidP="00F31BC6">
      <w:pPr>
        <w:spacing w:after="0" w:line="276" w:lineRule="auto"/>
        <w:rPr>
          <w:rFonts w:ascii="Times New Roman" w:hAnsi="Times New Roman"/>
          <w:sz w:val="24"/>
          <w:szCs w:val="24"/>
        </w:rPr>
      </w:pPr>
      <w:r w:rsidRPr="00C816A1">
        <w:rPr>
          <w:rFonts w:ascii="Times New Roman" w:hAnsi="Times New Roman"/>
          <w:sz w:val="24"/>
          <w:szCs w:val="24"/>
        </w:rPr>
        <w:t>Законодателството на ЕС в областта на атмосферния въздух</w:t>
      </w:r>
      <w:r w:rsidR="00C600CC" w:rsidRPr="00C816A1">
        <w:rPr>
          <w:rFonts w:ascii="Times New Roman" w:hAnsi="Times New Roman"/>
          <w:sz w:val="24"/>
          <w:szCs w:val="24"/>
        </w:rPr>
        <w:t xml:space="preserve"> е разработено</w:t>
      </w:r>
      <w:r w:rsidRPr="00C816A1">
        <w:rPr>
          <w:rFonts w:ascii="Times New Roman" w:hAnsi="Times New Roman"/>
          <w:sz w:val="24"/>
          <w:szCs w:val="24"/>
        </w:rPr>
        <w:t xml:space="preserve"> с цел да бъдат гарантирани и постигнати стратегическите цели, определени от Програмата за чист въздух за Европа. </w:t>
      </w:r>
      <w:r w:rsidR="00C600CC" w:rsidRPr="00C816A1">
        <w:rPr>
          <w:rFonts w:ascii="Times New Roman" w:hAnsi="Times New Roman"/>
          <w:sz w:val="24"/>
          <w:szCs w:val="24"/>
        </w:rPr>
        <w:t>В тази връзка н</w:t>
      </w:r>
      <w:r w:rsidRPr="00C816A1">
        <w:rPr>
          <w:rFonts w:ascii="Times New Roman" w:hAnsi="Times New Roman"/>
          <w:sz w:val="24"/>
          <w:szCs w:val="24"/>
        </w:rPr>
        <w:t xml:space="preserve">ай-важните правни инструменти </w:t>
      </w:r>
      <w:r w:rsidR="00CC46FE" w:rsidRPr="00C816A1">
        <w:rPr>
          <w:rFonts w:ascii="Times New Roman" w:hAnsi="Times New Roman"/>
          <w:sz w:val="24"/>
          <w:szCs w:val="24"/>
        </w:rPr>
        <w:t>в момента са</w:t>
      </w:r>
      <w:r w:rsidRPr="00C816A1">
        <w:rPr>
          <w:rFonts w:ascii="Times New Roman" w:hAnsi="Times New Roman"/>
          <w:sz w:val="24"/>
          <w:szCs w:val="24"/>
        </w:rPr>
        <w:t>:</w:t>
      </w:r>
    </w:p>
    <w:p w:rsidR="00F31BC6" w:rsidRPr="00C816A1" w:rsidRDefault="00F31BC6" w:rsidP="00F31BC6">
      <w:pPr>
        <w:spacing w:after="0" w:line="276" w:lineRule="auto"/>
      </w:pPr>
    </w:p>
    <w:p w:rsidR="00F31BC6" w:rsidRPr="00C816A1" w:rsidRDefault="00F31BC6" w:rsidP="00FA4D5D">
      <w:pPr>
        <w:pStyle w:val="ListParagraph"/>
        <w:numPr>
          <w:ilvl w:val="0"/>
          <w:numId w:val="4"/>
        </w:numPr>
        <w:spacing w:after="0" w:line="276" w:lineRule="auto"/>
        <w:rPr>
          <w:rFonts w:ascii="Times New Roman" w:hAnsi="Times New Roman"/>
          <w:sz w:val="24"/>
          <w:szCs w:val="24"/>
        </w:rPr>
      </w:pPr>
      <w:r w:rsidRPr="00596ED8">
        <w:rPr>
          <w:rFonts w:ascii="Times New Roman" w:hAnsi="Times New Roman"/>
          <w:b/>
          <w:i/>
          <w:color w:val="5B9BD5" w:themeColor="accent1"/>
          <w:sz w:val="24"/>
          <w:szCs w:val="24"/>
          <w:u w:val="single"/>
        </w:rPr>
        <w:t>Директива 2001/81/EО на Европейския парламент и на Съвета от 23 октомври 2001</w:t>
      </w:r>
      <w:r w:rsidRPr="00596ED8">
        <w:rPr>
          <w:rFonts w:ascii="Times New Roman" w:hAnsi="Times New Roman"/>
          <w:color w:val="5B9BD5" w:themeColor="accent1"/>
          <w:sz w:val="24"/>
          <w:szCs w:val="24"/>
          <w:u w:val="single"/>
        </w:rPr>
        <w:t xml:space="preserve"> </w:t>
      </w:r>
      <w:r w:rsidRPr="00596ED8">
        <w:rPr>
          <w:rFonts w:ascii="Times New Roman" w:hAnsi="Times New Roman"/>
          <w:b/>
          <w:i/>
          <w:color w:val="5B9BD5" w:themeColor="accent1"/>
          <w:sz w:val="24"/>
          <w:szCs w:val="24"/>
          <w:u w:val="single"/>
        </w:rPr>
        <w:t>г</w:t>
      </w:r>
      <w:r w:rsidRPr="00596ED8">
        <w:rPr>
          <w:rFonts w:ascii="Times New Roman" w:hAnsi="Times New Roman"/>
          <w:color w:val="5B9BD5" w:themeColor="accent1"/>
          <w:sz w:val="24"/>
          <w:szCs w:val="24"/>
          <w:u w:val="single"/>
        </w:rPr>
        <w:t>.</w:t>
      </w:r>
      <w:r w:rsidRPr="00F1232B">
        <w:rPr>
          <w:rFonts w:ascii="Times New Roman" w:hAnsi="Times New Roman"/>
          <w:color w:val="5B9BD5" w:themeColor="accent1"/>
          <w:sz w:val="24"/>
          <w:szCs w:val="24"/>
        </w:rPr>
        <w:t xml:space="preserve"> </w:t>
      </w:r>
      <w:r w:rsidRPr="00C816A1">
        <w:rPr>
          <w:rFonts w:ascii="Times New Roman" w:hAnsi="Times New Roman"/>
          <w:sz w:val="24"/>
          <w:szCs w:val="24"/>
        </w:rPr>
        <w:t xml:space="preserve">относно националните тавани за емисии на някои атмосферни замърсители (Директива НТЕ). Целта на Директивата е да ограничи емисиите на </w:t>
      </w:r>
      <w:proofErr w:type="spellStart"/>
      <w:r w:rsidRPr="00C816A1">
        <w:rPr>
          <w:rFonts w:ascii="Times New Roman" w:hAnsi="Times New Roman"/>
          <w:sz w:val="24"/>
          <w:szCs w:val="24"/>
        </w:rPr>
        <w:t>подкисляващи</w:t>
      </w:r>
      <w:proofErr w:type="spellEnd"/>
      <w:r w:rsidRPr="00C816A1">
        <w:rPr>
          <w:rFonts w:ascii="Times New Roman" w:hAnsi="Times New Roman"/>
          <w:sz w:val="24"/>
          <w:szCs w:val="24"/>
        </w:rPr>
        <w:t xml:space="preserve"> и еутрофични замърсители и </w:t>
      </w:r>
      <w:proofErr w:type="spellStart"/>
      <w:r w:rsidRPr="00C816A1">
        <w:rPr>
          <w:rFonts w:ascii="Times New Roman" w:hAnsi="Times New Roman"/>
          <w:sz w:val="24"/>
          <w:szCs w:val="24"/>
        </w:rPr>
        <w:t>прекурсори</w:t>
      </w:r>
      <w:proofErr w:type="spellEnd"/>
      <w:r w:rsidRPr="00C816A1">
        <w:rPr>
          <w:rFonts w:ascii="Times New Roman" w:hAnsi="Times New Roman"/>
          <w:sz w:val="24"/>
          <w:szCs w:val="24"/>
        </w:rPr>
        <w:t xml:space="preserve"> на озона. Съгласно чл. 4 от Директивата най-късно до 2010 г., държавите-членки трябва ограничат своите годишни национални емисии на замърсители серен диоксид (SO</w:t>
      </w:r>
      <w:r w:rsidRPr="00C816A1">
        <w:rPr>
          <w:rFonts w:ascii="Times New Roman" w:hAnsi="Times New Roman"/>
          <w:sz w:val="24"/>
          <w:szCs w:val="24"/>
          <w:vertAlign w:val="subscript"/>
        </w:rPr>
        <w:t>2</w:t>
      </w:r>
      <w:r w:rsidRPr="00C816A1">
        <w:rPr>
          <w:rFonts w:ascii="Times New Roman" w:hAnsi="Times New Roman"/>
          <w:sz w:val="24"/>
          <w:szCs w:val="24"/>
        </w:rPr>
        <w:t>), азотни оксиди (NOx), летливи органични съединения (ЛОС) и амоняк (NH</w:t>
      </w:r>
      <w:r w:rsidRPr="00C816A1">
        <w:rPr>
          <w:rFonts w:ascii="Times New Roman" w:hAnsi="Times New Roman"/>
          <w:sz w:val="24"/>
          <w:szCs w:val="24"/>
          <w:vertAlign w:val="subscript"/>
        </w:rPr>
        <w:t>3</w:t>
      </w:r>
      <w:r w:rsidRPr="00C816A1">
        <w:rPr>
          <w:rFonts w:ascii="Times New Roman" w:hAnsi="Times New Roman"/>
          <w:sz w:val="24"/>
          <w:szCs w:val="24"/>
        </w:rPr>
        <w:t>) до количества не по-високи от таваните за емисии, определени в приложение I към директивата. Държавите-членки също така трябва да гарантират, че таваните за емисии, определени в приложение I, не се превишават през нито една година след 2010 г.</w:t>
      </w:r>
    </w:p>
    <w:p w:rsidR="00F31BC6" w:rsidRPr="00C816A1" w:rsidRDefault="00F31BC6" w:rsidP="00F31BC6">
      <w:pPr>
        <w:pStyle w:val="ListParagraph"/>
        <w:spacing w:after="0" w:line="276" w:lineRule="auto"/>
        <w:ind w:left="420"/>
        <w:rPr>
          <w:rFonts w:ascii="Times New Roman" w:hAnsi="Times New Roman"/>
          <w:sz w:val="24"/>
          <w:szCs w:val="24"/>
        </w:rPr>
      </w:pPr>
    </w:p>
    <w:p w:rsidR="001E351D" w:rsidRPr="00C816A1" w:rsidRDefault="00F31BC6" w:rsidP="00FA4D5D">
      <w:pPr>
        <w:pStyle w:val="ListParagraph"/>
        <w:numPr>
          <w:ilvl w:val="0"/>
          <w:numId w:val="4"/>
        </w:numPr>
        <w:spacing w:after="0" w:line="276" w:lineRule="auto"/>
        <w:rPr>
          <w:rFonts w:ascii="Times New Roman" w:hAnsi="Times New Roman"/>
          <w:sz w:val="24"/>
          <w:szCs w:val="24"/>
        </w:rPr>
      </w:pPr>
      <w:r w:rsidRPr="00596ED8">
        <w:rPr>
          <w:rFonts w:ascii="Times New Roman" w:hAnsi="Times New Roman"/>
          <w:b/>
          <w:i/>
          <w:color w:val="5B9BD5" w:themeColor="accent1"/>
          <w:sz w:val="24"/>
          <w:szCs w:val="24"/>
          <w:u w:val="single"/>
        </w:rPr>
        <w:t>Директива 2008/50/ЕО на Европейския парламент и на Съвета от 21 май 2008 г</w:t>
      </w:r>
      <w:r w:rsidRPr="00596ED8">
        <w:rPr>
          <w:rFonts w:ascii="Times New Roman" w:hAnsi="Times New Roman"/>
          <w:i/>
          <w:color w:val="5B9BD5" w:themeColor="accent1"/>
          <w:sz w:val="24"/>
          <w:szCs w:val="24"/>
          <w:u w:val="single"/>
        </w:rPr>
        <w:t>.</w:t>
      </w:r>
      <w:r w:rsidRPr="00F1232B">
        <w:rPr>
          <w:rFonts w:ascii="Times New Roman" w:hAnsi="Times New Roman"/>
          <w:color w:val="5B9BD5" w:themeColor="accent1"/>
          <w:sz w:val="24"/>
          <w:szCs w:val="24"/>
        </w:rPr>
        <w:t xml:space="preserve"> </w:t>
      </w:r>
      <w:r w:rsidRPr="00C816A1">
        <w:rPr>
          <w:rFonts w:ascii="Times New Roman" w:hAnsi="Times New Roman"/>
          <w:sz w:val="24"/>
          <w:szCs w:val="24"/>
        </w:rPr>
        <w:t>за качеството на атмосферния въздух и за по-чист въздух за Европа (Директива CAFE). Директивата CAFE определя горните и долните прагове за различни замърсители (SO</w:t>
      </w:r>
      <w:r w:rsidRPr="00C816A1">
        <w:rPr>
          <w:rFonts w:ascii="Times New Roman" w:hAnsi="Times New Roman"/>
          <w:sz w:val="24"/>
          <w:szCs w:val="24"/>
          <w:vertAlign w:val="subscript"/>
        </w:rPr>
        <w:t>2</w:t>
      </w:r>
      <w:r w:rsidRPr="00C816A1">
        <w:rPr>
          <w:rFonts w:ascii="Times New Roman" w:hAnsi="Times New Roman"/>
          <w:sz w:val="24"/>
          <w:szCs w:val="24"/>
        </w:rPr>
        <w:t>, NO, NO</w:t>
      </w:r>
      <w:r w:rsidRPr="00C816A1">
        <w:rPr>
          <w:rFonts w:ascii="Times New Roman" w:hAnsi="Times New Roman"/>
          <w:sz w:val="24"/>
          <w:szCs w:val="24"/>
          <w:vertAlign w:val="subscript"/>
        </w:rPr>
        <w:t>2</w:t>
      </w:r>
      <w:r w:rsidRPr="00C816A1">
        <w:rPr>
          <w:rFonts w:ascii="Times New Roman" w:hAnsi="Times New Roman"/>
          <w:sz w:val="24"/>
          <w:szCs w:val="24"/>
        </w:rPr>
        <w:t>, CO, ФПЧ</w:t>
      </w:r>
      <w:r w:rsidRPr="00C816A1">
        <w:rPr>
          <w:rFonts w:ascii="Times New Roman" w:hAnsi="Times New Roman"/>
          <w:sz w:val="24"/>
          <w:szCs w:val="24"/>
          <w:vertAlign w:val="subscript"/>
        </w:rPr>
        <w:t>10</w:t>
      </w:r>
      <w:r w:rsidRPr="00C816A1">
        <w:rPr>
          <w:rFonts w:ascii="Times New Roman" w:hAnsi="Times New Roman"/>
          <w:sz w:val="24"/>
          <w:szCs w:val="24"/>
        </w:rPr>
        <w:t>, ФПЧ</w:t>
      </w:r>
      <w:r w:rsidR="001E351D" w:rsidRPr="00C816A1">
        <w:rPr>
          <w:rFonts w:ascii="Times New Roman" w:hAnsi="Times New Roman"/>
          <w:sz w:val="24"/>
          <w:szCs w:val="24"/>
          <w:vertAlign w:val="subscript"/>
        </w:rPr>
        <w:t>2.</w:t>
      </w:r>
      <w:r w:rsidRPr="00C816A1">
        <w:rPr>
          <w:rFonts w:ascii="Times New Roman" w:hAnsi="Times New Roman"/>
          <w:sz w:val="24"/>
          <w:szCs w:val="24"/>
          <w:vertAlign w:val="subscript"/>
        </w:rPr>
        <w:t xml:space="preserve">5, </w:t>
      </w:r>
      <w:r w:rsidRPr="00C816A1">
        <w:rPr>
          <w:rFonts w:ascii="Times New Roman" w:hAnsi="Times New Roman"/>
          <w:sz w:val="24"/>
          <w:szCs w:val="24"/>
        </w:rPr>
        <w:t xml:space="preserve">приземен озон, бензен, олово) и включва изисквания за мониторинг на качеството на въздуха. Важно изискване на Директивата CAFE и "По-чист въздух за Европа" от 2001 г. е изготвянето на местни програми за качество на атмосферния въздух (ПКАВ) за зони или агломерации в случаите, когато граничните стойности или целевите стойности за качество на </w:t>
      </w:r>
      <w:r w:rsidRPr="00C816A1">
        <w:rPr>
          <w:rFonts w:ascii="Times New Roman" w:hAnsi="Times New Roman"/>
          <w:sz w:val="24"/>
          <w:szCs w:val="24"/>
        </w:rPr>
        <w:lastRenderedPageBreak/>
        <w:t>въздуха са превишени. Приложение XV към Директивата CAFE предоставя рамка за информацията, която трябва да бъде включена в местните, регионалните или националните ПКАВ за подобряване на качеството на атмосферния въздух. Освен това, Решение 2011/850/ЕС на Комисията предоставя информация за това как да се докладва плана за качеството на въздуха.</w:t>
      </w:r>
    </w:p>
    <w:p w:rsidR="001E351D" w:rsidRPr="00C816A1" w:rsidRDefault="001E351D" w:rsidP="005F772B">
      <w:pPr>
        <w:spacing w:after="0" w:line="276" w:lineRule="auto"/>
        <w:ind w:left="426"/>
        <w:rPr>
          <w:rFonts w:ascii="Times New Roman" w:hAnsi="Times New Roman"/>
          <w:sz w:val="24"/>
          <w:szCs w:val="24"/>
          <w:shd w:val="clear" w:color="auto" w:fill="FFFFFF"/>
        </w:rPr>
      </w:pPr>
      <w:r w:rsidRPr="00C816A1">
        <w:rPr>
          <w:rFonts w:ascii="Times New Roman" w:hAnsi="Times New Roman"/>
          <w:sz w:val="24"/>
          <w:szCs w:val="24"/>
        </w:rPr>
        <w:t>Директивата CAFE се подкрепя от Директива 2004/107/ЕО на Европейския парламент и на Съвета от 15 декември 2004 г. относно арсеник, кадмий, живак, никел и полициклични ароматни въглеводороди в атмосферния въздух, която установява целеви стойности за концентрацията в атмосферния въздух на споменатите замърсители.</w:t>
      </w:r>
    </w:p>
    <w:p w:rsidR="005F772B" w:rsidRPr="00C816A1" w:rsidRDefault="005F772B" w:rsidP="005F772B">
      <w:pPr>
        <w:spacing w:after="0" w:line="276" w:lineRule="auto"/>
        <w:ind w:left="426"/>
        <w:rPr>
          <w:rFonts w:ascii="Times New Roman" w:hAnsi="Times New Roman"/>
          <w:sz w:val="24"/>
          <w:szCs w:val="24"/>
          <w:shd w:val="clear" w:color="auto" w:fill="FFFFFF"/>
        </w:rPr>
      </w:pPr>
    </w:p>
    <w:p w:rsidR="00F31BC6" w:rsidRPr="00C816A1" w:rsidRDefault="001E351D" w:rsidP="00FA4D5D">
      <w:pPr>
        <w:pStyle w:val="ListParagraph"/>
        <w:numPr>
          <w:ilvl w:val="0"/>
          <w:numId w:val="5"/>
        </w:numPr>
        <w:spacing w:after="0" w:line="276" w:lineRule="auto"/>
        <w:ind w:left="426" w:hanging="426"/>
        <w:rPr>
          <w:rFonts w:ascii="Times New Roman" w:hAnsi="Times New Roman"/>
          <w:sz w:val="24"/>
          <w:szCs w:val="24"/>
          <w:shd w:val="clear" w:color="auto" w:fill="FFFFFF"/>
        </w:rPr>
      </w:pPr>
      <w:r w:rsidRPr="00596ED8">
        <w:rPr>
          <w:rFonts w:ascii="Times New Roman" w:hAnsi="Times New Roman"/>
          <w:b/>
          <w:i/>
          <w:color w:val="5B9BD5" w:themeColor="accent1"/>
          <w:sz w:val="24"/>
          <w:szCs w:val="24"/>
          <w:u w:val="single"/>
        </w:rPr>
        <w:t>Директива (ЕС) 2016/2284 на Европейския парламент и на Съвета от 14 декември 2016 г</w:t>
      </w:r>
      <w:r w:rsidRPr="00F1232B">
        <w:rPr>
          <w:rFonts w:ascii="Times New Roman" w:hAnsi="Times New Roman"/>
          <w:i/>
          <w:color w:val="5B9BD5" w:themeColor="accent1"/>
          <w:sz w:val="24"/>
          <w:szCs w:val="24"/>
        </w:rPr>
        <w:t>.</w:t>
      </w:r>
      <w:r w:rsidRPr="00F1232B">
        <w:rPr>
          <w:rFonts w:ascii="Times New Roman" w:hAnsi="Times New Roman"/>
          <w:color w:val="5B9BD5" w:themeColor="accent1"/>
          <w:sz w:val="24"/>
          <w:szCs w:val="24"/>
        </w:rPr>
        <w:t xml:space="preserve"> </w:t>
      </w:r>
      <w:r w:rsidRPr="00C816A1">
        <w:rPr>
          <w:rFonts w:ascii="Times New Roman" w:hAnsi="Times New Roman"/>
          <w:sz w:val="24"/>
          <w:szCs w:val="24"/>
        </w:rPr>
        <w:t>относно намаляването на националните емисии на някои замърсители на атмосферния въздух, за изменение на Директива 2003/35/ЕО и за отмяна на Директива 2001/81/ЕО (преработена директива за националните тавани на емисии) беше публикувана през 2016 г. Една от водещите цели за приемането на преработената директива е да се преразгледа режима на националните тавани на емисиите, установени с Директива 2001/81/ЕО, за да се приведе в съответствие с международните ангажименти на ЕС и държавите-членки. За тази цел националните ангажименти за намаляване на емисиите за всяка година от 2020 г. до 2029 г. в преработената Директива за националните тавани на емисии (ДНТЕ) са идентични с тези, определени в преразгледания протокол от Гьотеборг. ДНТЕ определя преразгледаните цели за намаляване на националните емисии от всички източници на емисии, от SO</w:t>
      </w:r>
      <w:r w:rsidRPr="00C816A1">
        <w:rPr>
          <w:rFonts w:ascii="Times New Roman" w:hAnsi="Times New Roman"/>
          <w:sz w:val="24"/>
          <w:szCs w:val="24"/>
          <w:vertAlign w:val="subscript"/>
        </w:rPr>
        <w:t>2</w:t>
      </w:r>
      <w:r w:rsidRPr="00C816A1">
        <w:rPr>
          <w:rFonts w:ascii="Times New Roman" w:hAnsi="Times New Roman"/>
          <w:sz w:val="24"/>
          <w:szCs w:val="24"/>
        </w:rPr>
        <w:t xml:space="preserve">, NOx, </w:t>
      </w:r>
      <w:proofErr w:type="spellStart"/>
      <w:r w:rsidRPr="00C816A1">
        <w:rPr>
          <w:rFonts w:ascii="Times New Roman" w:hAnsi="Times New Roman"/>
          <w:sz w:val="24"/>
          <w:szCs w:val="24"/>
        </w:rPr>
        <w:t>НМЛОС</w:t>
      </w:r>
      <w:proofErr w:type="spellEnd"/>
      <w:r w:rsidRPr="00C816A1">
        <w:rPr>
          <w:rFonts w:ascii="Times New Roman" w:hAnsi="Times New Roman"/>
          <w:sz w:val="24"/>
          <w:szCs w:val="24"/>
        </w:rPr>
        <w:t xml:space="preserve"> и </w:t>
      </w:r>
      <w:proofErr w:type="spellStart"/>
      <w:r w:rsidRPr="00C816A1">
        <w:rPr>
          <w:rFonts w:ascii="Times New Roman" w:hAnsi="Times New Roman"/>
          <w:sz w:val="24"/>
          <w:szCs w:val="24"/>
        </w:rPr>
        <w:t>NH</w:t>
      </w:r>
      <w:r w:rsidRPr="00C816A1">
        <w:rPr>
          <w:rFonts w:ascii="Times New Roman" w:hAnsi="Times New Roman"/>
          <w:sz w:val="24"/>
          <w:szCs w:val="24"/>
          <w:vertAlign w:val="subscript"/>
        </w:rPr>
        <w:t>3</w:t>
      </w:r>
      <w:proofErr w:type="spellEnd"/>
      <w:r w:rsidRPr="00C816A1">
        <w:rPr>
          <w:rFonts w:ascii="Times New Roman" w:hAnsi="Times New Roman"/>
          <w:sz w:val="24"/>
          <w:szCs w:val="24"/>
        </w:rPr>
        <w:t xml:space="preserve"> извън целите, определени в първоначалната Директива 2001/81/EО. В Директива (ЕС) 2016/2284 е включен и таван за ФПЧ</w:t>
      </w:r>
      <w:r w:rsidRPr="00C816A1">
        <w:rPr>
          <w:rFonts w:ascii="Times New Roman" w:hAnsi="Times New Roman"/>
          <w:sz w:val="24"/>
          <w:szCs w:val="24"/>
          <w:vertAlign w:val="subscript"/>
        </w:rPr>
        <w:t xml:space="preserve">2.5 </w:t>
      </w:r>
      <w:r w:rsidRPr="00C816A1">
        <w:rPr>
          <w:rFonts w:ascii="Times New Roman" w:hAnsi="Times New Roman"/>
          <w:sz w:val="24"/>
          <w:szCs w:val="24"/>
        </w:rPr>
        <w:t xml:space="preserve">в допълнение към таваните за останалите четири замърсители, </w:t>
      </w:r>
      <w:r w:rsidR="006E0888" w:rsidRPr="00C816A1">
        <w:rPr>
          <w:rFonts w:ascii="Times New Roman" w:hAnsi="Times New Roman"/>
          <w:sz w:val="24"/>
          <w:szCs w:val="24"/>
        </w:rPr>
        <w:t xml:space="preserve">които бяха включени в Директива 2001/81/ЕО. </w:t>
      </w:r>
      <w:r w:rsidRPr="00C816A1">
        <w:rPr>
          <w:rFonts w:ascii="Times New Roman" w:hAnsi="Times New Roman"/>
          <w:sz w:val="24"/>
          <w:szCs w:val="24"/>
        </w:rPr>
        <w:t>Целите, поставени в преработената директива за националните тавани, трябва да бъдат постигнати до 2030 г. По принцип държавите-членки трябва да транспонират Директи</w:t>
      </w:r>
      <w:r w:rsidR="006E0888" w:rsidRPr="00C816A1">
        <w:rPr>
          <w:rFonts w:ascii="Times New Roman" w:hAnsi="Times New Roman"/>
          <w:sz w:val="24"/>
          <w:szCs w:val="24"/>
        </w:rPr>
        <w:t>ва (ЕС) 2016/2284 в националното</w:t>
      </w:r>
      <w:r w:rsidRPr="00C816A1">
        <w:rPr>
          <w:rFonts w:ascii="Times New Roman" w:hAnsi="Times New Roman"/>
          <w:sz w:val="24"/>
          <w:szCs w:val="24"/>
        </w:rPr>
        <w:t xml:space="preserve"> си законодателство до 1 юли 2018 г. Директива 2001/81/ЕО се отменя </w:t>
      </w:r>
      <w:r w:rsidR="006E0888" w:rsidRPr="00C816A1">
        <w:rPr>
          <w:rFonts w:ascii="Times New Roman" w:hAnsi="Times New Roman"/>
          <w:sz w:val="24"/>
          <w:szCs w:val="24"/>
        </w:rPr>
        <w:t xml:space="preserve">от </w:t>
      </w:r>
      <w:r w:rsidRPr="00C816A1">
        <w:rPr>
          <w:rFonts w:ascii="Times New Roman" w:hAnsi="Times New Roman"/>
          <w:sz w:val="24"/>
          <w:szCs w:val="24"/>
        </w:rPr>
        <w:t xml:space="preserve">1 юли 2018 г. с изключение на член 7 (инвентаризации и прогнози за емисиите), член 8 (доклади от държавите-членки) и приложение III (Методики за инвентаризации и прогнози на емисиите), които се отменят на 31 декември 2018 г. Член 1 и член 4, и приложение I (национални тавани на емисиите на SO2, NOx, ЛОС и </w:t>
      </w:r>
      <w:proofErr w:type="spellStart"/>
      <w:r w:rsidRPr="00C816A1">
        <w:rPr>
          <w:rFonts w:ascii="Times New Roman" w:hAnsi="Times New Roman"/>
          <w:sz w:val="24"/>
          <w:szCs w:val="24"/>
        </w:rPr>
        <w:t>NH3</w:t>
      </w:r>
      <w:proofErr w:type="spellEnd"/>
      <w:r w:rsidRPr="00C816A1">
        <w:rPr>
          <w:rFonts w:ascii="Times New Roman" w:hAnsi="Times New Roman"/>
          <w:sz w:val="24"/>
          <w:szCs w:val="24"/>
        </w:rPr>
        <w:t>, които следва да се достигнат</w:t>
      </w:r>
      <w:r w:rsidR="006E0888" w:rsidRPr="00C816A1">
        <w:rPr>
          <w:rFonts w:ascii="Times New Roman" w:hAnsi="Times New Roman"/>
          <w:sz w:val="24"/>
          <w:szCs w:val="24"/>
        </w:rPr>
        <w:t>и</w:t>
      </w:r>
      <w:r w:rsidRPr="00C816A1">
        <w:rPr>
          <w:rFonts w:ascii="Times New Roman" w:hAnsi="Times New Roman"/>
          <w:sz w:val="24"/>
          <w:szCs w:val="24"/>
        </w:rPr>
        <w:t xml:space="preserve"> до 2010 г.) към Директива 2001/81/ЕО продължават да се прилагат до 31 декември 2019 г. Освен това, държавите-членки могат да прилагат член 5, параграф 1 от Директива (ЕС) 2016/2284 (гъвкавост) във връзка с таваните по член 4 и приложение I към Директива 2001/81/ЕО до 31 декември 2019 г. Следователно, от началото на 2017 г. от държавите-членки се изисква да изготвят инвентаризации и </w:t>
      </w:r>
      <w:r w:rsidRPr="00C816A1">
        <w:rPr>
          <w:rFonts w:ascii="Times New Roman" w:hAnsi="Times New Roman"/>
          <w:sz w:val="24"/>
          <w:szCs w:val="24"/>
        </w:rPr>
        <w:lastRenderedPageBreak/>
        <w:t>прогнози за емисиите съгласно преработена директива за националните тавани. По този начин, националните тавани за емисии, определени в преразгледаната директива за националните тавани, ще станат задължителни през 2020 г.</w:t>
      </w:r>
    </w:p>
    <w:p w:rsidR="00F31BC6" w:rsidRPr="00C816A1" w:rsidRDefault="00F31BC6" w:rsidP="00F31BC6">
      <w:pPr>
        <w:spacing w:after="0" w:line="276" w:lineRule="auto"/>
        <w:rPr>
          <w:rFonts w:ascii="Times New Roman" w:hAnsi="Times New Roman"/>
          <w:b/>
          <w:sz w:val="24"/>
          <w:szCs w:val="24"/>
        </w:rPr>
      </w:pPr>
    </w:p>
    <w:p w:rsidR="000C0B8D" w:rsidRPr="00C816A1" w:rsidRDefault="000C0B8D" w:rsidP="006E0888">
      <w:pPr>
        <w:spacing w:line="276" w:lineRule="auto"/>
        <w:rPr>
          <w:rFonts w:ascii="Times New Roman" w:hAnsi="Times New Roman"/>
          <w:sz w:val="24"/>
          <w:szCs w:val="24"/>
        </w:rPr>
      </w:pPr>
      <w:r w:rsidRPr="00C816A1">
        <w:rPr>
          <w:rFonts w:ascii="Times New Roman" w:hAnsi="Times New Roman"/>
          <w:sz w:val="24"/>
          <w:szCs w:val="24"/>
        </w:rPr>
        <w:t>По</w:t>
      </w:r>
      <w:r w:rsidR="000A6D80" w:rsidRPr="00C816A1">
        <w:rPr>
          <w:rFonts w:ascii="Times New Roman" w:hAnsi="Times New Roman"/>
          <w:sz w:val="24"/>
          <w:szCs w:val="24"/>
        </w:rPr>
        <w:t xml:space="preserve"> </w:t>
      </w:r>
      <w:r w:rsidRPr="00C816A1">
        <w:rPr>
          <w:rFonts w:ascii="Times New Roman" w:hAnsi="Times New Roman"/>
          <w:sz w:val="24"/>
          <w:szCs w:val="24"/>
        </w:rPr>
        <w:t>-</w:t>
      </w:r>
      <w:r w:rsidR="000A6D80" w:rsidRPr="00C816A1">
        <w:rPr>
          <w:rFonts w:ascii="Times New Roman" w:hAnsi="Times New Roman"/>
          <w:sz w:val="24"/>
          <w:szCs w:val="24"/>
        </w:rPr>
        <w:t xml:space="preserve"> </w:t>
      </w:r>
      <w:r w:rsidRPr="00C816A1">
        <w:rPr>
          <w:rFonts w:ascii="Times New Roman" w:hAnsi="Times New Roman"/>
          <w:sz w:val="24"/>
          <w:szCs w:val="24"/>
        </w:rPr>
        <w:t xml:space="preserve">долу в табличен вид са </w:t>
      </w:r>
      <w:r w:rsidR="00227946" w:rsidRPr="00C816A1">
        <w:rPr>
          <w:rFonts w:ascii="Times New Roman" w:hAnsi="Times New Roman"/>
          <w:sz w:val="24"/>
          <w:szCs w:val="24"/>
        </w:rPr>
        <w:t>разгледани</w:t>
      </w:r>
      <w:r w:rsidRPr="00C816A1">
        <w:rPr>
          <w:rFonts w:ascii="Times New Roman" w:hAnsi="Times New Roman"/>
          <w:sz w:val="24"/>
          <w:szCs w:val="24"/>
        </w:rPr>
        <w:t xml:space="preserve"> нормативни инструменти </w:t>
      </w:r>
      <w:r w:rsidR="000A6D80" w:rsidRPr="00C816A1">
        <w:rPr>
          <w:rFonts w:ascii="Times New Roman" w:hAnsi="Times New Roman"/>
          <w:sz w:val="24"/>
          <w:szCs w:val="24"/>
        </w:rPr>
        <w:t xml:space="preserve">на </w:t>
      </w:r>
      <w:r w:rsidR="005F772B" w:rsidRPr="00C816A1">
        <w:rPr>
          <w:rFonts w:ascii="Times New Roman" w:hAnsi="Times New Roman"/>
          <w:sz w:val="24"/>
          <w:szCs w:val="24"/>
        </w:rPr>
        <w:t>ниво</w:t>
      </w:r>
      <w:r w:rsidRPr="00C816A1">
        <w:rPr>
          <w:rFonts w:ascii="Times New Roman" w:hAnsi="Times New Roman"/>
          <w:sz w:val="24"/>
          <w:szCs w:val="24"/>
        </w:rPr>
        <w:t xml:space="preserve"> ЕС и начина на тяхното транспонирани/прилагане в националната нормативна уредба на България.</w:t>
      </w:r>
    </w:p>
    <w:p w:rsidR="002019A9" w:rsidRPr="00C816A1" w:rsidRDefault="002019A9" w:rsidP="006E0888">
      <w:pPr>
        <w:spacing w:line="276" w:lineRule="auto"/>
        <w:rPr>
          <w:rFonts w:ascii="Times New Roman" w:hAnsi="Times New Roman"/>
          <w:i/>
          <w:sz w:val="24"/>
          <w:szCs w:val="24"/>
        </w:rPr>
        <w:sectPr w:rsidR="002019A9" w:rsidRPr="00C816A1">
          <w:headerReference w:type="default" r:id="rId8"/>
          <w:footerReference w:type="default" r:id="rId9"/>
          <w:pgSz w:w="11906" w:h="16838"/>
          <w:pgMar w:top="1417" w:right="1417" w:bottom="1417" w:left="1417" w:header="708" w:footer="708" w:gutter="0"/>
          <w:cols w:space="708"/>
          <w:docGrid w:linePitch="360"/>
        </w:sectPr>
      </w:pPr>
    </w:p>
    <w:p w:rsidR="000C0B8D" w:rsidRPr="00C816A1" w:rsidRDefault="00D73627" w:rsidP="00D73627">
      <w:pPr>
        <w:spacing w:after="0" w:line="276" w:lineRule="auto"/>
        <w:jc w:val="right"/>
        <w:rPr>
          <w:rFonts w:ascii="Times New Roman" w:hAnsi="Times New Roman"/>
          <w:b/>
          <w:sz w:val="22"/>
          <w:szCs w:val="22"/>
        </w:rPr>
      </w:pPr>
      <w:r w:rsidRPr="00C816A1">
        <w:rPr>
          <w:rFonts w:ascii="Times New Roman" w:hAnsi="Times New Roman"/>
          <w:b/>
          <w:sz w:val="22"/>
          <w:szCs w:val="22"/>
        </w:rPr>
        <w:lastRenderedPageBreak/>
        <w:t>Таблица №2</w:t>
      </w:r>
    </w:p>
    <w:tbl>
      <w:tblPr>
        <w:tblStyle w:val="TableGrid"/>
        <w:tblW w:w="14596" w:type="dxa"/>
        <w:tblLook w:val="04A0" w:firstRow="1" w:lastRow="0" w:firstColumn="1" w:lastColumn="0" w:noHBand="0" w:noVBand="1"/>
      </w:tblPr>
      <w:tblGrid>
        <w:gridCol w:w="3681"/>
        <w:gridCol w:w="5386"/>
        <w:gridCol w:w="5529"/>
      </w:tblGrid>
      <w:tr w:rsidR="000C0B8D" w:rsidRPr="00C816A1" w:rsidTr="000A6D80">
        <w:trPr>
          <w:tblHeader/>
        </w:trPr>
        <w:tc>
          <w:tcPr>
            <w:tcW w:w="3681" w:type="dxa"/>
            <w:shd w:val="clear" w:color="auto" w:fill="E2EFD9" w:themeFill="accent6" w:themeFillTint="33"/>
            <w:vAlign w:val="center"/>
          </w:tcPr>
          <w:p w:rsidR="000C0B8D" w:rsidRPr="00C816A1" w:rsidRDefault="000C0B8D" w:rsidP="00D73627">
            <w:pPr>
              <w:spacing w:after="0" w:line="276" w:lineRule="auto"/>
              <w:jc w:val="center"/>
              <w:rPr>
                <w:rFonts w:ascii="Times New Roman" w:hAnsi="Times New Roman"/>
                <w:b/>
              </w:rPr>
            </w:pPr>
            <w:r w:rsidRPr="00C816A1">
              <w:rPr>
                <w:rFonts w:ascii="Times New Roman" w:hAnsi="Times New Roman"/>
                <w:b/>
              </w:rPr>
              <w:t>Политически инструменти, приети от ЕС</w:t>
            </w:r>
          </w:p>
        </w:tc>
        <w:tc>
          <w:tcPr>
            <w:tcW w:w="5386" w:type="dxa"/>
            <w:shd w:val="clear" w:color="auto" w:fill="E2EFD9" w:themeFill="accent6" w:themeFillTint="33"/>
            <w:vAlign w:val="center"/>
          </w:tcPr>
          <w:p w:rsidR="000C0B8D" w:rsidRPr="00C816A1" w:rsidRDefault="000C0B8D" w:rsidP="00D73627">
            <w:pPr>
              <w:spacing w:after="0" w:line="276" w:lineRule="auto"/>
              <w:jc w:val="center"/>
              <w:rPr>
                <w:rFonts w:ascii="Times New Roman" w:hAnsi="Times New Roman"/>
                <w:b/>
              </w:rPr>
            </w:pPr>
            <w:r w:rsidRPr="00C816A1">
              <w:rPr>
                <w:rFonts w:ascii="Times New Roman" w:hAnsi="Times New Roman"/>
                <w:b/>
              </w:rPr>
              <w:t xml:space="preserve">Обобщено съдържание на </w:t>
            </w:r>
            <w:r w:rsidR="002019A9" w:rsidRPr="00C816A1">
              <w:rPr>
                <w:rFonts w:ascii="Times New Roman" w:hAnsi="Times New Roman"/>
                <w:b/>
              </w:rPr>
              <w:t>нормативния документ</w:t>
            </w:r>
          </w:p>
        </w:tc>
        <w:tc>
          <w:tcPr>
            <w:tcW w:w="5529" w:type="dxa"/>
            <w:shd w:val="clear" w:color="auto" w:fill="E2EFD9" w:themeFill="accent6" w:themeFillTint="33"/>
            <w:vAlign w:val="center"/>
          </w:tcPr>
          <w:p w:rsidR="000C0B8D" w:rsidRPr="00C816A1" w:rsidRDefault="000C0B8D" w:rsidP="00D73627">
            <w:pPr>
              <w:spacing w:after="0" w:line="276" w:lineRule="auto"/>
              <w:jc w:val="center"/>
              <w:rPr>
                <w:rFonts w:ascii="Times New Roman" w:hAnsi="Times New Roman"/>
                <w:b/>
              </w:rPr>
            </w:pPr>
            <w:r w:rsidRPr="00C816A1">
              <w:rPr>
                <w:rFonts w:ascii="Times New Roman" w:hAnsi="Times New Roman"/>
                <w:b/>
              </w:rPr>
              <w:t>Български актове, осигуряващи транспониране/прилагане</w:t>
            </w:r>
          </w:p>
        </w:tc>
      </w:tr>
      <w:tr w:rsidR="000C0B8D" w:rsidRPr="00C816A1" w:rsidTr="000A6D80">
        <w:tc>
          <w:tcPr>
            <w:tcW w:w="3681" w:type="dxa"/>
          </w:tcPr>
          <w:p w:rsidR="000C0B8D" w:rsidRPr="00C816A1" w:rsidRDefault="002019A9" w:rsidP="00D73627">
            <w:pPr>
              <w:spacing w:after="0" w:line="276" w:lineRule="auto"/>
              <w:rPr>
                <w:rFonts w:ascii="Times New Roman" w:hAnsi="Times New Roman"/>
                <w:i/>
              </w:rPr>
            </w:pPr>
            <w:r w:rsidRPr="00C816A1">
              <w:rPr>
                <w:rFonts w:ascii="Times New Roman" w:hAnsi="Times New Roman"/>
                <w:i/>
              </w:rPr>
              <w:t>Директива 2001/81/EО на Европейския парламент и на Съвета от 23 октомври 2001 година относно националните тавани за емисии на някои атмосферни замърсители</w:t>
            </w:r>
          </w:p>
        </w:tc>
        <w:tc>
          <w:tcPr>
            <w:tcW w:w="5386" w:type="dxa"/>
          </w:tcPr>
          <w:p w:rsidR="000C0B8D" w:rsidRPr="00C816A1" w:rsidRDefault="002019A9" w:rsidP="00D73627">
            <w:pPr>
              <w:spacing w:after="0" w:line="276" w:lineRule="auto"/>
              <w:rPr>
                <w:rFonts w:ascii="Times New Roman" w:hAnsi="Times New Roman"/>
                <w:i/>
              </w:rPr>
            </w:pPr>
            <w:r w:rsidRPr="00C816A1">
              <w:rPr>
                <w:rFonts w:ascii="Times New Roman" w:hAnsi="Times New Roman"/>
                <w:i/>
              </w:rPr>
              <w:t xml:space="preserve">Целта на Директивата за националните тавани за емисии е да ограничи емисиите на киселинни и еутрофични замърсители и </w:t>
            </w:r>
            <w:proofErr w:type="spellStart"/>
            <w:r w:rsidRPr="00C816A1">
              <w:rPr>
                <w:rFonts w:ascii="Times New Roman" w:hAnsi="Times New Roman"/>
                <w:i/>
              </w:rPr>
              <w:t>прекурсори</w:t>
            </w:r>
            <w:proofErr w:type="spellEnd"/>
            <w:r w:rsidRPr="00C816A1">
              <w:rPr>
                <w:rFonts w:ascii="Times New Roman" w:hAnsi="Times New Roman"/>
                <w:i/>
              </w:rPr>
              <w:t xml:space="preserve"> на озон. В срок до 2010 г. държавите-членки трябваше да ограничат годишните национални емисии на серен диоксид (SO2 ), азотни оксиди (NOx), неметанови летливи органични съединения (НМЛОС) и амоняк (NH3 ) до нива, които да не надскачат таваните за емисии, установени в Приложение I. Държавите-членки се задължиха да приемат мерки да не се надвишават описаните в Приложение I тавани за емисии след 2010 г</w:t>
            </w:r>
          </w:p>
        </w:tc>
        <w:tc>
          <w:tcPr>
            <w:tcW w:w="5529" w:type="dxa"/>
          </w:tcPr>
          <w:p w:rsidR="002019A9" w:rsidRPr="00C816A1" w:rsidRDefault="002019A9" w:rsidP="00D73627">
            <w:pPr>
              <w:spacing w:after="0" w:line="276" w:lineRule="auto"/>
              <w:rPr>
                <w:rFonts w:ascii="Times New Roman" w:hAnsi="Times New Roman"/>
                <w:i/>
              </w:rPr>
            </w:pPr>
            <w:r w:rsidRPr="00C816A1">
              <w:rPr>
                <w:rFonts w:ascii="Times New Roman" w:hAnsi="Times New Roman"/>
                <w:i/>
              </w:rPr>
              <w:t xml:space="preserve">1.Закон за опазване на околната среда </w:t>
            </w:r>
          </w:p>
          <w:p w:rsidR="002019A9" w:rsidRPr="00C816A1" w:rsidRDefault="002019A9" w:rsidP="00D73627">
            <w:pPr>
              <w:spacing w:after="0" w:line="276" w:lineRule="auto"/>
              <w:rPr>
                <w:rFonts w:ascii="Times New Roman" w:hAnsi="Times New Roman"/>
                <w:i/>
              </w:rPr>
            </w:pPr>
            <w:r w:rsidRPr="00C816A1">
              <w:rPr>
                <w:rFonts w:ascii="Times New Roman" w:hAnsi="Times New Roman"/>
                <w:i/>
              </w:rPr>
              <w:t xml:space="preserve">2. Закон за чистотата на атмосферния въздух </w:t>
            </w:r>
          </w:p>
          <w:p w:rsidR="002019A9" w:rsidRPr="00C816A1" w:rsidRDefault="002019A9" w:rsidP="00D73627">
            <w:pPr>
              <w:spacing w:after="0" w:line="276" w:lineRule="auto"/>
              <w:rPr>
                <w:rFonts w:ascii="Times New Roman" w:hAnsi="Times New Roman"/>
                <w:i/>
              </w:rPr>
            </w:pPr>
            <w:r w:rsidRPr="00C816A1">
              <w:rPr>
                <w:rFonts w:ascii="Times New Roman" w:hAnsi="Times New Roman"/>
                <w:i/>
              </w:rPr>
              <w:t>3. Закон за ограничаване изменението на климата</w:t>
            </w:r>
          </w:p>
          <w:p w:rsidR="002019A9" w:rsidRPr="00C816A1" w:rsidRDefault="002019A9" w:rsidP="00D73627">
            <w:pPr>
              <w:spacing w:after="0" w:line="276" w:lineRule="auto"/>
              <w:rPr>
                <w:rFonts w:ascii="Times New Roman" w:hAnsi="Times New Roman"/>
                <w:i/>
              </w:rPr>
            </w:pPr>
            <w:r w:rsidRPr="00C816A1">
              <w:rPr>
                <w:rFonts w:ascii="Times New Roman" w:hAnsi="Times New Roman"/>
                <w:i/>
              </w:rPr>
              <w:t>4. Наредба № 6 за реда и начина за измерване на емисиите на вредни вещества, изпускани в атмосферния въздух от обекти с неподвижни източници</w:t>
            </w:r>
          </w:p>
          <w:p w:rsidR="002019A9" w:rsidRPr="00C816A1" w:rsidRDefault="002019A9" w:rsidP="00D73627">
            <w:pPr>
              <w:spacing w:after="0" w:line="276" w:lineRule="auto"/>
              <w:rPr>
                <w:rFonts w:ascii="Times New Roman" w:hAnsi="Times New Roman"/>
                <w:i/>
              </w:rPr>
            </w:pPr>
            <w:r w:rsidRPr="00C816A1">
              <w:rPr>
                <w:rFonts w:ascii="Times New Roman" w:hAnsi="Times New Roman"/>
                <w:i/>
              </w:rPr>
              <w:t>5. Наредба за изискванията за качеството на течните горива, условията, реда и начина за техния контрол</w:t>
            </w:r>
          </w:p>
          <w:p w:rsidR="002019A9" w:rsidRPr="00C816A1" w:rsidRDefault="002019A9" w:rsidP="00D73627">
            <w:pPr>
              <w:spacing w:after="0" w:line="276" w:lineRule="auto"/>
              <w:rPr>
                <w:rFonts w:ascii="Times New Roman" w:hAnsi="Times New Roman"/>
                <w:i/>
              </w:rPr>
            </w:pPr>
            <w:r w:rsidRPr="00C816A1">
              <w:rPr>
                <w:rFonts w:ascii="Times New Roman" w:hAnsi="Times New Roman"/>
                <w:i/>
              </w:rPr>
              <w:t>6. Наредба за норми за допустими емисии на серен диоксид, азотни оксиди и прах, изпускани в атмосферата от големи горивни инсталации</w:t>
            </w:r>
          </w:p>
          <w:p w:rsidR="002019A9" w:rsidRPr="00C816A1" w:rsidRDefault="002019A9" w:rsidP="00D73627">
            <w:pPr>
              <w:spacing w:after="0" w:line="276" w:lineRule="auto"/>
              <w:rPr>
                <w:rFonts w:ascii="Times New Roman" w:hAnsi="Times New Roman"/>
                <w:i/>
              </w:rPr>
            </w:pPr>
            <w:r w:rsidRPr="00C816A1">
              <w:rPr>
                <w:rFonts w:ascii="Times New Roman" w:hAnsi="Times New Roman"/>
                <w:i/>
              </w:rPr>
              <w:t xml:space="preserve">7. Наредба № 16 от 12.08.1999 г. за ограничаване емисиите на летливи органични съединения при съхранение, товарене или разтоварване и превоз на бензини </w:t>
            </w:r>
          </w:p>
          <w:p w:rsidR="002019A9" w:rsidRPr="00C816A1" w:rsidRDefault="002019A9" w:rsidP="00D73627">
            <w:pPr>
              <w:spacing w:after="0" w:line="276" w:lineRule="auto"/>
              <w:rPr>
                <w:rFonts w:ascii="Times New Roman" w:hAnsi="Times New Roman"/>
                <w:i/>
              </w:rPr>
            </w:pPr>
            <w:r w:rsidRPr="00C816A1">
              <w:rPr>
                <w:rFonts w:ascii="Times New Roman" w:hAnsi="Times New Roman"/>
                <w:i/>
              </w:rPr>
              <w:t>8. Наредба № 7 от 21.10.2003 г. за норми за допустими емисии на летливи органични съединения, изпускани в околната среда, главно в атмосферния въздух в резултат на употребата на разтворители в определени инсталации;</w:t>
            </w:r>
          </w:p>
          <w:p w:rsidR="002019A9" w:rsidRPr="00C816A1" w:rsidRDefault="002019A9" w:rsidP="00D73627">
            <w:pPr>
              <w:spacing w:after="0" w:line="276" w:lineRule="auto"/>
              <w:rPr>
                <w:rFonts w:ascii="Times New Roman" w:hAnsi="Times New Roman"/>
                <w:i/>
              </w:rPr>
            </w:pPr>
            <w:r w:rsidRPr="00C816A1">
              <w:rPr>
                <w:rFonts w:ascii="Times New Roman" w:hAnsi="Times New Roman"/>
                <w:i/>
              </w:rPr>
              <w:t xml:space="preserve">9. Наредба за ограничаване емисиите на летливи органични съединения при употребата на органични разтворители в определени бои, лакове и </w:t>
            </w:r>
            <w:proofErr w:type="spellStart"/>
            <w:r w:rsidRPr="00C816A1">
              <w:rPr>
                <w:rFonts w:ascii="Times New Roman" w:hAnsi="Times New Roman"/>
                <w:i/>
              </w:rPr>
              <w:t>авторепаратурни</w:t>
            </w:r>
            <w:proofErr w:type="spellEnd"/>
            <w:r w:rsidRPr="00C816A1">
              <w:rPr>
                <w:rFonts w:ascii="Times New Roman" w:hAnsi="Times New Roman"/>
                <w:i/>
              </w:rPr>
              <w:t xml:space="preserve"> продукти</w:t>
            </w:r>
          </w:p>
          <w:p w:rsidR="002019A9" w:rsidRPr="00C816A1" w:rsidRDefault="002019A9" w:rsidP="00D73627">
            <w:pPr>
              <w:spacing w:after="0" w:line="276" w:lineRule="auto"/>
              <w:rPr>
                <w:rFonts w:ascii="Times New Roman" w:hAnsi="Times New Roman"/>
                <w:i/>
              </w:rPr>
            </w:pPr>
            <w:r w:rsidRPr="00C816A1">
              <w:rPr>
                <w:rFonts w:ascii="Times New Roman" w:hAnsi="Times New Roman"/>
                <w:i/>
              </w:rPr>
              <w:t>10. Наредба № 1 от 27.06.2005 г. за норми за допустими емисии на вредни вещества (замърсители), изпускани в атмосферата от обекти и дейности с неподвижни източници на емисии;</w:t>
            </w:r>
          </w:p>
          <w:p w:rsidR="000C0B8D" w:rsidRPr="00C816A1" w:rsidRDefault="002019A9" w:rsidP="00D73627">
            <w:pPr>
              <w:spacing w:after="0" w:line="276" w:lineRule="auto"/>
              <w:rPr>
                <w:rFonts w:ascii="Times New Roman" w:hAnsi="Times New Roman"/>
                <w:i/>
              </w:rPr>
            </w:pPr>
            <w:r w:rsidRPr="00C816A1">
              <w:rPr>
                <w:rFonts w:ascii="Times New Roman" w:hAnsi="Times New Roman"/>
                <w:i/>
              </w:rPr>
              <w:lastRenderedPageBreak/>
              <w:t>11. Наредба № 4 от 5.04.2013 г. за условията и изискванията за изграждането и експлоатацията на</w:t>
            </w:r>
          </w:p>
        </w:tc>
      </w:tr>
      <w:tr w:rsidR="000C0B8D" w:rsidRPr="00C816A1" w:rsidTr="000A6D80">
        <w:tc>
          <w:tcPr>
            <w:tcW w:w="3681" w:type="dxa"/>
          </w:tcPr>
          <w:p w:rsidR="000C0B8D" w:rsidRPr="00C816A1" w:rsidRDefault="002019A9" w:rsidP="006E0888">
            <w:pPr>
              <w:spacing w:line="276" w:lineRule="auto"/>
              <w:rPr>
                <w:rFonts w:ascii="Times New Roman" w:hAnsi="Times New Roman"/>
                <w:i/>
              </w:rPr>
            </w:pPr>
            <w:r w:rsidRPr="00C816A1">
              <w:rPr>
                <w:rFonts w:ascii="Times New Roman" w:hAnsi="Times New Roman"/>
                <w:i/>
              </w:rPr>
              <w:lastRenderedPageBreak/>
              <w:t>Директива (ЕС) 2016/2284 на Европейския парламент и на Съвета от 14 декември 2016 година за намаляване на националните емисии на някои атмосферни замърсители, за изменение на Директива 2003/35/ЕО и за отмяна на Директива 2001/81/ЕО.</w:t>
            </w:r>
          </w:p>
        </w:tc>
        <w:tc>
          <w:tcPr>
            <w:tcW w:w="5386" w:type="dxa"/>
          </w:tcPr>
          <w:p w:rsidR="000C0B8D" w:rsidRPr="00C816A1" w:rsidRDefault="002019A9" w:rsidP="006E0888">
            <w:pPr>
              <w:spacing w:line="276" w:lineRule="auto"/>
              <w:rPr>
                <w:rFonts w:ascii="Times New Roman" w:hAnsi="Times New Roman"/>
                <w:i/>
              </w:rPr>
            </w:pPr>
            <w:r w:rsidRPr="00C816A1">
              <w:rPr>
                <w:rFonts w:ascii="Times New Roman" w:hAnsi="Times New Roman"/>
                <w:i/>
              </w:rPr>
              <w:t>Директивата преразглежда режима за националните тавани за емисии, установен от Директива 2001/81/ЕО, за да го приравни към международните ангажименти на ЕС и държавите-членки. За целта в изменената ДНТЕ задълженията за намаляване на националните емисии през която и да е година в периода 2020-2029 г. са същите като тези, установени в изменения Протокол от Гьотеборг (изменената ДНТЕ, съображение 7). Директивата поставя актуализирани цели за намаляване националните емисии на серен диоксид, азотни оксиди, НМЛОС и амоняк от всички източници на емисии, които надминават целите, поставени в оригиналната НТЕ Директива (2001/81/ЕО). Директива (ЕС) 2016/2284 също така включва таван за ФПЧ2.5 като допълнение към четирите замърсителя, включени в Директива 2001/81/ЕО. Целите, поставени в изменената ДНТЕ следва да бъдат постигнати до 2030 г.</w:t>
            </w:r>
          </w:p>
        </w:tc>
        <w:tc>
          <w:tcPr>
            <w:tcW w:w="5529" w:type="dxa"/>
          </w:tcPr>
          <w:p w:rsidR="002019A9" w:rsidRPr="00C816A1" w:rsidRDefault="002019A9" w:rsidP="002019A9">
            <w:pPr>
              <w:spacing w:after="0" w:line="276" w:lineRule="auto"/>
              <w:rPr>
                <w:rFonts w:ascii="Times New Roman" w:hAnsi="Times New Roman"/>
                <w:i/>
              </w:rPr>
            </w:pPr>
            <w:r w:rsidRPr="00C816A1">
              <w:rPr>
                <w:rFonts w:ascii="Times New Roman" w:hAnsi="Times New Roman"/>
                <w:i/>
              </w:rPr>
              <w:t>1.Закон за опазване на околната среда</w:t>
            </w:r>
          </w:p>
          <w:p w:rsidR="002019A9" w:rsidRPr="00C816A1" w:rsidRDefault="002019A9" w:rsidP="002019A9">
            <w:pPr>
              <w:spacing w:after="0" w:line="276" w:lineRule="auto"/>
              <w:rPr>
                <w:rFonts w:ascii="Times New Roman" w:hAnsi="Times New Roman"/>
                <w:i/>
              </w:rPr>
            </w:pPr>
            <w:r w:rsidRPr="00C816A1">
              <w:rPr>
                <w:rFonts w:ascii="Times New Roman" w:hAnsi="Times New Roman"/>
                <w:i/>
              </w:rPr>
              <w:t xml:space="preserve">2.Закон за чистотата на атмосферния въздух </w:t>
            </w:r>
          </w:p>
          <w:p w:rsidR="002019A9" w:rsidRPr="00C816A1" w:rsidRDefault="002019A9" w:rsidP="002019A9">
            <w:pPr>
              <w:spacing w:after="0" w:line="276" w:lineRule="auto"/>
              <w:rPr>
                <w:rFonts w:ascii="Times New Roman" w:hAnsi="Times New Roman"/>
                <w:i/>
              </w:rPr>
            </w:pPr>
            <w:r w:rsidRPr="00C816A1">
              <w:rPr>
                <w:rFonts w:ascii="Times New Roman" w:hAnsi="Times New Roman"/>
                <w:i/>
              </w:rPr>
              <w:t xml:space="preserve">3. Закон за ограничаване изменението на климата </w:t>
            </w:r>
          </w:p>
          <w:p w:rsidR="002019A9" w:rsidRPr="00C816A1" w:rsidRDefault="002019A9" w:rsidP="002019A9">
            <w:pPr>
              <w:spacing w:after="0" w:line="276" w:lineRule="auto"/>
              <w:rPr>
                <w:rFonts w:ascii="Times New Roman" w:hAnsi="Times New Roman"/>
                <w:i/>
              </w:rPr>
            </w:pPr>
            <w:r w:rsidRPr="00C816A1">
              <w:rPr>
                <w:rFonts w:ascii="Times New Roman" w:hAnsi="Times New Roman"/>
                <w:i/>
              </w:rPr>
              <w:t xml:space="preserve">4. Наредба за намаляване на националните емисии на определени атмосферни замърсители </w:t>
            </w:r>
          </w:p>
          <w:p w:rsidR="002019A9" w:rsidRPr="00C816A1" w:rsidRDefault="002019A9" w:rsidP="002019A9">
            <w:pPr>
              <w:spacing w:after="0" w:line="276" w:lineRule="auto"/>
              <w:rPr>
                <w:rFonts w:ascii="Times New Roman" w:hAnsi="Times New Roman"/>
                <w:i/>
              </w:rPr>
            </w:pPr>
            <w:r w:rsidRPr="00C816A1">
              <w:rPr>
                <w:rFonts w:ascii="Times New Roman" w:hAnsi="Times New Roman"/>
                <w:i/>
              </w:rPr>
              <w:t xml:space="preserve">5. Наредба № 6 за реда и начина за измерване на емисиите на вредни вещества, изпускани в атмосферния въздух от обекти с неподвижни източници </w:t>
            </w:r>
          </w:p>
          <w:p w:rsidR="002019A9" w:rsidRPr="00C816A1" w:rsidRDefault="002019A9" w:rsidP="002019A9">
            <w:pPr>
              <w:spacing w:after="0" w:line="276" w:lineRule="auto"/>
              <w:rPr>
                <w:rFonts w:ascii="Times New Roman" w:hAnsi="Times New Roman"/>
                <w:i/>
              </w:rPr>
            </w:pPr>
            <w:r w:rsidRPr="00C816A1">
              <w:rPr>
                <w:rFonts w:ascii="Times New Roman" w:hAnsi="Times New Roman"/>
                <w:i/>
              </w:rPr>
              <w:t xml:space="preserve">6. Наредба за изискванията за качеството на течните горива, условията, реда и начина за техния контрол </w:t>
            </w:r>
          </w:p>
          <w:p w:rsidR="002019A9" w:rsidRPr="00C816A1" w:rsidRDefault="002019A9" w:rsidP="002019A9">
            <w:pPr>
              <w:spacing w:after="0" w:line="276" w:lineRule="auto"/>
              <w:rPr>
                <w:rFonts w:ascii="Times New Roman" w:hAnsi="Times New Roman"/>
                <w:i/>
              </w:rPr>
            </w:pPr>
            <w:r w:rsidRPr="00C816A1">
              <w:rPr>
                <w:rFonts w:ascii="Times New Roman" w:hAnsi="Times New Roman"/>
                <w:i/>
              </w:rPr>
              <w:t xml:space="preserve">7. Наредба за норми за допустими емисии на серен диоксид, азотни оксиди и прах, изпускани в атмосферата от големи горивни инсталации </w:t>
            </w:r>
          </w:p>
          <w:p w:rsidR="002019A9" w:rsidRPr="00C816A1" w:rsidRDefault="002019A9" w:rsidP="002019A9">
            <w:pPr>
              <w:spacing w:after="0" w:line="276" w:lineRule="auto"/>
              <w:rPr>
                <w:rFonts w:ascii="Times New Roman" w:hAnsi="Times New Roman"/>
                <w:i/>
              </w:rPr>
            </w:pPr>
            <w:r w:rsidRPr="00C816A1">
              <w:rPr>
                <w:rFonts w:ascii="Times New Roman" w:hAnsi="Times New Roman"/>
                <w:i/>
              </w:rPr>
              <w:t xml:space="preserve">8. Наредба № 16 от 12.08.1999 г. за ограничаване емисиите на летливи органични съединения при съхранение, товарене или разтоварване и превоз на бензини </w:t>
            </w:r>
          </w:p>
          <w:p w:rsidR="002019A9" w:rsidRPr="00C816A1" w:rsidRDefault="002019A9" w:rsidP="002019A9">
            <w:pPr>
              <w:spacing w:after="0" w:line="276" w:lineRule="auto"/>
              <w:rPr>
                <w:rFonts w:ascii="Times New Roman" w:hAnsi="Times New Roman"/>
                <w:i/>
              </w:rPr>
            </w:pPr>
            <w:r w:rsidRPr="00C816A1">
              <w:rPr>
                <w:rFonts w:ascii="Times New Roman" w:hAnsi="Times New Roman"/>
                <w:i/>
              </w:rPr>
              <w:t xml:space="preserve">9. Наредба № 7 от 21.10.2003 г. за норми за допустими емисии на летливи органични съединения, изпускани в околната среда, главно в атмосферния въздух в резултат на употребата на разтворители в определени инсталации </w:t>
            </w:r>
          </w:p>
          <w:p w:rsidR="000A6D80" w:rsidRPr="00C816A1" w:rsidRDefault="002019A9" w:rsidP="000A6D80">
            <w:pPr>
              <w:spacing w:after="0" w:line="276" w:lineRule="auto"/>
              <w:rPr>
                <w:rFonts w:ascii="Times New Roman" w:hAnsi="Times New Roman"/>
                <w:i/>
              </w:rPr>
            </w:pPr>
            <w:r w:rsidRPr="00C816A1">
              <w:rPr>
                <w:rFonts w:ascii="Times New Roman" w:hAnsi="Times New Roman"/>
                <w:i/>
              </w:rPr>
              <w:t xml:space="preserve">10. Наредба за ограничаване емисиите на </w:t>
            </w:r>
            <w:proofErr w:type="spellStart"/>
            <w:r w:rsidRPr="00C816A1">
              <w:rPr>
                <w:rFonts w:ascii="Times New Roman" w:hAnsi="Times New Roman"/>
                <w:i/>
              </w:rPr>
              <w:t>летливи</w:t>
            </w:r>
            <w:r w:rsidR="000A6D80" w:rsidRPr="00C816A1">
              <w:rPr>
                <w:rFonts w:ascii="Times New Roman" w:hAnsi="Times New Roman"/>
                <w:i/>
              </w:rPr>
              <w:t>органични</w:t>
            </w:r>
            <w:proofErr w:type="spellEnd"/>
            <w:r w:rsidR="000A6D80" w:rsidRPr="00C816A1">
              <w:rPr>
                <w:rFonts w:ascii="Times New Roman" w:hAnsi="Times New Roman"/>
                <w:i/>
              </w:rPr>
              <w:t xml:space="preserve"> съединения при употребата на органични разтворители в определени бои, лакове и </w:t>
            </w:r>
            <w:proofErr w:type="spellStart"/>
            <w:r w:rsidR="000A6D80" w:rsidRPr="00C816A1">
              <w:rPr>
                <w:rFonts w:ascii="Times New Roman" w:hAnsi="Times New Roman"/>
                <w:i/>
              </w:rPr>
              <w:t>авторепаратурни</w:t>
            </w:r>
            <w:proofErr w:type="spellEnd"/>
            <w:r w:rsidR="000A6D80" w:rsidRPr="00C816A1">
              <w:rPr>
                <w:rFonts w:ascii="Times New Roman" w:hAnsi="Times New Roman"/>
                <w:i/>
              </w:rPr>
              <w:t xml:space="preserve"> продукти </w:t>
            </w:r>
          </w:p>
          <w:p w:rsidR="000A6D80" w:rsidRPr="00C816A1" w:rsidRDefault="000A6D80" w:rsidP="000A6D80">
            <w:pPr>
              <w:spacing w:after="0" w:line="276" w:lineRule="auto"/>
              <w:rPr>
                <w:rFonts w:ascii="Times New Roman" w:hAnsi="Times New Roman"/>
                <w:i/>
              </w:rPr>
            </w:pPr>
            <w:r w:rsidRPr="00C816A1">
              <w:rPr>
                <w:rFonts w:ascii="Times New Roman" w:hAnsi="Times New Roman"/>
                <w:i/>
              </w:rPr>
              <w:t xml:space="preserve">11. Наредба № 1 от 27.06.2005 г. за норми за допустими емисии на вредни вещества (замърсители), изпускани в </w:t>
            </w:r>
            <w:r w:rsidRPr="00C816A1">
              <w:rPr>
                <w:rFonts w:ascii="Times New Roman" w:hAnsi="Times New Roman"/>
                <w:i/>
              </w:rPr>
              <w:lastRenderedPageBreak/>
              <w:t xml:space="preserve">атмосферата от обекти и дейности с неподвижни източници на емисии </w:t>
            </w:r>
          </w:p>
          <w:p w:rsidR="000A6D80" w:rsidRPr="00C816A1" w:rsidRDefault="000A6D80" w:rsidP="000A6D80">
            <w:pPr>
              <w:spacing w:after="0" w:line="276" w:lineRule="auto"/>
              <w:rPr>
                <w:rFonts w:ascii="Times New Roman" w:hAnsi="Times New Roman"/>
                <w:i/>
              </w:rPr>
            </w:pPr>
            <w:r w:rsidRPr="00C816A1">
              <w:rPr>
                <w:rFonts w:ascii="Times New Roman" w:hAnsi="Times New Roman"/>
                <w:i/>
              </w:rPr>
              <w:t xml:space="preserve">12. Наредба № 4 от 5.04.2013 г. за условията и изискванията за изграждането и експлоатацията на инсталации за изгаряне и инсталации за съвместно изгаряне на отпадъци </w:t>
            </w:r>
          </w:p>
          <w:p w:rsidR="000A6D80" w:rsidRPr="00C816A1" w:rsidRDefault="000A6D80" w:rsidP="000A6D80">
            <w:pPr>
              <w:spacing w:after="0" w:line="276" w:lineRule="auto"/>
              <w:rPr>
                <w:rFonts w:ascii="Times New Roman" w:hAnsi="Times New Roman"/>
                <w:i/>
              </w:rPr>
            </w:pPr>
            <w:r w:rsidRPr="00C816A1">
              <w:rPr>
                <w:rFonts w:ascii="Times New Roman" w:hAnsi="Times New Roman"/>
                <w:i/>
              </w:rPr>
              <w:t>13. Наредба № 12 от 15.07.2010 г. за норми на серен диоксид, азотен диоксид, фини прахови частици, олово, бензен, въглероден оксид и озон в атмосферния въздух;</w:t>
            </w:r>
          </w:p>
          <w:p w:rsidR="000A6D80" w:rsidRPr="00C816A1" w:rsidRDefault="000A6D80" w:rsidP="002019A9">
            <w:pPr>
              <w:spacing w:after="0" w:line="276" w:lineRule="auto"/>
              <w:rPr>
                <w:rFonts w:ascii="Times New Roman" w:hAnsi="Times New Roman"/>
                <w:i/>
              </w:rPr>
            </w:pPr>
            <w:r w:rsidRPr="00C816A1">
              <w:rPr>
                <w:rFonts w:ascii="Times New Roman" w:hAnsi="Times New Roman"/>
                <w:i/>
              </w:rPr>
              <w:t>14. Наредба за реда и начина за организиране на националните инвентаризации на емисиите на вредни вещества и парникови газове в атмосферата</w:t>
            </w:r>
          </w:p>
        </w:tc>
      </w:tr>
      <w:tr w:rsidR="002019A9" w:rsidRPr="00C816A1" w:rsidTr="000A6D80">
        <w:tc>
          <w:tcPr>
            <w:tcW w:w="3681" w:type="dxa"/>
          </w:tcPr>
          <w:p w:rsidR="002019A9" w:rsidRPr="00C816A1" w:rsidRDefault="000A6D80" w:rsidP="006E0888">
            <w:pPr>
              <w:spacing w:line="276" w:lineRule="auto"/>
              <w:rPr>
                <w:rFonts w:ascii="Times New Roman" w:hAnsi="Times New Roman"/>
              </w:rPr>
            </w:pPr>
            <w:r w:rsidRPr="00C816A1">
              <w:rPr>
                <w:rFonts w:ascii="Times New Roman" w:hAnsi="Times New Roman"/>
                <w:i/>
              </w:rPr>
              <w:lastRenderedPageBreak/>
              <w:t>Директива 2008/50/ЕО на Европейския парламент и на Съвета от 21 май 2008 г. за качеството на атмосферния въздух и за по-чист въздух за Европа (Директива CAFE).</w:t>
            </w:r>
          </w:p>
        </w:tc>
        <w:tc>
          <w:tcPr>
            <w:tcW w:w="5386" w:type="dxa"/>
          </w:tcPr>
          <w:p w:rsidR="002019A9" w:rsidRPr="00C816A1" w:rsidRDefault="000A6D80" w:rsidP="000A6D80">
            <w:pPr>
              <w:spacing w:line="276" w:lineRule="auto"/>
              <w:rPr>
                <w:rFonts w:ascii="Times New Roman" w:hAnsi="Times New Roman"/>
                <w:i/>
              </w:rPr>
            </w:pPr>
            <w:r w:rsidRPr="00C816A1">
              <w:rPr>
                <w:rFonts w:ascii="Times New Roman" w:hAnsi="Times New Roman"/>
                <w:i/>
              </w:rPr>
              <w:t>Директивата 2008/50/ЕО определя горните и долните прагове за различни замърсители (SO</w:t>
            </w:r>
            <w:r w:rsidRPr="00C816A1">
              <w:rPr>
                <w:rFonts w:ascii="Times New Roman" w:hAnsi="Times New Roman"/>
                <w:i/>
                <w:vertAlign w:val="subscript"/>
              </w:rPr>
              <w:t>2</w:t>
            </w:r>
            <w:r w:rsidRPr="00C816A1">
              <w:rPr>
                <w:rFonts w:ascii="Times New Roman" w:hAnsi="Times New Roman"/>
                <w:i/>
              </w:rPr>
              <w:t>, NO, NO</w:t>
            </w:r>
            <w:r w:rsidRPr="00C816A1">
              <w:rPr>
                <w:rFonts w:ascii="Times New Roman" w:hAnsi="Times New Roman"/>
                <w:i/>
                <w:vertAlign w:val="subscript"/>
              </w:rPr>
              <w:t>2</w:t>
            </w:r>
            <w:r w:rsidRPr="00C816A1">
              <w:rPr>
                <w:rFonts w:ascii="Times New Roman" w:hAnsi="Times New Roman"/>
                <w:i/>
              </w:rPr>
              <w:t>, CO, ФПЧ</w:t>
            </w:r>
            <w:r w:rsidRPr="00C816A1">
              <w:rPr>
                <w:rFonts w:ascii="Times New Roman" w:hAnsi="Times New Roman"/>
                <w:i/>
                <w:vertAlign w:val="subscript"/>
              </w:rPr>
              <w:t>10</w:t>
            </w:r>
            <w:r w:rsidRPr="00C816A1">
              <w:rPr>
                <w:rFonts w:ascii="Times New Roman" w:hAnsi="Times New Roman"/>
                <w:i/>
              </w:rPr>
              <w:t>, ФПЧ</w:t>
            </w:r>
            <w:r w:rsidRPr="00C816A1">
              <w:rPr>
                <w:rFonts w:ascii="Times New Roman" w:hAnsi="Times New Roman"/>
                <w:i/>
                <w:vertAlign w:val="subscript"/>
              </w:rPr>
              <w:t xml:space="preserve">2.5, </w:t>
            </w:r>
            <w:r w:rsidRPr="00C816A1">
              <w:rPr>
                <w:rFonts w:ascii="Times New Roman" w:hAnsi="Times New Roman"/>
                <w:i/>
              </w:rPr>
              <w:t>приземен озон, бензен, олово) и включва изисквания за мониторинг на качеството на въздуха.</w:t>
            </w:r>
          </w:p>
        </w:tc>
        <w:tc>
          <w:tcPr>
            <w:tcW w:w="5529" w:type="dxa"/>
          </w:tcPr>
          <w:p w:rsidR="000A6D80" w:rsidRPr="00C816A1" w:rsidRDefault="000A6D80" w:rsidP="000A6D80">
            <w:pPr>
              <w:spacing w:after="0" w:line="276" w:lineRule="auto"/>
              <w:rPr>
                <w:rFonts w:ascii="Times New Roman" w:hAnsi="Times New Roman"/>
                <w:i/>
              </w:rPr>
            </w:pPr>
            <w:r w:rsidRPr="00C816A1">
              <w:rPr>
                <w:rFonts w:ascii="Times New Roman" w:hAnsi="Times New Roman"/>
                <w:i/>
              </w:rPr>
              <w:t xml:space="preserve">1.Закон за опазване на околната среда </w:t>
            </w:r>
          </w:p>
          <w:p w:rsidR="008A3C2A" w:rsidRPr="00C816A1" w:rsidRDefault="000A6D80" w:rsidP="000A6D80">
            <w:pPr>
              <w:spacing w:after="0" w:line="276" w:lineRule="auto"/>
              <w:rPr>
                <w:rFonts w:ascii="Times New Roman" w:hAnsi="Times New Roman"/>
                <w:i/>
              </w:rPr>
            </w:pPr>
            <w:r w:rsidRPr="00C816A1">
              <w:rPr>
                <w:rFonts w:ascii="Times New Roman" w:hAnsi="Times New Roman"/>
                <w:i/>
              </w:rPr>
              <w:t xml:space="preserve">2.Закон за чистотата на атмосферния въздух </w:t>
            </w:r>
          </w:p>
          <w:p w:rsidR="000A6D80" w:rsidRPr="00C816A1" w:rsidRDefault="000A6D80" w:rsidP="000A6D80">
            <w:pPr>
              <w:spacing w:after="0" w:line="276" w:lineRule="auto"/>
              <w:rPr>
                <w:rFonts w:ascii="Times New Roman" w:hAnsi="Times New Roman"/>
                <w:i/>
              </w:rPr>
            </w:pPr>
            <w:r w:rsidRPr="00C816A1">
              <w:rPr>
                <w:rFonts w:ascii="Times New Roman" w:hAnsi="Times New Roman"/>
                <w:i/>
              </w:rPr>
              <w:t xml:space="preserve">3.Наредба № 14 от 23.09.1997 г. за норми за пределно допустимите концентрации на вредни вещества в атмосферния въздух на населените места </w:t>
            </w:r>
          </w:p>
          <w:p w:rsidR="000A6D80" w:rsidRPr="00C816A1" w:rsidRDefault="000A6D80" w:rsidP="000A6D80">
            <w:pPr>
              <w:spacing w:after="0" w:line="276" w:lineRule="auto"/>
              <w:rPr>
                <w:rFonts w:ascii="Times New Roman" w:hAnsi="Times New Roman"/>
                <w:i/>
              </w:rPr>
            </w:pPr>
            <w:r w:rsidRPr="00C816A1">
              <w:rPr>
                <w:rFonts w:ascii="Times New Roman" w:hAnsi="Times New Roman"/>
                <w:i/>
              </w:rPr>
              <w:t xml:space="preserve">4.Наредба № 7 от 3.05.1999 г. за оценка и управление качеството на атмосферния въздух </w:t>
            </w:r>
          </w:p>
          <w:p w:rsidR="000A6D80" w:rsidRPr="00C816A1" w:rsidRDefault="000A6D80" w:rsidP="000A6D80">
            <w:pPr>
              <w:spacing w:after="0" w:line="276" w:lineRule="auto"/>
              <w:rPr>
                <w:rFonts w:ascii="Times New Roman" w:hAnsi="Times New Roman"/>
                <w:i/>
              </w:rPr>
            </w:pPr>
            <w:r w:rsidRPr="00C816A1">
              <w:rPr>
                <w:rFonts w:ascii="Times New Roman" w:hAnsi="Times New Roman"/>
                <w:i/>
              </w:rPr>
              <w:t xml:space="preserve">5.Наредба № 11 от 14.05.2007 г. за норми за арсен, кадмий, никел и полициклични въглеводороди в атмосферния въздух </w:t>
            </w:r>
          </w:p>
          <w:p w:rsidR="002019A9" w:rsidRPr="00C816A1" w:rsidRDefault="000A6D80" w:rsidP="000A6D80">
            <w:pPr>
              <w:spacing w:after="0" w:line="276" w:lineRule="auto"/>
              <w:rPr>
                <w:rFonts w:ascii="Times New Roman" w:hAnsi="Times New Roman"/>
                <w:i/>
              </w:rPr>
            </w:pPr>
            <w:r w:rsidRPr="00C816A1">
              <w:rPr>
                <w:rFonts w:ascii="Times New Roman" w:hAnsi="Times New Roman"/>
                <w:i/>
              </w:rPr>
              <w:t>6.Наредба № 12 от 15.07.2010 г. за норми за серен диоксид, азотен диоксид, фини прахови частици, олово, бензен, въглероден оксид и озон в атмосферния въздух</w:t>
            </w:r>
          </w:p>
        </w:tc>
      </w:tr>
    </w:tbl>
    <w:p w:rsidR="000C0B8D" w:rsidRPr="00C816A1" w:rsidRDefault="000C0B8D" w:rsidP="006E0888">
      <w:pPr>
        <w:spacing w:line="276" w:lineRule="auto"/>
        <w:rPr>
          <w:rFonts w:ascii="Times New Roman" w:hAnsi="Times New Roman"/>
          <w:sz w:val="24"/>
          <w:szCs w:val="24"/>
        </w:rPr>
        <w:sectPr w:rsidR="000C0B8D" w:rsidRPr="00C816A1" w:rsidSect="000C0B8D">
          <w:pgSz w:w="16838" w:h="11906" w:orient="landscape"/>
          <w:pgMar w:top="1418" w:right="1418" w:bottom="1418" w:left="1418" w:header="709" w:footer="709" w:gutter="0"/>
          <w:cols w:space="708"/>
          <w:docGrid w:linePitch="360"/>
        </w:sectPr>
      </w:pPr>
    </w:p>
    <w:p w:rsidR="006E0888" w:rsidRPr="00C816A1" w:rsidRDefault="006E0888" w:rsidP="00F31BC6">
      <w:pPr>
        <w:spacing w:after="0" w:line="276" w:lineRule="auto"/>
        <w:rPr>
          <w:rFonts w:ascii="Times New Roman" w:hAnsi="Times New Roman"/>
          <w:b/>
          <w:sz w:val="24"/>
          <w:szCs w:val="24"/>
        </w:rPr>
      </w:pPr>
    </w:p>
    <w:p w:rsidR="0007606D" w:rsidRPr="00F1232B" w:rsidRDefault="00312312" w:rsidP="00F1232B">
      <w:pPr>
        <w:shd w:val="clear" w:color="auto" w:fill="DEEAF6" w:themeFill="accent1" w:themeFillTint="33"/>
        <w:tabs>
          <w:tab w:val="left" w:pos="1160"/>
        </w:tabs>
        <w:suppressAutoHyphens w:val="0"/>
        <w:spacing w:after="0" w:line="259" w:lineRule="auto"/>
        <w:jc w:val="left"/>
        <w:rPr>
          <w:rFonts w:ascii="Times New Roman" w:eastAsiaTheme="minorHAnsi" w:hAnsi="Times New Roman"/>
          <w:b/>
          <w:sz w:val="28"/>
          <w:szCs w:val="28"/>
          <w:lang w:eastAsia="en-US"/>
        </w:rPr>
      </w:pPr>
      <w:r w:rsidRPr="00F1232B">
        <w:rPr>
          <w:rFonts w:ascii="Times New Roman" w:eastAsiaTheme="minorHAnsi" w:hAnsi="Times New Roman"/>
          <w:b/>
          <w:sz w:val="28"/>
          <w:szCs w:val="28"/>
          <w:lang w:eastAsia="en-US"/>
        </w:rPr>
        <w:t>Б</w:t>
      </w:r>
      <w:r w:rsidR="00EA1139" w:rsidRPr="00F1232B">
        <w:rPr>
          <w:rFonts w:ascii="Times New Roman" w:eastAsiaTheme="minorHAnsi" w:hAnsi="Times New Roman"/>
          <w:b/>
          <w:sz w:val="28"/>
          <w:szCs w:val="28"/>
          <w:lang w:eastAsia="en-US"/>
        </w:rPr>
        <w:t>.</w:t>
      </w:r>
      <w:r w:rsidR="00913AC1" w:rsidRPr="00F1232B">
        <w:rPr>
          <w:rFonts w:ascii="Times New Roman" w:eastAsiaTheme="minorHAnsi" w:hAnsi="Times New Roman"/>
          <w:b/>
          <w:sz w:val="28"/>
          <w:szCs w:val="28"/>
          <w:lang w:eastAsia="en-US"/>
        </w:rPr>
        <w:t xml:space="preserve">) </w:t>
      </w:r>
      <w:r w:rsidR="0007606D" w:rsidRPr="00F1232B">
        <w:rPr>
          <w:rFonts w:ascii="Times New Roman" w:eastAsiaTheme="minorHAnsi" w:hAnsi="Times New Roman"/>
          <w:b/>
          <w:sz w:val="28"/>
          <w:szCs w:val="28"/>
          <w:lang w:eastAsia="en-US"/>
        </w:rPr>
        <w:t xml:space="preserve"> </w:t>
      </w:r>
      <w:r w:rsidR="00EA1139" w:rsidRPr="00F1232B">
        <w:rPr>
          <w:rFonts w:ascii="Times New Roman" w:eastAsiaTheme="minorHAnsi" w:hAnsi="Times New Roman"/>
          <w:b/>
          <w:sz w:val="28"/>
          <w:szCs w:val="28"/>
          <w:lang w:eastAsia="en-US"/>
        </w:rPr>
        <w:t>Н</w:t>
      </w:r>
      <w:r w:rsidR="004A5581" w:rsidRPr="00F1232B">
        <w:rPr>
          <w:rFonts w:ascii="Times New Roman" w:eastAsiaTheme="minorHAnsi" w:hAnsi="Times New Roman"/>
          <w:b/>
          <w:sz w:val="28"/>
          <w:szCs w:val="28"/>
          <w:lang w:eastAsia="en-US"/>
        </w:rPr>
        <w:t>АЦИОНАЛНА</w:t>
      </w:r>
      <w:r w:rsidR="00EA1139" w:rsidRPr="00F1232B">
        <w:rPr>
          <w:rFonts w:ascii="Times New Roman" w:eastAsiaTheme="minorHAnsi" w:hAnsi="Times New Roman"/>
          <w:b/>
          <w:sz w:val="28"/>
          <w:szCs w:val="28"/>
          <w:lang w:eastAsia="en-US"/>
        </w:rPr>
        <w:t xml:space="preserve"> </w:t>
      </w:r>
      <w:r w:rsidR="006E0888" w:rsidRPr="00F1232B">
        <w:rPr>
          <w:rFonts w:ascii="Times New Roman" w:eastAsiaTheme="minorHAnsi" w:hAnsi="Times New Roman"/>
          <w:b/>
          <w:sz w:val="28"/>
          <w:szCs w:val="28"/>
          <w:lang w:eastAsia="en-US"/>
        </w:rPr>
        <w:t>ПРАВНА РАМКА – ОБЩ ПРЕГЛЕД</w:t>
      </w:r>
    </w:p>
    <w:p w:rsidR="00301C2C" w:rsidRPr="00C816A1" w:rsidRDefault="005F772B" w:rsidP="00EB2C1B">
      <w:pPr>
        <w:suppressAutoHyphens w:val="0"/>
        <w:spacing w:after="0" w:line="276" w:lineRule="auto"/>
        <w:ind w:firstLine="720"/>
        <w:rPr>
          <w:rFonts w:ascii="Times New Roman" w:hAnsi="Times New Roman"/>
          <w:sz w:val="24"/>
          <w:szCs w:val="24"/>
        </w:rPr>
      </w:pPr>
      <w:r w:rsidRPr="00C816A1">
        <w:rPr>
          <w:rFonts w:ascii="Times New Roman" w:hAnsi="Times New Roman"/>
          <w:sz w:val="24"/>
          <w:szCs w:val="24"/>
        </w:rPr>
        <w:t xml:space="preserve">Основните принципни положения </w:t>
      </w:r>
      <w:r w:rsidR="00C600CC" w:rsidRPr="00C816A1">
        <w:rPr>
          <w:rFonts w:ascii="Times New Roman" w:hAnsi="Times New Roman"/>
          <w:sz w:val="24"/>
          <w:szCs w:val="24"/>
        </w:rPr>
        <w:t xml:space="preserve">в България </w:t>
      </w:r>
      <w:r w:rsidR="00002B7D" w:rsidRPr="00C816A1">
        <w:rPr>
          <w:rFonts w:ascii="Times New Roman" w:hAnsi="Times New Roman"/>
          <w:sz w:val="24"/>
          <w:szCs w:val="24"/>
        </w:rPr>
        <w:t xml:space="preserve">по отношение подобряване и </w:t>
      </w:r>
      <w:r w:rsidR="00EB2C1B" w:rsidRPr="00C816A1">
        <w:rPr>
          <w:rFonts w:ascii="Times New Roman" w:hAnsi="Times New Roman"/>
          <w:sz w:val="24"/>
          <w:szCs w:val="24"/>
        </w:rPr>
        <w:t xml:space="preserve">опазване </w:t>
      </w:r>
      <w:r w:rsidR="00002B7D" w:rsidRPr="00C816A1">
        <w:rPr>
          <w:rFonts w:ascii="Times New Roman" w:hAnsi="Times New Roman"/>
          <w:sz w:val="24"/>
          <w:szCs w:val="24"/>
        </w:rPr>
        <w:t xml:space="preserve">качеството на атмосферния въздух </w:t>
      </w:r>
      <w:r w:rsidR="004D72FA" w:rsidRPr="00C816A1">
        <w:rPr>
          <w:rFonts w:ascii="Times New Roman" w:hAnsi="Times New Roman"/>
          <w:sz w:val="24"/>
          <w:szCs w:val="24"/>
        </w:rPr>
        <w:t>се регулира</w:t>
      </w:r>
      <w:r w:rsidR="00667543" w:rsidRPr="00C816A1">
        <w:rPr>
          <w:rFonts w:ascii="Times New Roman" w:hAnsi="Times New Roman"/>
          <w:sz w:val="24"/>
          <w:szCs w:val="24"/>
        </w:rPr>
        <w:t>т</w:t>
      </w:r>
      <w:r w:rsidR="004D72FA" w:rsidRPr="00C816A1">
        <w:rPr>
          <w:rFonts w:ascii="Times New Roman" w:hAnsi="Times New Roman"/>
          <w:sz w:val="24"/>
          <w:szCs w:val="24"/>
        </w:rPr>
        <w:t xml:space="preserve"> от Закона за чистотата на атмосферния въздух (ЗЧАВ) и многобройни подзаконови актове към него. Процесът на намаляване на емисиите на парникови газове се регулира от Закона за ограничаване на изменението на климата. </w:t>
      </w:r>
      <w:r w:rsidR="00C7699A" w:rsidRPr="00C816A1">
        <w:rPr>
          <w:rFonts w:ascii="Times New Roman" w:hAnsi="Times New Roman"/>
          <w:sz w:val="24"/>
          <w:szCs w:val="24"/>
        </w:rPr>
        <w:t>З</w:t>
      </w:r>
      <w:r w:rsidR="004D72FA" w:rsidRPr="00C816A1">
        <w:rPr>
          <w:rFonts w:ascii="Times New Roman" w:hAnsi="Times New Roman"/>
          <w:sz w:val="24"/>
          <w:szCs w:val="24"/>
        </w:rPr>
        <w:t>аконодателство, уреждащо обществените отношения, свързани с провеждането на държавната политика за повишав</w:t>
      </w:r>
      <w:r w:rsidR="00C7699A" w:rsidRPr="00C816A1">
        <w:rPr>
          <w:rFonts w:ascii="Times New Roman" w:hAnsi="Times New Roman"/>
          <w:sz w:val="24"/>
          <w:szCs w:val="24"/>
        </w:rPr>
        <w:t xml:space="preserve">ане на енергийната ефективност се регулира от </w:t>
      </w:r>
      <w:r w:rsidR="004D72FA" w:rsidRPr="00C816A1">
        <w:rPr>
          <w:rFonts w:ascii="Times New Roman" w:hAnsi="Times New Roman"/>
          <w:sz w:val="24"/>
          <w:szCs w:val="24"/>
        </w:rPr>
        <w:t xml:space="preserve">Закон </w:t>
      </w:r>
      <w:r w:rsidR="00C7699A" w:rsidRPr="00C816A1">
        <w:rPr>
          <w:rFonts w:ascii="Times New Roman" w:hAnsi="Times New Roman"/>
          <w:sz w:val="24"/>
          <w:szCs w:val="24"/>
        </w:rPr>
        <w:t>за енергийната ефективност. З</w:t>
      </w:r>
      <w:r w:rsidR="004D72FA" w:rsidRPr="00C816A1">
        <w:rPr>
          <w:rFonts w:ascii="Times New Roman" w:hAnsi="Times New Roman"/>
          <w:sz w:val="24"/>
          <w:szCs w:val="24"/>
        </w:rPr>
        <w:t>аконодателство, уреждащо обществените отношения, свързани с производството и потребл</w:t>
      </w:r>
      <w:r w:rsidR="00C7699A" w:rsidRPr="00C816A1">
        <w:rPr>
          <w:rFonts w:ascii="Times New Roman" w:hAnsi="Times New Roman"/>
          <w:sz w:val="24"/>
          <w:szCs w:val="24"/>
        </w:rPr>
        <w:t>ението на: електрическа енергия;</w:t>
      </w:r>
      <w:r w:rsidR="004D72FA" w:rsidRPr="00C816A1">
        <w:rPr>
          <w:rFonts w:ascii="Times New Roman" w:hAnsi="Times New Roman"/>
          <w:sz w:val="24"/>
          <w:szCs w:val="24"/>
        </w:rPr>
        <w:t xml:space="preserve"> топлинна енергия и енергия за охлаждане от възобновяеми източници; газ от възобновяеми източници и </w:t>
      </w:r>
      <w:proofErr w:type="spellStart"/>
      <w:r w:rsidR="004D72FA" w:rsidRPr="00C816A1">
        <w:rPr>
          <w:rFonts w:ascii="Times New Roman" w:hAnsi="Times New Roman"/>
          <w:sz w:val="24"/>
          <w:szCs w:val="24"/>
        </w:rPr>
        <w:t>биогорива</w:t>
      </w:r>
      <w:proofErr w:type="spellEnd"/>
      <w:r w:rsidR="004D72FA" w:rsidRPr="00C816A1">
        <w:rPr>
          <w:rFonts w:ascii="Times New Roman" w:hAnsi="Times New Roman"/>
          <w:sz w:val="24"/>
          <w:szCs w:val="24"/>
        </w:rPr>
        <w:t xml:space="preserve"> и енергия от възоб</w:t>
      </w:r>
      <w:r w:rsidR="00C7699A" w:rsidRPr="00C816A1">
        <w:rPr>
          <w:rFonts w:ascii="Times New Roman" w:hAnsi="Times New Roman"/>
          <w:sz w:val="24"/>
          <w:szCs w:val="24"/>
        </w:rPr>
        <w:t xml:space="preserve">новяеми източници в транспорта се урежда от </w:t>
      </w:r>
      <w:r w:rsidR="004D72FA" w:rsidRPr="00C816A1">
        <w:rPr>
          <w:rFonts w:ascii="Times New Roman" w:hAnsi="Times New Roman"/>
          <w:sz w:val="24"/>
          <w:szCs w:val="24"/>
        </w:rPr>
        <w:t>Закон за енер</w:t>
      </w:r>
      <w:r w:rsidR="00C7699A" w:rsidRPr="00C816A1">
        <w:rPr>
          <w:rFonts w:ascii="Times New Roman" w:hAnsi="Times New Roman"/>
          <w:sz w:val="24"/>
          <w:szCs w:val="24"/>
        </w:rPr>
        <w:t>гията от възобновяеми източници</w:t>
      </w:r>
      <w:r w:rsidR="004D72FA" w:rsidRPr="00C816A1">
        <w:rPr>
          <w:rFonts w:ascii="Times New Roman" w:hAnsi="Times New Roman"/>
          <w:sz w:val="24"/>
          <w:szCs w:val="24"/>
        </w:rPr>
        <w:t>.</w:t>
      </w:r>
      <w:r w:rsidR="00245E74" w:rsidRPr="00C816A1">
        <w:rPr>
          <w:rFonts w:ascii="Times New Roman" w:eastAsia="Calibri" w:hAnsi="Times New Roman"/>
          <w:b/>
          <w:i/>
          <w:sz w:val="24"/>
          <w:szCs w:val="24"/>
          <w:lang w:eastAsia="en-US"/>
        </w:rPr>
        <w:t xml:space="preserve"> </w:t>
      </w:r>
    </w:p>
    <w:p w:rsidR="004D72FA" w:rsidRPr="00F1232B" w:rsidRDefault="00312312" w:rsidP="00312312">
      <w:pPr>
        <w:pBdr>
          <w:bottom w:val="single" w:sz="4" w:space="1" w:color="385623" w:themeColor="accent6" w:themeShade="80"/>
        </w:pBdr>
        <w:suppressAutoHyphens w:val="0"/>
        <w:spacing w:before="240" w:after="0" w:line="276" w:lineRule="auto"/>
        <w:rPr>
          <w:rFonts w:ascii="Times New Roman" w:eastAsia="Calibri" w:hAnsi="Times New Roman"/>
          <w:b/>
          <w:i/>
          <w:color w:val="5B9BD5" w:themeColor="accent1"/>
          <w:sz w:val="22"/>
          <w:szCs w:val="22"/>
          <w:lang w:eastAsia="en-US"/>
        </w:rPr>
      </w:pPr>
      <w:r w:rsidRPr="00F1232B">
        <w:rPr>
          <w:rFonts w:ascii="Times New Roman" w:eastAsia="Calibri" w:hAnsi="Times New Roman"/>
          <w:b/>
          <w:i/>
          <w:color w:val="5B9BD5" w:themeColor="accent1"/>
          <w:sz w:val="22"/>
          <w:szCs w:val="22"/>
          <w:lang w:eastAsia="en-US"/>
        </w:rPr>
        <w:t>Б</w:t>
      </w:r>
      <w:r w:rsidR="004A5581" w:rsidRPr="00F1232B">
        <w:rPr>
          <w:rFonts w:ascii="Times New Roman" w:eastAsia="Calibri" w:hAnsi="Times New Roman"/>
          <w:b/>
          <w:i/>
          <w:color w:val="5B9BD5" w:themeColor="accent1"/>
          <w:sz w:val="22"/>
          <w:szCs w:val="22"/>
          <w:lang w:eastAsia="en-US"/>
        </w:rPr>
        <w:t xml:space="preserve">.1. </w:t>
      </w:r>
      <w:r w:rsidR="00BB60B7" w:rsidRPr="00F1232B">
        <w:rPr>
          <w:rFonts w:ascii="Times New Roman" w:eastAsia="Calibri" w:hAnsi="Times New Roman"/>
          <w:b/>
          <w:i/>
          <w:color w:val="5B9BD5" w:themeColor="accent1"/>
          <w:sz w:val="22"/>
          <w:szCs w:val="22"/>
          <w:lang w:eastAsia="en-US"/>
        </w:rPr>
        <w:t>ОСНОВНИ ЗАКОНОДАТЕЛНИ АКТОВЕ</w:t>
      </w:r>
    </w:p>
    <w:p w:rsidR="004A5581" w:rsidRPr="00C816A1" w:rsidRDefault="004A5581" w:rsidP="0007606D">
      <w:pPr>
        <w:suppressAutoHyphens w:val="0"/>
        <w:spacing w:before="240" w:after="0" w:line="276" w:lineRule="auto"/>
        <w:rPr>
          <w:rFonts w:ascii="Times New Roman" w:eastAsia="Calibri" w:hAnsi="Times New Roman"/>
          <w:b/>
          <w:i/>
          <w:sz w:val="24"/>
          <w:szCs w:val="24"/>
          <w:lang w:eastAsia="en-US"/>
        </w:rPr>
      </w:pPr>
      <w:r w:rsidRPr="00C816A1">
        <w:rPr>
          <w:rFonts w:ascii="Times New Roman" w:hAnsi="Times New Roman"/>
          <w:sz w:val="24"/>
          <w:szCs w:val="24"/>
        </w:rPr>
        <w:t>В България двата основополагащи закона в областта на качеството на атмосферния въздух са:</w:t>
      </w:r>
    </w:p>
    <w:p w:rsidR="00F66CDB" w:rsidRPr="00C816A1" w:rsidRDefault="004A5581" w:rsidP="00FA4D5D">
      <w:pPr>
        <w:pStyle w:val="ListParagraph"/>
        <w:numPr>
          <w:ilvl w:val="0"/>
          <w:numId w:val="10"/>
        </w:numPr>
        <w:suppressAutoHyphens w:val="0"/>
        <w:spacing w:before="240" w:after="0" w:line="276" w:lineRule="auto"/>
        <w:rPr>
          <w:rFonts w:ascii="Times New Roman" w:eastAsia="Calibri" w:hAnsi="Times New Roman"/>
          <w:b/>
          <w:i/>
          <w:sz w:val="24"/>
          <w:szCs w:val="24"/>
          <w:lang w:eastAsia="en-US"/>
        </w:rPr>
      </w:pPr>
      <w:r w:rsidRPr="00C816A1">
        <w:rPr>
          <w:rFonts w:ascii="Times New Roman" w:eastAsia="Calibri" w:hAnsi="Times New Roman"/>
          <w:b/>
          <w:i/>
          <w:sz w:val="24"/>
          <w:szCs w:val="24"/>
          <w:lang w:eastAsia="en-US"/>
        </w:rPr>
        <w:t>Закон за опазване на околната среда (ЗООС)</w:t>
      </w:r>
      <w:r w:rsidR="00AB2F48" w:rsidRPr="00C816A1">
        <w:rPr>
          <w:rFonts w:ascii="Times New Roman" w:eastAsiaTheme="minorHAnsi" w:hAnsi="Times New Roman"/>
          <w:i/>
          <w:sz w:val="22"/>
          <w:szCs w:val="22"/>
          <w:lang w:eastAsia="en-US"/>
        </w:rPr>
        <w:t xml:space="preserve">, </w:t>
      </w:r>
      <w:r w:rsidR="008A5467" w:rsidRPr="00C816A1">
        <w:rPr>
          <w:rFonts w:ascii="Times New Roman" w:eastAsiaTheme="minorHAnsi" w:hAnsi="Times New Roman"/>
          <w:i/>
          <w:sz w:val="22"/>
          <w:szCs w:val="22"/>
          <w:lang w:eastAsia="en-US"/>
        </w:rPr>
        <w:t xml:space="preserve">в сила от </w:t>
      </w:r>
      <w:proofErr w:type="spellStart"/>
      <w:r w:rsidR="00AB2F48" w:rsidRPr="00C816A1">
        <w:rPr>
          <w:rFonts w:ascii="Times New Roman" w:eastAsiaTheme="minorHAnsi" w:hAnsi="Times New Roman"/>
          <w:i/>
          <w:sz w:val="22"/>
          <w:szCs w:val="22"/>
          <w:lang w:eastAsia="en-US"/>
        </w:rPr>
        <w:t>25.09.2002г</w:t>
      </w:r>
      <w:proofErr w:type="spellEnd"/>
      <w:r w:rsidR="00AB2F48" w:rsidRPr="00C816A1">
        <w:rPr>
          <w:rFonts w:ascii="Times New Roman" w:eastAsiaTheme="minorHAnsi" w:hAnsi="Times New Roman"/>
          <w:i/>
          <w:sz w:val="22"/>
          <w:szCs w:val="22"/>
          <w:lang w:eastAsia="en-US"/>
        </w:rPr>
        <w:t>, посл.изм. ДВ. 21 от 12 Март 2021г.</w:t>
      </w:r>
      <w:r w:rsidR="008A5467" w:rsidRPr="00C816A1">
        <w:rPr>
          <w:rFonts w:ascii="Times New Roman" w:eastAsiaTheme="minorHAnsi" w:hAnsi="Times New Roman"/>
          <w:i/>
          <w:sz w:val="22"/>
          <w:szCs w:val="22"/>
          <w:lang w:eastAsia="en-US"/>
        </w:rPr>
        <w:t>;</w:t>
      </w:r>
    </w:p>
    <w:p w:rsidR="008A5467" w:rsidRPr="00C816A1" w:rsidRDefault="008A5467" w:rsidP="00FA4D5D">
      <w:pPr>
        <w:pStyle w:val="ListParagraph"/>
        <w:numPr>
          <w:ilvl w:val="0"/>
          <w:numId w:val="10"/>
        </w:numPr>
        <w:suppressAutoHyphens w:val="0"/>
        <w:spacing w:before="240" w:after="0" w:line="276" w:lineRule="auto"/>
        <w:rPr>
          <w:rFonts w:ascii="Times New Roman" w:eastAsia="Calibri" w:hAnsi="Times New Roman"/>
          <w:b/>
          <w:i/>
          <w:sz w:val="24"/>
          <w:szCs w:val="24"/>
          <w:lang w:eastAsia="en-US"/>
        </w:rPr>
      </w:pPr>
      <w:r w:rsidRPr="00C816A1">
        <w:rPr>
          <w:rFonts w:ascii="Times New Roman" w:eastAsia="Calibri" w:hAnsi="Times New Roman"/>
          <w:b/>
          <w:i/>
          <w:sz w:val="24"/>
          <w:szCs w:val="24"/>
          <w:lang w:eastAsia="en-US"/>
        </w:rPr>
        <w:t>Закон за чистотата на атмосферния въздух (ЗЧАВ)</w:t>
      </w:r>
      <w:r w:rsidRPr="00C816A1">
        <w:rPr>
          <w:rFonts w:ascii="Times New Roman" w:eastAsia="Calibri" w:hAnsi="Times New Roman"/>
          <w:i/>
          <w:sz w:val="24"/>
          <w:szCs w:val="24"/>
          <w:lang w:eastAsia="en-US"/>
        </w:rPr>
        <w:t>,</w:t>
      </w:r>
      <w:r w:rsidRPr="00C816A1">
        <w:rPr>
          <w:rFonts w:ascii="Times New Roman" w:eastAsia="Calibri" w:hAnsi="Times New Roman"/>
          <w:i/>
          <w:sz w:val="22"/>
          <w:szCs w:val="22"/>
          <w:lang w:eastAsia="en-US"/>
        </w:rPr>
        <w:t xml:space="preserve"> в сила от 09.06.1996 г., обн. ДВ, бр. 18 от 2 Март 2021 г.</w:t>
      </w:r>
    </w:p>
    <w:p w:rsidR="008A5467" w:rsidRPr="00C816A1" w:rsidRDefault="008A5467" w:rsidP="008A5467">
      <w:pPr>
        <w:suppressAutoHyphens w:val="0"/>
        <w:spacing w:before="240" w:after="0" w:line="276" w:lineRule="auto"/>
        <w:ind w:firstLine="486"/>
        <w:rPr>
          <w:rFonts w:ascii="Times New Roman" w:eastAsia="MS Mincho" w:hAnsi="Times New Roman"/>
          <w:sz w:val="24"/>
          <w:szCs w:val="24"/>
          <w:lang w:eastAsia="bg-BG"/>
        </w:rPr>
      </w:pPr>
      <w:r w:rsidRPr="00C816A1">
        <w:rPr>
          <w:rFonts w:ascii="Times New Roman" w:eastAsia="MS Mincho" w:hAnsi="Times New Roman"/>
          <w:b/>
          <w:i/>
          <w:sz w:val="24"/>
          <w:szCs w:val="24"/>
          <w:lang w:eastAsia="bg-BG"/>
        </w:rPr>
        <w:t>Законът за опазване на околна среда</w:t>
      </w:r>
      <w:r w:rsidR="00640E4F" w:rsidRPr="00C816A1">
        <w:rPr>
          <w:rFonts w:ascii="Times New Roman" w:eastAsia="MS Mincho" w:hAnsi="Times New Roman"/>
          <w:b/>
          <w:i/>
          <w:sz w:val="24"/>
          <w:szCs w:val="24"/>
          <w:lang w:eastAsia="bg-BG"/>
        </w:rPr>
        <w:t xml:space="preserve"> (ЗООС)</w:t>
      </w:r>
      <w:r w:rsidR="00F76D79" w:rsidRPr="00C816A1">
        <w:rPr>
          <w:rFonts w:ascii="Times New Roman" w:eastAsia="MS Mincho" w:hAnsi="Times New Roman"/>
          <w:sz w:val="24"/>
          <w:szCs w:val="24"/>
          <w:lang w:eastAsia="bg-BG"/>
        </w:rPr>
        <w:t xml:space="preserve"> е р</w:t>
      </w:r>
      <w:r w:rsidRPr="00C816A1">
        <w:rPr>
          <w:rFonts w:ascii="Times New Roman" w:eastAsia="MS Mincho" w:hAnsi="Times New Roman"/>
          <w:sz w:val="24"/>
          <w:szCs w:val="24"/>
          <w:lang w:eastAsia="bg-BG"/>
        </w:rPr>
        <w:t xml:space="preserve">амковия закон на екологичното законодателство в България, който урежда принципните общи постановки (ОВОС, интегрирано предотвратяване и контрол на замърсяването, право на обществен достъп до екологична информация, икономически регулатори и др.), и специалните секторни изисквания към компонентите на околната среда (въздух, води, почви, отпадъци и др.). </w:t>
      </w:r>
      <w:r w:rsidRPr="00C816A1">
        <w:rPr>
          <w:rFonts w:ascii="Times New Roman" w:eastAsia="Calibri" w:hAnsi="Times New Roman"/>
          <w:sz w:val="24"/>
          <w:szCs w:val="24"/>
          <w:lang w:eastAsia="en-US"/>
        </w:rPr>
        <w:t>Със ЗООС се уреждат обществените отношения свързани с опазване на околната среда за сегашните и бъдещите поколения и защита здравето на хората, съхраняване на биологичното разнообразие, опазване и ползването на компонентите на околната среда, контрол и управление на факторите увреждащи околната среда и източниците на замърсяване; предотвратяване и</w:t>
      </w:r>
      <w:r w:rsidR="009723BF" w:rsidRPr="00C816A1">
        <w:rPr>
          <w:rFonts w:ascii="Times New Roman" w:eastAsia="Calibri" w:hAnsi="Times New Roman"/>
          <w:sz w:val="24"/>
          <w:szCs w:val="24"/>
          <w:lang w:eastAsia="en-US"/>
        </w:rPr>
        <w:t xml:space="preserve"> ограничаване на замърсяването; с</w:t>
      </w:r>
      <w:r w:rsidRPr="00C816A1">
        <w:rPr>
          <w:rFonts w:ascii="Times New Roman" w:eastAsia="Calibri" w:hAnsi="Times New Roman"/>
          <w:sz w:val="24"/>
          <w:szCs w:val="24"/>
          <w:lang w:eastAsia="en-US"/>
        </w:rPr>
        <w:t>ъздаване и функциониране на Национална система за мониторинг на околната среда; стратегиите, програмите и плановете за опазване на околната среда; събирането и достъпа до информация за околната среда; правата и задълженията на държавата, общините, юридическите и физическите лица по опазване на околната среда.</w:t>
      </w:r>
    </w:p>
    <w:p w:rsidR="008A5467" w:rsidRPr="00C816A1" w:rsidRDefault="008A5467" w:rsidP="00227946">
      <w:pPr>
        <w:suppressAutoHyphens w:val="0"/>
        <w:spacing w:after="0" w:line="276" w:lineRule="auto"/>
        <w:ind w:firstLine="420"/>
        <w:rPr>
          <w:rFonts w:ascii="Times New Roman" w:eastAsia="Calibri" w:hAnsi="Times New Roman"/>
          <w:sz w:val="24"/>
          <w:szCs w:val="24"/>
          <w:lang w:eastAsia="en-US"/>
        </w:rPr>
      </w:pPr>
      <w:r w:rsidRPr="00C816A1">
        <w:rPr>
          <w:rFonts w:ascii="Times New Roman" w:eastAsia="Calibri" w:hAnsi="Times New Roman"/>
          <w:sz w:val="24"/>
          <w:szCs w:val="24"/>
          <w:lang w:eastAsia="en-US"/>
        </w:rPr>
        <w:t>За прилагане на ефективни мерки за опазване на околната среда, ЗООС залага на спазването на принципите за:</w:t>
      </w:r>
    </w:p>
    <w:p w:rsidR="008A5467" w:rsidRPr="00C816A1" w:rsidRDefault="008A5467" w:rsidP="00FA4D5D">
      <w:pPr>
        <w:pStyle w:val="ListParagraph"/>
        <w:numPr>
          <w:ilvl w:val="0"/>
          <w:numId w:val="2"/>
        </w:numPr>
        <w:suppressAutoHyphens w:val="0"/>
        <w:spacing w:after="0" w:line="276" w:lineRule="auto"/>
        <w:rPr>
          <w:rFonts w:ascii="Times New Roman" w:eastAsia="Calibri" w:hAnsi="Times New Roman"/>
          <w:i/>
          <w:sz w:val="22"/>
          <w:szCs w:val="22"/>
          <w:lang w:eastAsia="en-US"/>
        </w:rPr>
      </w:pPr>
      <w:r w:rsidRPr="00C816A1">
        <w:rPr>
          <w:rFonts w:ascii="Times New Roman" w:eastAsia="Calibri" w:hAnsi="Times New Roman"/>
          <w:i/>
          <w:sz w:val="22"/>
          <w:szCs w:val="22"/>
          <w:lang w:eastAsia="en-US"/>
        </w:rPr>
        <w:lastRenderedPageBreak/>
        <w:t>Устойчиво развитие;</w:t>
      </w:r>
    </w:p>
    <w:p w:rsidR="008A5467" w:rsidRPr="00C816A1" w:rsidRDefault="008A5467" w:rsidP="00FA4D5D">
      <w:pPr>
        <w:pStyle w:val="ListParagraph"/>
        <w:numPr>
          <w:ilvl w:val="0"/>
          <w:numId w:val="2"/>
        </w:numPr>
        <w:suppressAutoHyphens w:val="0"/>
        <w:spacing w:line="276" w:lineRule="auto"/>
        <w:rPr>
          <w:rFonts w:ascii="Times New Roman" w:eastAsia="Calibri" w:hAnsi="Times New Roman"/>
          <w:i/>
          <w:sz w:val="22"/>
          <w:szCs w:val="22"/>
          <w:lang w:eastAsia="en-US"/>
        </w:rPr>
      </w:pPr>
      <w:r w:rsidRPr="00C816A1">
        <w:rPr>
          <w:rFonts w:ascii="Times New Roman" w:eastAsia="Calibri" w:hAnsi="Times New Roman"/>
          <w:i/>
          <w:sz w:val="22"/>
          <w:szCs w:val="22"/>
          <w:lang w:eastAsia="en-US"/>
        </w:rPr>
        <w:t xml:space="preserve">Предотвратяване и намаляване на риска за човешкото здраве; </w:t>
      </w:r>
    </w:p>
    <w:p w:rsidR="008A5467" w:rsidRPr="00C816A1" w:rsidRDefault="008A5467" w:rsidP="00FA4D5D">
      <w:pPr>
        <w:pStyle w:val="ListParagraph"/>
        <w:numPr>
          <w:ilvl w:val="0"/>
          <w:numId w:val="2"/>
        </w:numPr>
        <w:suppressAutoHyphens w:val="0"/>
        <w:spacing w:line="276" w:lineRule="auto"/>
        <w:rPr>
          <w:rFonts w:ascii="Times New Roman" w:eastAsia="Calibri" w:hAnsi="Times New Roman"/>
          <w:i/>
          <w:sz w:val="22"/>
          <w:szCs w:val="22"/>
          <w:lang w:eastAsia="en-US"/>
        </w:rPr>
      </w:pPr>
      <w:r w:rsidRPr="00C816A1">
        <w:rPr>
          <w:rFonts w:ascii="Times New Roman" w:eastAsia="Calibri" w:hAnsi="Times New Roman"/>
          <w:i/>
          <w:sz w:val="22"/>
          <w:szCs w:val="22"/>
          <w:lang w:eastAsia="en-US"/>
        </w:rPr>
        <w:t>Предимство на предотвратяване на замърсяването пред последващо отстраняване на вредите, причинени от него; участие на обществеността и прозрачност в процеса на вземане на решения в областта на околната среда;</w:t>
      </w:r>
    </w:p>
    <w:p w:rsidR="008A5467" w:rsidRPr="00C816A1" w:rsidRDefault="008A5467" w:rsidP="00FA4D5D">
      <w:pPr>
        <w:pStyle w:val="ListParagraph"/>
        <w:numPr>
          <w:ilvl w:val="0"/>
          <w:numId w:val="2"/>
        </w:numPr>
        <w:suppressAutoHyphens w:val="0"/>
        <w:spacing w:line="276" w:lineRule="auto"/>
        <w:rPr>
          <w:rFonts w:ascii="Times New Roman" w:eastAsia="Calibri" w:hAnsi="Times New Roman"/>
          <w:i/>
          <w:sz w:val="22"/>
          <w:szCs w:val="22"/>
          <w:lang w:eastAsia="en-US"/>
        </w:rPr>
      </w:pPr>
      <w:r w:rsidRPr="00C816A1">
        <w:rPr>
          <w:rFonts w:ascii="Times New Roman" w:eastAsia="Calibri" w:hAnsi="Times New Roman"/>
          <w:i/>
          <w:sz w:val="22"/>
          <w:szCs w:val="22"/>
          <w:lang w:eastAsia="en-US"/>
        </w:rPr>
        <w:t xml:space="preserve">Информиране на гражданите за състоянието на околната среда; </w:t>
      </w:r>
    </w:p>
    <w:p w:rsidR="008A5467" w:rsidRPr="00C816A1" w:rsidRDefault="008A5467" w:rsidP="00FA4D5D">
      <w:pPr>
        <w:pStyle w:val="ListParagraph"/>
        <w:numPr>
          <w:ilvl w:val="0"/>
          <w:numId w:val="2"/>
        </w:numPr>
        <w:suppressAutoHyphens w:val="0"/>
        <w:spacing w:line="276" w:lineRule="auto"/>
        <w:rPr>
          <w:rFonts w:ascii="Times New Roman" w:eastAsia="Calibri" w:hAnsi="Times New Roman"/>
          <w:i/>
          <w:sz w:val="22"/>
          <w:szCs w:val="22"/>
          <w:lang w:eastAsia="en-US"/>
        </w:rPr>
      </w:pPr>
      <w:r w:rsidRPr="00C816A1">
        <w:rPr>
          <w:rFonts w:ascii="Times New Roman" w:eastAsia="Calibri" w:hAnsi="Times New Roman"/>
          <w:i/>
          <w:sz w:val="22"/>
          <w:szCs w:val="22"/>
          <w:lang w:eastAsia="en-US"/>
        </w:rPr>
        <w:t xml:space="preserve">Замърсителя плаща; </w:t>
      </w:r>
    </w:p>
    <w:p w:rsidR="008A5467" w:rsidRPr="00C816A1" w:rsidRDefault="008A5467" w:rsidP="00FA4D5D">
      <w:pPr>
        <w:pStyle w:val="ListParagraph"/>
        <w:numPr>
          <w:ilvl w:val="0"/>
          <w:numId w:val="2"/>
        </w:numPr>
        <w:suppressAutoHyphens w:val="0"/>
        <w:spacing w:line="276" w:lineRule="auto"/>
        <w:rPr>
          <w:rFonts w:ascii="Times New Roman" w:eastAsia="Calibri" w:hAnsi="Times New Roman"/>
          <w:i/>
          <w:sz w:val="22"/>
          <w:szCs w:val="22"/>
          <w:lang w:eastAsia="en-US"/>
        </w:rPr>
      </w:pPr>
      <w:r w:rsidRPr="00C816A1">
        <w:rPr>
          <w:rFonts w:ascii="Times New Roman" w:eastAsia="Calibri" w:hAnsi="Times New Roman"/>
          <w:i/>
          <w:sz w:val="22"/>
          <w:szCs w:val="22"/>
          <w:lang w:eastAsia="en-US"/>
        </w:rPr>
        <w:t>Съхранение, развитие и опазване на екосистемите и присъщото им биологично разнообразие;</w:t>
      </w:r>
    </w:p>
    <w:p w:rsidR="008A5467" w:rsidRPr="00C816A1" w:rsidRDefault="008A5467" w:rsidP="00FA4D5D">
      <w:pPr>
        <w:pStyle w:val="ListParagraph"/>
        <w:numPr>
          <w:ilvl w:val="0"/>
          <w:numId w:val="2"/>
        </w:numPr>
        <w:suppressAutoHyphens w:val="0"/>
        <w:spacing w:line="276" w:lineRule="auto"/>
        <w:rPr>
          <w:rFonts w:ascii="Times New Roman" w:eastAsia="Calibri" w:hAnsi="Times New Roman"/>
          <w:i/>
          <w:sz w:val="22"/>
          <w:szCs w:val="22"/>
          <w:lang w:eastAsia="en-US"/>
        </w:rPr>
      </w:pPr>
      <w:r w:rsidRPr="00C816A1">
        <w:rPr>
          <w:rFonts w:ascii="Times New Roman" w:eastAsia="Calibri" w:hAnsi="Times New Roman"/>
          <w:i/>
          <w:sz w:val="22"/>
          <w:szCs w:val="22"/>
          <w:lang w:eastAsia="en-US"/>
        </w:rPr>
        <w:t xml:space="preserve">Възстановяване и подобряване на качеството на околната среда в замърсените и увредени райони; </w:t>
      </w:r>
    </w:p>
    <w:p w:rsidR="008A5467" w:rsidRPr="00C816A1" w:rsidRDefault="008A5467" w:rsidP="00FA4D5D">
      <w:pPr>
        <w:pStyle w:val="ListParagraph"/>
        <w:numPr>
          <w:ilvl w:val="0"/>
          <w:numId w:val="2"/>
        </w:numPr>
        <w:suppressAutoHyphens w:val="0"/>
        <w:spacing w:line="276" w:lineRule="auto"/>
        <w:rPr>
          <w:rFonts w:ascii="Times New Roman" w:eastAsia="Calibri" w:hAnsi="Times New Roman"/>
          <w:i/>
          <w:sz w:val="22"/>
          <w:szCs w:val="22"/>
          <w:lang w:eastAsia="en-US"/>
        </w:rPr>
      </w:pPr>
      <w:r w:rsidRPr="00C816A1">
        <w:rPr>
          <w:rFonts w:ascii="Times New Roman" w:eastAsia="Calibri" w:hAnsi="Times New Roman"/>
          <w:i/>
          <w:sz w:val="22"/>
          <w:szCs w:val="22"/>
          <w:lang w:eastAsia="en-US"/>
        </w:rPr>
        <w:t xml:space="preserve">Предотвратяване замърсяването и увреждането на чисти райони и на други неблагоприятни въздействия  върху тях; </w:t>
      </w:r>
    </w:p>
    <w:p w:rsidR="008A5467" w:rsidRPr="00C816A1" w:rsidRDefault="008A5467" w:rsidP="00FA4D5D">
      <w:pPr>
        <w:pStyle w:val="ListParagraph"/>
        <w:numPr>
          <w:ilvl w:val="0"/>
          <w:numId w:val="2"/>
        </w:numPr>
        <w:suppressAutoHyphens w:val="0"/>
        <w:spacing w:line="276" w:lineRule="auto"/>
        <w:rPr>
          <w:rFonts w:ascii="Times New Roman" w:eastAsia="Calibri" w:hAnsi="Times New Roman"/>
          <w:i/>
          <w:sz w:val="22"/>
          <w:szCs w:val="22"/>
          <w:lang w:eastAsia="en-US"/>
        </w:rPr>
      </w:pPr>
      <w:r w:rsidRPr="00C816A1">
        <w:rPr>
          <w:rFonts w:ascii="Times New Roman" w:eastAsia="Calibri" w:hAnsi="Times New Roman"/>
          <w:i/>
          <w:sz w:val="22"/>
          <w:szCs w:val="22"/>
          <w:lang w:eastAsia="en-US"/>
        </w:rPr>
        <w:t>Интегриране на политики по опазване на околната среда в секторните и регионалните политики за развитие на икономиката и обществените отношения; достъп до правосъдие по въпроси, отнасящи се до околната среда.</w:t>
      </w:r>
    </w:p>
    <w:p w:rsidR="008A5467" w:rsidRPr="00C816A1" w:rsidRDefault="00640E4F" w:rsidP="00CB086D">
      <w:pPr>
        <w:suppressAutoHyphens w:val="0"/>
        <w:spacing w:before="240" w:after="0" w:line="276" w:lineRule="auto"/>
        <w:ind w:firstLine="420"/>
        <w:rPr>
          <w:rFonts w:ascii="Times New Roman" w:hAnsi="Times New Roman"/>
          <w:sz w:val="24"/>
          <w:szCs w:val="24"/>
        </w:rPr>
      </w:pPr>
      <w:r w:rsidRPr="00C816A1">
        <w:rPr>
          <w:rFonts w:ascii="Times New Roman" w:hAnsi="Times New Roman"/>
          <w:sz w:val="24"/>
          <w:szCs w:val="24"/>
        </w:rPr>
        <w:t>Член 4 от Закона за опазване на околната среда дефинира атмосферния въздух като компонент на околната среда, заедно с атмосферата, водите, почвата, земните недра, ландшафта, природните обекти, минералното разнообразие, биологичното разнообразие и неговите елементи. Законът (членове 60, 74 и 79, алинея 5) също така установява основните разпоредби относно източниците на финансиране на дейностите по опазване на околната среда.</w:t>
      </w:r>
    </w:p>
    <w:p w:rsidR="0008431F" w:rsidRPr="00C816A1" w:rsidRDefault="0008431F" w:rsidP="00CB086D">
      <w:pPr>
        <w:suppressAutoHyphens w:val="0"/>
        <w:spacing w:before="240" w:after="0" w:line="276" w:lineRule="auto"/>
        <w:ind w:firstLine="420"/>
        <w:rPr>
          <w:rFonts w:ascii="Times New Roman" w:eastAsia="Calibri" w:hAnsi="Times New Roman"/>
          <w:i/>
          <w:sz w:val="24"/>
          <w:szCs w:val="24"/>
          <w:lang w:eastAsia="en-US"/>
        </w:rPr>
      </w:pPr>
      <w:r w:rsidRPr="00C816A1">
        <w:rPr>
          <w:rFonts w:ascii="Times New Roman" w:hAnsi="Times New Roman"/>
          <w:sz w:val="24"/>
          <w:szCs w:val="24"/>
        </w:rPr>
        <w:t>На местни ниво, Закона за опазване на околната среда делегира права и задължения на кмета на общината да информира населението за състояние на околната среда</w:t>
      </w:r>
      <w:r w:rsidR="008A60BF" w:rsidRPr="00C816A1">
        <w:rPr>
          <w:rFonts w:ascii="Times New Roman" w:hAnsi="Times New Roman"/>
          <w:sz w:val="24"/>
          <w:szCs w:val="24"/>
        </w:rPr>
        <w:t xml:space="preserve">, да поддържа чистотата на улици, тротоари и други места за обществено ползване, да разработва заедно с други органи, планове за ликвидиране </w:t>
      </w:r>
      <w:r w:rsidR="00C43055" w:rsidRPr="00C816A1">
        <w:rPr>
          <w:rFonts w:ascii="Times New Roman" w:hAnsi="Times New Roman"/>
          <w:sz w:val="24"/>
          <w:szCs w:val="24"/>
        </w:rPr>
        <w:t xml:space="preserve">на </w:t>
      </w:r>
      <w:r w:rsidR="008A60BF" w:rsidRPr="00C816A1">
        <w:rPr>
          <w:rFonts w:ascii="Times New Roman" w:hAnsi="Times New Roman"/>
          <w:sz w:val="24"/>
          <w:szCs w:val="24"/>
        </w:rPr>
        <w:t xml:space="preserve">последствията от залпови замърсявания на територията на общината и др. </w:t>
      </w:r>
    </w:p>
    <w:p w:rsidR="00AB2F48" w:rsidRPr="00C816A1" w:rsidRDefault="00C7699A" w:rsidP="00CB086D">
      <w:pPr>
        <w:suppressAutoHyphens w:val="0"/>
        <w:spacing w:before="240" w:after="0" w:line="276" w:lineRule="auto"/>
        <w:ind w:firstLine="420"/>
        <w:rPr>
          <w:rFonts w:ascii="Times New Roman" w:eastAsia="Calibri" w:hAnsi="Times New Roman"/>
          <w:b/>
          <w:sz w:val="24"/>
          <w:szCs w:val="24"/>
          <w:lang w:eastAsia="en-US"/>
        </w:rPr>
      </w:pPr>
      <w:r w:rsidRPr="00F1232B">
        <w:rPr>
          <w:rFonts w:ascii="Times New Roman" w:hAnsi="Times New Roman"/>
          <w:b/>
          <w:color w:val="5B9BD5" w:themeColor="accent1"/>
          <w:sz w:val="24"/>
          <w:szCs w:val="24"/>
          <w:u w:val="single"/>
        </w:rPr>
        <w:t>Законът за чистотата на атмосферния въздух</w:t>
      </w:r>
      <w:r w:rsidRPr="00F1232B">
        <w:rPr>
          <w:rFonts w:ascii="Times New Roman" w:hAnsi="Times New Roman"/>
          <w:color w:val="5B9BD5" w:themeColor="accent1"/>
          <w:sz w:val="24"/>
          <w:szCs w:val="24"/>
        </w:rPr>
        <w:t xml:space="preserve"> </w:t>
      </w:r>
      <w:r w:rsidRPr="00C816A1">
        <w:rPr>
          <w:rFonts w:ascii="Times New Roman" w:hAnsi="Times New Roman"/>
          <w:sz w:val="24"/>
          <w:szCs w:val="24"/>
        </w:rPr>
        <w:t>определя специфичните разпоредби за управление и планиране на качеството на въздуха на национално и на общинско ниво</w:t>
      </w:r>
      <w:r w:rsidR="00A26A71" w:rsidRPr="00C816A1">
        <w:rPr>
          <w:rFonts w:ascii="Times New Roman" w:hAnsi="Times New Roman"/>
          <w:sz w:val="24"/>
          <w:szCs w:val="24"/>
        </w:rPr>
        <w:t xml:space="preserve">. </w:t>
      </w:r>
      <w:r w:rsidR="00640E4F" w:rsidRPr="00C816A1">
        <w:rPr>
          <w:rFonts w:ascii="Times New Roman" w:eastAsia="Calibri" w:hAnsi="Times New Roman"/>
          <w:sz w:val="24"/>
          <w:szCs w:val="24"/>
          <w:lang w:eastAsia="en-US"/>
        </w:rPr>
        <w:t xml:space="preserve">Закона цели да защити здравето на хората и на тяхното потомство, животните и растенията, техните съобщества и местообитания, природните и културни ценности от вредни въздействия, както и да предотврати настъпването на опасности и щети за обществото при изменение качеството на атмосферния въздух в резултат от </w:t>
      </w:r>
      <w:r w:rsidR="004435B3" w:rsidRPr="00C816A1">
        <w:rPr>
          <w:rFonts w:ascii="Times New Roman" w:eastAsia="Calibri" w:hAnsi="Times New Roman"/>
          <w:sz w:val="24"/>
          <w:szCs w:val="24"/>
          <w:lang w:eastAsia="en-US"/>
        </w:rPr>
        <w:t>различни дейности. Със закона се</w:t>
      </w:r>
      <w:r w:rsidR="00640E4F" w:rsidRPr="00C816A1">
        <w:rPr>
          <w:rFonts w:ascii="Times New Roman" w:eastAsia="Calibri" w:hAnsi="Times New Roman"/>
          <w:sz w:val="24"/>
          <w:szCs w:val="24"/>
          <w:lang w:eastAsia="en-US"/>
        </w:rPr>
        <w:t xml:space="preserve"> уреждат:</w:t>
      </w:r>
    </w:p>
    <w:p w:rsidR="00640E4F" w:rsidRPr="00397606" w:rsidRDefault="00640E4F" w:rsidP="00FA4D5D">
      <w:pPr>
        <w:numPr>
          <w:ilvl w:val="0"/>
          <w:numId w:val="6"/>
        </w:numPr>
        <w:shd w:val="clear" w:color="auto" w:fill="FFFFFF"/>
        <w:suppressAutoHyphens w:val="0"/>
        <w:spacing w:after="0" w:line="276" w:lineRule="auto"/>
        <w:ind w:left="480"/>
        <w:rPr>
          <w:rFonts w:ascii="Times New Roman" w:hAnsi="Times New Roman"/>
          <w:sz w:val="24"/>
          <w:szCs w:val="24"/>
          <w:lang w:val="ru-RU" w:eastAsia="en-GB"/>
        </w:rPr>
      </w:pPr>
      <w:r w:rsidRPr="00397606">
        <w:rPr>
          <w:rFonts w:ascii="Times New Roman" w:hAnsi="Times New Roman"/>
          <w:sz w:val="24"/>
          <w:szCs w:val="24"/>
          <w:lang w:val="ru-RU" w:eastAsia="en-GB"/>
        </w:rPr>
        <w:t>Показателите и нормите за качеството на атмосферния въздух;</w:t>
      </w:r>
    </w:p>
    <w:p w:rsidR="00640E4F" w:rsidRPr="00C816A1" w:rsidRDefault="00640E4F" w:rsidP="00FA4D5D">
      <w:pPr>
        <w:numPr>
          <w:ilvl w:val="0"/>
          <w:numId w:val="6"/>
        </w:numPr>
        <w:shd w:val="clear" w:color="auto" w:fill="FFFFFF"/>
        <w:suppressAutoHyphens w:val="0"/>
        <w:spacing w:after="0" w:line="276" w:lineRule="auto"/>
        <w:ind w:left="480"/>
        <w:rPr>
          <w:rFonts w:ascii="Times New Roman" w:hAnsi="Times New Roman"/>
          <w:sz w:val="24"/>
          <w:szCs w:val="24"/>
          <w:lang w:val="en-GB" w:eastAsia="en-GB"/>
        </w:rPr>
      </w:pPr>
      <w:proofErr w:type="spellStart"/>
      <w:r w:rsidRPr="00C816A1">
        <w:rPr>
          <w:rFonts w:ascii="Times New Roman" w:hAnsi="Times New Roman"/>
          <w:sz w:val="24"/>
          <w:szCs w:val="24"/>
          <w:lang w:val="en-GB" w:eastAsia="en-GB"/>
        </w:rPr>
        <w:t>Ограничаването</w:t>
      </w:r>
      <w:proofErr w:type="spellEnd"/>
      <w:r w:rsidRPr="00C816A1">
        <w:rPr>
          <w:rFonts w:ascii="Times New Roman" w:hAnsi="Times New Roman"/>
          <w:sz w:val="24"/>
          <w:szCs w:val="24"/>
          <w:lang w:val="en-GB" w:eastAsia="en-GB"/>
        </w:rPr>
        <w:t xml:space="preserve"> на </w:t>
      </w:r>
      <w:proofErr w:type="spellStart"/>
      <w:r w:rsidRPr="00C816A1">
        <w:rPr>
          <w:rFonts w:ascii="Times New Roman" w:hAnsi="Times New Roman"/>
          <w:sz w:val="24"/>
          <w:szCs w:val="24"/>
          <w:lang w:val="en-GB" w:eastAsia="en-GB"/>
        </w:rPr>
        <w:t>емисиите</w:t>
      </w:r>
      <w:proofErr w:type="spellEnd"/>
      <w:r w:rsidRPr="00C816A1">
        <w:rPr>
          <w:rFonts w:ascii="Times New Roman" w:hAnsi="Times New Roman"/>
          <w:sz w:val="24"/>
          <w:szCs w:val="24"/>
          <w:lang w:val="en-GB" w:eastAsia="en-GB"/>
        </w:rPr>
        <w:t xml:space="preserve">; </w:t>
      </w:r>
    </w:p>
    <w:p w:rsidR="00640E4F" w:rsidRPr="00397606" w:rsidRDefault="00640E4F" w:rsidP="00FA4D5D">
      <w:pPr>
        <w:numPr>
          <w:ilvl w:val="0"/>
          <w:numId w:val="6"/>
        </w:numPr>
        <w:shd w:val="clear" w:color="auto" w:fill="FFFFFF"/>
        <w:suppressAutoHyphens w:val="0"/>
        <w:spacing w:after="0" w:line="276" w:lineRule="auto"/>
        <w:ind w:left="480"/>
        <w:rPr>
          <w:rFonts w:ascii="Times New Roman" w:hAnsi="Times New Roman"/>
          <w:sz w:val="24"/>
          <w:szCs w:val="24"/>
          <w:lang w:val="ru-RU" w:eastAsia="en-GB"/>
        </w:rPr>
      </w:pPr>
      <w:r w:rsidRPr="00397606">
        <w:rPr>
          <w:rFonts w:ascii="Times New Roman" w:hAnsi="Times New Roman"/>
          <w:sz w:val="24"/>
          <w:szCs w:val="24"/>
          <w:lang w:val="ru-RU" w:eastAsia="en-GB"/>
        </w:rPr>
        <w:lastRenderedPageBreak/>
        <w:t xml:space="preserve">Правата и задълженията на </w:t>
      </w:r>
      <w:r w:rsidR="00D73EE1" w:rsidRPr="00C816A1">
        <w:rPr>
          <w:rFonts w:ascii="Times New Roman" w:hAnsi="Times New Roman"/>
          <w:sz w:val="24"/>
          <w:szCs w:val="24"/>
          <w:lang w:eastAsia="en-GB"/>
        </w:rPr>
        <w:t xml:space="preserve">местните и контролните </w:t>
      </w:r>
      <w:r w:rsidRPr="00397606">
        <w:rPr>
          <w:rFonts w:ascii="Times New Roman" w:hAnsi="Times New Roman"/>
          <w:sz w:val="24"/>
          <w:szCs w:val="24"/>
          <w:lang w:val="ru-RU" w:eastAsia="en-GB"/>
        </w:rPr>
        <w:t>органи по контрола, управлението и поддържането на качеството на атмосферния въздух</w:t>
      </w:r>
      <w:r w:rsidR="00D73EE1" w:rsidRPr="00C816A1">
        <w:rPr>
          <w:rFonts w:ascii="Times New Roman" w:hAnsi="Times New Roman"/>
          <w:sz w:val="24"/>
          <w:szCs w:val="24"/>
          <w:lang w:eastAsia="en-GB"/>
        </w:rPr>
        <w:t xml:space="preserve"> на местно, регионално и национално ниво</w:t>
      </w:r>
      <w:r w:rsidRPr="00397606">
        <w:rPr>
          <w:rFonts w:ascii="Times New Roman" w:hAnsi="Times New Roman"/>
          <w:sz w:val="24"/>
          <w:szCs w:val="24"/>
          <w:lang w:val="ru-RU" w:eastAsia="en-GB"/>
        </w:rPr>
        <w:t>;</w:t>
      </w:r>
    </w:p>
    <w:p w:rsidR="00640E4F" w:rsidRPr="00397606" w:rsidRDefault="00640E4F" w:rsidP="00FA4D5D">
      <w:pPr>
        <w:numPr>
          <w:ilvl w:val="0"/>
          <w:numId w:val="6"/>
        </w:numPr>
        <w:shd w:val="clear" w:color="auto" w:fill="FFFFFF"/>
        <w:suppressAutoHyphens w:val="0"/>
        <w:spacing w:after="0" w:line="276" w:lineRule="auto"/>
        <w:ind w:left="480"/>
        <w:rPr>
          <w:rFonts w:ascii="Times New Roman" w:hAnsi="Times New Roman"/>
          <w:sz w:val="24"/>
          <w:szCs w:val="24"/>
          <w:lang w:val="ru-RU" w:eastAsia="en-GB"/>
        </w:rPr>
      </w:pPr>
      <w:r w:rsidRPr="00397606">
        <w:rPr>
          <w:rFonts w:ascii="Times New Roman" w:hAnsi="Times New Roman"/>
          <w:sz w:val="24"/>
          <w:szCs w:val="24"/>
          <w:lang w:val="ru-RU" w:eastAsia="en-GB"/>
        </w:rPr>
        <w:t>Ограничаването на емисии на вредни вещества от подвижни и неподвижни източници;</w:t>
      </w:r>
    </w:p>
    <w:p w:rsidR="00640E4F" w:rsidRPr="00397606" w:rsidRDefault="00640E4F" w:rsidP="00FA4D5D">
      <w:pPr>
        <w:numPr>
          <w:ilvl w:val="0"/>
          <w:numId w:val="6"/>
        </w:numPr>
        <w:shd w:val="clear" w:color="auto" w:fill="FFFFFF"/>
        <w:suppressAutoHyphens w:val="0"/>
        <w:spacing w:after="0" w:line="276" w:lineRule="auto"/>
        <w:ind w:left="480"/>
        <w:rPr>
          <w:rFonts w:ascii="Times New Roman" w:hAnsi="Times New Roman"/>
          <w:sz w:val="24"/>
          <w:szCs w:val="24"/>
          <w:lang w:val="ru-RU" w:eastAsia="en-GB"/>
        </w:rPr>
      </w:pPr>
      <w:r w:rsidRPr="00397606">
        <w:rPr>
          <w:rFonts w:ascii="Times New Roman" w:hAnsi="Times New Roman"/>
          <w:sz w:val="24"/>
          <w:szCs w:val="24"/>
          <w:lang w:val="ru-RU" w:eastAsia="en-GB"/>
        </w:rPr>
        <w:t>Проектиране, изграждане и експлоатация на обекти с източници на емисии;</w:t>
      </w:r>
    </w:p>
    <w:p w:rsidR="00640E4F" w:rsidRPr="00397606" w:rsidRDefault="00640E4F" w:rsidP="00FA4D5D">
      <w:pPr>
        <w:numPr>
          <w:ilvl w:val="0"/>
          <w:numId w:val="6"/>
        </w:numPr>
        <w:shd w:val="clear" w:color="auto" w:fill="FFFFFF"/>
        <w:suppressAutoHyphens w:val="0"/>
        <w:spacing w:after="0" w:line="276" w:lineRule="auto"/>
        <w:ind w:left="480"/>
        <w:rPr>
          <w:rFonts w:ascii="Times New Roman" w:hAnsi="Times New Roman"/>
          <w:sz w:val="24"/>
          <w:szCs w:val="24"/>
          <w:lang w:val="ru-RU" w:eastAsia="en-GB"/>
        </w:rPr>
      </w:pPr>
      <w:r w:rsidRPr="00397606">
        <w:rPr>
          <w:rFonts w:ascii="Times New Roman" w:hAnsi="Times New Roman"/>
          <w:sz w:val="24"/>
          <w:szCs w:val="24"/>
          <w:lang w:val="ru-RU" w:eastAsia="en-GB"/>
        </w:rPr>
        <w:t>Такси върху течните горива за националния фонд за опазване на околната среда.</w:t>
      </w:r>
    </w:p>
    <w:p w:rsidR="00640E4F" w:rsidRPr="00C816A1" w:rsidRDefault="00640E4F" w:rsidP="00FA4D5D">
      <w:pPr>
        <w:numPr>
          <w:ilvl w:val="0"/>
          <w:numId w:val="6"/>
        </w:numPr>
        <w:shd w:val="clear" w:color="auto" w:fill="FFFFFF"/>
        <w:suppressAutoHyphens w:val="0"/>
        <w:spacing w:after="0" w:line="276" w:lineRule="auto"/>
        <w:ind w:left="480"/>
        <w:rPr>
          <w:rFonts w:ascii="Times New Roman" w:hAnsi="Times New Roman"/>
          <w:sz w:val="24"/>
          <w:szCs w:val="24"/>
          <w:lang w:val="en-GB" w:eastAsia="en-GB"/>
        </w:rPr>
      </w:pPr>
      <w:proofErr w:type="spellStart"/>
      <w:r w:rsidRPr="00C816A1">
        <w:rPr>
          <w:rFonts w:ascii="Times New Roman" w:hAnsi="Times New Roman"/>
          <w:sz w:val="24"/>
          <w:szCs w:val="24"/>
          <w:lang w:val="en-GB" w:eastAsia="en-GB"/>
        </w:rPr>
        <w:t>Административнонаказателни</w:t>
      </w:r>
      <w:proofErr w:type="spellEnd"/>
      <w:r w:rsidR="00D73EE1" w:rsidRPr="00C816A1">
        <w:rPr>
          <w:rFonts w:ascii="Times New Roman" w:hAnsi="Times New Roman"/>
          <w:sz w:val="24"/>
          <w:szCs w:val="24"/>
          <w:lang w:val="en-GB" w:eastAsia="en-GB"/>
        </w:rPr>
        <w:t xml:space="preserve"> </w:t>
      </w:r>
      <w:proofErr w:type="spellStart"/>
      <w:r w:rsidR="00D73EE1" w:rsidRPr="00C816A1">
        <w:rPr>
          <w:rFonts w:ascii="Times New Roman" w:hAnsi="Times New Roman"/>
          <w:sz w:val="24"/>
          <w:szCs w:val="24"/>
          <w:lang w:val="en-GB" w:eastAsia="en-GB"/>
        </w:rPr>
        <w:t>разпоредби</w:t>
      </w:r>
      <w:proofErr w:type="spellEnd"/>
      <w:r w:rsidR="00D73EE1" w:rsidRPr="00C816A1">
        <w:rPr>
          <w:rFonts w:ascii="Times New Roman" w:hAnsi="Times New Roman"/>
          <w:sz w:val="24"/>
          <w:szCs w:val="24"/>
          <w:lang w:val="en-GB" w:eastAsia="en-GB"/>
        </w:rPr>
        <w:t xml:space="preserve"> </w:t>
      </w:r>
      <w:r w:rsidR="00D73EE1" w:rsidRPr="00C816A1">
        <w:rPr>
          <w:rFonts w:ascii="Times New Roman" w:hAnsi="Times New Roman"/>
          <w:sz w:val="24"/>
          <w:szCs w:val="24"/>
          <w:lang w:eastAsia="en-GB"/>
        </w:rPr>
        <w:t>(глоби, санкции)</w:t>
      </w:r>
    </w:p>
    <w:p w:rsidR="00D73EE1" w:rsidRPr="00C816A1" w:rsidRDefault="00EB2C1B" w:rsidP="00CB086D">
      <w:pPr>
        <w:suppressAutoHyphens w:val="0"/>
        <w:spacing w:before="240" w:after="0" w:line="276" w:lineRule="auto"/>
        <w:ind w:firstLine="480"/>
        <w:rPr>
          <w:rFonts w:ascii="Times New Roman" w:hAnsi="Times New Roman"/>
          <w:sz w:val="24"/>
          <w:szCs w:val="24"/>
          <w:lang w:eastAsia="en-GB"/>
        </w:rPr>
      </w:pPr>
      <w:r w:rsidRPr="00C816A1">
        <w:rPr>
          <w:rFonts w:ascii="Times New Roman" w:hAnsi="Times New Roman"/>
          <w:sz w:val="24"/>
          <w:szCs w:val="24"/>
          <w:lang w:eastAsia="en-GB"/>
        </w:rPr>
        <w:t xml:space="preserve">На местно ниво, </w:t>
      </w:r>
      <w:r w:rsidR="000822A1" w:rsidRPr="00C816A1">
        <w:rPr>
          <w:rFonts w:ascii="Times New Roman" w:hAnsi="Times New Roman"/>
          <w:sz w:val="24"/>
          <w:szCs w:val="24"/>
          <w:lang w:eastAsia="en-GB"/>
        </w:rPr>
        <w:t>Закона за честотата на атмосферния въздух (ЗЧАВ), регламентира отговорностите н</w:t>
      </w:r>
      <w:r w:rsidR="004435B3" w:rsidRPr="00C816A1">
        <w:rPr>
          <w:rFonts w:ascii="Times New Roman" w:hAnsi="Times New Roman"/>
          <w:sz w:val="24"/>
          <w:szCs w:val="24"/>
          <w:lang w:eastAsia="en-GB"/>
        </w:rPr>
        <w:t xml:space="preserve">а кмета (когато е приложимо) да изготвя и изпълнява </w:t>
      </w:r>
      <w:r w:rsidR="000822A1" w:rsidRPr="00C816A1">
        <w:rPr>
          <w:rFonts w:ascii="Times New Roman" w:hAnsi="Times New Roman"/>
          <w:sz w:val="24"/>
          <w:szCs w:val="24"/>
          <w:lang w:eastAsia="en-GB"/>
        </w:rPr>
        <w:t xml:space="preserve">Програми за качество на атмосферния въздух (ПКАВ), както и възможностите за налагане на санкции и глоби, </w:t>
      </w:r>
      <w:r w:rsidR="00A26A71" w:rsidRPr="00C816A1">
        <w:rPr>
          <w:rFonts w:ascii="Times New Roman" w:hAnsi="Times New Roman"/>
          <w:sz w:val="24"/>
          <w:szCs w:val="24"/>
          <w:lang w:eastAsia="en-GB"/>
        </w:rPr>
        <w:t xml:space="preserve">в случаите </w:t>
      </w:r>
      <w:r w:rsidR="000822A1" w:rsidRPr="00C816A1">
        <w:rPr>
          <w:rFonts w:ascii="Times New Roman" w:hAnsi="Times New Roman"/>
          <w:sz w:val="24"/>
          <w:szCs w:val="24"/>
          <w:lang w:eastAsia="en-GB"/>
        </w:rPr>
        <w:t>когато се нарушава явно чистотата на атмосферния въздух и</w:t>
      </w:r>
      <w:r w:rsidR="00C43055" w:rsidRPr="00C816A1">
        <w:rPr>
          <w:rFonts w:ascii="Times New Roman" w:hAnsi="Times New Roman"/>
          <w:sz w:val="24"/>
          <w:szCs w:val="24"/>
          <w:lang w:eastAsia="en-GB"/>
        </w:rPr>
        <w:t xml:space="preserve">/или когато не се спазват мерки, </w:t>
      </w:r>
      <w:r w:rsidR="000822A1" w:rsidRPr="00C816A1">
        <w:rPr>
          <w:rFonts w:ascii="Times New Roman" w:hAnsi="Times New Roman"/>
          <w:sz w:val="24"/>
          <w:szCs w:val="24"/>
          <w:lang w:eastAsia="en-GB"/>
        </w:rPr>
        <w:t>забрани и ограничения определени за съответни зони/територии.</w:t>
      </w:r>
    </w:p>
    <w:p w:rsidR="00312312" w:rsidRPr="00F1232B" w:rsidRDefault="00312312" w:rsidP="00312312">
      <w:pPr>
        <w:pBdr>
          <w:bottom w:val="single" w:sz="4" w:space="1" w:color="385623" w:themeColor="accent6" w:themeShade="80"/>
        </w:pBdr>
        <w:suppressAutoHyphens w:val="0"/>
        <w:spacing w:before="240" w:after="0" w:line="276" w:lineRule="auto"/>
        <w:rPr>
          <w:rFonts w:ascii="Times New Roman" w:hAnsi="Times New Roman"/>
          <w:b/>
          <w:i/>
          <w:color w:val="5B9BD5" w:themeColor="accent1"/>
          <w:sz w:val="22"/>
          <w:szCs w:val="22"/>
          <w:shd w:val="clear" w:color="auto" w:fill="FFFFFF"/>
        </w:rPr>
      </w:pPr>
      <w:r w:rsidRPr="00F1232B">
        <w:rPr>
          <w:rFonts w:ascii="Times New Roman" w:hAnsi="Times New Roman"/>
          <w:b/>
          <w:i/>
          <w:color w:val="5B9BD5" w:themeColor="accent1"/>
          <w:sz w:val="22"/>
          <w:szCs w:val="22"/>
          <w:shd w:val="clear" w:color="auto" w:fill="FFFFFF"/>
        </w:rPr>
        <w:t xml:space="preserve">Б.2. </w:t>
      </w:r>
      <w:r w:rsidR="008A3C2A" w:rsidRPr="00F1232B">
        <w:rPr>
          <w:rFonts w:ascii="Times New Roman" w:hAnsi="Times New Roman"/>
          <w:b/>
          <w:i/>
          <w:color w:val="5B9BD5" w:themeColor="accent1"/>
          <w:sz w:val="22"/>
          <w:szCs w:val="22"/>
          <w:shd w:val="clear" w:color="auto" w:fill="FFFFFF"/>
        </w:rPr>
        <w:t xml:space="preserve">ПРЕДСТОЯЩИ </w:t>
      </w:r>
      <w:r w:rsidRPr="00F1232B">
        <w:rPr>
          <w:rFonts w:ascii="Times New Roman" w:hAnsi="Times New Roman"/>
          <w:b/>
          <w:i/>
          <w:color w:val="5B9BD5" w:themeColor="accent1"/>
          <w:sz w:val="22"/>
          <w:szCs w:val="22"/>
          <w:shd w:val="clear" w:color="auto" w:fill="FFFFFF"/>
        </w:rPr>
        <w:t>ПРОМЕНИ В ЗАКОНОДАТЕЛСТВОТО</w:t>
      </w:r>
    </w:p>
    <w:p w:rsidR="0052278B" w:rsidRPr="00C816A1" w:rsidRDefault="0052278B" w:rsidP="00CB086D">
      <w:pPr>
        <w:suppressAutoHyphens w:val="0"/>
        <w:spacing w:after="0" w:line="276" w:lineRule="auto"/>
        <w:ind w:firstLine="720"/>
        <w:rPr>
          <w:rFonts w:ascii="Times New Roman" w:hAnsi="Times New Roman"/>
          <w:sz w:val="24"/>
          <w:szCs w:val="24"/>
          <w:shd w:val="clear" w:color="auto" w:fill="FFFFFF"/>
        </w:rPr>
      </w:pPr>
      <w:r w:rsidRPr="00C816A1">
        <w:rPr>
          <w:rFonts w:ascii="Times New Roman" w:hAnsi="Times New Roman"/>
          <w:sz w:val="24"/>
          <w:szCs w:val="24"/>
          <w:shd w:val="clear" w:color="auto" w:fill="FFFFFF"/>
        </w:rPr>
        <w:t xml:space="preserve">Съвременното българско законодателство в сферата на управление и подобрение на КАВ се изгражда и развива в периода 1996 – до момента. </w:t>
      </w:r>
      <w:r w:rsidRPr="00C816A1">
        <w:rPr>
          <w:rFonts w:ascii="Times New Roman" w:hAnsi="Times New Roman"/>
          <w:sz w:val="24"/>
          <w:szCs w:val="24"/>
        </w:rPr>
        <w:t xml:space="preserve">В началото на този период е приет Закона за чистотата на атмосферния въздух, указващ принципните </w:t>
      </w:r>
      <w:r w:rsidR="008A3C2A" w:rsidRPr="00C816A1">
        <w:rPr>
          <w:rFonts w:ascii="Times New Roman" w:hAnsi="Times New Roman"/>
          <w:sz w:val="24"/>
          <w:szCs w:val="24"/>
        </w:rPr>
        <w:t xml:space="preserve">общи </w:t>
      </w:r>
      <w:r w:rsidRPr="00C816A1">
        <w:rPr>
          <w:rFonts w:ascii="Times New Roman" w:hAnsi="Times New Roman"/>
          <w:sz w:val="24"/>
          <w:szCs w:val="24"/>
        </w:rPr>
        <w:t xml:space="preserve">положения по управление и подобрение на КАВ. Впоследствие ЗЧАВ е изменян, допълван и поправян общо 38 пъти </w:t>
      </w:r>
      <w:r w:rsidR="005C3020" w:rsidRPr="00C816A1">
        <w:rPr>
          <w:rFonts w:ascii="Times New Roman" w:hAnsi="Times New Roman"/>
          <w:sz w:val="24"/>
          <w:szCs w:val="24"/>
        </w:rPr>
        <w:t xml:space="preserve">в рамките на 25 година. </w:t>
      </w:r>
    </w:p>
    <w:p w:rsidR="00D73EE1" w:rsidRPr="00C816A1" w:rsidRDefault="00A26A71" w:rsidP="00CB086D">
      <w:pPr>
        <w:suppressAutoHyphens w:val="0"/>
        <w:spacing w:before="240" w:after="0" w:line="276" w:lineRule="auto"/>
        <w:ind w:firstLine="720"/>
        <w:rPr>
          <w:rFonts w:ascii="Times New Roman" w:hAnsi="Times New Roman"/>
          <w:sz w:val="24"/>
          <w:szCs w:val="24"/>
        </w:rPr>
      </w:pPr>
      <w:r w:rsidRPr="00C816A1">
        <w:rPr>
          <w:rFonts w:ascii="Times New Roman" w:hAnsi="Times New Roman"/>
          <w:sz w:val="24"/>
          <w:szCs w:val="24"/>
        </w:rPr>
        <w:t>В България е налице наднормено замърсяване на атмосферния въздух</w:t>
      </w:r>
      <w:r w:rsidR="008A60BF" w:rsidRPr="00C816A1">
        <w:rPr>
          <w:rFonts w:ascii="Times New Roman" w:hAnsi="Times New Roman"/>
          <w:sz w:val="24"/>
          <w:szCs w:val="24"/>
        </w:rPr>
        <w:t xml:space="preserve"> по отношение на фините прахови частици (ФПЧ)</w:t>
      </w:r>
      <w:r w:rsidRPr="00C816A1">
        <w:rPr>
          <w:rFonts w:ascii="Times New Roman" w:hAnsi="Times New Roman"/>
          <w:sz w:val="24"/>
          <w:szCs w:val="24"/>
        </w:rPr>
        <w:t xml:space="preserve">, което получи своята правна санкция с решението на Съда на Европейския съюз (СЕС) от 5 април 2017 г. С решение по дело С-488/2015 г. СЕС осъди страната ни за систематично и постоянно неспазване на нормите за чистота на въздуха. Освен чисто правно значение и възможност за финансови санкции, наднорменото замърсяване има </w:t>
      </w:r>
      <w:r w:rsidR="001E7502" w:rsidRPr="00C816A1">
        <w:rPr>
          <w:rFonts w:ascii="Times New Roman" w:hAnsi="Times New Roman"/>
          <w:sz w:val="24"/>
          <w:szCs w:val="24"/>
        </w:rPr>
        <w:t xml:space="preserve">и </w:t>
      </w:r>
      <w:r w:rsidRPr="00C816A1">
        <w:rPr>
          <w:rFonts w:ascii="Times New Roman" w:hAnsi="Times New Roman"/>
          <w:sz w:val="24"/>
          <w:szCs w:val="24"/>
        </w:rPr>
        <w:t xml:space="preserve">значително влияние върху жизнения стандарт, здравословното състояние и качеството на околната среда. Именно поради тези причини </w:t>
      </w:r>
      <w:r w:rsidRPr="00C816A1">
        <w:rPr>
          <w:rFonts w:ascii="Times New Roman" w:hAnsi="Times New Roman"/>
          <w:sz w:val="24"/>
          <w:szCs w:val="24"/>
          <w:shd w:val="clear" w:color="auto" w:fill="FFFFFF"/>
        </w:rPr>
        <w:t>през 2018 г. П</w:t>
      </w:r>
      <w:r w:rsidR="009723BF" w:rsidRPr="00C816A1">
        <w:rPr>
          <w:rFonts w:ascii="Times New Roman" w:hAnsi="Times New Roman"/>
          <w:sz w:val="24"/>
          <w:szCs w:val="24"/>
          <w:shd w:val="clear" w:color="auto" w:fill="FFFFFF"/>
        </w:rPr>
        <w:t xml:space="preserve">арламентът </w:t>
      </w:r>
      <w:r w:rsidR="00312312" w:rsidRPr="00C816A1">
        <w:rPr>
          <w:rFonts w:ascii="Times New Roman" w:hAnsi="Times New Roman"/>
          <w:sz w:val="24"/>
          <w:szCs w:val="24"/>
          <w:shd w:val="clear" w:color="auto" w:fill="FFFFFF"/>
        </w:rPr>
        <w:t xml:space="preserve">на Р. България </w:t>
      </w:r>
      <w:r w:rsidR="009723BF" w:rsidRPr="00C816A1">
        <w:rPr>
          <w:rFonts w:ascii="Times New Roman" w:hAnsi="Times New Roman"/>
          <w:sz w:val="24"/>
          <w:szCs w:val="24"/>
          <w:shd w:val="clear" w:color="auto" w:fill="FFFFFF"/>
        </w:rPr>
        <w:t xml:space="preserve">прие законодателни промени в ЗЧАВ, които влязоха в сила през 2019 г. и дадоха на местната власт </w:t>
      </w:r>
      <w:r w:rsidR="00F66CDB" w:rsidRPr="00C816A1">
        <w:rPr>
          <w:rFonts w:ascii="Times New Roman" w:hAnsi="Times New Roman"/>
          <w:sz w:val="24"/>
          <w:szCs w:val="24"/>
          <w:shd w:val="clear" w:color="auto" w:fill="FFFFFF"/>
        </w:rPr>
        <w:t xml:space="preserve">правомощия и </w:t>
      </w:r>
      <w:r w:rsidR="005C3020" w:rsidRPr="00C816A1">
        <w:rPr>
          <w:rFonts w:ascii="Times New Roman" w:hAnsi="Times New Roman"/>
          <w:sz w:val="24"/>
          <w:szCs w:val="24"/>
          <w:shd w:val="clear" w:color="auto" w:fill="FFFFFF"/>
        </w:rPr>
        <w:t xml:space="preserve">възможности </w:t>
      </w:r>
      <w:r w:rsidR="00F66CDB" w:rsidRPr="00C816A1">
        <w:rPr>
          <w:rFonts w:ascii="Times New Roman" w:hAnsi="Times New Roman"/>
          <w:sz w:val="24"/>
          <w:szCs w:val="24"/>
          <w:shd w:val="clear" w:color="auto" w:fill="FFFFFF"/>
        </w:rPr>
        <w:t>за подобрение и управление на КАВ</w:t>
      </w:r>
      <w:r w:rsidR="009723BF" w:rsidRPr="00C816A1">
        <w:rPr>
          <w:rFonts w:ascii="Times New Roman" w:hAnsi="Times New Roman"/>
          <w:sz w:val="24"/>
          <w:szCs w:val="24"/>
          <w:shd w:val="clear" w:color="auto" w:fill="FFFFFF"/>
        </w:rPr>
        <w:t>.</w:t>
      </w:r>
      <w:r w:rsidR="009723BF" w:rsidRPr="00C816A1">
        <w:rPr>
          <w:rFonts w:ascii="Times New Roman" w:hAnsi="Times New Roman"/>
          <w:sz w:val="24"/>
          <w:szCs w:val="24"/>
        </w:rPr>
        <w:t xml:space="preserve"> </w:t>
      </w:r>
      <w:r w:rsidR="00D73EE1" w:rsidRPr="00C816A1">
        <w:rPr>
          <w:rFonts w:ascii="Times New Roman" w:hAnsi="Times New Roman"/>
          <w:sz w:val="24"/>
          <w:szCs w:val="24"/>
        </w:rPr>
        <w:t>С изменение и допълнение на ЗЧАВ от 2018 г. бяха увеличени</w:t>
      </w:r>
      <w:r w:rsidR="00C7699A" w:rsidRPr="00C816A1">
        <w:rPr>
          <w:rFonts w:ascii="Times New Roman" w:hAnsi="Times New Roman"/>
          <w:sz w:val="24"/>
          <w:szCs w:val="24"/>
        </w:rPr>
        <w:t xml:space="preserve"> отговорностите</w:t>
      </w:r>
      <w:r w:rsidR="008A60BF" w:rsidRPr="00C816A1">
        <w:rPr>
          <w:rFonts w:ascii="Times New Roman" w:hAnsi="Times New Roman"/>
          <w:sz w:val="24"/>
          <w:szCs w:val="24"/>
        </w:rPr>
        <w:t xml:space="preserve"> и задълженията</w:t>
      </w:r>
      <w:r w:rsidR="00D73EE1" w:rsidRPr="00C816A1">
        <w:rPr>
          <w:rFonts w:ascii="Times New Roman" w:hAnsi="Times New Roman"/>
          <w:sz w:val="24"/>
          <w:szCs w:val="24"/>
        </w:rPr>
        <w:t xml:space="preserve"> на кметовете на общини за изготвянето и изпълнението на Програми за качеството на атмосферния въздух (ПКАВ), както и </w:t>
      </w:r>
      <w:r w:rsidR="008A60BF" w:rsidRPr="00C816A1">
        <w:rPr>
          <w:rFonts w:ascii="Times New Roman" w:hAnsi="Times New Roman"/>
          <w:sz w:val="24"/>
          <w:szCs w:val="24"/>
        </w:rPr>
        <w:t xml:space="preserve">налагането на </w:t>
      </w:r>
      <w:r w:rsidR="00D73EE1" w:rsidRPr="00C816A1">
        <w:rPr>
          <w:rFonts w:ascii="Times New Roman" w:hAnsi="Times New Roman"/>
          <w:sz w:val="24"/>
          <w:szCs w:val="24"/>
        </w:rPr>
        <w:t>санкции, в случай че изпълнението на мерките от ПКАВ не доведе до ежегодно намаление на броя на превишенията на нормите за вредни вещества и/или на средногодишните нива на</w:t>
      </w:r>
      <w:r w:rsidR="008A60BF" w:rsidRPr="00C816A1">
        <w:rPr>
          <w:rFonts w:ascii="Times New Roman" w:hAnsi="Times New Roman"/>
          <w:sz w:val="24"/>
          <w:szCs w:val="24"/>
        </w:rPr>
        <w:t xml:space="preserve"> тези</w:t>
      </w:r>
      <w:r w:rsidR="00D73EE1" w:rsidRPr="00C816A1">
        <w:rPr>
          <w:rFonts w:ascii="Times New Roman" w:hAnsi="Times New Roman"/>
          <w:sz w:val="24"/>
          <w:szCs w:val="24"/>
        </w:rPr>
        <w:t xml:space="preserve"> замърсителите.</w:t>
      </w:r>
    </w:p>
    <w:p w:rsidR="00EB2C1B" w:rsidRPr="00C816A1" w:rsidRDefault="005A3F3D" w:rsidP="00C43055">
      <w:pPr>
        <w:suppressAutoHyphens w:val="0"/>
        <w:spacing w:before="240" w:after="0" w:line="276" w:lineRule="auto"/>
        <w:rPr>
          <w:rFonts w:ascii="Times New Roman" w:hAnsi="Times New Roman"/>
          <w:sz w:val="24"/>
          <w:szCs w:val="24"/>
        </w:rPr>
      </w:pPr>
      <w:r w:rsidRPr="00C816A1">
        <w:rPr>
          <w:rFonts w:ascii="Times New Roman" w:hAnsi="Times New Roman"/>
          <w:sz w:val="24"/>
          <w:szCs w:val="24"/>
        </w:rPr>
        <w:lastRenderedPageBreak/>
        <w:t xml:space="preserve">Последните изменения в ЗЧАВ </w:t>
      </w:r>
      <w:r w:rsidR="005F772B" w:rsidRPr="00C816A1">
        <w:rPr>
          <w:rFonts w:ascii="Times New Roman" w:hAnsi="Times New Roman"/>
          <w:sz w:val="24"/>
          <w:szCs w:val="24"/>
        </w:rPr>
        <w:t xml:space="preserve">са </w:t>
      </w:r>
      <w:r w:rsidRPr="00C816A1">
        <w:rPr>
          <w:rFonts w:ascii="Times New Roman" w:hAnsi="Times New Roman"/>
          <w:sz w:val="24"/>
          <w:szCs w:val="24"/>
        </w:rPr>
        <w:t xml:space="preserve">от </w:t>
      </w:r>
      <w:r w:rsidR="00D73EE1" w:rsidRPr="00C816A1">
        <w:rPr>
          <w:rFonts w:ascii="Times New Roman" w:hAnsi="Times New Roman"/>
          <w:sz w:val="24"/>
          <w:szCs w:val="24"/>
        </w:rPr>
        <w:t>м.</w:t>
      </w:r>
      <w:r w:rsidR="00F66CDB" w:rsidRPr="00C816A1">
        <w:rPr>
          <w:rFonts w:ascii="Times New Roman" w:hAnsi="Times New Roman"/>
          <w:sz w:val="24"/>
          <w:szCs w:val="24"/>
        </w:rPr>
        <w:t xml:space="preserve"> март </w:t>
      </w:r>
      <w:r w:rsidRPr="00C816A1">
        <w:rPr>
          <w:rFonts w:ascii="Times New Roman" w:hAnsi="Times New Roman"/>
          <w:sz w:val="24"/>
          <w:szCs w:val="24"/>
        </w:rPr>
        <w:t xml:space="preserve">2021 г., </w:t>
      </w:r>
      <w:r w:rsidR="00684AC7" w:rsidRPr="00C816A1">
        <w:rPr>
          <w:rFonts w:ascii="Times New Roman" w:hAnsi="Times New Roman"/>
          <w:sz w:val="24"/>
          <w:szCs w:val="24"/>
        </w:rPr>
        <w:t xml:space="preserve">се </w:t>
      </w:r>
      <w:r w:rsidRPr="00C816A1">
        <w:rPr>
          <w:rFonts w:ascii="Times New Roman" w:hAnsi="Times New Roman"/>
          <w:sz w:val="24"/>
          <w:szCs w:val="24"/>
        </w:rPr>
        <w:t>оправомощават кметовете на общините да:</w:t>
      </w:r>
    </w:p>
    <w:p w:rsidR="004435B3" w:rsidRPr="00C816A1" w:rsidRDefault="00227946" w:rsidP="004435B3">
      <w:pPr>
        <w:pStyle w:val="ListParagraph"/>
        <w:numPr>
          <w:ilvl w:val="0"/>
          <w:numId w:val="12"/>
        </w:numPr>
        <w:suppressAutoHyphens w:val="0"/>
        <w:spacing w:after="0" w:line="276" w:lineRule="auto"/>
        <w:rPr>
          <w:rFonts w:ascii="Times New Roman" w:hAnsi="Times New Roman"/>
          <w:b/>
          <w:i/>
          <w:sz w:val="24"/>
          <w:szCs w:val="24"/>
          <w:lang w:eastAsia="en-GB"/>
        </w:rPr>
      </w:pPr>
      <w:r w:rsidRPr="00397606">
        <w:rPr>
          <w:rFonts w:ascii="Times New Roman" w:hAnsi="Times New Roman"/>
          <w:i/>
          <w:sz w:val="24"/>
          <w:szCs w:val="24"/>
          <w:lang w:val="ru-RU" w:eastAsia="en-GB"/>
        </w:rPr>
        <w:t>създадат</w:t>
      </w:r>
      <w:r w:rsidR="004435B3" w:rsidRPr="00397606">
        <w:rPr>
          <w:rFonts w:ascii="Times New Roman" w:hAnsi="Times New Roman"/>
          <w:i/>
          <w:sz w:val="24"/>
          <w:szCs w:val="24"/>
          <w:lang w:val="ru-RU" w:eastAsia="en-GB"/>
        </w:rPr>
        <w:t xml:space="preserve"> и въведени зони с ниски емисии на вредни вещества на територията на цялата община или на част от нея</w:t>
      </w:r>
      <w:r w:rsidR="00684AC7" w:rsidRPr="00C816A1">
        <w:rPr>
          <w:rFonts w:ascii="Times New Roman" w:hAnsi="Times New Roman"/>
          <w:i/>
          <w:sz w:val="24"/>
          <w:szCs w:val="24"/>
          <w:lang w:eastAsia="en-GB"/>
        </w:rPr>
        <w:t>,</w:t>
      </w:r>
      <w:r w:rsidR="00684AC7" w:rsidRPr="00C816A1">
        <w:rPr>
          <w:rFonts w:ascii="Times New Roman" w:hAnsi="Times New Roman"/>
          <w:i/>
          <w:sz w:val="24"/>
          <w:szCs w:val="24"/>
          <w:shd w:val="clear" w:color="auto" w:fill="FEFEFE"/>
        </w:rPr>
        <w:t xml:space="preserve"> когато видът и степента на замърсяване на атмосферния въздух увеличава значително риска за човешкото здраве и/или за околната среда или при непостигане на нормите за вредни вещества </w:t>
      </w:r>
      <w:r w:rsidR="004435B3" w:rsidRPr="00C816A1">
        <w:rPr>
          <w:rFonts w:ascii="Times New Roman" w:hAnsi="Times New Roman"/>
          <w:b/>
          <w:i/>
          <w:sz w:val="24"/>
          <w:szCs w:val="24"/>
          <w:lang w:eastAsia="en-GB"/>
        </w:rPr>
        <w:t>(</w:t>
      </w:r>
      <w:r w:rsidR="00594DB5" w:rsidRPr="00C816A1">
        <w:rPr>
          <w:rFonts w:ascii="Times New Roman" w:hAnsi="Times New Roman"/>
          <w:b/>
          <w:i/>
          <w:sz w:val="24"/>
          <w:szCs w:val="24"/>
          <w:lang w:eastAsia="en-GB"/>
        </w:rPr>
        <w:t>ч</w:t>
      </w:r>
      <w:r w:rsidR="004435B3" w:rsidRPr="00C816A1">
        <w:rPr>
          <w:rFonts w:ascii="Times New Roman" w:hAnsi="Times New Roman"/>
          <w:b/>
          <w:i/>
          <w:sz w:val="24"/>
          <w:szCs w:val="24"/>
          <w:lang w:eastAsia="en-GB"/>
        </w:rPr>
        <w:t>л. 28а, ал.1 от ЗЧАВ)</w:t>
      </w:r>
    </w:p>
    <w:p w:rsidR="00594DB5" w:rsidRPr="00397606" w:rsidRDefault="00594DB5" w:rsidP="00594DB5">
      <w:pPr>
        <w:pStyle w:val="ListParagraph"/>
        <w:numPr>
          <w:ilvl w:val="0"/>
          <w:numId w:val="12"/>
        </w:numPr>
        <w:shd w:val="clear" w:color="auto" w:fill="FEFEFE"/>
        <w:suppressAutoHyphens w:val="0"/>
        <w:spacing w:after="0" w:line="276" w:lineRule="auto"/>
        <w:rPr>
          <w:rFonts w:ascii="Times New Roman" w:hAnsi="Times New Roman"/>
          <w:b/>
          <w:i/>
          <w:sz w:val="24"/>
          <w:szCs w:val="24"/>
          <w:lang w:val="ru-RU" w:eastAsia="en-GB"/>
        </w:rPr>
      </w:pPr>
      <w:r w:rsidRPr="00C816A1">
        <w:rPr>
          <w:rFonts w:ascii="Times New Roman" w:hAnsi="Times New Roman"/>
          <w:i/>
          <w:sz w:val="24"/>
          <w:szCs w:val="24"/>
          <w:shd w:val="clear" w:color="auto" w:fill="FEFEFE"/>
        </w:rPr>
        <w:t xml:space="preserve">да ограничават употребата на определени видове горива или уреди за отопление </w:t>
      </w:r>
      <w:r w:rsidR="00227946" w:rsidRPr="00C816A1">
        <w:rPr>
          <w:rFonts w:ascii="Times New Roman" w:hAnsi="Times New Roman"/>
          <w:i/>
          <w:sz w:val="24"/>
          <w:szCs w:val="24"/>
          <w:shd w:val="clear" w:color="auto" w:fill="FEFEFE"/>
        </w:rPr>
        <w:t xml:space="preserve">в тези зони </w:t>
      </w:r>
      <w:r w:rsidRPr="00C816A1">
        <w:rPr>
          <w:rFonts w:ascii="Times New Roman" w:hAnsi="Times New Roman"/>
          <w:b/>
          <w:i/>
          <w:sz w:val="24"/>
          <w:szCs w:val="24"/>
          <w:shd w:val="clear" w:color="auto" w:fill="FEFEFE"/>
        </w:rPr>
        <w:t>(чл.28а, ал.2)</w:t>
      </w:r>
    </w:p>
    <w:p w:rsidR="00594DB5" w:rsidRPr="00C816A1" w:rsidRDefault="005C3020" w:rsidP="00594DB5">
      <w:pPr>
        <w:pStyle w:val="ListParagraph"/>
        <w:numPr>
          <w:ilvl w:val="0"/>
          <w:numId w:val="12"/>
        </w:numPr>
        <w:shd w:val="clear" w:color="auto" w:fill="FEFEFE"/>
        <w:suppressAutoHyphens w:val="0"/>
        <w:spacing w:after="0" w:line="276" w:lineRule="auto"/>
        <w:rPr>
          <w:rFonts w:ascii="Times New Roman" w:hAnsi="Times New Roman"/>
          <w:i/>
          <w:sz w:val="24"/>
          <w:szCs w:val="24"/>
          <w:lang w:val="en-GB" w:eastAsia="en-GB"/>
        </w:rPr>
      </w:pPr>
      <w:r w:rsidRPr="00397606">
        <w:rPr>
          <w:rFonts w:ascii="Times New Roman" w:hAnsi="Times New Roman"/>
          <w:i/>
          <w:sz w:val="24"/>
          <w:szCs w:val="24"/>
          <w:lang w:val="ru-RU" w:eastAsia="en-GB"/>
        </w:rPr>
        <w:t>да ограничават движението на моторни пре</w:t>
      </w:r>
      <w:r w:rsidR="00684AC7" w:rsidRPr="00397606">
        <w:rPr>
          <w:rFonts w:ascii="Times New Roman" w:hAnsi="Times New Roman"/>
          <w:i/>
          <w:sz w:val="24"/>
          <w:szCs w:val="24"/>
          <w:lang w:val="ru-RU" w:eastAsia="en-GB"/>
        </w:rPr>
        <w:t xml:space="preserve">возни средства или на определени </w:t>
      </w:r>
      <w:r w:rsidRPr="00397606">
        <w:rPr>
          <w:rFonts w:ascii="Times New Roman" w:hAnsi="Times New Roman"/>
          <w:i/>
          <w:sz w:val="24"/>
          <w:szCs w:val="24"/>
          <w:lang w:val="ru-RU" w:eastAsia="en-GB"/>
        </w:rPr>
        <w:t>категории моторни превозни средства и/или на определени екологични групи моторни превозни средства на територията на съответната община и/или в създадени и въведени зони с ниски емисии на вредни вещества.</w:t>
      </w:r>
      <w:r w:rsidR="00594DB5" w:rsidRPr="00C816A1">
        <w:rPr>
          <w:rFonts w:ascii="Times New Roman" w:hAnsi="Times New Roman"/>
          <w:i/>
          <w:sz w:val="24"/>
          <w:szCs w:val="24"/>
          <w:shd w:val="clear" w:color="auto" w:fill="FEFEFE"/>
        </w:rPr>
        <w:t xml:space="preserve"> </w:t>
      </w:r>
      <w:r w:rsidR="00594DB5" w:rsidRPr="00C816A1">
        <w:rPr>
          <w:rFonts w:ascii="Times New Roman" w:hAnsi="Times New Roman"/>
          <w:b/>
          <w:i/>
          <w:sz w:val="24"/>
          <w:szCs w:val="24"/>
          <w:shd w:val="clear" w:color="auto" w:fill="FEFEFE"/>
        </w:rPr>
        <w:t>(чл.28а, ал.3)</w:t>
      </w:r>
    </w:p>
    <w:p w:rsidR="005C3020" w:rsidRPr="00C816A1" w:rsidRDefault="005C3020" w:rsidP="00594DB5">
      <w:pPr>
        <w:pStyle w:val="ListParagraph"/>
        <w:suppressAutoHyphens w:val="0"/>
        <w:spacing w:after="0" w:line="276" w:lineRule="auto"/>
        <w:rPr>
          <w:rFonts w:ascii="Times New Roman" w:hAnsi="Times New Roman"/>
          <w:b/>
          <w:i/>
          <w:sz w:val="22"/>
          <w:szCs w:val="22"/>
          <w:lang w:eastAsia="en-GB"/>
        </w:rPr>
      </w:pPr>
    </w:p>
    <w:p w:rsidR="005C3020" w:rsidRPr="00397606" w:rsidRDefault="005C3020" w:rsidP="00883C33">
      <w:pPr>
        <w:shd w:val="clear" w:color="auto" w:fill="FEFEFE"/>
        <w:suppressAutoHyphens w:val="0"/>
        <w:spacing w:after="0" w:line="276" w:lineRule="auto"/>
        <w:rPr>
          <w:rFonts w:ascii="Times New Roman" w:hAnsi="Times New Roman"/>
          <w:sz w:val="24"/>
          <w:szCs w:val="24"/>
          <w:lang w:val="ru-RU" w:eastAsia="en-GB"/>
        </w:rPr>
      </w:pPr>
      <w:r w:rsidRPr="00397606">
        <w:rPr>
          <w:rFonts w:ascii="Times New Roman" w:hAnsi="Times New Roman"/>
          <w:sz w:val="24"/>
          <w:szCs w:val="24"/>
          <w:lang w:val="ru-RU" w:eastAsia="en-GB"/>
        </w:rPr>
        <w:t xml:space="preserve">Зоните с ниски емисии на вредни вещества могат да се въвеждат чрез налагане на мерки, забрани, такси и ограничения, включително на мерките по ал. 1, т. 2 </w:t>
      </w:r>
      <w:r w:rsidR="00594DB5" w:rsidRPr="00397606">
        <w:rPr>
          <w:rFonts w:ascii="Times New Roman" w:hAnsi="Times New Roman"/>
          <w:sz w:val="24"/>
          <w:szCs w:val="24"/>
          <w:lang w:val="ru-RU" w:eastAsia="en-GB"/>
        </w:rPr>
        <w:t xml:space="preserve">и 3 от ЗЧАВ </w:t>
      </w:r>
      <w:r w:rsidR="00594DB5" w:rsidRPr="00397606">
        <w:rPr>
          <w:rFonts w:ascii="Times New Roman" w:hAnsi="Times New Roman"/>
          <w:b/>
          <w:sz w:val="24"/>
          <w:szCs w:val="24"/>
          <w:lang w:val="ru-RU" w:eastAsia="en-GB"/>
        </w:rPr>
        <w:t>(чл.28</w:t>
      </w:r>
      <w:r w:rsidR="00594DB5" w:rsidRPr="00C816A1">
        <w:rPr>
          <w:rFonts w:ascii="Times New Roman" w:hAnsi="Times New Roman"/>
          <w:b/>
          <w:sz w:val="24"/>
          <w:szCs w:val="24"/>
          <w:lang w:eastAsia="en-GB"/>
        </w:rPr>
        <w:t>а</w:t>
      </w:r>
      <w:r w:rsidR="00594DB5" w:rsidRPr="00397606">
        <w:rPr>
          <w:rFonts w:ascii="Times New Roman" w:hAnsi="Times New Roman"/>
          <w:b/>
          <w:sz w:val="24"/>
          <w:szCs w:val="24"/>
          <w:lang w:val="ru-RU" w:eastAsia="en-GB"/>
        </w:rPr>
        <w:t>, ал.2)</w:t>
      </w:r>
    </w:p>
    <w:p w:rsidR="00594DB5" w:rsidRPr="00C816A1" w:rsidRDefault="00594DB5" w:rsidP="00883C33">
      <w:pPr>
        <w:shd w:val="clear" w:color="auto" w:fill="FEFEFE"/>
        <w:suppressAutoHyphens w:val="0"/>
        <w:spacing w:after="0" w:line="276" w:lineRule="auto"/>
        <w:rPr>
          <w:rFonts w:ascii="Times New Roman" w:hAnsi="Times New Roman"/>
          <w:sz w:val="22"/>
          <w:szCs w:val="22"/>
          <w:lang w:eastAsia="en-GB"/>
        </w:rPr>
      </w:pPr>
    </w:p>
    <w:p w:rsidR="005C3020" w:rsidRPr="00C816A1" w:rsidRDefault="00594DB5" w:rsidP="00883C33">
      <w:pPr>
        <w:shd w:val="clear" w:color="auto" w:fill="FEFEFE"/>
        <w:suppressAutoHyphens w:val="0"/>
        <w:spacing w:after="0" w:line="276" w:lineRule="auto"/>
        <w:rPr>
          <w:rFonts w:ascii="Times New Roman" w:hAnsi="Times New Roman"/>
          <w:sz w:val="24"/>
          <w:szCs w:val="24"/>
          <w:lang w:eastAsia="en-GB"/>
        </w:rPr>
      </w:pPr>
      <w:r w:rsidRPr="00C816A1">
        <w:rPr>
          <w:rFonts w:ascii="Times New Roman" w:hAnsi="Times New Roman"/>
          <w:sz w:val="24"/>
          <w:szCs w:val="24"/>
          <w:lang w:eastAsia="en-GB"/>
        </w:rPr>
        <w:t xml:space="preserve">Зоните с ниски емисии, могат да </w:t>
      </w:r>
      <w:r w:rsidR="005C3020" w:rsidRPr="00397606">
        <w:rPr>
          <w:rFonts w:ascii="Times New Roman" w:hAnsi="Times New Roman"/>
          <w:sz w:val="24"/>
          <w:szCs w:val="24"/>
          <w:lang w:val="ru-RU" w:eastAsia="en-GB"/>
        </w:rPr>
        <w:t xml:space="preserve"> бъдат включени в програмите</w:t>
      </w:r>
      <w:r w:rsidRPr="00C816A1">
        <w:rPr>
          <w:rFonts w:ascii="Times New Roman" w:hAnsi="Times New Roman"/>
          <w:sz w:val="24"/>
          <w:szCs w:val="24"/>
          <w:lang w:eastAsia="en-GB"/>
        </w:rPr>
        <w:t xml:space="preserve"> </w:t>
      </w:r>
      <w:r w:rsidR="00684AC7" w:rsidRPr="00C816A1">
        <w:rPr>
          <w:rFonts w:ascii="Times New Roman" w:hAnsi="Times New Roman"/>
          <w:sz w:val="24"/>
          <w:szCs w:val="24"/>
          <w:lang w:eastAsia="en-GB"/>
        </w:rPr>
        <w:t xml:space="preserve">за </w:t>
      </w:r>
      <w:r w:rsidRPr="00C816A1">
        <w:rPr>
          <w:rFonts w:ascii="Times New Roman" w:hAnsi="Times New Roman"/>
          <w:sz w:val="24"/>
          <w:szCs w:val="24"/>
          <w:lang w:eastAsia="en-GB"/>
        </w:rPr>
        <w:t>КАВ</w:t>
      </w:r>
      <w:r w:rsidR="005C3020" w:rsidRPr="00397606">
        <w:rPr>
          <w:rFonts w:ascii="Times New Roman" w:hAnsi="Times New Roman"/>
          <w:sz w:val="24"/>
          <w:szCs w:val="24"/>
          <w:lang w:val="ru-RU" w:eastAsia="en-GB"/>
        </w:rPr>
        <w:t>, в опера</w:t>
      </w:r>
      <w:r w:rsidR="00CD7F4E" w:rsidRPr="00397606">
        <w:rPr>
          <w:rFonts w:ascii="Times New Roman" w:hAnsi="Times New Roman"/>
          <w:sz w:val="24"/>
          <w:szCs w:val="24"/>
          <w:lang w:val="ru-RU" w:eastAsia="en-GB"/>
        </w:rPr>
        <w:t>тивните планове по</w:t>
      </w:r>
      <w:r w:rsidR="00CD7F4E" w:rsidRPr="00C816A1">
        <w:rPr>
          <w:rFonts w:ascii="Times New Roman" w:hAnsi="Times New Roman"/>
          <w:sz w:val="24"/>
          <w:szCs w:val="24"/>
          <w:lang w:val="en-GB" w:eastAsia="en-GB"/>
        </w:rPr>
        <w:t> </w:t>
      </w:r>
      <w:r w:rsidR="00CD7F4E" w:rsidRPr="00397606">
        <w:rPr>
          <w:rFonts w:ascii="Times New Roman" w:hAnsi="Times New Roman"/>
          <w:sz w:val="24"/>
          <w:szCs w:val="24"/>
          <w:lang w:val="ru-RU" w:eastAsia="en-GB"/>
        </w:rPr>
        <w:t>чл. 30</w:t>
      </w:r>
      <w:r w:rsidR="00CD7F4E" w:rsidRPr="00C816A1">
        <w:rPr>
          <w:rFonts w:ascii="Times New Roman" w:hAnsi="Times New Roman"/>
          <w:sz w:val="24"/>
          <w:szCs w:val="24"/>
          <w:lang w:val="en-GB" w:eastAsia="en-GB"/>
        </w:rPr>
        <w:t> </w:t>
      </w:r>
      <w:r w:rsidR="00CD7F4E" w:rsidRPr="00397606">
        <w:rPr>
          <w:rFonts w:ascii="Times New Roman" w:hAnsi="Times New Roman"/>
          <w:sz w:val="24"/>
          <w:szCs w:val="24"/>
          <w:lang w:val="ru-RU" w:eastAsia="en-GB"/>
        </w:rPr>
        <w:t xml:space="preserve">и/или, както и </w:t>
      </w:r>
      <w:r w:rsidR="005C3020" w:rsidRPr="00397606">
        <w:rPr>
          <w:rFonts w:ascii="Times New Roman" w:hAnsi="Times New Roman"/>
          <w:sz w:val="24"/>
          <w:szCs w:val="24"/>
          <w:lang w:val="ru-RU" w:eastAsia="en-GB"/>
        </w:rPr>
        <w:t xml:space="preserve">в наредба на общинския съвет при спазване на разпоредбите на </w:t>
      </w:r>
      <w:r w:rsidR="00CD7F4E" w:rsidRPr="00C816A1">
        <w:rPr>
          <w:rFonts w:ascii="Times New Roman" w:hAnsi="Times New Roman"/>
          <w:sz w:val="24"/>
          <w:szCs w:val="24"/>
          <w:lang w:eastAsia="en-GB"/>
        </w:rPr>
        <w:t xml:space="preserve">ЗЧАВ и </w:t>
      </w:r>
      <w:r w:rsidR="005C3020" w:rsidRPr="00397606">
        <w:rPr>
          <w:rFonts w:ascii="Times New Roman" w:hAnsi="Times New Roman"/>
          <w:sz w:val="24"/>
          <w:szCs w:val="24"/>
          <w:lang w:val="ru-RU" w:eastAsia="en-GB"/>
        </w:rPr>
        <w:t>подзаконовите нормативни актове по неговото прилагане.</w:t>
      </w:r>
      <w:r w:rsidRPr="00C816A1">
        <w:rPr>
          <w:rFonts w:ascii="Times New Roman" w:hAnsi="Times New Roman"/>
          <w:sz w:val="24"/>
          <w:szCs w:val="24"/>
          <w:lang w:eastAsia="en-GB"/>
        </w:rPr>
        <w:t xml:space="preserve"> (</w:t>
      </w:r>
      <w:r w:rsidRPr="00C816A1">
        <w:rPr>
          <w:rFonts w:ascii="Times New Roman" w:hAnsi="Times New Roman"/>
          <w:b/>
          <w:sz w:val="24"/>
          <w:szCs w:val="24"/>
          <w:lang w:eastAsia="en-GB"/>
        </w:rPr>
        <w:t>чл. 28а, ал.3</w:t>
      </w:r>
      <w:r w:rsidRPr="00C816A1">
        <w:rPr>
          <w:rFonts w:ascii="Times New Roman" w:hAnsi="Times New Roman"/>
          <w:sz w:val="24"/>
          <w:szCs w:val="24"/>
          <w:lang w:eastAsia="en-GB"/>
        </w:rPr>
        <w:t>)</w:t>
      </w:r>
    </w:p>
    <w:p w:rsidR="00594DB5" w:rsidRPr="00C816A1" w:rsidRDefault="00594DB5" w:rsidP="00883C33">
      <w:pPr>
        <w:shd w:val="clear" w:color="auto" w:fill="FEFEFE"/>
        <w:suppressAutoHyphens w:val="0"/>
        <w:spacing w:after="0" w:line="276" w:lineRule="auto"/>
        <w:rPr>
          <w:rFonts w:ascii="Times New Roman" w:hAnsi="Times New Roman"/>
          <w:i/>
          <w:sz w:val="24"/>
          <w:szCs w:val="24"/>
          <w:lang w:eastAsia="en-GB"/>
        </w:rPr>
      </w:pPr>
    </w:p>
    <w:p w:rsidR="005C3020" w:rsidRPr="00397606" w:rsidRDefault="00594DB5" w:rsidP="00883C33">
      <w:pPr>
        <w:shd w:val="clear" w:color="auto" w:fill="FEFEFE"/>
        <w:suppressAutoHyphens w:val="0"/>
        <w:spacing w:after="0" w:line="276" w:lineRule="auto"/>
        <w:rPr>
          <w:rFonts w:ascii="Times New Roman" w:hAnsi="Times New Roman"/>
          <w:sz w:val="24"/>
          <w:szCs w:val="24"/>
          <w:lang w:val="ru-RU" w:eastAsia="en-GB"/>
        </w:rPr>
      </w:pPr>
      <w:r w:rsidRPr="00397606">
        <w:rPr>
          <w:rFonts w:ascii="Times New Roman" w:hAnsi="Times New Roman"/>
          <w:sz w:val="24"/>
          <w:szCs w:val="24"/>
          <w:lang w:val="ru-RU" w:eastAsia="en-GB"/>
        </w:rPr>
        <w:t xml:space="preserve">С наредбата на </w:t>
      </w:r>
      <w:r w:rsidR="005C3020" w:rsidRPr="00397606">
        <w:rPr>
          <w:rFonts w:ascii="Times New Roman" w:hAnsi="Times New Roman"/>
          <w:sz w:val="24"/>
          <w:szCs w:val="24"/>
          <w:lang w:val="ru-RU" w:eastAsia="en-GB"/>
        </w:rPr>
        <w:t xml:space="preserve">общинските съвети </w:t>
      </w:r>
      <w:r w:rsidRPr="00C816A1">
        <w:rPr>
          <w:rFonts w:ascii="Times New Roman" w:hAnsi="Times New Roman"/>
          <w:sz w:val="24"/>
          <w:szCs w:val="24"/>
          <w:lang w:eastAsia="en-GB"/>
        </w:rPr>
        <w:t xml:space="preserve">могат да бъдат </w:t>
      </w:r>
      <w:r w:rsidR="00684AC7" w:rsidRPr="00397606">
        <w:rPr>
          <w:rFonts w:ascii="Times New Roman" w:hAnsi="Times New Roman"/>
          <w:sz w:val="24"/>
          <w:szCs w:val="24"/>
          <w:lang w:val="ru-RU" w:eastAsia="en-GB"/>
        </w:rPr>
        <w:t>определят</w:t>
      </w:r>
      <w:r w:rsidR="005C3020" w:rsidRPr="00397606">
        <w:rPr>
          <w:rFonts w:ascii="Times New Roman" w:hAnsi="Times New Roman"/>
          <w:sz w:val="24"/>
          <w:szCs w:val="24"/>
          <w:lang w:val="ru-RU" w:eastAsia="en-GB"/>
        </w:rPr>
        <w:t xml:space="preserve"> условията и реда за прилагане на</w:t>
      </w:r>
      <w:r w:rsidRPr="00C816A1">
        <w:rPr>
          <w:rFonts w:ascii="Times New Roman" w:hAnsi="Times New Roman"/>
          <w:sz w:val="24"/>
          <w:szCs w:val="24"/>
          <w:lang w:eastAsia="en-GB"/>
        </w:rPr>
        <w:t xml:space="preserve"> ЗНЕ</w:t>
      </w:r>
      <w:r w:rsidR="00684AC7" w:rsidRPr="00397606">
        <w:rPr>
          <w:rFonts w:ascii="Times New Roman" w:hAnsi="Times New Roman"/>
          <w:sz w:val="24"/>
          <w:szCs w:val="24"/>
          <w:lang w:val="ru-RU" w:eastAsia="en-GB"/>
        </w:rPr>
        <w:t>:</w:t>
      </w:r>
      <w:r w:rsidRPr="00C816A1">
        <w:rPr>
          <w:rFonts w:ascii="Times New Roman" w:hAnsi="Times New Roman"/>
          <w:sz w:val="24"/>
          <w:szCs w:val="24"/>
          <w:lang w:eastAsia="en-GB"/>
        </w:rPr>
        <w:t xml:space="preserve"> </w:t>
      </w:r>
      <w:r w:rsidRPr="00C816A1">
        <w:rPr>
          <w:rFonts w:ascii="Times New Roman" w:hAnsi="Times New Roman"/>
          <w:b/>
          <w:sz w:val="24"/>
          <w:szCs w:val="24"/>
          <w:lang w:eastAsia="en-GB"/>
        </w:rPr>
        <w:t>(чл. 28а, ал.4</w:t>
      </w:r>
      <w:r w:rsidRPr="00C816A1">
        <w:rPr>
          <w:rFonts w:ascii="Times New Roman" w:hAnsi="Times New Roman"/>
          <w:sz w:val="24"/>
          <w:szCs w:val="24"/>
          <w:lang w:eastAsia="en-GB"/>
        </w:rPr>
        <w:t>)</w:t>
      </w:r>
      <w:r w:rsidR="005C3020" w:rsidRPr="00397606">
        <w:rPr>
          <w:rFonts w:ascii="Times New Roman" w:hAnsi="Times New Roman"/>
          <w:sz w:val="24"/>
          <w:szCs w:val="24"/>
          <w:lang w:val="ru-RU" w:eastAsia="en-GB"/>
        </w:rPr>
        <w:t>:</w:t>
      </w:r>
    </w:p>
    <w:p w:rsidR="005C3020" w:rsidRPr="00397606" w:rsidRDefault="005C3020" w:rsidP="00883C33">
      <w:pPr>
        <w:shd w:val="clear" w:color="auto" w:fill="FEFEFE"/>
        <w:suppressAutoHyphens w:val="0"/>
        <w:spacing w:after="0" w:line="276" w:lineRule="auto"/>
        <w:rPr>
          <w:rFonts w:ascii="Times New Roman" w:hAnsi="Times New Roman"/>
          <w:sz w:val="24"/>
          <w:szCs w:val="24"/>
          <w:lang w:val="ru-RU" w:eastAsia="en-GB"/>
        </w:rPr>
      </w:pPr>
      <w:r w:rsidRPr="00397606">
        <w:rPr>
          <w:rFonts w:ascii="Times New Roman" w:hAnsi="Times New Roman"/>
          <w:sz w:val="24"/>
          <w:szCs w:val="24"/>
          <w:lang w:val="ru-RU" w:eastAsia="en-GB"/>
        </w:rPr>
        <w:t>1. обхват, граници, времева рамка и условия за въвеждане</w:t>
      </w:r>
      <w:r w:rsidR="00684AC7" w:rsidRPr="00C816A1">
        <w:rPr>
          <w:rFonts w:ascii="Times New Roman" w:hAnsi="Times New Roman"/>
          <w:sz w:val="24"/>
          <w:szCs w:val="24"/>
          <w:lang w:eastAsia="en-GB"/>
        </w:rPr>
        <w:t xml:space="preserve"> за въвеждане на ЗНЕ</w:t>
      </w:r>
      <w:r w:rsidRPr="00397606">
        <w:rPr>
          <w:rFonts w:ascii="Times New Roman" w:hAnsi="Times New Roman"/>
          <w:sz w:val="24"/>
          <w:szCs w:val="24"/>
          <w:lang w:val="ru-RU" w:eastAsia="en-GB"/>
        </w:rPr>
        <w:t>;</w:t>
      </w:r>
    </w:p>
    <w:p w:rsidR="005C3020" w:rsidRPr="00397606" w:rsidRDefault="005C3020" w:rsidP="00883C33">
      <w:pPr>
        <w:shd w:val="clear" w:color="auto" w:fill="FEFEFE"/>
        <w:suppressAutoHyphens w:val="0"/>
        <w:spacing w:after="0" w:line="276" w:lineRule="auto"/>
        <w:rPr>
          <w:rFonts w:ascii="Times New Roman" w:hAnsi="Times New Roman"/>
          <w:sz w:val="24"/>
          <w:szCs w:val="24"/>
          <w:lang w:val="ru-RU" w:eastAsia="en-GB"/>
        </w:rPr>
      </w:pPr>
      <w:r w:rsidRPr="00397606">
        <w:rPr>
          <w:rFonts w:ascii="Times New Roman" w:hAnsi="Times New Roman"/>
          <w:sz w:val="22"/>
          <w:szCs w:val="22"/>
          <w:lang w:val="ru-RU" w:eastAsia="en-GB"/>
        </w:rPr>
        <w:t xml:space="preserve">2. </w:t>
      </w:r>
      <w:r w:rsidRPr="00397606">
        <w:rPr>
          <w:rFonts w:ascii="Times New Roman" w:hAnsi="Times New Roman"/>
          <w:sz w:val="24"/>
          <w:szCs w:val="24"/>
          <w:lang w:val="ru-RU" w:eastAsia="en-GB"/>
        </w:rPr>
        <w:t>навлизане и движение на моторни превозни средства в зоните с ниски емисии на вредни вещества;</w:t>
      </w:r>
    </w:p>
    <w:p w:rsidR="005C3020" w:rsidRPr="00397606" w:rsidRDefault="005C3020" w:rsidP="00883C33">
      <w:pPr>
        <w:shd w:val="clear" w:color="auto" w:fill="FEFEFE"/>
        <w:suppressAutoHyphens w:val="0"/>
        <w:spacing w:after="0" w:line="276" w:lineRule="auto"/>
        <w:rPr>
          <w:rFonts w:ascii="Times New Roman" w:hAnsi="Times New Roman"/>
          <w:sz w:val="24"/>
          <w:szCs w:val="24"/>
          <w:lang w:val="ru-RU" w:eastAsia="en-GB"/>
        </w:rPr>
      </w:pPr>
      <w:r w:rsidRPr="00397606">
        <w:rPr>
          <w:rFonts w:ascii="Times New Roman" w:hAnsi="Times New Roman"/>
          <w:sz w:val="24"/>
          <w:szCs w:val="24"/>
          <w:lang w:val="ru-RU" w:eastAsia="en-GB"/>
        </w:rPr>
        <w:t>3. ограничаване употребата на определени видове горива или уреди за отопление, включително в границите на създадени и въведени зони с ниски емисии на вредни вещества;</w:t>
      </w:r>
    </w:p>
    <w:p w:rsidR="005C3020" w:rsidRPr="00397606" w:rsidRDefault="005C3020" w:rsidP="00883C33">
      <w:pPr>
        <w:shd w:val="clear" w:color="auto" w:fill="FEFEFE"/>
        <w:suppressAutoHyphens w:val="0"/>
        <w:spacing w:after="0" w:line="276" w:lineRule="auto"/>
        <w:rPr>
          <w:rFonts w:ascii="Times New Roman" w:hAnsi="Times New Roman"/>
          <w:sz w:val="24"/>
          <w:szCs w:val="24"/>
          <w:lang w:val="ru-RU" w:eastAsia="en-GB"/>
        </w:rPr>
      </w:pPr>
      <w:r w:rsidRPr="00397606">
        <w:rPr>
          <w:rFonts w:ascii="Times New Roman" w:hAnsi="Times New Roman"/>
          <w:sz w:val="24"/>
          <w:szCs w:val="24"/>
          <w:lang w:val="ru-RU" w:eastAsia="en-GB"/>
        </w:rPr>
        <w:t>4. осъществяване на контрол относно спазване на приети и/или наложени мерки, забрани и ограничения, включително чрез използване на автоматизирани технически средства или системи, и за налагане на глоби и имуществени санкции при установяване на нарушения.</w:t>
      </w:r>
    </w:p>
    <w:p w:rsidR="00C43055" w:rsidRPr="00C816A1" w:rsidRDefault="00C43055" w:rsidP="009A4BA3">
      <w:pPr>
        <w:suppressAutoHyphens w:val="0"/>
        <w:spacing w:before="240" w:after="0" w:line="276" w:lineRule="auto"/>
        <w:rPr>
          <w:rFonts w:ascii="Times New Roman" w:hAnsi="Times New Roman"/>
          <w:sz w:val="24"/>
          <w:szCs w:val="24"/>
          <w:shd w:val="clear" w:color="auto" w:fill="FEFEFE"/>
        </w:rPr>
      </w:pPr>
      <w:r w:rsidRPr="00C816A1">
        <w:rPr>
          <w:rFonts w:ascii="Times New Roman" w:hAnsi="Times New Roman"/>
          <w:sz w:val="24"/>
          <w:szCs w:val="24"/>
          <w:shd w:val="clear" w:color="auto" w:fill="FEFEFE"/>
        </w:rPr>
        <w:t>При осъ</w:t>
      </w:r>
      <w:r w:rsidR="009A4BA3" w:rsidRPr="00C816A1">
        <w:rPr>
          <w:rFonts w:ascii="Times New Roman" w:hAnsi="Times New Roman"/>
          <w:sz w:val="24"/>
          <w:szCs w:val="24"/>
          <w:shd w:val="clear" w:color="auto" w:fill="FEFEFE"/>
        </w:rPr>
        <w:t>ществяването на контрол и управление на дейностите свързани с чистотата на въздуха</w:t>
      </w:r>
      <w:r w:rsidRPr="00C816A1">
        <w:rPr>
          <w:rFonts w:ascii="Times New Roman" w:hAnsi="Times New Roman"/>
          <w:sz w:val="24"/>
          <w:szCs w:val="24"/>
          <w:shd w:val="clear" w:color="auto" w:fill="FEFEFE"/>
        </w:rPr>
        <w:t>, включително относно спазване на мерките, забраните и ограниченията, приети и/или наложени съгласно </w:t>
      </w:r>
      <w:r w:rsidRPr="00C816A1">
        <w:rPr>
          <w:rStyle w:val="samedocreference"/>
          <w:rFonts w:ascii="Times New Roman" w:hAnsi="Times New Roman"/>
          <w:sz w:val="24"/>
          <w:szCs w:val="24"/>
          <w:shd w:val="clear" w:color="auto" w:fill="FEFEFE"/>
        </w:rPr>
        <w:t>чл. 28а</w:t>
      </w:r>
      <w:r w:rsidRPr="00C816A1">
        <w:rPr>
          <w:rFonts w:ascii="Times New Roman" w:hAnsi="Times New Roman"/>
          <w:sz w:val="24"/>
          <w:szCs w:val="24"/>
          <w:shd w:val="clear" w:color="auto" w:fill="FEFEFE"/>
        </w:rPr>
        <w:t>, кметовете на общини или оправомощени от тях длъжностни лица</w:t>
      </w:r>
      <w:r w:rsidRPr="00C816A1">
        <w:rPr>
          <w:rFonts w:ascii="Times New Roman" w:hAnsi="Times New Roman"/>
          <w:i/>
          <w:sz w:val="24"/>
          <w:szCs w:val="24"/>
          <w:shd w:val="clear" w:color="auto" w:fill="FEFEFE"/>
        </w:rPr>
        <w:t xml:space="preserve"> </w:t>
      </w:r>
      <w:r w:rsidRPr="00C816A1">
        <w:rPr>
          <w:rFonts w:ascii="Times New Roman" w:hAnsi="Times New Roman"/>
          <w:sz w:val="24"/>
          <w:szCs w:val="24"/>
          <w:shd w:val="clear" w:color="auto" w:fill="FEFEFE"/>
        </w:rPr>
        <w:t xml:space="preserve">могат да използват автоматизирани технически средства или системи </w:t>
      </w:r>
      <w:r w:rsidRPr="00C816A1">
        <w:rPr>
          <w:rFonts w:ascii="Times New Roman" w:hAnsi="Times New Roman"/>
          <w:sz w:val="24"/>
          <w:szCs w:val="24"/>
          <w:shd w:val="clear" w:color="auto" w:fill="FEFEFE"/>
        </w:rPr>
        <w:lastRenderedPageBreak/>
        <w:t>и/или други технически средства за контрол, и имат право на достъп до данни от съответните регистри, водени от Министерството на вътрешните работи и Изпълнителна агенция "Автомобилна администрация".</w:t>
      </w:r>
      <w:r w:rsidR="00294218" w:rsidRPr="00C816A1">
        <w:rPr>
          <w:rFonts w:ascii="Times New Roman" w:hAnsi="Times New Roman"/>
          <w:sz w:val="24"/>
          <w:szCs w:val="24"/>
          <w:shd w:val="clear" w:color="auto" w:fill="FEFEFE"/>
        </w:rPr>
        <w:t xml:space="preserve"> </w:t>
      </w:r>
      <w:r w:rsidR="00294218" w:rsidRPr="00C816A1">
        <w:rPr>
          <w:rFonts w:ascii="Times New Roman" w:hAnsi="Times New Roman"/>
          <w:b/>
          <w:sz w:val="24"/>
          <w:szCs w:val="24"/>
          <w:shd w:val="clear" w:color="auto" w:fill="FEFEFE"/>
        </w:rPr>
        <w:t>(чл. 19, ал. 6)</w:t>
      </w:r>
    </w:p>
    <w:p w:rsidR="00883C33" w:rsidRPr="00397606" w:rsidRDefault="00883C33" w:rsidP="00883C33">
      <w:pPr>
        <w:shd w:val="clear" w:color="auto" w:fill="FEFEFE"/>
        <w:suppressAutoHyphens w:val="0"/>
        <w:spacing w:after="0" w:line="276" w:lineRule="auto"/>
        <w:rPr>
          <w:rFonts w:ascii="Times New Roman" w:hAnsi="Times New Roman"/>
          <w:i/>
          <w:sz w:val="24"/>
          <w:szCs w:val="24"/>
          <w:lang w:val="ru-RU" w:eastAsia="en-GB"/>
        </w:rPr>
      </w:pPr>
    </w:p>
    <w:p w:rsidR="00CF1D94" w:rsidRPr="00F1232B" w:rsidRDefault="005F772B" w:rsidP="00CF1D94">
      <w:pPr>
        <w:pBdr>
          <w:bottom w:val="single" w:sz="4" w:space="1" w:color="auto"/>
        </w:pBdr>
        <w:suppressAutoHyphens w:val="0"/>
        <w:spacing w:before="240" w:after="0" w:line="276" w:lineRule="auto"/>
        <w:rPr>
          <w:rFonts w:ascii="Times New Roman" w:eastAsia="Calibri" w:hAnsi="Times New Roman"/>
          <w:b/>
          <w:i/>
          <w:color w:val="5B9BD5" w:themeColor="accent1"/>
          <w:sz w:val="22"/>
          <w:szCs w:val="22"/>
          <w:lang w:eastAsia="en-US"/>
        </w:rPr>
      </w:pPr>
      <w:r w:rsidRPr="00F1232B">
        <w:rPr>
          <w:rFonts w:ascii="Times New Roman" w:eastAsia="Calibri" w:hAnsi="Times New Roman"/>
          <w:b/>
          <w:i/>
          <w:color w:val="5B9BD5" w:themeColor="accent1"/>
          <w:sz w:val="22"/>
          <w:szCs w:val="22"/>
          <w:lang w:eastAsia="en-US"/>
        </w:rPr>
        <w:t>Б.3</w:t>
      </w:r>
      <w:r w:rsidR="00CF1D94" w:rsidRPr="00F1232B">
        <w:rPr>
          <w:rFonts w:ascii="Times New Roman" w:eastAsia="Calibri" w:hAnsi="Times New Roman"/>
          <w:b/>
          <w:i/>
          <w:color w:val="5B9BD5" w:themeColor="accent1"/>
          <w:sz w:val="22"/>
          <w:szCs w:val="22"/>
          <w:lang w:eastAsia="en-US"/>
        </w:rPr>
        <w:t>. ПОДЗАКОНОВИ НОРМАТИВНИ АКТОВЕ</w:t>
      </w:r>
    </w:p>
    <w:p w:rsidR="00CF1D94" w:rsidRPr="00C816A1" w:rsidRDefault="00D73627" w:rsidP="00CB086D">
      <w:pPr>
        <w:suppressAutoHyphens w:val="0"/>
        <w:spacing w:after="0" w:line="276" w:lineRule="auto"/>
        <w:ind w:firstLine="720"/>
        <w:rPr>
          <w:rFonts w:ascii="Times New Roman" w:hAnsi="Times New Roman"/>
          <w:sz w:val="24"/>
          <w:szCs w:val="24"/>
        </w:rPr>
      </w:pPr>
      <w:r w:rsidRPr="00C816A1">
        <w:rPr>
          <w:rFonts w:ascii="Times New Roman" w:hAnsi="Times New Roman"/>
          <w:sz w:val="24"/>
          <w:szCs w:val="24"/>
        </w:rPr>
        <w:t xml:space="preserve">С цел </w:t>
      </w:r>
      <w:r w:rsidR="00CF1D94" w:rsidRPr="00C816A1">
        <w:rPr>
          <w:rFonts w:ascii="Times New Roman" w:hAnsi="Times New Roman"/>
          <w:sz w:val="24"/>
          <w:szCs w:val="24"/>
        </w:rPr>
        <w:t>постиг</w:t>
      </w:r>
      <w:r w:rsidR="00DC3F8B">
        <w:rPr>
          <w:rFonts w:ascii="Times New Roman" w:hAnsi="Times New Roman"/>
          <w:sz w:val="24"/>
          <w:szCs w:val="24"/>
        </w:rPr>
        <w:t>а</w:t>
      </w:r>
      <w:r w:rsidR="00CF1D94" w:rsidRPr="00C816A1">
        <w:rPr>
          <w:rFonts w:ascii="Times New Roman" w:hAnsi="Times New Roman"/>
          <w:sz w:val="24"/>
          <w:szCs w:val="24"/>
        </w:rPr>
        <w:t xml:space="preserve">не </w:t>
      </w:r>
      <w:r w:rsidRPr="00C816A1">
        <w:rPr>
          <w:rFonts w:ascii="Times New Roman" w:hAnsi="Times New Roman"/>
          <w:sz w:val="24"/>
          <w:szCs w:val="24"/>
        </w:rPr>
        <w:t xml:space="preserve">на </w:t>
      </w:r>
      <w:r w:rsidR="00CF1D94" w:rsidRPr="00C816A1">
        <w:rPr>
          <w:rFonts w:ascii="Times New Roman" w:hAnsi="Times New Roman"/>
          <w:sz w:val="24"/>
          <w:szCs w:val="24"/>
        </w:rPr>
        <w:t>пълно транспониране на Пакета за чист въздух в ЕС, ЗЧАВ се подкрепя от набор от подзаконови нормативни актове и наредби</w:t>
      </w:r>
      <w:r w:rsidR="00883C33" w:rsidRPr="00C816A1">
        <w:rPr>
          <w:rFonts w:ascii="Times New Roman" w:hAnsi="Times New Roman"/>
          <w:sz w:val="24"/>
          <w:szCs w:val="24"/>
        </w:rPr>
        <w:t xml:space="preserve">. </w:t>
      </w:r>
      <w:r w:rsidR="00CF1D94" w:rsidRPr="00C816A1">
        <w:rPr>
          <w:rFonts w:ascii="Times New Roman" w:hAnsi="Times New Roman"/>
          <w:sz w:val="24"/>
          <w:szCs w:val="24"/>
        </w:rPr>
        <w:t xml:space="preserve">Голяма част </w:t>
      </w:r>
      <w:r w:rsidRPr="00C816A1">
        <w:rPr>
          <w:rFonts w:ascii="Times New Roman" w:hAnsi="Times New Roman"/>
          <w:sz w:val="24"/>
          <w:szCs w:val="24"/>
        </w:rPr>
        <w:t>от тези подзаконови нормативни актове са</w:t>
      </w:r>
      <w:r w:rsidR="00CF1D94" w:rsidRPr="00C816A1">
        <w:rPr>
          <w:rFonts w:ascii="Times New Roman" w:hAnsi="Times New Roman"/>
          <w:sz w:val="24"/>
          <w:szCs w:val="24"/>
        </w:rPr>
        <w:t xml:space="preserve"> фокусирана върху конкретни дейности</w:t>
      </w:r>
      <w:r w:rsidRPr="00C816A1">
        <w:rPr>
          <w:rFonts w:ascii="Times New Roman" w:hAnsi="Times New Roman"/>
          <w:sz w:val="24"/>
          <w:szCs w:val="24"/>
        </w:rPr>
        <w:t xml:space="preserve"> (напр. </w:t>
      </w:r>
      <w:r w:rsidR="007507E9" w:rsidRPr="00C816A1">
        <w:rPr>
          <w:rFonts w:ascii="Times New Roman" w:hAnsi="Times New Roman"/>
          <w:sz w:val="24"/>
          <w:szCs w:val="24"/>
        </w:rPr>
        <w:t xml:space="preserve">изграждане и експлоатация на обекти с източници на емисии, </w:t>
      </w:r>
      <w:r w:rsidRPr="00C816A1">
        <w:rPr>
          <w:rFonts w:ascii="Times New Roman" w:hAnsi="Times New Roman"/>
          <w:sz w:val="24"/>
          <w:szCs w:val="24"/>
        </w:rPr>
        <w:t>с</w:t>
      </w:r>
      <w:r w:rsidR="007507E9" w:rsidRPr="00C816A1">
        <w:rPr>
          <w:rFonts w:ascii="Times New Roman" w:hAnsi="Times New Roman"/>
          <w:sz w:val="24"/>
          <w:szCs w:val="24"/>
        </w:rPr>
        <w:t xml:space="preserve">ъхранение, товарене и разтоварване на бензини </w:t>
      </w:r>
      <w:r w:rsidRPr="00C816A1">
        <w:rPr>
          <w:rFonts w:ascii="Times New Roman" w:hAnsi="Times New Roman"/>
          <w:sz w:val="24"/>
          <w:szCs w:val="24"/>
        </w:rPr>
        <w:t xml:space="preserve">и др.) </w:t>
      </w:r>
      <w:r w:rsidR="0068664D" w:rsidRPr="00C816A1">
        <w:rPr>
          <w:rFonts w:ascii="Times New Roman" w:hAnsi="Times New Roman"/>
          <w:sz w:val="24"/>
          <w:szCs w:val="24"/>
        </w:rPr>
        <w:t xml:space="preserve">Няколко от </w:t>
      </w:r>
      <w:r w:rsidR="00CF1D94" w:rsidRPr="00C816A1">
        <w:rPr>
          <w:rFonts w:ascii="Times New Roman" w:hAnsi="Times New Roman"/>
          <w:sz w:val="24"/>
          <w:szCs w:val="24"/>
        </w:rPr>
        <w:t xml:space="preserve">подзаконовите нормативни актове </w:t>
      </w:r>
      <w:r w:rsidR="00C7699A" w:rsidRPr="00C816A1">
        <w:rPr>
          <w:rFonts w:ascii="Times New Roman" w:hAnsi="Times New Roman"/>
          <w:sz w:val="24"/>
          <w:szCs w:val="24"/>
        </w:rPr>
        <w:t xml:space="preserve">обаче </w:t>
      </w:r>
      <w:r w:rsidR="00CF1D94" w:rsidRPr="00C816A1">
        <w:rPr>
          <w:rFonts w:ascii="Times New Roman" w:hAnsi="Times New Roman"/>
          <w:sz w:val="24"/>
          <w:szCs w:val="24"/>
        </w:rPr>
        <w:t>засягат пряко въпросите, свързани с планирането на качеството на въздуха на местно ниво:</w:t>
      </w:r>
    </w:p>
    <w:p w:rsidR="007507E9" w:rsidRPr="00C816A1" w:rsidRDefault="007507E9" w:rsidP="007507E9">
      <w:pPr>
        <w:suppressAutoHyphens w:val="0"/>
        <w:spacing w:after="0" w:line="276" w:lineRule="auto"/>
        <w:rPr>
          <w:rFonts w:ascii="Times New Roman" w:eastAsia="MS Mincho" w:hAnsi="Times New Roman"/>
          <w:i/>
          <w:sz w:val="22"/>
          <w:szCs w:val="22"/>
          <w:lang w:eastAsia="en-US"/>
        </w:rPr>
      </w:pPr>
    </w:p>
    <w:p w:rsidR="00312312" w:rsidRPr="00C816A1" w:rsidRDefault="00CF1D94" w:rsidP="00FA4D5D">
      <w:pPr>
        <w:pStyle w:val="ListParagraph"/>
        <w:numPr>
          <w:ilvl w:val="0"/>
          <w:numId w:val="7"/>
        </w:numPr>
        <w:tabs>
          <w:tab w:val="left" w:pos="426"/>
        </w:tabs>
        <w:suppressAutoHyphens w:val="0"/>
        <w:spacing w:after="0" w:line="259" w:lineRule="auto"/>
        <w:ind w:left="0" w:firstLine="0"/>
        <w:rPr>
          <w:rFonts w:ascii="Times New Roman" w:eastAsia="Calibri" w:hAnsi="Times New Roman"/>
          <w:b/>
          <w:i/>
          <w:sz w:val="24"/>
          <w:szCs w:val="24"/>
          <w:lang w:eastAsia="en-US"/>
        </w:rPr>
      </w:pPr>
      <w:r w:rsidRPr="00C816A1">
        <w:rPr>
          <w:rFonts w:ascii="Times New Roman" w:eastAsia="Calibri" w:hAnsi="Times New Roman"/>
          <w:b/>
          <w:i/>
          <w:sz w:val="22"/>
          <w:szCs w:val="22"/>
          <w:lang w:eastAsia="en-US"/>
        </w:rPr>
        <w:t xml:space="preserve">Наредба №7 от 3.05.1999 г. относно оценката и управлението на качеството на атмосферния въздух </w:t>
      </w:r>
      <w:r w:rsidRPr="00C816A1">
        <w:rPr>
          <w:rFonts w:ascii="Times New Roman" w:eastAsia="Calibri" w:hAnsi="Times New Roman"/>
          <w:i/>
          <w:sz w:val="22"/>
          <w:szCs w:val="22"/>
          <w:lang w:eastAsia="en-US"/>
        </w:rPr>
        <w:t xml:space="preserve">(ДВ бр. 45/1999г., в сила от 01.01.2000г.) </w:t>
      </w:r>
      <w:r w:rsidRPr="00C816A1">
        <w:rPr>
          <w:rFonts w:ascii="Times New Roman" w:eastAsia="Calibri" w:hAnsi="Times New Roman"/>
          <w:b/>
          <w:i/>
          <w:sz w:val="22"/>
          <w:szCs w:val="22"/>
          <w:lang w:eastAsia="en-US"/>
        </w:rPr>
        <w:t>-</w:t>
      </w:r>
      <w:r w:rsidRPr="00C816A1">
        <w:rPr>
          <w:rFonts w:ascii="Times New Roman" w:eastAsia="Calibri" w:hAnsi="Times New Roman"/>
          <w:i/>
          <w:sz w:val="22"/>
          <w:szCs w:val="22"/>
          <w:lang w:eastAsia="en-US"/>
        </w:rPr>
        <w:t xml:space="preserve"> Наредбата урежда</w:t>
      </w:r>
      <w:r w:rsidRPr="00C816A1">
        <w:rPr>
          <w:rFonts w:ascii="Times New Roman" w:eastAsia="Calibri" w:hAnsi="Times New Roman"/>
          <w:i/>
          <w:sz w:val="24"/>
          <w:szCs w:val="24"/>
          <w:lang w:eastAsia="en-US"/>
        </w:rPr>
        <w:t xml:space="preserve"> условията, реда и начина за оценка и управление качеството на атмосферния въздух (КАВ), като осигурява:</w:t>
      </w:r>
    </w:p>
    <w:p w:rsidR="00312312" w:rsidRPr="00C816A1" w:rsidRDefault="00CF1D94" w:rsidP="00FA4D5D">
      <w:pPr>
        <w:pStyle w:val="ListParagraph"/>
        <w:numPr>
          <w:ilvl w:val="0"/>
          <w:numId w:val="2"/>
        </w:numPr>
        <w:suppressAutoHyphens w:val="0"/>
        <w:spacing w:after="0" w:line="259" w:lineRule="auto"/>
        <w:rPr>
          <w:rFonts w:ascii="Times New Roman" w:eastAsia="Calibri" w:hAnsi="Times New Roman"/>
          <w:b/>
          <w:i/>
          <w:sz w:val="24"/>
          <w:szCs w:val="24"/>
          <w:lang w:eastAsia="en-US"/>
        </w:rPr>
      </w:pPr>
      <w:r w:rsidRPr="00C816A1">
        <w:rPr>
          <w:rFonts w:ascii="Times New Roman" w:eastAsia="Calibri" w:hAnsi="Times New Roman"/>
          <w:i/>
          <w:sz w:val="22"/>
          <w:szCs w:val="22"/>
          <w:lang w:eastAsia="en-US"/>
        </w:rPr>
        <w:t>Провеждане на държавни политики по оценка и управление на КАВ в съответствие с чл. 19 от Закона за чистотата на атмосферния въздух (ЗЧАВ), в това число – подобряване на КАВ в районите, в които е налице превишаване на установените норми и поддържането му в останалите райони;</w:t>
      </w:r>
    </w:p>
    <w:p w:rsidR="00312312" w:rsidRPr="00C816A1" w:rsidRDefault="00CF1D94" w:rsidP="00FA4D5D">
      <w:pPr>
        <w:pStyle w:val="ListParagraph"/>
        <w:numPr>
          <w:ilvl w:val="0"/>
          <w:numId w:val="2"/>
        </w:numPr>
        <w:suppressAutoHyphens w:val="0"/>
        <w:spacing w:after="0" w:line="259" w:lineRule="auto"/>
        <w:rPr>
          <w:rFonts w:ascii="Times New Roman" w:eastAsia="Calibri" w:hAnsi="Times New Roman"/>
          <w:b/>
          <w:i/>
          <w:sz w:val="24"/>
          <w:szCs w:val="24"/>
          <w:lang w:eastAsia="en-US"/>
        </w:rPr>
      </w:pPr>
      <w:r w:rsidRPr="00C816A1">
        <w:rPr>
          <w:rFonts w:ascii="Times New Roman" w:eastAsia="Calibri" w:hAnsi="Times New Roman"/>
          <w:i/>
          <w:sz w:val="22"/>
          <w:szCs w:val="22"/>
          <w:lang w:eastAsia="en-US"/>
        </w:rPr>
        <w:t>Достоверна, представителна, своевременна и точна оценка на КАВ върху територията на страната, извършена от системата за наблюдение и контрол по чл. 20 ЗЧАВ;</w:t>
      </w:r>
    </w:p>
    <w:p w:rsidR="00312312" w:rsidRPr="00C816A1" w:rsidRDefault="00CF1D94" w:rsidP="00FA4D5D">
      <w:pPr>
        <w:pStyle w:val="ListParagraph"/>
        <w:numPr>
          <w:ilvl w:val="0"/>
          <w:numId w:val="2"/>
        </w:numPr>
        <w:suppressAutoHyphens w:val="0"/>
        <w:spacing w:after="0" w:line="259" w:lineRule="auto"/>
        <w:rPr>
          <w:rFonts w:ascii="Times New Roman" w:eastAsia="Calibri" w:hAnsi="Times New Roman"/>
          <w:b/>
          <w:i/>
          <w:sz w:val="24"/>
          <w:szCs w:val="24"/>
          <w:lang w:eastAsia="en-US"/>
        </w:rPr>
      </w:pPr>
      <w:r w:rsidRPr="00C816A1">
        <w:rPr>
          <w:rFonts w:ascii="Times New Roman" w:eastAsia="Calibri" w:hAnsi="Times New Roman"/>
          <w:i/>
          <w:sz w:val="22"/>
          <w:szCs w:val="22"/>
          <w:lang w:eastAsia="en-US"/>
        </w:rPr>
        <w:t>Единство и създаването на функционирането на системи за наблюдение и контрол на КАВ, включително в методите и средствата за измерване и обработка на първична информация съгласно чл. 21, ал.2 ЗЧАВ;</w:t>
      </w:r>
    </w:p>
    <w:p w:rsidR="00CF1D94" w:rsidRPr="00C816A1" w:rsidRDefault="00CF1D94" w:rsidP="00FA4D5D">
      <w:pPr>
        <w:pStyle w:val="ListParagraph"/>
        <w:numPr>
          <w:ilvl w:val="0"/>
          <w:numId w:val="2"/>
        </w:numPr>
        <w:suppressAutoHyphens w:val="0"/>
        <w:spacing w:after="0" w:line="259" w:lineRule="auto"/>
        <w:rPr>
          <w:rFonts w:ascii="Times New Roman" w:eastAsia="Calibri" w:hAnsi="Times New Roman"/>
          <w:b/>
          <w:i/>
          <w:sz w:val="24"/>
          <w:szCs w:val="24"/>
          <w:lang w:eastAsia="en-US"/>
        </w:rPr>
      </w:pPr>
      <w:r w:rsidRPr="00C816A1">
        <w:rPr>
          <w:rFonts w:ascii="Times New Roman" w:eastAsia="Calibri" w:hAnsi="Times New Roman"/>
          <w:i/>
          <w:sz w:val="22"/>
          <w:szCs w:val="22"/>
          <w:lang w:eastAsia="en-US"/>
        </w:rPr>
        <w:t>Събиране и съхранение на съответната информация за КАВ, включително нейното предоставяне на населението и осигуряване достъп на обществеността до нея, съгласно чл. 23 ЗЧАВ.</w:t>
      </w:r>
    </w:p>
    <w:p w:rsidR="00312312" w:rsidRPr="00C816A1" w:rsidRDefault="00312312" w:rsidP="00312312">
      <w:pPr>
        <w:pStyle w:val="ListParagraph"/>
        <w:spacing w:before="240" w:line="276" w:lineRule="auto"/>
        <w:ind w:left="0"/>
        <w:rPr>
          <w:rFonts w:ascii="Times New Roman" w:eastAsia="Calibri" w:hAnsi="Times New Roman"/>
          <w:i/>
          <w:sz w:val="24"/>
          <w:szCs w:val="24"/>
          <w:lang w:eastAsia="en-US"/>
        </w:rPr>
      </w:pPr>
    </w:p>
    <w:p w:rsidR="00CF1D94" w:rsidRPr="00C816A1" w:rsidRDefault="00CF1D94" w:rsidP="00FA4D5D">
      <w:pPr>
        <w:pStyle w:val="ListParagraph"/>
        <w:numPr>
          <w:ilvl w:val="0"/>
          <w:numId w:val="7"/>
        </w:numPr>
        <w:tabs>
          <w:tab w:val="left" w:pos="426"/>
        </w:tabs>
        <w:spacing w:before="240" w:after="0" w:line="276" w:lineRule="auto"/>
        <w:ind w:left="0" w:firstLine="0"/>
        <w:rPr>
          <w:rFonts w:ascii="Times New Roman" w:eastAsia="Calibri" w:hAnsi="Times New Roman"/>
          <w:i/>
          <w:sz w:val="22"/>
          <w:szCs w:val="22"/>
          <w:lang w:eastAsia="en-US"/>
        </w:rPr>
      </w:pPr>
      <w:r w:rsidRPr="00C816A1">
        <w:rPr>
          <w:rFonts w:ascii="Times New Roman" w:eastAsia="Calibri" w:hAnsi="Times New Roman"/>
          <w:b/>
          <w:i/>
          <w:sz w:val="22"/>
          <w:szCs w:val="22"/>
          <w:lang w:eastAsia="en-US"/>
        </w:rPr>
        <w:t>Наредба №12 от 15.07.2010 г. относно пределно допустимите стойности за серен диоксид, азотен диоксид, фини прахови частици, олово, бензен, въглероден окис и озон в атмосферния въздух</w:t>
      </w:r>
      <w:r w:rsidRPr="00C816A1">
        <w:rPr>
          <w:rFonts w:ascii="Times New Roman" w:eastAsia="Calibri" w:hAnsi="Times New Roman"/>
          <w:i/>
          <w:sz w:val="22"/>
          <w:szCs w:val="22"/>
          <w:lang w:eastAsia="en-US"/>
        </w:rPr>
        <w:t xml:space="preserve"> (ДВ бр. 58 от 30.07.2010 г., посл. изм. и доп.   ДВ. бр. 79 от 8 Октомври 2019г</w:t>
      </w:r>
      <w:r w:rsidRPr="00C816A1">
        <w:rPr>
          <w:rFonts w:ascii="Times New Roman" w:eastAsia="Calibri" w:hAnsi="Times New Roman"/>
          <w:sz w:val="22"/>
          <w:szCs w:val="22"/>
          <w:lang w:eastAsia="en-US"/>
        </w:rPr>
        <w:t>.)</w:t>
      </w:r>
      <w:r w:rsidRPr="00C816A1">
        <w:rPr>
          <w:rFonts w:ascii="Times New Roman" w:eastAsia="Calibri" w:hAnsi="Times New Roman"/>
          <w:i/>
          <w:sz w:val="22"/>
          <w:szCs w:val="22"/>
          <w:lang w:eastAsia="en-US"/>
        </w:rPr>
        <w:t xml:space="preserve"> </w:t>
      </w:r>
      <w:r w:rsidR="00312312" w:rsidRPr="00C816A1">
        <w:rPr>
          <w:rFonts w:ascii="Times New Roman" w:eastAsia="Calibri" w:hAnsi="Times New Roman"/>
          <w:i/>
          <w:sz w:val="22"/>
          <w:szCs w:val="22"/>
          <w:lang w:eastAsia="en-US"/>
        </w:rPr>
        <w:t>-</w:t>
      </w:r>
      <w:r w:rsidR="00312312" w:rsidRPr="00C816A1">
        <w:rPr>
          <w:rFonts w:ascii="Times New Roman" w:eastAsia="Calibri" w:hAnsi="Times New Roman"/>
          <w:b/>
          <w:i/>
          <w:sz w:val="22"/>
          <w:szCs w:val="22"/>
          <w:lang w:eastAsia="en-US"/>
        </w:rPr>
        <w:t xml:space="preserve"> </w:t>
      </w:r>
      <w:r w:rsidRPr="00C816A1">
        <w:rPr>
          <w:rFonts w:ascii="Times New Roman" w:eastAsia="Calibri" w:hAnsi="Times New Roman"/>
          <w:i/>
          <w:sz w:val="22"/>
          <w:szCs w:val="22"/>
          <w:lang w:eastAsia="en-US"/>
        </w:rPr>
        <w:t xml:space="preserve">С наредбата се уреждат: установяване на норми на нивата (концентрациите) на серен диоксид, азотен диоксид, фини прахови частици (ФПЧ), олово, бензен, въглероден оксид и озон в атмосферния въздух; установяването на алармени прагове за серен диоксид, азотен диоксид и озон, както и информационен праг за озона; установяването на единни методи и критерии за оценка на нивата на серен диоксид, азотен диоксид, ФПЧ, олово, бензен, въглероден оксид и озон в атмосферния въздух, включително регистрирането, обработката и съхранението на резултатите и данните от извършената оценка съгласно Наредба №7 от 1999 г. за оценка и управление на качеството на атмосферния въздух (ДВ., бр. 45 от 1999г.); </w:t>
      </w:r>
      <w:r w:rsidRPr="00C816A1">
        <w:rPr>
          <w:rFonts w:ascii="Times New Roman" w:eastAsia="Calibri" w:hAnsi="Times New Roman"/>
          <w:i/>
          <w:sz w:val="22"/>
          <w:szCs w:val="22"/>
          <w:lang w:eastAsia="en-US"/>
        </w:rPr>
        <w:lastRenderedPageBreak/>
        <w:t>подобряване на качеството на атмосферния въздух (КАВ) в районите, в които е налице превишаване на установените норми на серен диоксид, азотен диоксид, фини прахови частици (ФПЧ), олово, бензен, въглероден оксид и озон и поддържането му в останалите райони, включително намаляване нивата на озон в атмосферния въздух чрез договарянето и прилагането на трансгранични мерки за целта; предоставянето на населението на съответна информация за нивата на серен диоксид, азотен диоксид, ФПЧ, олово, бензен, въглероден оксид и озон в атмосферния въздух, вкл. осигуряването на обществен достъп до нея, съгласно чл. 23 от Закона за чистотата на атмосферния въздух (ЗЧАВ).</w:t>
      </w:r>
    </w:p>
    <w:p w:rsidR="00CF1D94" w:rsidRPr="00C816A1" w:rsidRDefault="00CF1D94" w:rsidP="00CF1D94">
      <w:pPr>
        <w:pStyle w:val="ListParagraph"/>
        <w:spacing w:before="240" w:line="276" w:lineRule="auto"/>
        <w:ind w:left="0"/>
        <w:rPr>
          <w:rFonts w:ascii="Times New Roman" w:eastAsia="Calibri" w:hAnsi="Times New Roman"/>
          <w:i/>
          <w:sz w:val="24"/>
          <w:szCs w:val="24"/>
          <w:lang w:eastAsia="en-US"/>
        </w:rPr>
      </w:pPr>
    </w:p>
    <w:p w:rsidR="007507E9" w:rsidRPr="00C816A1" w:rsidRDefault="00CF1D94" w:rsidP="00D07F2E">
      <w:pPr>
        <w:pStyle w:val="ListParagraph"/>
        <w:numPr>
          <w:ilvl w:val="0"/>
          <w:numId w:val="7"/>
        </w:numPr>
        <w:tabs>
          <w:tab w:val="left" w:pos="284"/>
        </w:tabs>
        <w:suppressAutoHyphens w:val="0"/>
        <w:spacing w:after="0" w:line="276" w:lineRule="auto"/>
        <w:ind w:left="0" w:firstLine="60"/>
        <w:rPr>
          <w:rFonts w:ascii="Times New Roman" w:eastAsia="Calibri" w:hAnsi="Times New Roman"/>
          <w:i/>
          <w:sz w:val="22"/>
          <w:szCs w:val="22"/>
          <w:lang w:eastAsia="en-US"/>
        </w:rPr>
      </w:pPr>
      <w:r w:rsidRPr="00C816A1">
        <w:rPr>
          <w:rFonts w:ascii="Times New Roman" w:eastAsia="Calibri" w:hAnsi="Times New Roman"/>
          <w:b/>
          <w:i/>
          <w:sz w:val="22"/>
          <w:szCs w:val="22"/>
          <w:lang w:eastAsia="bg-BG"/>
        </w:rPr>
        <w:t>Наредба №14 от 23. 09. 1997г. за нормите за пределно допустими концентрации на вредни вещества в атмосферния въздух на населените места</w:t>
      </w:r>
      <w:r w:rsidRPr="00C816A1">
        <w:rPr>
          <w:rFonts w:ascii="Times New Roman" w:eastAsia="Calibri" w:hAnsi="Times New Roman"/>
          <w:i/>
          <w:sz w:val="24"/>
          <w:szCs w:val="24"/>
          <w:lang w:eastAsia="bg-BG"/>
        </w:rPr>
        <w:t xml:space="preserve"> – </w:t>
      </w:r>
      <w:r w:rsidRPr="00C816A1">
        <w:rPr>
          <w:rFonts w:ascii="Times New Roman" w:eastAsia="Calibri" w:hAnsi="Times New Roman"/>
          <w:i/>
          <w:sz w:val="22"/>
          <w:szCs w:val="22"/>
          <w:lang w:eastAsia="bg-BG"/>
        </w:rPr>
        <w:t>(ДВ, бр. 88 от 03.10.1997г., изм. ДВ. бр. 42 от 29.05.2007г.) Наредбата урежда пределно допустимите концентрации на вредни вещества в атмосферния въздух на населените места, регистрирана за определен период от време, които трябва да не оказва нито пряко, нито косвено вредно въздействие върху организма на човека, включително последствия за настоящото и бъдещото поколение, и да не намаляват неговата работоспособност, самочувствие и дълголетие.</w:t>
      </w:r>
    </w:p>
    <w:p w:rsidR="0068664D" w:rsidRPr="00C816A1" w:rsidRDefault="0068664D" w:rsidP="0068664D">
      <w:pPr>
        <w:tabs>
          <w:tab w:val="left" w:pos="284"/>
        </w:tabs>
        <w:suppressAutoHyphens w:val="0"/>
        <w:spacing w:after="0" w:line="276" w:lineRule="auto"/>
        <w:rPr>
          <w:rFonts w:ascii="Times New Roman" w:eastAsia="Calibri" w:hAnsi="Times New Roman"/>
          <w:i/>
          <w:sz w:val="22"/>
          <w:szCs w:val="22"/>
          <w:lang w:eastAsia="en-US"/>
        </w:rPr>
      </w:pPr>
      <w:r w:rsidRPr="00C816A1">
        <w:rPr>
          <w:rFonts w:ascii="Times New Roman" w:hAnsi="Times New Roman"/>
          <w:i/>
          <w:sz w:val="22"/>
          <w:szCs w:val="22"/>
        </w:rPr>
        <w:t>Пределно допустимите концентрации на вредните вещества в атмосферния въздух на населените места се определят като максимално еднократна, средноденонощна и средногодишна концентрация съгласно приложение № 1 на Наредбата.</w:t>
      </w:r>
    </w:p>
    <w:p w:rsidR="00D07F2E" w:rsidRPr="00C816A1" w:rsidRDefault="00D07F2E" w:rsidP="00D07F2E">
      <w:pPr>
        <w:spacing w:before="283" w:after="0"/>
        <w:rPr>
          <w:rFonts w:ascii="Times New Roman" w:hAnsi="Times New Roman"/>
          <w:sz w:val="28"/>
          <w:szCs w:val="28"/>
          <w:highlight w:val="white"/>
          <w:shd w:val="clear" w:color="auto" w:fill="FEFEFE"/>
          <w:lang w:eastAsia="en-US"/>
        </w:rPr>
      </w:pPr>
      <w:r w:rsidRPr="00C816A1">
        <w:rPr>
          <w:rFonts w:ascii="Times New Roman" w:eastAsia="Calibri" w:hAnsi="Times New Roman"/>
          <w:i/>
          <w:sz w:val="22"/>
          <w:szCs w:val="22"/>
          <w:lang w:eastAsia="en-US"/>
        </w:rPr>
        <w:t xml:space="preserve">4.)    </w:t>
      </w:r>
      <w:r w:rsidRPr="00C816A1">
        <w:rPr>
          <w:rFonts w:ascii="Times New Roman" w:hAnsi="Times New Roman"/>
          <w:b/>
          <w:bCs/>
          <w:i/>
          <w:sz w:val="22"/>
          <w:szCs w:val="22"/>
          <w:highlight w:val="white"/>
          <w:shd w:val="clear" w:color="auto" w:fill="FEFEFE"/>
          <w:lang w:eastAsia="en-US"/>
        </w:rPr>
        <w:t>Наредба за изискванията за качеството на твърдите горива, използвани за битово отопление, условията, реда и начина за техния контрол</w:t>
      </w:r>
      <w:r w:rsidRPr="00C816A1">
        <w:rPr>
          <w:rFonts w:ascii="Times New Roman" w:hAnsi="Times New Roman"/>
          <w:i/>
          <w:iCs/>
          <w:sz w:val="28"/>
          <w:szCs w:val="28"/>
          <w:highlight w:val="white"/>
          <w:shd w:val="clear" w:color="auto" w:fill="FEFEFE"/>
          <w:lang w:eastAsia="en-US"/>
        </w:rPr>
        <w:t xml:space="preserve"> </w:t>
      </w:r>
      <w:r w:rsidRPr="00C816A1">
        <w:rPr>
          <w:rFonts w:ascii="Times New Roman" w:hAnsi="Times New Roman"/>
          <w:i/>
          <w:iCs/>
          <w:sz w:val="22"/>
          <w:szCs w:val="22"/>
          <w:highlight w:val="white"/>
          <w:shd w:val="clear" w:color="auto" w:fill="FEFEFE"/>
          <w:lang w:eastAsia="en-US"/>
        </w:rPr>
        <w:t>(Приета с ПМС № 22 от 17.02.2020 г.</w:t>
      </w:r>
      <w:r w:rsidRPr="00C816A1">
        <w:rPr>
          <w:rFonts w:ascii="Times New Roman" w:hAnsi="Times New Roman"/>
          <w:i/>
          <w:sz w:val="22"/>
          <w:szCs w:val="22"/>
          <w:highlight w:val="white"/>
          <w:shd w:val="clear" w:color="auto" w:fill="FEFEFE"/>
          <w:lang w:eastAsia="en-US"/>
        </w:rPr>
        <w:t xml:space="preserve">, </w:t>
      </w:r>
      <w:r w:rsidRPr="00C816A1">
        <w:rPr>
          <w:rFonts w:ascii="Times New Roman" w:hAnsi="Times New Roman"/>
          <w:bCs/>
          <w:i/>
          <w:iCs/>
          <w:sz w:val="22"/>
          <w:szCs w:val="22"/>
          <w:highlight w:val="white"/>
          <w:shd w:val="clear" w:color="auto" w:fill="FEFEFE"/>
          <w:lang w:eastAsia="en-US"/>
        </w:rPr>
        <w:t>Обн. ДВ. бр.15 от 21 Февруари 2020 г.)</w:t>
      </w:r>
    </w:p>
    <w:p w:rsidR="003F0EB3" w:rsidRPr="00C816A1" w:rsidRDefault="00D07F2E" w:rsidP="00D07F2E">
      <w:pPr>
        <w:suppressAutoHyphens w:val="0"/>
        <w:spacing w:after="0" w:line="276" w:lineRule="auto"/>
        <w:rPr>
          <w:rFonts w:ascii="Times New Roman" w:hAnsi="Times New Roman"/>
          <w:i/>
          <w:sz w:val="22"/>
          <w:szCs w:val="22"/>
          <w:highlight w:val="white"/>
          <w:shd w:val="clear" w:color="auto" w:fill="FEFEFE"/>
        </w:rPr>
      </w:pPr>
      <w:r w:rsidRPr="00C816A1">
        <w:rPr>
          <w:rFonts w:ascii="Times New Roman" w:hAnsi="Times New Roman"/>
          <w:i/>
          <w:sz w:val="22"/>
          <w:szCs w:val="22"/>
          <w:highlight w:val="white"/>
          <w:shd w:val="clear" w:color="auto" w:fill="FEFEFE"/>
        </w:rPr>
        <w:t>Наредбата въвежда изисквания относно техническите нормите за съдържание на обща сяра, пепел и обща влага, на които трябва да съответстват въглищата и брикетите, използвани за битово отопление, пуснати, предоставени на пазара, пакетирани, етикетирани и разпространявани в Република България.</w:t>
      </w:r>
    </w:p>
    <w:p w:rsidR="00D07F2E" w:rsidRPr="00C816A1" w:rsidRDefault="00D07F2E" w:rsidP="00D07F2E">
      <w:pPr>
        <w:suppressAutoHyphens w:val="0"/>
        <w:spacing w:after="0" w:line="259" w:lineRule="auto"/>
        <w:rPr>
          <w:sz w:val="24"/>
          <w:szCs w:val="24"/>
          <w:shd w:val="clear" w:color="auto" w:fill="FEFEFE"/>
        </w:rPr>
      </w:pPr>
      <w:r w:rsidRPr="00C816A1">
        <w:rPr>
          <w:rFonts w:ascii="Times New Roman" w:eastAsia="Calibri" w:hAnsi="Times New Roman"/>
          <w:i/>
          <w:sz w:val="22"/>
          <w:szCs w:val="22"/>
          <w:lang w:eastAsia="en-US"/>
        </w:rPr>
        <w:t xml:space="preserve">Наредбата урежда изисквания за видът на опаковката, условията и реда за контрол на качествата на твърдите горива </w:t>
      </w:r>
      <w:r w:rsidR="00E93E01" w:rsidRPr="00C816A1">
        <w:rPr>
          <w:rFonts w:ascii="Times New Roman" w:eastAsia="Calibri" w:hAnsi="Times New Roman"/>
          <w:i/>
          <w:sz w:val="22"/>
          <w:szCs w:val="22"/>
          <w:lang w:eastAsia="en-US"/>
        </w:rPr>
        <w:t xml:space="preserve">при тяхното пускане, предоставяне на пазара, включително в обектите за продажба на населението. </w:t>
      </w:r>
      <w:r w:rsidR="00E93E01" w:rsidRPr="00C816A1">
        <w:rPr>
          <w:rFonts w:ascii="Times New Roman" w:hAnsi="Times New Roman"/>
          <w:i/>
          <w:sz w:val="22"/>
          <w:szCs w:val="22"/>
          <w:highlight w:val="white"/>
          <w:shd w:val="clear" w:color="auto" w:fill="FEFEFE"/>
        </w:rPr>
        <w:t xml:space="preserve">Твърдите горива </w:t>
      </w:r>
      <w:r w:rsidR="0068664D" w:rsidRPr="00C816A1">
        <w:rPr>
          <w:rFonts w:ascii="Times New Roman" w:hAnsi="Times New Roman"/>
          <w:i/>
          <w:sz w:val="22"/>
          <w:szCs w:val="22"/>
          <w:highlight w:val="white"/>
          <w:shd w:val="clear" w:color="auto" w:fill="FEFEFE"/>
        </w:rPr>
        <w:t>могат да се пуснат</w:t>
      </w:r>
      <w:r w:rsidR="00E93E01" w:rsidRPr="00C816A1">
        <w:rPr>
          <w:rFonts w:ascii="Times New Roman" w:hAnsi="Times New Roman"/>
          <w:i/>
          <w:sz w:val="22"/>
          <w:szCs w:val="22"/>
          <w:highlight w:val="white"/>
          <w:shd w:val="clear" w:color="auto" w:fill="FEFEFE"/>
        </w:rPr>
        <w:t xml:space="preserve"> на пазара, предоставят на пазара и/или разпространяват само ако отговарят на изискванията за качество, съгласно наредбата.</w:t>
      </w:r>
      <w:r w:rsidR="00E93E01" w:rsidRPr="00C816A1">
        <w:rPr>
          <w:rFonts w:ascii="Times New Roman" w:hAnsi="Times New Roman"/>
          <w:i/>
          <w:sz w:val="22"/>
          <w:szCs w:val="22"/>
          <w:shd w:val="clear" w:color="auto" w:fill="FEFEFE"/>
        </w:rPr>
        <w:t xml:space="preserve"> Приложение №3 на Наредбата определя критерии за качество на твърдите горива (въглища), а Приложение №4- изискванията за качество на брикети от въглища.</w:t>
      </w:r>
      <w:r w:rsidR="00E93E01" w:rsidRPr="00C816A1">
        <w:rPr>
          <w:sz w:val="24"/>
          <w:szCs w:val="24"/>
          <w:shd w:val="clear" w:color="auto" w:fill="FEFEFE"/>
        </w:rPr>
        <w:t xml:space="preserve"> </w:t>
      </w:r>
    </w:p>
    <w:p w:rsidR="000D0FF1" w:rsidRPr="00C816A1" w:rsidRDefault="000D0FF1" w:rsidP="00D07F2E">
      <w:pPr>
        <w:suppressAutoHyphens w:val="0"/>
        <w:spacing w:after="0" w:line="259" w:lineRule="auto"/>
        <w:rPr>
          <w:rFonts w:ascii="Times New Roman" w:hAnsi="Times New Roman"/>
          <w:i/>
          <w:sz w:val="22"/>
          <w:szCs w:val="22"/>
          <w:shd w:val="clear" w:color="auto" w:fill="FFFFFF"/>
        </w:rPr>
      </w:pPr>
      <w:r w:rsidRPr="00C816A1">
        <w:rPr>
          <w:rFonts w:ascii="Times New Roman" w:hAnsi="Times New Roman"/>
          <w:i/>
          <w:sz w:val="22"/>
          <w:szCs w:val="22"/>
          <w:shd w:val="clear" w:color="auto" w:fill="FFFFFF"/>
        </w:rPr>
        <w:t>Разработването на наредба, с която се въвеждат изисквания за качеството на твърдите горива (въглища и брикети), използвани от населението за битово отопление, е една от приложимите мерки на национално ниво за ограничаване на емисиите на фини прахови частици (ФПЧ10) и серен диоксид през зимния период. Освен подобряването на качеството на въздуха, Наредбата е изготвена е в изпълнение на Решение на Съда на Европейския съюз С-488/15 от 5 април 2017г., с което България бе осъдена за неспазване на нормите за качество на атмосферния въздух по показател ФПЧ10. Тя е заложена и в приетата през месец юни, 2019г. от Министерския съвет Национална програма за подобряване качеството на въздуха за периода 2018 - 2024г.</w:t>
      </w:r>
    </w:p>
    <w:p w:rsidR="000D0FF1" w:rsidRPr="00C816A1" w:rsidRDefault="000D0FF1" w:rsidP="00D07F2E">
      <w:pPr>
        <w:suppressAutoHyphens w:val="0"/>
        <w:spacing w:after="0" w:line="259" w:lineRule="auto"/>
        <w:rPr>
          <w:rFonts w:ascii="Times New Roman" w:hAnsi="Times New Roman"/>
          <w:i/>
          <w:sz w:val="22"/>
          <w:szCs w:val="22"/>
          <w:shd w:val="clear" w:color="auto" w:fill="FFFFFF"/>
        </w:rPr>
      </w:pPr>
      <w:r w:rsidRPr="00C816A1">
        <w:rPr>
          <w:rFonts w:ascii="Times New Roman" w:hAnsi="Times New Roman"/>
          <w:i/>
          <w:sz w:val="22"/>
          <w:szCs w:val="22"/>
          <w:shd w:val="clear" w:color="auto" w:fill="FFFFFF"/>
        </w:rPr>
        <w:lastRenderedPageBreak/>
        <w:t>Наредба е разработен на основание чл.8а от Закона за чистотата на атмосферния въздух, като основната цел е подобряване на качеството на атмосферния въздух и защита здравето на населението чрез въвеждане на изисквания за качество на твърдите горива.</w:t>
      </w:r>
    </w:p>
    <w:p w:rsidR="000D0FF1" w:rsidRPr="00C816A1" w:rsidRDefault="000D0FF1" w:rsidP="00D07F2E">
      <w:pPr>
        <w:suppressAutoHyphens w:val="0"/>
        <w:spacing w:after="0" w:line="259" w:lineRule="auto"/>
        <w:rPr>
          <w:rFonts w:ascii="Times New Roman" w:hAnsi="Times New Roman"/>
          <w:i/>
          <w:sz w:val="22"/>
          <w:szCs w:val="22"/>
          <w:shd w:val="clear" w:color="auto" w:fill="FFFFFF"/>
        </w:rPr>
      </w:pPr>
      <w:r w:rsidRPr="00C816A1">
        <w:rPr>
          <w:rFonts w:ascii="Times New Roman" w:hAnsi="Times New Roman"/>
          <w:i/>
          <w:sz w:val="22"/>
          <w:szCs w:val="22"/>
        </w:rPr>
        <w:br/>
      </w:r>
      <w:r w:rsidRPr="00C816A1">
        <w:rPr>
          <w:rFonts w:ascii="Times New Roman" w:hAnsi="Times New Roman"/>
          <w:i/>
          <w:sz w:val="22"/>
          <w:szCs w:val="22"/>
          <w:shd w:val="clear" w:color="auto" w:fill="FFFFFF"/>
        </w:rPr>
        <w:t>Очакваните резултати от прилагането на Наредбата са:</w:t>
      </w:r>
    </w:p>
    <w:p w:rsidR="000D0FF1" w:rsidRPr="00C816A1" w:rsidRDefault="000D0FF1" w:rsidP="00D07F2E">
      <w:pPr>
        <w:pStyle w:val="ListParagraph"/>
        <w:numPr>
          <w:ilvl w:val="0"/>
          <w:numId w:val="2"/>
        </w:numPr>
        <w:suppressAutoHyphens w:val="0"/>
        <w:spacing w:after="0" w:line="259" w:lineRule="auto"/>
        <w:rPr>
          <w:rFonts w:ascii="Times New Roman" w:hAnsi="Times New Roman"/>
          <w:i/>
          <w:sz w:val="22"/>
          <w:szCs w:val="22"/>
          <w:shd w:val="clear" w:color="auto" w:fill="FFFFFF"/>
        </w:rPr>
      </w:pPr>
      <w:r w:rsidRPr="00C816A1">
        <w:rPr>
          <w:rFonts w:ascii="Times New Roman" w:hAnsi="Times New Roman"/>
          <w:i/>
          <w:sz w:val="22"/>
          <w:szCs w:val="22"/>
          <w:shd w:val="clear" w:color="auto" w:fill="FFFFFF"/>
        </w:rPr>
        <w:t>Ограничаване замърсяването на атмосферния въздух с фини прахови частици и серен диоксид от използването на твърди горива за битово отопление с високо съдържание на пепел и сяра, и защита здравето на населението;</w:t>
      </w:r>
    </w:p>
    <w:p w:rsidR="000D0FF1" w:rsidRPr="00C816A1" w:rsidRDefault="000D0FF1" w:rsidP="00D07F2E">
      <w:pPr>
        <w:pStyle w:val="ListParagraph"/>
        <w:numPr>
          <w:ilvl w:val="0"/>
          <w:numId w:val="2"/>
        </w:numPr>
        <w:suppressAutoHyphens w:val="0"/>
        <w:spacing w:after="0" w:line="259" w:lineRule="auto"/>
        <w:rPr>
          <w:rFonts w:ascii="Times New Roman" w:hAnsi="Times New Roman"/>
          <w:i/>
          <w:sz w:val="22"/>
          <w:szCs w:val="22"/>
          <w:shd w:val="clear" w:color="auto" w:fill="FFFFFF"/>
        </w:rPr>
      </w:pPr>
      <w:r w:rsidRPr="00C816A1">
        <w:rPr>
          <w:rFonts w:ascii="Times New Roman" w:hAnsi="Times New Roman"/>
          <w:i/>
          <w:sz w:val="22"/>
          <w:szCs w:val="22"/>
          <w:shd w:val="clear" w:color="auto" w:fill="FFFFFF"/>
        </w:rPr>
        <w:t>Предотвратяване на възможността за налагане на финансови санкции на страната във връзка с решението на Съда на ЕС по дело С-488/15;</w:t>
      </w:r>
    </w:p>
    <w:p w:rsidR="000D0FF1" w:rsidRPr="00C816A1" w:rsidRDefault="000D0FF1" w:rsidP="00D07F2E">
      <w:pPr>
        <w:pStyle w:val="ListParagraph"/>
        <w:numPr>
          <w:ilvl w:val="0"/>
          <w:numId w:val="2"/>
        </w:numPr>
        <w:suppressAutoHyphens w:val="0"/>
        <w:spacing w:after="0" w:line="259" w:lineRule="auto"/>
        <w:rPr>
          <w:rFonts w:ascii="Times New Roman" w:hAnsi="Times New Roman"/>
          <w:i/>
          <w:sz w:val="22"/>
          <w:szCs w:val="22"/>
          <w:shd w:val="clear" w:color="auto" w:fill="FFFFFF"/>
        </w:rPr>
      </w:pPr>
      <w:r w:rsidRPr="00C816A1">
        <w:rPr>
          <w:rFonts w:ascii="Times New Roman" w:hAnsi="Times New Roman"/>
          <w:i/>
          <w:sz w:val="22"/>
          <w:szCs w:val="22"/>
          <w:shd w:val="clear" w:color="auto" w:fill="FFFFFF"/>
        </w:rPr>
        <w:t>Намаляване на емисиите на фини прахови частици и серен диоксид, с оглед изпълнение на поетите национални ангажименти за намаляване на емисиите на определени замърсители на въздуха, съгласно Директивата за националните тавани за емисии (2016/2284/ЕС).</w:t>
      </w:r>
    </w:p>
    <w:p w:rsidR="000D0FF1" w:rsidRPr="00C816A1" w:rsidRDefault="000D0FF1" w:rsidP="000D0FF1">
      <w:pPr>
        <w:suppressAutoHyphens w:val="0"/>
        <w:spacing w:after="0" w:line="259" w:lineRule="auto"/>
        <w:rPr>
          <w:rFonts w:ascii="Times New Roman" w:hAnsi="Times New Roman"/>
          <w:i/>
          <w:sz w:val="22"/>
          <w:szCs w:val="22"/>
          <w:shd w:val="clear" w:color="auto" w:fill="FFFFFF"/>
        </w:rPr>
      </w:pPr>
    </w:p>
    <w:p w:rsidR="000D0FF1" w:rsidRPr="00C816A1" w:rsidRDefault="000D0FF1" w:rsidP="000D0FF1">
      <w:pPr>
        <w:pStyle w:val="OfAct"/>
        <w:jc w:val="both"/>
        <w:rPr>
          <w:rFonts w:ascii="Times New Roman" w:hAnsi="Times New Roman" w:cs="Times New Roman"/>
          <w:color w:val="auto"/>
          <w:spacing w:val="-3"/>
        </w:rPr>
      </w:pPr>
      <w:r w:rsidRPr="00C816A1">
        <w:rPr>
          <w:rFonts w:ascii="Times New Roman" w:hAnsi="Times New Roman" w:cs="Times New Roman"/>
          <w:i/>
          <w:color w:val="auto"/>
          <w:shd w:val="clear" w:color="auto" w:fill="FFFFFF"/>
        </w:rPr>
        <w:t xml:space="preserve">5.) </w:t>
      </w:r>
      <w:r w:rsidRPr="00C816A1">
        <w:rPr>
          <w:rFonts w:ascii="Times New Roman" w:hAnsi="Times New Roman" w:cs="Times New Roman"/>
          <w:i/>
          <w:color w:val="auto"/>
          <w:spacing w:val="-3"/>
        </w:rPr>
        <w:t>Наредба № 6 от 7 октомври 2019 г. за изискванията и контрола върху дървесината, която се използва за битово отопление</w:t>
      </w:r>
    </w:p>
    <w:p w:rsidR="000D0FF1" w:rsidRPr="00C816A1" w:rsidRDefault="000D0FF1" w:rsidP="000D0FF1">
      <w:pPr>
        <w:suppressAutoHyphens w:val="0"/>
        <w:spacing w:after="0" w:line="259" w:lineRule="auto"/>
        <w:rPr>
          <w:rFonts w:ascii="Times New Roman" w:hAnsi="Times New Roman"/>
          <w:i/>
          <w:sz w:val="22"/>
          <w:szCs w:val="22"/>
          <w:shd w:val="clear" w:color="auto" w:fill="FFFFFF"/>
        </w:rPr>
      </w:pPr>
      <w:r w:rsidRPr="00C816A1">
        <w:rPr>
          <w:rFonts w:ascii="Times New Roman" w:hAnsi="Times New Roman"/>
          <w:i/>
          <w:sz w:val="22"/>
          <w:szCs w:val="22"/>
          <w:shd w:val="clear" w:color="auto" w:fill="FFFFFF"/>
        </w:rPr>
        <w:t xml:space="preserve">С наредбата се определят изисквания към дървесината, използвана за битово отопление, условията и реда за осъществяване на контрол при използване на дървесина за битово отопление, както и реда за предоставяне на информация от РИОСВ за нивата на фини прахови частици в атмосферния въздух. </w:t>
      </w:r>
    </w:p>
    <w:p w:rsidR="000D0FF1" w:rsidRPr="00C816A1" w:rsidRDefault="000D0FF1" w:rsidP="00290A17">
      <w:pPr>
        <w:pStyle w:val="OfText"/>
        <w:ind w:firstLine="0"/>
        <w:rPr>
          <w:rFonts w:ascii="Times New Roman" w:hAnsi="Times New Roman" w:cs="Times New Roman"/>
          <w:i/>
          <w:color w:val="auto"/>
          <w:spacing w:val="-3"/>
          <w:sz w:val="22"/>
          <w:szCs w:val="22"/>
        </w:rPr>
      </w:pPr>
      <w:r w:rsidRPr="00C816A1">
        <w:rPr>
          <w:rFonts w:ascii="Times New Roman" w:hAnsi="Times New Roman" w:cs="Times New Roman"/>
          <w:i/>
          <w:color w:val="auto"/>
          <w:spacing w:val="-3"/>
          <w:sz w:val="22"/>
          <w:szCs w:val="22"/>
        </w:rPr>
        <w:t>Тук следва да отбележим, че разпоредбите на наредбата се прилагат в общини или части от тях, на чиито територии са регистрирани превишения по показател фини прахови частици (ФПЧ</w:t>
      </w:r>
      <w:r w:rsidRPr="00C816A1">
        <w:rPr>
          <w:rFonts w:ascii="Times New Roman" w:hAnsi="Times New Roman" w:cs="Times New Roman"/>
          <w:i/>
          <w:color w:val="auto"/>
          <w:spacing w:val="-3"/>
          <w:sz w:val="22"/>
          <w:szCs w:val="22"/>
          <w:vertAlign w:val="subscript"/>
        </w:rPr>
        <w:t>10</w:t>
      </w:r>
      <w:r w:rsidRPr="00C816A1">
        <w:rPr>
          <w:rFonts w:ascii="Times New Roman" w:hAnsi="Times New Roman" w:cs="Times New Roman"/>
          <w:i/>
          <w:color w:val="auto"/>
          <w:spacing w:val="-3"/>
          <w:sz w:val="22"/>
          <w:szCs w:val="22"/>
        </w:rPr>
        <w:t>) на средногодишната норма или на допустимия за годината брой превишения на средноденонощната прагова стойност. В тази връзка с решение на  общинския съвет ще можете да определите териториалният обхват за прилагане на наредбата на територията на община</w:t>
      </w:r>
      <w:r w:rsidR="00290A17" w:rsidRPr="00C816A1">
        <w:rPr>
          <w:rFonts w:ascii="Times New Roman" w:hAnsi="Times New Roman" w:cs="Times New Roman"/>
          <w:i/>
          <w:color w:val="auto"/>
          <w:spacing w:val="-3"/>
          <w:sz w:val="22"/>
          <w:szCs w:val="22"/>
        </w:rPr>
        <w:t>та</w:t>
      </w:r>
      <w:r w:rsidRPr="00C816A1">
        <w:rPr>
          <w:rFonts w:ascii="Times New Roman" w:hAnsi="Times New Roman" w:cs="Times New Roman"/>
          <w:i/>
          <w:color w:val="auto"/>
          <w:spacing w:val="-3"/>
          <w:sz w:val="22"/>
          <w:szCs w:val="22"/>
        </w:rPr>
        <w:t>.</w:t>
      </w:r>
    </w:p>
    <w:p w:rsidR="000D0FF1" w:rsidRPr="00C816A1" w:rsidRDefault="000D0FF1" w:rsidP="000D0FF1">
      <w:pPr>
        <w:pStyle w:val="OfText"/>
        <w:ind w:firstLine="0"/>
        <w:rPr>
          <w:rFonts w:ascii="Times New Roman" w:hAnsi="Times New Roman" w:cs="Times New Roman"/>
          <w:i/>
          <w:color w:val="auto"/>
          <w:spacing w:val="-3"/>
          <w:sz w:val="22"/>
          <w:szCs w:val="22"/>
        </w:rPr>
      </w:pPr>
      <w:r w:rsidRPr="00C816A1">
        <w:rPr>
          <w:rFonts w:ascii="Times New Roman" w:hAnsi="Times New Roman" w:cs="Times New Roman"/>
          <w:i/>
          <w:color w:val="auto"/>
          <w:spacing w:val="-3"/>
          <w:sz w:val="22"/>
          <w:szCs w:val="22"/>
        </w:rPr>
        <w:t>Наредбата не се прилага в случаите, когато нивата на ФПЧ</w:t>
      </w:r>
      <w:r w:rsidRPr="00C816A1">
        <w:rPr>
          <w:rFonts w:ascii="Times New Roman" w:hAnsi="Times New Roman" w:cs="Times New Roman"/>
          <w:i/>
          <w:color w:val="auto"/>
          <w:spacing w:val="-3"/>
          <w:sz w:val="22"/>
          <w:szCs w:val="22"/>
          <w:vertAlign w:val="subscript"/>
        </w:rPr>
        <w:t>10</w:t>
      </w:r>
      <w:r w:rsidRPr="00C816A1">
        <w:rPr>
          <w:rFonts w:ascii="Times New Roman" w:hAnsi="Times New Roman" w:cs="Times New Roman"/>
          <w:i/>
          <w:color w:val="auto"/>
          <w:spacing w:val="-3"/>
          <w:sz w:val="22"/>
          <w:szCs w:val="22"/>
        </w:rPr>
        <w:t xml:space="preserve"> на територията на общината са в норма в три последователни календарни години.</w:t>
      </w:r>
    </w:p>
    <w:p w:rsidR="000D0FF1" w:rsidRPr="00C816A1" w:rsidRDefault="00290A17" w:rsidP="0068664D">
      <w:pPr>
        <w:pStyle w:val="OfText"/>
        <w:ind w:firstLine="0"/>
        <w:rPr>
          <w:rFonts w:ascii="Times New Roman" w:hAnsi="Times New Roman" w:cs="Times New Roman"/>
          <w:i/>
          <w:color w:val="auto"/>
          <w:spacing w:val="-3"/>
          <w:sz w:val="22"/>
          <w:szCs w:val="22"/>
        </w:rPr>
      </w:pPr>
      <w:r w:rsidRPr="00C816A1">
        <w:rPr>
          <w:rFonts w:ascii="Times New Roman" w:hAnsi="Times New Roman" w:cs="Times New Roman"/>
          <w:i/>
          <w:color w:val="auto"/>
          <w:spacing w:val="-3"/>
          <w:sz w:val="22"/>
          <w:szCs w:val="22"/>
        </w:rPr>
        <w:t>Съгласно наредбата, дървесината използвана за битово отопление, трябва да отговаря на определени изисквания в т.ч. да е суха; да не е обработвана с бои, лакове, смоли и лепила; да не е импрегнирана или да е претърпяла друга химична обработка; да не е свързана/примесена с други вещества и материали, включително текстил, пластмаси, гум</w:t>
      </w:r>
      <w:r w:rsidR="0068664D" w:rsidRPr="00C816A1">
        <w:rPr>
          <w:rFonts w:ascii="Times New Roman" w:hAnsi="Times New Roman" w:cs="Times New Roman"/>
          <w:i/>
          <w:color w:val="auto"/>
          <w:spacing w:val="-3"/>
          <w:sz w:val="22"/>
          <w:szCs w:val="22"/>
        </w:rPr>
        <w:t xml:space="preserve">и или други петролни продукти. </w:t>
      </w:r>
    </w:p>
    <w:p w:rsidR="00312312" w:rsidRPr="00F1232B" w:rsidRDefault="0052278B" w:rsidP="0035007A">
      <w:pPr>
        <w:pBdr>
          <w:bottom w:val="single" w:sz="4" w:space="1" w:color="auto"/>
        </w:pBdr>
        <w:suppressAutoHyphens w:val="0"/>
        <w:spacing w:before="240" w:after="0" w:line="276" w:lineRule="auto"/>
        <w:rPr>
          <w:rFonts w:ascii="Times New Roman" w:eastAsia="Calibri" w:hAnsi="Times New Roman"/>
          <w:b/>
          <w:i/>
          <w:color w:val="5B9BD5" w:themeColor="accent1"/>
          <w:sz w:val="22"/>
          <w:szCs w:val="22"/>
          <w:lang w:eastAsia="en-US"/>
        </w:rPr>
      </w:pPr>
      <w:r w:rsidRPr="00F1232B">
        <w:rPr>
          <w:rFonts w:ascii="Times New Roman" w:eastAsia="Calibri" w:hAnsi="Times New Roman"/>
          <w:b/>
          <w:i/>
          <w:color w:val="5B9BD5" w:themeColor="accent1"/>
          <w:sz w:val="22"/>
          <w:szCs w:val="22"/>
          <w:lang w:eastAsia="en-US"/>
        </w:rPr>
        <w:t>Б.4</w:t>
      </w:r>
      <w:r w:rsidR="007507E9" w:rsidRPr="00F1232B">
        <w:rPr>
          <w:rFonts w:ascii="Times New Roman" w:eastAsia="Calibri" w:hAnsi="Times New Roman"/>
          <w:b/>
          <w:i/>
          <w:color w:val="5B9BD5" w:themeColor="accent1"/>
          <w:sz w:val="22"/>
          <w:szCs w:val="22"/>
          <w:lang w:eastAsia="en-US"/>
        </w:rPr>
        <w:t xml:space="preserve">. </w:t>
      </w:r>
      <w:r w:rsidR="00540740" w:rsidRPr="00F1232B">
        <w:rPr>
          <w:rFonts w:ascii="Times New Roman" w:eastAsia="Calibri" w:hAnsi="Times New Roman"/>
          <w:b/>
          <w:i/>
          <w:color w:val="5B9BD5" w:themeColor="accent1"/>
          <w:sz w:val="22"/>
          <w:szCs w:val="22"/>
          <w:lang w:eastAsia="en-US"/>
        </w:rPr>
        <w:t xml:space="preserve">РЪКОВОДСТВА, ИНСТРУКЦИИ и </w:t>
      </w:r>
      <w:r w:rsidR="009A55DD" w:rsidRPr="00F1232B">
        <w:rPr>
          <w:rFonts w:ascii="Times New Roman" w:eastAsia="Calibri" w:hAnsi="Times New Roman"/>
          <w:b/>
          <w:i/>
          <w:color w:val="5B9BD5" w:themeColor="accent1"/>
          <w:sz w:val="22"/>
          <w:szCs w:val="22"/>
          <w:lang w:eastAsia="en-US"/>
        </w:rPr>
        <w:t>МЕТОДИКИ</w:t>
      </w:r>
    </w:p>
    <w:p w:rsidR="007D33DC" w:rsidRPr="00C816A1" w:rsidRDefault="007D33DC" w:rsidP="009B1F53">
      <w:pPr>
        <w:pStyle w:val="NormalWeb"/>
        <w:shd w:val="clear" w:color="auto" w:fill="FFFFFF"/>
        <w:spacing w:after="0" w:line="276" w:lineRule="auto"/>
      </w:pPr>
    </w:p>
    <w:p w:rsidR="00312312" w:rsidRPr="00397606" w:rsidRDefault="00540740" w:rsidP="00FA4D5D">
      <w:pPr>
        <w:pStyle w:val="NormalWeb"/>
        <w:numPr>
          <w:ilvl w:val="0"/>
          <w:numId w:val="9"/>
        </w:numPr>
        <w:shd w:val="clear" w:color="auto" w:fill="FFFFFF"/>
        <w:spacing w:after="0" w:line="276" w:lineRule="auto"/>
        <w:ind w:left="0" w:firstLine="0"/>
        <w:rPr>
          <w:i/>
          <w:sz w:val="22"/>
          <w:szCs w:val="22"/>
          <w:lang w:val="ru-RU" w:eastAsia="en-GB"/>
        </w:rPr>
      </w:pPr>
      <w:r w:rsidRPr="00C816A1">
        <w:rPr>
          <w:rFonts w:eastAsia="Calibri"/>
          <w:b/>
          <w:i/>
          <w:sz w:val="22"/>
          <w:szCs w:val="22"/>
          <w:lang w:eastAsia="en-US"/>
        </w:rPr>
        <w:t xml:space="preserve">Инструкции за разработване на програми за намаляване на емисиите и достигане на установените норми за вредни вещества, в райони за оценка и управление качеството на атмосферния въздух, в който е налице превишаване на установените норми </w:t>
      </w:r>
      <w:r w:rsidRPr="00C816A1">
        <w:rPr>
          <w:rFonts w:eastAsia="Calibri"/>
          <w:i/>
          <w:sz w:val="22"/>
          <w:szCs w:val="22"/>
          <w:lang w:eastAsia="en-US"/>
        </w:rPr>
        <w:t xml:space="preserve">- утвърдена със Заповед №РД – 996/20.12/2001г. на МОСВ. </w:t>
      </w:r>
      <w:r w:rsidR="00312312" w:rsidRPr="00397606">
        <w:rPr>
          <w:i/>
          <w:sz w:val="22"/>
          <w:szCs w:val="22"/>
          <w:lang w:val="ru-RU" w:eastAsia="en-GB"/>
        </w:rPr>
        <w:t>Тази инструкция определя реда и начина за разработване на програми за намаляване на емисиите и достигане на нормите за вредни вещества в атмосферния въздух, установени на основание чл.6, ал.1 от Закона за чистотата на атмосферния въздух, Наредба №8/99г. (ДВ бр. 46/99) за норми за озон в атмосферния въздух, Наредба №9/99 (ДВ бр.46/99г.) за норми за серен диоксид, азотен диоксид, ФПЧ и олово в атмосферния въздух, Наредба №14/97 (ДВ бр.88/97) за норми за пределно допустимите концентрации на вредни вещества в атмосферния въздух на населените места.</w:t>
      </w:r>
      <w:r w:rsidR="00312312" w:rsidRPr="00397606">
        <w:rPr>
          <w:i/>
          <w:sz w:val="22"/>
          <w:szCs w:val="22"/>
          <w:lang w:val="ru-RU" w:eastAsia="en-GB"/>
        </w:rPr>
        <w:br/>
      </w:r>
      <w:r w:rsidR="00312312" w:rsidRPr="00397606">
        <w:rPr>
          <w:i/>
          <w:sz w:val="22"/>
          <w:szCs w:val="22"/>
          <w:lang w:val="ru-RU" w:eastAsia="en-GB"/>
        </w:rPr>
        <w:lastRenderedPageBreak/>
        <w:t>Разработването на програмите се извършва при регистрирано превишаване на установените норми за нивата на един или няколко замърсители в даден район за оценка и управление на качеството на атмосферния въздух.</w:t>
      </w:r>
    </w:p>
    <w:p w:rsidR="00312312" w:rsidRPr="00C816A1" w:rsidRDefault="00312312" w:rsidP="00312312">
      <w:pPr>
        <w:pStyle w:val="NormalWeb"/>
        <w:shd w:val="clear" w:color="auto" w:fill="FFFFFF"/>
        <w:spacing w:after="0" w:line="276" w:lineRule="auto"/>
        <w:rPr>
          <w:i/>
          <w:sz w:val="22"/>
          <w:szCs w:val="22"/>
          <w:lang w:val="en-GB" w:eastAsia="en-GB"/>
        </w:rPr>
      </w:pPr>
      <w:r w:rsidRPr="00397606">
        <w:rPr>
          <w:i/>
          <w:sz w:val="22"/>
          <w:szCs w:val="22"/>
          <w:lang w:val="ru-RU" w:eastAsia="en-GB"/>
        </w:rPr>
        <w:br/>
      </w:r>
      <w:proofErr w:type="spellStart"/>
      <w:r w:rsidRPr="00C816A1">
        <w:rPr>
          <w:i/>
          <w:sz w:val="22"/>
          <w:szCs w:val="22"/>
          <w:lang w:val="en-GB" w:eastAsia="en-GB"/>
        </w:rPr>
        <w:t>Инструкцията</w:t>
      </w:r>
      <w:proofErr w:type="spellEnd"/>
      <w:r w:rsidRPr="00C816A1">
        <w:rPr>
          <w:i/>
          <w:sz w:val="22"/>
          <w:szCs w:val="22"/>
          <w:lang w:val="en-GB" w:eastAsia="en-GB"/>
        </w:rPr>
        <w:t xml:space="preserve"> </w:t>
      </w:r>
      <w:proofErr w:type="spellStart"/>
      <w:r w:rsidRPr="00C816A1">
        <w:rPr>
          <w:i/>
          <w:sz w:val="22"/>
          <w:szCs w:val="22"/>
          <w:lang w:val="en-GB" w:eastAsia="en-GB"/>
        </w:rPr>
        <w:t>включва</w:t>
      </w:r>
      <w:proofErr w:type="spellEnd"/>
      <w:r w:rsidRPr="00C816A1">
        <w:rPr>
          <w:i/>
          <w:sz w:val="22"/>
          <w:szCs w:val="22"/>
          <w:lang w:val="en-GB" w:eastAsia="en-GB"/>
        </w:rPr>
        <w:t>:</w:t>
      </w:r>
    </w:p>
    <w:p w:rsidR="00312312" w:rsidRPr="00397606" w:rsidRDefault="00312312" w:rsidP="00FA4D5D">
      <w:pPr>
        <w:numPr>
          <w:ilvl w:val="0"/>
          <w:numId w:val="8"/>
        </w:numPr>
        <w:shd w:val="clear" w:color="auto" w:fill="FFFFFF"/>
        <w:suppressAutoHyphens w:val="0"/>
        <w:spacing w:after="60" w:line="276" w:lineRule="auto"/>
        <w:ind w:left="480"/>
        <w:rPr>
          <w:rFonts w:ascii="Times New Roman" w:hAnsi="Times New Roman"/>
          <w:i/>
          <w:sz w:val="22"/>
          <w:szCs w:val="22"/>
          <w:lang w:val="ru-RU" w:eastAsia="en-GB"/>
        </w:rPr>
      </w:pPr>
      <w:r w:rsidRPr="00397606">
        <w:rPr>
          <w:rFonts w:ascii="Times New Roman" w:hAnsi="Times New Roman"/>
          <w:i/>
          <w:sz w:val="22"/>
          <w:szCs w:val="22"/>
          <w:lang w:val="ru-RU" w:eastAsia="en-GB"/>
        </w:rPr>
        <w:t>Редът и условия за разработване на програмите за КАВ;</w:t>
      </w:r>
    </w:p>
    <w:p w:rsidR="00312312" w:rsidRPr="00397606" w:rsidRDefault="00312312" w:rsidP="00FA4D5D">
      <w:pPr>
        <w:numPr>
          <w:ilvl w:val="0"/>
          <w:numId w:val="8"/>
        </w:numPr>
        <w:shd w:val="clear" w:color="auto" w:fill="FFFFFF"/>
        <w:suppressAutoHyphens w:val="0"/>
        <w:spacing w:after="60" w:line="276" w:lineRule="auto"/>
        <w:ind w:left="480"/>
        <w:rPr>
          <w:rFonts w:ascii="Times New Roman" w:hAnsi="Times New Roman"/>
          <w:i/>
          <w:sz w:val="22"/>
          <w:szCs w:val="22"/>
          <w:lang w:val="ru-RU" w:eastAsia="en-GB"/>
        </w:rPr>
      </w:pPr>
      <w:r w:rsidRPr="00397606">
        <w:rPr>
          <w:rFonts w:ascii="Times New Roman" w:hAnsi="Times New Roman"/>
          <w:i/>
          <w:sz w:val="22"/>
          <w:szCs w:val="22"/>
          <w:lang w:val="ru-RU" w:eastAsia="en-GB"/>
        </w:rPr>
        <w:t>Основните етапи при разработването на програмите за КАВ;</w:t>
      </w:r>
    </w:p>
    <w:p w:rsidR="00312312" w:rsidRPr="00397606" w:rsidRDefault="00312312" w:rsidP="00FA4D5D">
      <w:pPr>
        <w:numPr>
          <w:ilvl w:val="0"/>
          <w:numId w:val="8"/>
        </w:numPr>
        <w:shd w:val="clear" w:color="auto" w:fill="FFFFFF"/>
        <w:suppressAutoHyphens w:val="0"/>
        <w:spacing w:after="60" w:line="276" w:lineRule="auto"/>
        <w:ind w:left="480"/>
        <w:rPr>
          <w:rFonts w:ascii="Times New Roman" w:hAnsi="Times New Roman"/>
          <w:i/>
          <w:sz w:val="22"/>
          <w:szCs w:val="22"/>
          <w:lang w:val="ru-RU" w:eastAsia="en-GB"/>
        </w:rPr>
      </w:pPr>
      <w:r w:rsidRPr="00397606">
        <w:rPr>
          <w:rFonts w:ascii="Times New Roman" w:hAnsi="Times New Roman"/>
          <w:i/>
          <w:sz w:val="22"/>
          <w:szCs w:val="22"/>
          <w:lang w:val="ru-RU" w:eastAsia="en-GB"/>
        </w:rPr>
        <w:t>Информацията, която трябва да се включи в програмите за КАВ;</w:t>
      </w:r>
    </w:p>
    <w:p w:rsidR="00312312" w:rsidRPr="00397606" w:rsidRDefault="00312312" w:rsidP="00FA4D5D">
      <w:pPr>
        <w:numPr>
          <w:ilvl w:val="0"/>
          <w:numId w:val="8"/>
        </w:numPr>
        <w:shd w:val="clear" w:color="auto" w:fill="FFFFFF"/>
        <w:suppressAutoHyphens w:val="0"/>
        <w:spacing w:after="60" w:line="276" w:lineRule="auto"/>
        <w:ind w:left="480"/>
        <w:rPr>
          <w:rFonts w:ascii="Times New Roman" w:hAnsi="Times New Roman"/>
          <w:i/>
          <w:sz w:val="22"/>
          <w:szCs w:val="22"/>
          <w:lang w:val="ru-RU" w:eastAsia="en-GB"/>
        </w:rPr>
      </w:pPr>
      <w:r w:rsidRPr="00397606">
        <w:rPr>
          <w:rFonts w:ascii="Times New Roman" w:hAnsi="Times New Roman"/>
          <w:i/>
          <w:sz w:val="22"/>
          <w:szCs w:val="22"/>
          <w:lang w:val="ru-RU" w:eastAsia="en-GB"/>
        </w:rPr>
        <w:t>Анализ на причините за съществуващото КАВ;</w:t>
      </w:r>
    </w:p>
    <w:p w:rsidR="00312312" w:rsidRPr="00397606" w:rsidRDefault="00312312" w:rsidP="00FA4D5D">
      <w:pPr>
        <w:numPr>
          <w:ilvl w:val="0"/>
          <w:numId w:val="8"/>
        </w:numPr>
        <w:shd w:val="clear" w:color="auto" w:fill="FFFFFF"/>
        <w:suppressAutoHyphens w:val="0"/>
        <w:spacing w:after="60" w:line="276" w:lineRule="auto"/>
        <w:ind w:left="480"/>
        <w:rPr>
          <w:rFonts w:ascii="Times New Roman" w:hAnsi="Times New Roman"/>
          <w:i/>
          <w:sz w:val="22"/>
          <w:szCs w:val="22"/>
          <w:lang w:val="ru-RU" w:eastAsia="en-GB"/>
        </w:rPr>
      </w:pPr>
      <w:r w:rsidRPr="00397606">
        <w:rPr>
          <w:rFonts w:ascii="Times New Roman" w:hAnsi="Times New Roman"/>
          <w:i/>
          <w:sz w:val="22"/>
          <w:szCs w:val="22"/>
          <w:lang w:val="ru-RU" w:eastAsia="en-GB"/>
        </w:rPr>
        <w:t>Формулиране на мерки и/или проекти за подобряване на КАВ.</w:t>
      </w:r>
    </w:p>
    <w:p w:rsidR="00312312" w:rsidRPr="00C816A1" w:rsidRDefault="00312312" w:rsidP="00312312">
      <w:pPr>
        <w:pStyle w:val="ListParagraph"/>
        <w:tabs>
          <w:tab w:val="left" w:pos="426"/>
        </w:tabs>
        <w:suppressAutoHyphens w:val="0"/>
        <w:spacing w:after="0" w:line="259" w:lineRule="auto"/>
        <w:ind w:left="0"/>
        <w:rPr>
          <w:rFonts w:ascii="Times New Roman" w:eastAsia="Calibri" w:hAnsi="Times New Roman"/>
          <w:b/>
          <w:i/>
          <w:sz w:val="22"/>
          <w:szCs w:val="22"/>
          <w:lang w:eastAsia="en-US"/>
        </w:rPr>
      </w:pPr>
    </w:p>
    <w:p w:rsidR="00540740" w:rsidRPr="00C816A1" w:rsidRDefault="00540740" w:rsidP="00FA4D5D">
      <w:pPr>
        <w:pStyle w:val="ListParagraph"/>
        <w:numPr>
          <w:ilvl w:val="0"/>
          <w:numId w:val="9"/>
        </w:numPr>
        <w:suppressAutoHyphens w:val="0"/>
        <w:spacing w:after="0" w:line="259" w:lineRule="auto"/>
        <w:ind w:left="0" w:firstLine="0"/>
        <w:rPr>
          <w:rFonts w:ascii="Times New Roman" w:eastAsia="Calibri" w:hAnsi="Times New Roman"/>
          <w:i/>
          <w:sz w:val="22"/>
          <w:szCs w:val="22"/>
          <w:lang w:eastAsia="en-US"/>
        </w:rPr>
      </w:pPr>
      <w:r w:rsidRPr="00C816A1">
        <w:rPr>
          <w:rFonts w:ascii="Times New Roman" w:eastAsia="Calibri" w:hAnsi="Times New Roman"/>
          <w:b/>
          <w:i/>
          <w:sz w:val="22"/>
          <w:szCs w:val="22"/>
          <w:lang w:eastAsia="en-US"/>
        </w:rPr>
        <w:t>Инструкция за предварителна оценка на качеството на атмосферния въздух</w:t>
      </w:r>
      <w:r w:rsidRPr="00C816A1">
        <w:rPr>
          <w:rFonts w:ascii="Times New Roman" w:eastAsia="Calibri" w:hAnsi="Times New Roman"/>
          <w:i/>
          <w:sz w:val="22"/>
          <w:szCs w:val="22"/>
          <w:lang w:eastAsia="en-US"/>
        </w:rPr>
        <w:t xml:space="preserve"> - утвърдена със Заповед №РД-76/07.2002 . на Министерство на околната среда и водите</w:t>
      </w:r>
    </w:p>
    <w:p w:rsidR="00540740" w:rsidRPr="00C816A1" w:rsidRDefault="00540740" w:rsidP="00540740">
      <w:pPr>
        <w:suppressAutoHyphens w:val="0"/>
        <w:spacing w:after="0" w:line="259" w:lineRule="auto"/>
        <w:rPr>
          <w:rFonts w:ascii="Times New Roman" w:eastAsia="Calibri" w:hAnsi="Times New Roman"/>
          <w:i/>
          <w:sz w:val="22"/>
          <w:szCs w:val="22"/>
          <w:lang w:eastAsia="en-US"/>
        </w:rPr>
      </w:pPr>
      <w:r w:rsidRPr="00C816A1">
        <w:rPr>
          <w:rFonts w:ascii="Times New Roman" w:eastAsia="Calibri" w:hAnsi="Times New Roman"/>
          <w:i/>
          <w:sz w:val="22"/>
          <w:szCs w:val="22"/>
          <w:lang w:eastAsia="en-US"/>
        </w:rPr>
        <w:t xml:space="preserve">Инструкцията се отнася до предварителната оценка на качеството на атмосферния въздух (КАВ), извършвана от компетентните органи по чл.19 от Закона за чистотата на атмосферния въздух </w:t>
      </w:r>
      <w:r w:rsidR="007D33DC" w:rsidRPr="00C816A1">
        <w:rPr>
          <w:rFonts w:ascii="Times New Roman" w:eastAsia="Calibri" w:hAnsi="Times New Roman"/>
          <w:i/>
          <w:sz w:val="22"/>
          <w:szCs w:val="22"/>
          <w:lang w:eastAsia="en-US"/>
        </w:rPr>
        <w:t xml:space="preserve">(кметове на общини и общински съвети чрез извършване на дейности по чл. 27, 28а, 29 и 30) </w:t>
      </w:r>
      <w:r w:rsidRPr="00C816A1">
        <w:rPr>
          <w:rFonts w:ascii="Times New Roman" w:eastAsia="Calibri" w:hAnsi="Times New Roman"/>
          <w:i/>
          <w:sz w:val="22"/>
          <w:szCs w:val="22"/>
          <w:lang w:eastAsia="en-US"/>
        </w:rPr>
        <w:t>в съответствие с разпоредбите на чл.9 на Наредба №7 от 1999г. за оценка и управление КАВ. Предварителната оценка на КАВ се извършва в райони за оценка и управление (РОУ), за които не са налице необходимите достоверни резултати и данни за нивата на съответните замърсители в тях, осигуряващи прилагането на разпоредбите на чл. 8 от Наредба №7 за оценка и управление КАВ.</w:t>
      </w:r>
    </w:p>
    <w:p w:rsidR="00540740" w:rsidRPr="00C816A1" w:rsidRDefault="00540740" w:rsidP="00540740">
      <w:pPr>
        <w:tabs>
          <w:tab w:val="left" w:pos="1160"/>
        </w:tabs>
        <w:suppressAutoHyphens w:val="0"/>
        <w:spacing w:after="0" w:line="259" w:lineRule="auto"/>
        <w:rPr>
          <w:rFonts w:ascii="Times New Roman" w:eastAsiaTheme="minorHAnsi" w:hAnsi="Times New Roman"/>
          <w:b/>
          <w:sz w:val="22"/>
          <w:szCs w:val="22"/>
          <w:lang w:eastAsia="en-US"/>
        </w:rPr>
      </w:pPr>
    </w:p>
    <w:p w:rsidR="00540740" w:rsidRPr="00C816A1" w:rsidRDefault="00540740" w:rsidP="00FA4D5D">
      <w:pPr>
        <w:pStyle w:val="ListParagraph"/>
        <w:numPr>
          <w:ilvl w:val="0"/>
          <w:numId w:val="9"/>
        </w:numPr>
        <w:tabs>
          <w:tab w:val="left" w:pos="426"/>
        </w:tabs>
        <w:suppressAutoHyphens w:val="0"/>
        <w:spacing w:after="0" w:line="259" w:lineRule="auto"/>
        <w:ind w:left="0" w:firstLine="0"/>
        <w:rPr>
          <w:rFonts w:ascii="Times New Roman" w:eastAsia="Calibri" w:hAnsi="Times New Roman"/>
          <w:b/>
          <w:i/>
          <w:sz w:val="22"/>
          <w:szCs w:val="22"/>
          <w:lang w:eastAsia="en-US"/>
        </w:rPr>
      </w:pPr>
      <w:r w:rsidRPr="00C816A1">
        <w:rPr>
          <w:rFonts w:ascii="Times New Roman" w:eastAsia="Calibri" w:hAnsi="Times New Roman"/>
          <w:b/>
          <w:i/>
          <w:sz w:val="22"/>
          <w:szCs w:val="22"/>
          <w:lang w:eastAsia="en-US"/>
        </w:rPr>
        <w:t>Наръчник по оценка и управление на качеството на атмосферния въздух на местно ниво за SO</w:t>
      </w:r>
      <w:r w:rsidRPr="00C816A1">
        <w:rPr>
          <w:rFonts w:ascii="Times New Roman" w:eastAsia="Calibri" w:hAnsi="Times New Roman"/>
          <w:b/>
          <w:i/>
          <w:sz w:val="22"/>
          <w:szCs w:val="22"/>
          <w:vertAlign w:val="subscript"/>
          <w:lang w:eastAsia="en-US"/>
        </w:rPr>
        <w:t>2</w:t>
      </w:r>
      <w:r w:rsidRPr="00C816A1">
        <w:rPr>
          <w:rFonts w:ascii="Times New Roman" w:eastAsia="Calibri" w:hAnsi="Times New Roman"/>
          <w:b/>
          <w:i/>
          <w:sz w:val="22"/>
          <w:szCs w:val="22"/>
          <w:lang w:eastAsia="en-US"/>
        </w:rPr>
        <w:t>, PM</w:t>
      </w:r>
      <w:r w:rsidRPr="00C816A1">
        <w:rPr>
          <w:rFonts w:ascii="Times New Roman" w:eastAsia="Calibri" w:hAnsi="Times New Roman"/>
          <w:b/>
          <w:i/>
          <w:sz w:val="22"/>
          <w:szCs w:val="22"/>
          <w:vertAlign w:val="subscript"/>
          <w:lang w:eastAsia="en-US"/>
        </w:rPr>
        <w:t>10</w:t>
      </w:r>
      <w:r w:rsidRPr="00C816A1">
        <w:rPr>
          <w:rFonts w:ascii="Times New Roman" w:eastAsia="Calibri" w:hAnsi="Times New Roman"/>
          <w:b/>
          <w:i/>
          <w:sz w:val="22"/>
          <w:szCs w:val="22"/>
          <w:lang w:eastAsia="en-US"/>
        </w:rPr>
        <w:t xml:space="preserve">, </w:t>
      </w:r>
      <w:proofErr w:type="spellStart"/>
      <w:r w:rsidRPr="00C816A1">
        <w:rPr>
          <w:rFonts w:ascii="Times New Roman" w:eastAsia="Calibri" w:hAnsi="Times New Roman"/>
          <w:b/>
          <w:i/>
          <w:sz w:val="22"/>
          <w:szCs w:val="22"/>
          <w:lang w:eastAsia="en-US"/>
        </w:rPr>
        <w:t>Pb</w:t>
      </w:r>
      <w:proofErr w:type="spellEnd"/>
      <w:r w:rsidRPr="00C816A1">
        <w:rPr>
          <w:rFonts w:ascii="Times New Roman" w:eastAsia="Calibri" w:hAnsi="Times New Roman"/>
          <w:b/>
          <w:i/>
          <w:sz w:val="22"/>
          <w:szCs w:val="22"/>
          <w:lang w:eastAsia="en-US"/>
        </w:rPr>
        <w:t xml:space="preserve"> и </w:t>
      </w:r>
      <w:proofErr w:type="spellStart"/>
      <w:r w:rsidRPr="00C816A1">
        <w:rPr>
          <w:rFonts w:ascii="Times New Roman" w:eastAsia="Calibri" w:hAnsi="Times New Roman"/>
          <w:b/>
          <w:i/>
          <w:sz w:val="22"/>
          <w:szCs w:val="22"/>
          <w:lang w:eastAsia="en-US"/>
        </w:rPr>
        <w:t>NO</w:t>
      </w:r>
      <w:r w:rsidRPr="00C816A1">
        <w:rPr>
          <w:rFonts w:ascii="Times New Roman" w:eastAsia="Calibri" w:hAnsi="Times New Roman"/>
          <w:b/>
          <w:i/>
          <w:sz w:val="22"/>
          <w:szCs w:val="22"/>
          <w:vertAlign w:val="subscript"/>
          <w:lang w:eastAsia="en-US"/>
        </w:rPr>
        <w:t>2</w:t>
      </w:r>
      <w:proofErr w:type="spellEnd"/>
      <w:r w:rsidRPr="00C816A1">
        <w:rPr>
          <w:rFonts w:ascii="Times New Roman" w:eastAsia="Calibri" w:hAnsi="Times New Roman"/>
          <w:b/>
          <w:i/>
          <w:sz w:val="22"/>
          <w:szCs w:val="22"/>
          <w:lang w:eastAsia="en-US"/>
        </w:rPr>
        <w:t xml:space="preserve">, разработен в рамките на съвместен проект по Програма ФАР 1999г. за административно изграждане (с Немското министерство на околната среда) - </w:t>
      </w:r>
      <w:r w:rsidRPr="00C816A1">
        <w:rPr>
          <w:rFonts w:ascii="Times New Roman" w:eastAsiaTheme="minorHAnsi" w:hAnsi="Times New Roman"/>
          <w:i/>
          <w:sz w:val="22"/>
          <w:szCs w:val="22"/>
          <w:lang w:eastAsia="en-US"/>
        </w:rPr>
        <w:t>Целта на наръчника е да бъде допълнителен източник на информация по управление качеството на атмосферния въздух  за замърсителите от Директива 2008/50/ЕС</w:t>
      </w:r>
      <w:r w:rsidR="007D33DC" w:rsidRPr="00C816A1">
        <w:rPr>
          <w:rFonts w:ascii="Times New Roman" w:eastAsiaTheme="minorHAnsi" w:hAnsi="Times New Roman"/>
          <w:i/>
          <w:sz w:val="22"/>
          <w:szCs w:val="22"/>
          <w:lang w:eastAsia="en-US"/>
        </w:rPr>
        <w:t xml:space="preserve">. Наръчникът е допълнение на </w:t>
      </w:r>
      <w:r w:rsidRPr="00C816A1">
        <w:rPr>
          <w:rFonts w:ascii="Times New Roman" w:eastAsiaTheme="minorHAnsi" w:hAnsi="Times New Roman"/>
          <w:i/>
          <w:sz w:val="22"/>
          <w:szCs w:val="22"/>
          <w:lang w:eastAsia="en-US"/>
        </w:rPr>
        <w:t>“Инструкцията за разработване на програми за намаляване на емисиите и достигане на установените норми за вредни вещества в районите за оценка и управление на качеството на атмосферния въздух, в които е налице превишаване на установените норми”.</w:t>
      </w:r>
      <w:r w:rsidRPr="00C816A1">
        <w:rPr>
          <w:rFonts w:ascii="Times New Roman" w:eastAsiaTheme="minorHAnsi" w:hAnsi="Times New Roman"/>
          <w:sz w:val="22"/>
          <w:szCs w:val="22"/>
          <w:lang w:eastAsia="en-US"/>
        </w:rPr>
        <w:t xml:space="preserve"> </w:t>
      </w:r>
      <w:r w:rsidRPr="00C816A1">
        <w:rPr>
          <w:rFonts w:ascii="Times New Roman" w:eastAsiaTheme="minorHAnsi" w:hAnsi="Times New Roman"/>
          <w:i/>
          <w:sz w:val="22"/>
          <w:szCs w:val="22"/>
          <w:lang w:eastAsia="en-US"/>
        </w:rPr>
        <w:t>Акцентът в наръчника пада само върху управлението на КАВ на местно ниво. Не е включено управление на КАВ на регионално и национално равнище.</w:t>
      </w:r>
    </w:p>
    <w:p w:rsidR="00312312" w:rsidRPr="00C816A1" w:rsidRDefault="00312312" w:rsidP="00312312">
      <w:pPr>
        <w:pStyle w:val="ListParagraph"/>
        <w:tabs>
          <w:tab w:val="left" w:pos="426"/>
        </w:tabs>
        <w:suppressAutoHyphens w:val="0"/>
        <w:spacing w:after="0" w:line="259" w:lineRule="auto"/>
        <w:ind w:left="0"/>
        <w:rPr>
          <w:rFonts w:ascii="Times New Roman" w:eastAsia="Calibri" w:hAnsi="Times New Roman"/>
          <w:b/>
          <w:i/>
          <w:sz w:val="22"/>
          <w:szCs w:val="22"/>
          <w:lang w:eastAsia="en-US"/>
        </w:rPr>
      </w:pPr>
    </w:p>
    <w:p w:rsidR="00540740" w:rsidRPr="00C816A1" w:rsidRDefault="00540740" w:rsidP="00FA4D5D">
      <w:pPr>
        <w:pStyle w:val="ListParagraph"/>
        <w:numPr>
          <w:ilvl w:val="0"/>
          <w:numId w:val="9"/>
        </w:numPr>
        <w:tabs>
          <w:tab w:val="left" w:pos="426"/>
        </w:tabs>
        <w:suppressAutoHyphens w:val="0"/>
        <w:spacing w:before="240" w:after="0" w:line="276" w:lineRule="auto"/>
        <w:ind w:left="0" w:firstLine="0"/>
        <w:rPr>
          <w:rFonts w:ascii="Times New Roman" w:eastAsiaTheme="minorHAnsi" w:hAnsi="Times New Roman"/>
          <w:i/>
          <w:sz w:val="22"/>
          <w:szCs w:val="22"/>
          <w:lang w:eastAsia="en-US"/>
        </w:rPr>
      </w:pPr>
      <w:r w:rsidRPr="00C816A1">
        <w:rPr>
          <w:rFonts w:ascii="Times New Roman" w:hAnsi="Times New Roman"/>
          <w:b/>
          <w:i/>
          <w:sz w:val="22"/>
          <w:szCs w:val="22"/>
          <w:lang w:eastAsia="bg-BG"/>
        </w:rPr>
        <w:t>Ръководство за Разработване на Програми за Качеството на Атмосферния въздух, разработено в резултат от проект: “Трансфер на знания относно прилагането на Директива 2008/50/ЕО в България: разработване, изпълнение, оценяване и адаптиране на програмите за качество на въздуха и мерки, заложени в тях”</w:t>
      </w:r>
      <w:r w:rsidRPr="00C816A1">
        <w:rPr>
          <w:rFonts w:ascii="Times New Roman" w:hAnsi="Times New Roman"/>
          <w:b/>
          <w:sz w:val="22"/>
          <w:szCs w:val="22"/>
          <w:lang w:eastAsia="bg-BG"/>
        </w:rPr>
        <w:t xml:space="preserve"> </w:t>
      </w:r>
      <w:r w:rsidRPr="00C816A1">
        <w:rPr>
          <w:rFonts w:ascii="Times New Roman" w:hAnsi="Times New Roman"/>
          <w:b/>
          <w:i/>
          <w:sz w:val="22"/>
          <w:szCs w:val="22"/>
          <w:lang w:eastAsia="bg-BG"/>
        </w:rPr>
        <w:t xml:space="preserve">– </w:t>
      </w:r>
      <w:r w:rsidRPr="00C816A1">
        <w:rPr>
          <w:rFonts w:ascii="Times New Roman" w:eastAsiaTheme="minorHAnsi" w:hAnsi="Times New Roman"/>
          <w:i/>
          <w:sz w:val="22"/>
          <w:szCs w:val="22"/>
          <w:lang w:eastAsia="en-US"/>
        </w:rPr>
        <w:t xml:space="preserve">В контекста на немско-българското двустранно сътрудничество, Федералното министерство на околната среда, опазването на природата, строителството и ядрената безопасност на Федерална Република Германия (BMUB) и Федералната Агенция по Околна среда (UBA) планират да подпомогнат с проект България в подобряване на своето ниво на познания и капацитет относно разработването на програми за качеството на въздуха. Целта на проекта „Трансфер на знания относно прилагането на Директива 2008/50/EО в България: разработване, изпълнение, </w:t>
      </w:r>
      <w:r w:rsidRPr="00C816A1">
        <w:rPr>
          <w:rFonts w:ascii="Times New Roman" w:eastAsiaTheme="minorHAnsi" w:hAnsi="Times New Roman"/>
          <w:i/>
          <w:sz w:val="22"/>
          <w:szCs w:val="22"/>
          <w:lang w:eastAsia="en-US"/>
        </w:rPr>
        <w:lastRenderedPageBreak/>
        <w:t>оценяване и адаптиране на програми за качество на въздуха и мерките, заложени в тях” е трансферът на знания и улесняване на съответните служители на Министерството на Околната среда и водите (МОСВ), регионалните инспекции по околна среда и води (РИОСВ) и българските общини в подобряване на съществуващи програми за качество на въздуха. Ръководство представя списък на важните работни стъпки и техните съответни позовавания в Директива 2008/50/EО на Европейския парламент и на Съвета от 21 май 2008 г. относно качеството на атмосферния въздух и за по-чист въздух в Европа, които са съществена основа на една съдържателно издържана програма за качество на атмосферния въздух. Като пример в Ръководството се представят методите за изчисляване на емисиите от транспортния сектор и битовото отопление. Към ръководството е приложен обстоен лист с възможни мерки, който следва да е предмет на съответната преценка в програмата за качество на атмосферния въздух.</w:t>
      </w:r>
    </w:p>
    <w:p w:rsidR="00540740" w:rsidRPr="00C816A1" w:rsidRDefault="00540740" w:rsidP="0007606D">
      <w:pPr>
        <w:suppressAutoHyphens w:val="0"/>
        <w:spacing w:after="160" w:line="259" w:lineRule="auto"/>
        <w:rPr>
          <w:rFonts w:ascii="Times New Roman" w:eastAsia="Calibri" w:hAnsi="Times New Roman"/>
          <w:i/>
          <w:sz w:val="22"/>
          <w:szCs w:val="22"/>
          <w:highlight w:val="yellow"/>
          <w:lang w:eastAsia="en-US"/>
        </w:rPr>
      </w:pPr>
    </w:p>
    <w:p w:rsidR="00540740" w:rsidRPr="00F1232B" w:rsidRDefault="0052278B" w:rsidP="00540740">
      <w:pPr>
        <w:pBdr>
          <w:bottom w:val="single" w:sz="4" w:space="1" w:color="auto"/>
        </w:pBdr>
        <w:suppressAutoHyphens w:val="0"/>
        <w:spacing w:before="240" w:after="0" w:line="276" w:lineRule="auto"/>
        <w:rPr>
          <w:rFonts w:ascii="Times New Roman" w:eastAsia="Calibri" w:hAnsi="Times New Roman"/>
          <w:b/>
          <w:i/>
          <w:color w:val="5B9BD5" w:themeColor="accent1"/>
          <w:sz w:val="22"/>
          <w:szCs w:val="22"/>
          <w:lang w:eastAsia="en-US"/>
        </w:rPr>
      </w:pPr>
      <w:r w:rsidRPr="00F1232B">
        <w:rPr>
          <w:rFonts w:ascii="Times New Roman" w:eastAsia="Calibri" w:hAnsi="Times New Roman"/>
          <w:b/>
          <w:i/>
          <w:color w:val="5B9BD5" w:themeColor="accent1"/>
          <w:sz w:val="22"/>
          <w:szCs w:val="22"/>
          <w:lang w:eastAsia="en-US"/>
        </w:rPr>
        <w:t>Б.5</w:t>
      </w:r>
      <w:r w:rsidR="00540740" w:rsidRPr="00F1232B">
        <w:rPr>
          <w:rFonts w:ascii="Times New Roman" w:eastAsia="Calibri" w:hAnsi="Times New Roman"/>
          <w:b/>
          <w:i/>
          <w:color w:val="5B9BD5" w:themeColor="accent1"/>
          <w:sz w:val="22"/>
          <w:szCs w:val="22"/>
          <w:lang w:eastAsia="en-US"/>
        </w:rPr>
        <w:t>. СТРАТЕГИЧЕСКИ ДОКУМЕНТИ</w:t>
      </w:r>
    </w:p>
    <w:p w:rsidR="00657074" w:rsidRPr="00C816A1" w:rsidRDefault="00657074" w:rsidP="00657074">
      <w:pPr>
        <w:suppressAutoHyphens w:val="0"/>
        <w:spacing w:after="0" w:line="276" w:lineRule="auto"/>
        <w:rPr>
          <w:rFonts w:ascii="Times New Roman" w:eastAsiaTheme="minorHAnsi" w:hAnsi="Times New Roman"/>
          <w:b/>
          <w:i/>
          <w:sz w:val="22"/>
          <w:szCs w:val="22"/>
          <w:lang w:eastAsia="en-US"/>
        </w:rPr>
      </w:pPr>
    </w:p>
    <w:p w:rsidR="00657074" w:rsidRPr="00C816A1" w:rsidRDefault="00657074" w:rsidP="00FA4D5D">
      <w:pPr>
        <w:pStyle w:val="ListParagraph"/>
        <w:numPr>
          <w:ilvl w:val="1"/>
          <w:numId w:val="8"/>
        </w:numPr>
        <w:tabs>
          <w:tab w:val="left" w:pos="426"/>
        </w:tabs>
        <w:suppressAutoHyphens w:val="0"/>
        <w:spacing w:after="0" w:line="276" w:lineRule="auto"/>
        <w:ind w:left="0" w:firstLine="0"/>
        <w:rPr>
          <w:rFonts w:ascii="Times New Roman" w:eastAsiaTheme="minorHAnsi" w:hAnsi="Times New Roman"/>
          <w:i/>
          <w:sz w:val="22"/>
          <w:szCs w:val="22"/>
          <w:lang w:eastAsia="en-US"/>
        </w:rPr>
      </w:pPr>
      <w:r w:rsidRPr="00C816A1">
        <w:rPr>
          <w:rFonts w:ascii="Times New Roman" w:eastAsiaTheme="minorHAnsi" w:hAnsi="Times New Roman"/>
          <w:b/>
          <w:i/>
          <w:sz w:val="22"/>
          <w:szCs w:val="22"/>
          <w:lang w:eastAsia="en-US"/>
        </w:rPr>
        <w:t xml:space="preserve">Национална програма за подобряване качеството на атмосферния въздух (2018-2024г.), </w:t>
      </w:r>
      <w:r w:rsidRPr="00C816A1">
        <w:rPr>
          <w:rFonts w:ascii="Times New Roman" w:eastAsiaTheme="minorHAnsi" w:hAnsi="Times New Roman"/>
          <w:i/>
          <w:sz w:val="22"/>
          <w:szCs w:val="22"/>
          <w:lang w:eastAsia="en-US"/>
        </w:rPr>
        <w:t>приета с Решение №334 на Министерски съвет на 07.06.2019г. – разработването на програмата е извършено посредством договор за консултантски услуги между  Световната банка и Министерство на околната среда и водите (МОСВ). Поради неспазване на нормите за качество на въздуха, правителството на България понастоящем е обект на процедура по нарушение пред Съда на ЕС. По-специално, това се отнася до двадесет и осем общини, в които се наблюдава неспазване на изискванията на директивата за по-чист въздух за Европа (директива CAFE) по отношение на ФПЧ</w:t>
      </w:r>
      <w:r w:rsidRPr="00C816A1">
        <w:rPr>
          <w:rFonts w:ascii="Times New Roman" w:eastAsiaTheme="minorHAnsi" w:hAnsi="Times New Roman"/>
          <w:i/>
          <w:sz w:val="22"/>
          <w:szCs w:val="22"/>
          <w:vertAlign w:val="subscript"/>
          <w:lang w:eastAsia="en-US"/>
        </w:rPr>
        <w:t>10</w:t>
      </w:r>
      <w:r w:rsidRPr="00C816A1">
        <w:rPr>
          <w:rFonts w:ascii="Times New Roman" w:eastAsiaTheme="minorHAnsi" w:hAnsi="Times New Roman"/>
          <w:i/>
          <w:sz w:val="22"/>
          <w:szCs w:val="22"/>
          <w:lang w:eastAsia="en-US"/>
        </w:rPr>
        <w:t>. В програмата е направен преглед на резултатите от мониторинга на качеството на въздуха на общините, които не са отговаряли на директива CAFE в някакъв момент в периода 2011-2016г. Прегледа показва, че основния проблем за българските общини е броят на дните, в които средноденонощната норма от 50 µg/m</w:t>
      </w:r>
      <w:r w:rsidRPr="00C816A1">
        <w:rPr>
          <w:rFonts w:ascii="Times New Roman" w:eastAsiaTheme="minorHAnsi" w:hAnsi="Times New Roman"/>
          <w:i/>
          <w:sz w:val="22"/>
          <w:szCs w:val="22"/>
          <w:vertAlign w:val="superscript"/>
          <w:lang w:eastAsia="en-US"/>
        </w:rPr>
        <w:t xml:space="preserve">3 </w:t>
      </w:r>
      <w:r w:rsidRPr="00C816A1">
        <w:rPr>
          <w:rFonts w:ascii="Times New Roman" w:eastAsiaTheme="minorHAnsi" w:hAnsi="Times New Roman"/>
          <w:i/>
          <w:sz w:val="22"/>
          <w:szCs w:val="22"/>
          <w:lang w:eastAsia="en-US"/>
        </w:rPr>
        <w:t>е превишена. Поради тази причина, в програмата са заложени мерки, които да бъдат изпълнени до края на 2024г., за да се постигне съответствие с изискванията на директивата за по-чист въздух за Европа по отношение на нивата на ФПЧ</w:t>
      </w:r>
      <w:r w:rsidRPr="00C816A1">
        <w:rPr>
          <w:rFonts w:ascii="Times New Roman" w:eastAsiaTheme="minorHAnsi" w:hAnsi="Times New Roman"/>
          <w:i/>
          <w:sz w:val="22"/>
          <w:szCs w:val="22"/>
          <w:vertAlign w:val="subscript"/>
          <w:lang w:eastAsia="en-US"/>
        </w:rPr>
        <w:t>10.</w:t>
      </w:r>
      <w:r w:rsidRPr="00C816A1">
        <w:rPr>
          <w:rFonts w:ascii="Times New Roman" w:eastAsiaTheme="minorHAnsi" w:hAnsi="Times New Roman"/>
          <w:i/>
          <w:sz w:val="22"/>
          <w:szCs w:val="22"/>
          <w:lang w:eastAsia="en-US"/>
        </w:rPr>
        <w:t xml:space="preserve"> </w:t>
      </w:r>
    </w:p>
    <w:p w:rsidR="00657074" w:rsidRPr="00C816A1" w:rsidRDefault="00657074" w:rsidP="00657074">
      <w:pPr>
        <w:suppressAutoHyphens w:val="0"/>
        <w:spacing w:after="0" w:line="276" w:lineRule="auto"/>
        <w:rPr>
          <w:rFonts w:ascii="Times New Roman" w:eastAsiaTheme="minorHAnsi" w:hAnsi="Times New Roman"/>
          <w:i/>
          <w:sz w:val="22"/>
          <w:szCs w:val="22"/>
          <w:lang w:eastAsia="en-US"/>
        </w:rPr>
      </w:pPr>
      <w:r w:rsidRPr="00C816A1">
        <w:rPr>
          <w:rFonts w:ascii="Times New Roman" w:eastAsiaTheme="minorHAnsi" w:hAnsi="Times New Roman"/>
          <w:i/>
          <w:sz w:val="22"/>
          <w:szCs w:val="22"/>
          <w:lang w:eastAsia="en-US"/>
        </w:rPr>
        <w:t>Предложени са четири мерки за намаляване на емисиите на ФПЧ</w:t>
      </w:r>
      <w:r w:rsidRPr="00C816A1">
        <w:rPr>
          <w:rFonts w:ascii="Times New Roman" w:eastAsiaTheme="minorHAnsi" w:hAnsi="Times New Roman"/>
          <w:i/>
          <w:sz w:val="22"/>
          <w:szCs w:val="22"/>
          <w:vertAlign w:val="subscript"/>
          <w:lang w:eastAsia="en-US"/>
        </w:rPr>
        <w:t>10</w:t>
      </w:r>
      <w:r w:rsidRPr="00C816A1">
        <w:rPr>
          <w:rFonts w:ascii="Times New Roman" w:eastAsiaTheme="minorHAnsi" w:hAnsi="Times New Roman"/>
          <w:i/>
          <w:sz w:val="22"/>
          <w:szCs w:val="22"/>
          <w:lang w:eastAsia="en-US"/>
        </w:rPr>
        <w:t xml:space="preserve"> от битовото отопление: те се отнасят до вида гориво, качествата на горивата и технологиите, които се използват за преобразуване на енергия от горивата в полезна топлина. В областта на транспорта са предложение две мерки за намаляване на емисиите на ФПЧ10: подобряване на качеството на периодичните технически прегледи,  както при първоначална регистрация на автомобила, така и по време на нормалната му употреба, комбинирани със санкции.</w:t>
      </w:r>
    </w:p>
    <w:p w:rsidR="00657074" w:rsidRPr="00C816A1" w:rsidRDefault="00657074" w:rsidP="00657074">
      <w:pPr>
        <w:tabs>
          <w:tab w:val="left" w:pos="1160"/>
        </w:tabs>
        <w:suppressAutoHyphens w:val="0"/>
        <w:spacing w:after="0" w:line="259" w:lineRule="auto"/>
        <w:rPr>
          <w:rFonts w:ascii="Times New Roman" w:eastAsiaTheme="minorHAnsi" w:hAnsi="Times New Roman"/>
          <w:b/>
          <w:sz w:val="22"/>
          <w:szCs w:val="22"/>
          <w:lang w:eastAsia="en-US"/>
        </w:rPr>
      </w:pPr>
    </w:p>
    <w:p w:rsidR="00312312" w:rsidRPr="00C816A1" w:rsidRDefault="00657074" w:rsidP="00FA4D5D">
      <w:pPr>
        <w:pStyle w:val="ListParagraph"/>
        <w:numPr>
          <w:ilvl w:val="1"/>
          <w:numId w:val="8"/>
        </w:numPr>
        <w:tabs>
          <w:tab w:val="left" w:pos="426"/>
        </w:tabs>
        <w:suppressAutoHyphens w:val="0"/>
        <w:spacing w:after="0" w:line="276" w:lineRule="auto"/>
        <w:ind w:left="0" w:firstLine="0"/>
        <w:rPr>
          <w:rFonts w:ascii="Times New Roman" w:eastAsiaTheme="minorHAnsi" w:hAnsi="Times New Roman"/>
          <w:i/>
          <w:sz w:val="22"/>
          <w:szCs w:val="22"/>
          <w:lang w:eastAsia="en-US"/>
        </w:rPr>
      </w:pPr>
      <w:r w:rsidRPr="00C816A1">
        <w:rPr>
          <w:rFonts w:ascii="Times New Roman" w:eastAsiaTheme="minorHAnsi" w:hAnsi="Times New Roman"/>
          <w:b/>
          <w:i/>
          <w:sz w:val="22"/>
          <w:szCs w:val="22"/>
          <w:lang w:eastAsia="en-US"/>
        </w:rPr>
        <w:t>Национална програма за контрол на замърсяването на въздуха (2020-2030г.)</w:t>
      </w:r>
      <w:r w:rsidRPr="00C816A1">
        <w:rPr>
          <w:rFonts w:ascii="Times New Roman" w:eastAsiaTheme="minorHAnsi" w:hAnsi="Times New Roman"/>
          <w:i/>
          <w:sz w:val="22"/>
          <w:szCs w:val="22"/>
          <w:lang w:eastAsia="en-US"/>
        </w:rPr>
        <w:t xml:space="preserve">, приета с Решение на Министерски съвет от 13.09.2019г. – програмата е изготвена от екип на Световната банка за оказване на консултантска помощ на Министерство на околната среда и водите в България. В програмата са разгледани възможни политики за спазване на ангажиментите за намаляване на емисиите на България, които са насочени към отраслите: битово отопление, сухопътен транспорт и селско стопанство. </w:t>
      </w:r>
    </w:p>
    <w:p w:rsidR="0052278B" w:rsidRPr="00C816A1" w:rsidRDefault="00657074" w:rsidP="00EB2C1B">
      <w:pPr>
        <w:suppressAutoHyphens w:val="0"/>
        <w:spacing w:after="0" w:line="276" w:lineRule="auto"/>
        <w:rPr>
          <w:rFonts w:ascii="Times New Roman" w:eastAsiaTheme="minorHAnsi" w:hAnsi="Times New Roman"/>
          <w:i/>
          <w:sz w:val="22"/>
          <w:szCs w:val="22"/>
          <w:lang w:eastAsia="en-US"/>
        </w:rPr>
      </w:pPr>
      <w:r w:rsidRPr="00C816A1">
        <w:rPr>
          <w:rFonts w:ascii="Times New Roman" w:eastAsiaTheme="minorHAnsi" w:hAnsi="Times New Roman"/>
          <w:i/>
          <w:sz w:val="22"/>
          <w:szCs w:val="22"/>
          <w:lang w:eastAsia="en-US"/>
        </w:rPr>
        <w:lastRenderedPageBreak/>
        <w:t>Националната програма за контрол на замърсяването на въздуха включва всички обсъждани политики, които биха спомогнали за спазване на ангажимента за намаляване на емисиите. Избраните политики и мерки изцяло съответстват на установените планове и програми в други области, като настоящата Национална енергийна стратегия, прогнози на емисиите на България за парниковите газове, Програма за климатичните промени и З</w:t>
      </w:r>
      <w:r w:rsidR="00EB2C1B" w:rsidRPr="00C816A1">
        <w:rPr>
          <w:rFonts w:ascii="Times New Roman" w:eastAsiaTheme="minorHAnsi" w:hAnsi="Times New Roman"/>
          <w:i/>
          <w:sz w:val="22"/>
          <w:szCs w:val="22"/>
          <w:lang w:eastAsia="en-US"/>
        </w:rPr>
        <w:t>акона за енергийна ефективност.</w:t>
      </w:r>
    </w:p>
    <w:p w:rsidR="00EB2C1B" w:rsidRPr="00C816A1" w:rsidRDefault="00EB2C1B" w:rsidP="00EB2C1B">
      <w:pPr>
        <w:suppressAutoHyphens w:val="0"/>
        <w:spacing w:after="0" w:line="276" w:lineRule="auto"/>
        <w:rPr>
          <w:rFonts w:ascii="Times New Roman" w:eastAsiaTheme="minorHAnsi" w:hAnsi="Times New Roman"/>
          <w:i/>
          <w:sz w:val="22"/>
          <w:szCs w:val="22"/>
          <w:lang w:eastAsia="en-US"/>
        </w:rPr>
      </w:pPr>
    </w:p>
    <w:p w:rsidR="00673A16" w:rsidRPr="00FA1064" w:rsidRDefault="00245E74" w:rsidP="00F1232B">
      <w:pPr>
        <w:pStyle w:val="ListParagraph"/>
        <w:numPr>
          <w:ilvl w:val="0"/>
          <w:numId w:val="11"/>
        </w:numPr>
        <w:shd w:val="clear" w:color="auto" w:fill="DEEAF6" w:themeFill="accent1" w:themeFillTint="33"/>
        <w:tabs>
          <w:tab w:val="left" w:pos="284"/>
        </w:tabs>
        <w:spacing w:line="276" w:lineRule="auto"/>
        <w:ind w:left="0" w:firstLine="0"/>
        <w:rPr>
          <w:rFonts w:ascii="Times New Roman" w:hAnsi="Times New Roman"/>
          <w:b/>
          <w:sz w:val="28"/>
          <w:szCs w:val="28"/>
        </w:rPr>
      </w:pPr>
      <w:r w:rsidRPr="00FA1064">
        <w:rPr>
          <w:rFonts w:ascii="Times New Roman" w:eastAsia="Calibri" w:hAnsi="Times New Roman"/>
          <w:b/>
          <w:sz w:val="28"/>
          <w:szCs w:val="28"/>
          <w:lang w:eastAsia="en-US"/>
        </w:rPr>
        <w:t xml:space="preserve">ПРАВОМОЩИЯ </w:t>
      </w:r>
      <w:r w:rsidR="00DA6C40" w:rsidRPr="00FA1064">
        <w:rPr>
          <w:rFonts w:ascii="Times New Roman" w:eastAsia="Calibri" w:hAnsi="Times New Roman"/>
          <w:b/>
          <w:sz w:val="28"/>
          <w:szCs w:val="28"/>
          <w:lang w:val="ru-RU" w:eastAsia="en-US"/>
        </w:rPr>
        <w:t xml:space="preserve"> </w:t>
      </w:r>
      <w:r w:rsidR="00DA6C40" w:rsidRPr="00FA1064">
        <w:rPr>
          <w:rFonts w:ascii="Times New Roman" w:eastAsia="Calibri" w:hAnsi="Times New Roman"/>
          <w:b/>
          <w:sz w:val="28"/>
          <w:szCs w:val="28"/>
          <w:lang w:eastAsia="en-US"/>
        </w:rPr>
        <w:t xml:space="preserve">И ЗАДЪЛЖЕНИЯ </w:t>
      </w:r>
      <w:r w:rsidRPr="00FA1064">
        <w:rPr>
          <w:rFonts w:ascii="Times New Roman" w:eastAsia="Calibri" w:hAnsi="Times New Roman"/>
          <w:b/>
          <w:sz w:val="28"/>
          <w:szCs w:val="28"/>
          <w:lang w:eastAsia="en-US"/>
        </w:rPr>
        <w:t>НА ОБЩИНИТЕ</w:t>
      </w:r>
      <w:r w:rsidR="005F772B" w:rsidRPr="00FA1064">
        <w:rPr>
          <w:rFonts w:ascii="Times New Roman" w:hAnsi="Times New Roman"/>
          <w:b/>
          <w:bCs/>
          <w:sz w:val="28"/>
          <w:szCs w:val="28"/>
        </w:rPr>
        <w:t xml:space="preserve"> </w:t>
      </w:r>
      <w:r w:rsidR="0052278B" w:rsidRPr="00FA1064">
        <w:rPr>
          <w:rFonts w:ascii="Times New Roman" w:hAnsi="Times New Roman"/>
          <w:b/>
          <w:bCs/>
          <w:sz w:val="28"/>
          <w:szCs w:val="28"/>
        </w:rPr>
        <w:t xml:space="preserve">ЗА ПОДОБРЯВАНЕ И ОПАЗВАНЕ НА </w:t>
      </w:r>
      <w:r w:rsidR="005F772B" w:rsidRPr="00FA1064">
        <w:rPr>
          <w:rFonts w:ascii="Times New Roman" w:hAnsi="Times New Roman"/>
          <w:b/>
          <w:bCs/>
          <w:sz w:val="28"/>
          <w:szCs w:val="28"/>
        </w:rPr>
        <w:t>АТМОСФЕРНИЯ ВЪЗДУХ</w:t>
      </w:r>
    </w:p>
    <w:p w:rsidR="00F1232B" w:rsidRPr="00FA1064" w:rsidRDefault="00F1232B" w:rsidP="00F1232B">
      <w:pPr>
        <w:shd w:val="clear" w:color="auto" w:fill="FFFFFF" w:themeFill="background1"/>
        <w:tabs>
          <w:tab w:val="left" w:pos="284"/>
        </w:tabs>
        <w:spacing w:line="276" w:lineRule="auto"/>
        <w:rPr>
          <w:rFonts w:ascii="Times New Roman" w:hAnsi="Times New Roman"/>
          <w:b/>
          <w:sz w:val="28"/>
          <w:szCs w:val="28"/>
        </w:rPr>
      </w:pPr>
    </w:p>
    <w:p w:rsidR="00673A16" w:rsidRPr="00F1232B" w:rsidRDefault="00673A16" w:rsidP="00F1232B">
      <w:pPr>
        <w:shd w:val="clear" w:color="auto" w:fill="FFFFFF" w:themeFill="background1"/>
        <w:tabs>
          <w:tab w:val="left" w:pos="284"/>
        </w:tabs>
        <w:spacing w:line="276" w:lineRule="auto"/>
        <w:rPr>
          <w:rFonts w:ascii="Times New Roman" w:hAnsi="Times New Roman"/>
          <w:b/>
          <w:color w:val="5B9BD5" w:themeColor="accent1"/>
          <w:sz w:val="22"/>
          <w:szCs w:val="22"/>
          <w:u w:val="single"/>
        </w:rPr>
      </w:pPr>
      <w:r w:rsidRPr="00F1232B">
        <w:rPr>
          <w:rFonts w:ascii="Times New Roman" w:hAnsi="Times New Roman"/>
          <w:b/>
          <w:color w:val="5B9BD5" w:themeColor="accent1"/>
          <w:sz w:val="22"/>
          <w:szCs w:val="22"/>
          <w:u w:val="single"/>
        </w:rPr>
        <w:t>ЗАКОН ЗА ОПАЗВАНЕ НА ОКОЛНАТА СРЕДА</w:t>
      </w:r>
    </w:p>
    <w:p w:rsidR="00C742DA" w:rsidRPr="00C816A1" w:rsidRDefault="000551F5" w:rsidP="003F0EB3">
      <w:pPr>
        <w:tabs>
          <w:tab w:val="left" w:pos="3960"/>
        </w:tabs>
        <w:suppressAutoHyphens w:val="0"/>
        <w:spacing w:after="0" w:line="276" w:lineRule="auto"/>
        <w:rPr>
          <w:rFonts w:ascii="Times New Roman" w:hAnsi="Times New Roman"/>
          <w:sz w:val="24"/>
          <w:szCs w:val="24"/>
          <w:lang w:eastAsia="en-US"/>
        </w:rPr>
      </w:pPr>
      <w:r w:rsidRPr="00C816A1">
        <w:rPr>
          <w:rFonts w:ascii="Times New Roman" w:hAnsi="Times New Roman"/>
          <w:sz w:val="24"/>
          <w:szCs w:val="24"/>
          <w:lang w:eastAsia="en-US"/>
        </w:rPr>
        <w:t>Правомощията и задълженията на местната</w:t>
      </w:r>
      <w:r w:rsidR="00214D7D" w:rsidRPr="00C816A1">
        <w:rPr>
          <w:rFonts w:ascii="Times New Roman" w:hAnsi="Times New Roman"/>
          <w:sz w:val="24"/>
          <w:szCs w:val="24"/>
          <w:lang w:eastAsia="en-US"/>
        </w:rPr>
        <w:t xml:space="preserve"> власт по отношение опазване и подобряване на КАВ</w:t>
      </w:r>
      <w:r w:rsidRPr="00C816A1">
        <w:rPr>
          <w:rFonts w:ascii="Times New Roman" w:hAnsi="Times New Roman"/>
          <w:sz w:val="24"/>
          <w:szCs w:val="24"/>
          <w:lang w:eastAsia="en-US"/>
        </w:rPr>
        <w:t>, съгласно ЗООС</w:t>
      </w:r>
      <w:r w:rsidR="00C742DA" w:rsidRPr="00C816A1">
        <w:rPr>
          <w:rFonts w:ascii="Times New Roman" w:hAnsi="Times New Roman"/>
          <w:sz w:val="24"/>
          <w:szCs w:val="24"/>
          <w:lang w:eastAsia="en-US"/>
        </w:rPr>
        <w:t xml:space="preserve"> са разписани към чл. 15, ал. 1 и </w:t>
      </w:r>
      <w:r w:rsidR="00BF0629" w:rsidRPr="00C816A1">
        <w:rPr>
          <w:rFonts w:ascii="Times New Roman" w:hAnsi="Times New Roman"/>
          <w:sz w:val="24"/>
          <w:szCs w:val="24"/>
          <w:lang w:eastAsia="en-US"/>
        </w:rPr>
        <w:t>се свеждат до:</w:t>
      </w:r>
    </w:p>
    <w:p w:rsidR="009D3891" w:rsidRPr="00C816A1" w:rsidRDefault="009D3891" w:rsidP="003F0EB3">
      <w:pPr>
        <w:tabs>
          <w:tab w:val="left" w:pos="3960"/>
        </w:tabs>
        <w:suppressAutoHyphens w:val="0"/>
        <w:spacing w:after="0" w:line="276" w:lineRule="auto"/>
        <w:rPr>
          <w:rFonts w:ascii="Times New Roman" w:hAnsi="Times New Roman"/>
          <w:sz w:val="24"/>
          <w:szCs w:val="24"/>
          <w:lang w:eastAsia="en-US"/>
        </w:rPr>
      </w:pPr>
      <w:r w:rsidRPr="00C816A1">
        <w:rPr>
          <w:rFonts w:ascii="Times New Roman" w:hAnsi="Times New Roman"/>
          <w:sz w:val="24"/>
          <w:szCs w:val="24"/>
          <w:lang w:eastAsia="en-US"/>
        </w:rPr>
        <w:t xml:space="preserve">1. Информират населението за състоянието на околната среда, </w:t>
      </w:r>
      <w:r w:rsidR="009A4BA3" w:rsidRPr="00C816A1">
        <w:rPr>
          <w:rFonts w:ascii="Times New Roman" w:hAnsi="Times New Roman"/>
          <w:sz w:val="24"/>
          <w:szCs w:val="24"/>
          <w:lang w:eastAsia="en-US"/>
        </w:rPr>
        <w:t xml:space="preserve">съгласно изискванията на закона. </w:t>
      </w:r>
    </w:p>
    <w:p w:rsidR="009D3891" w:rsidRPr="00C816A1" w:rsidRDefault="009D3891" w:rsidP="00C43055">
      <w:pPr>
        <w:tabs>
          <w:tab w:val="left" w:pos="3960"/>
        </w:tabs>
        <w:suppressAutoHyphens w:val="0"/>
        <w:spacing w:after="0" w:line="276" w:lineRule="auto"/>
        <w:rPr>
          <w:rFonts w:ascii="Times New Roman" w:hAnsi="Times New Roman"/>
          <w:sz w:val="24"/>
          <w:szCs w:val="24"/>
          <w:lang w:eastAsia="en-US"/>
        </w:rPr>
      </w:pPr>
      <w:r w:rsidRPr="00C816A1">
        <w:rPr>
          <w:rFonts w:ascii="Times New Roman" w:hAnsi="Times New Roman"/>
          <w:sz w:val="24"/>
          <w:szCs w:val="24"/>
          <w:lang w:eastAsia="en-US"/>
        </w:rPr>
        <w:t>2. Разработват и контролират заедно с другите органи планове за ликвидиране последствията от аварийни и залпови замърсявания</w:t>
      </w:r>
      <w:r w:rsidR="00C43055" w:rsidRPr="00C816A1">
        <w:rPr>
          <w:rFonts w:ascii="Times New Roman" w:hAnsi="Times New Roman"/>
          <w:sz w:val="24"/>
          <w:szCs w:val="24"/>
          <w:lang w:eastAsia="en-US"/>
        </w:rPr>
        <w:t xml:space="preserve"> </w:t>
      </w:r>
      <w:r w:rsidRPr="00C816A1">
        <w:rPr>
          <w:rFonts w:ascii="Times New Roman" w:hAnsi="Times New Roman"/>
          <w:sz w:val="24"/>
          <w:szCs w:val="24"/>
          <w:lang w:eastAsia="en-US"/>
        </w:rPr>
        <w:t>на територията на общината.</w:t>
      </w:r>
    </w:p>
    <w:p w:rsidR="009D3891" w:rsidRPr="00C816A1" w:rsidRDefault="009D3891" w:rsidP="00C43055">
      <w:pPr>
        <w:tabs>
          <w:tab w:val="left" w:pos="3960"/>
        </w:tabs>
        <w:suppressAutoHyphens w:val="0"/>
        <w:spacing w:after="0" w:line="276" w:lineRule="auto"/>
        <w:rPr>
          <w:rFonts w:ascii="Times New Roman" w:hAnsi="Times New Roman"/>
          <w:sz w:val="24"/>
          <w:szCs w:val="24"/>
          <w:lang w:eastAsia="en-US"/>
        </w:rPr>
      </w:pPr>
      <w:r w:rsidRPr="00C816A1">
        <w:rPr>
          <w:rFonts w:ascii="Times New Roman" w:hAnsi="Times New Roman"/>
          <w:sz w:val="24"/>
          <w:szCs w:val="24"/>
          <w:lang w:eastAsia="en-US"/>
        </w:rPr>
        <w:t>5. Организират и контролират чистотата, поддържането, опазването и разширяването на селищните зелени системи, биологичното разнообразие, ландшафта и природното и културното наследство в тях.</w:t>
      </w:r>
    </w:p>
    <w:p w:rsidR="009D3891" w:rsidRPr="00C816A1" w:rsidRDefault="009D3891" w:rsidP="00C43055">
      <w:pPr>
        <w:tabs>
          <w:tab w:val="left" w:pos="3960"/>
        </w:tabs>
        <w:suppressAutoHyphens w:val="0"/>
        <w:spacing w:after="0" w:line="276" w:lineRule="auto"/>
        <w:rPr>
          <w:rFonts w:ascii="Times New Roman" w:hAnsi="Times New Roman"/>
          <w:sz w:val="24"/>
          <w:szCs w:val="24"/>
          <w:lang w:eastAsia="en-US"/>
        </w:rPr>
      </w:pPr>
      <w:r w:rsidRPr="00C816A1">
        <w:rPr>
          <w:rFonts w:ascii="Times New Roman" w:hAnsi="Times New Roman"/>
          <w:sz w:val="24"/>
          <w:szCs w:val="24"/>
          <w:lang w:eastAsia="en-US"/>
        </w:rPr>
        <w:t>6. Определят и оповестяват публично лицата, отговорни за поддържането на чистотата на улиците, тротоарите и други места за обществено ползване, и контролират изпълнението на техните задължения.</w:t>
      </w:r>
    </w:p>
    <w:p w:rsidR="009D3891" w:rsidRPr="00C816A1" w:rsidRDefault="009D3891" w:rsidP="00C43055">
      <w:pPr>
        <w:tabs>
          <w:tab w:val="left" w:pos="3960"/>
        </w:tabs>
        <w:suppressAutoHyphens w:val="0"/>
        <w:spacing w:after="0" w:line="276" w:lineRule="auto"/>
        <w:rPr>
          <w:rFonts w:ascii="Times New Roman" w:hAnsi="Times New Roman"/>
          <w:sz w:val="24"/>
          <w:szCs w:val="24"/>
          <w:lang w:eastAsia="en-US"/>
        </w:rPr>
      </w:pPr>
      <w:r w:rsidRPr="00C816A1">
        <w:rPr>
          <w:rFonts w:ascii="Times New Roman" w:hAnsi="Times New Roman"/>
          <w:sz w:val="24"/>
          <w:szCs w:val="24"/>
          <w:lang w:eastAsia="en-US"/>
        </w:rPr>
        <w:t xml:space="preserve">7. Организират дейността на създадени с решение на Общ. съвет </w:t>
      </w:r>
      <w:proofErr w:type="spellStart"/>
      <w:r w:rsidRPr="00C816A1">
        <w:rPr>
          <w:rFonts w:ascii="Times New Roman" w:hAnsi="Times New Roman"/>
          <w:sz w:val="24"/>
          <w:szCs w:val="24"/>
          <w:lang w:eastAsia="en-US"/>
        </w:rPr>
        <w:t>екоинспекции</w:t>
      </w:r>
      <w:proofErr w:type="spellEnd"/>
      <w:r w:rsidRPr="00C816A1">
        <w:rPr>
          <w:rFonts w:ascii="Times New Roman" w:hAnsi="Times New Roman"/>
          <w:sz w:val="24"/>
          <w:szCs w:val="24"/>
          <w:lang w:eastAsia="en-US"/>
        </w:rPr>
        <w:t xml:space="preserve">, включително на </w:t>
      </w:r>
      <w:proofErr w:type="spellStart"/>
      <w:r w:rsidRPr="00C816A1">
        <w:rPr>
          <w:rFonts w:ascii="Times New Roman" w:hAnsi="Times New Roman"/>
          <w:sz w:val="24"/>
          <w:szCs w:val="24"/>
          <w:lang w:eastAsia="en-US"/>
        </w:rPr>
        <w:t>обюествени</w:t>
      </w:r>
      <w:proofErr w:type="spellEnd"/>
      <w:r w:rsidRPr="00C816A1">
        <w:rPr>
          <w:rFonts w:ascii="Times New Roman" w:hAnsi="Times New Roman"/>
          <w:sz w:val="24"/>
          <w:szCs w:val="24"/>
          <w:lang w:eastAsia="en-US"/>
        </w:rPr>
        <w:t xml:space="preserve"> начала, които имат право да съставят актове за установяване на административни нарушения.</w:t>
      </w:r>
    </w:p>
    <w:p w:rsidR="009D3891" w:rsidRPr="00C816A1" w:rsidRDefault="009D3891" w:rsidP="00C43055">
      <w:pPr>
        <w:tabs>
          <w:tab w:val="left" w:pos="3960"/>
        </w:tabs>
        <w:suppressAutoHyphens w:val="0"/>
        <w:spacing w:after="0" w:line="276" w:lineRule="auto"/>
        <w:rPr>
          <w:rFonts w:ascii="Times New Roman" w:hAnsi="Times New Roman"/>
          <w:sz w:val="24"/>
          <w:szCs w:val="24"/>
          <w:lang w:eastAsia="en-US"/>
        </w:rPr>
      </w:pPr>
      <w:r w:rsidRPr="00C816A1">
        <w:rPr>
          <w:rFonts w:ascii="Times New Roman" w:hAnsi="Times New Roman"/>
          <w:sz w:val="24"/>
          <w:szCs w:val="24"/>
          <w:lang w:eastAsia="en-US"/>
        </w:rPr>
        <w:t>8. Определят длъжностни лица, които имат право да съставят актове за установяване на административни нарушения по</w:t>
      </w:r>
      <w:r w:rsidR="0068664D" w:rsidRPr="00C816A1">
        <w:rPr>
          <w:rFonts w:ascii="Times New Roman" w:hAnsi="Times New Roman"/>
          <w:sz w:val="24"/>
          <w:szCs w:val="24"/>
          <w:lang w:eastAsia="en-US"/>
        </w:rPr>
        <w:t xml:space="preserve"> реда на ЗООС</w:t>
      </w:r>
      <w:r w:rsidRPr="00C816A1">
        <w:rPr>
          <w:rFonts w:ascii="Times New Roman" w:hAnsi="Times New Roman"/>
          <w:sz w:val="24"/>
          <w:szCs w:val="24"/>
          <w:lang w:eastAsia="en-US"/>
        </w:rPr>
        <w:t>.</w:t>
      </w:r>
    </w:p>
    <w:p w:rsidR="009D3891" w:rsidRPr="00C816A1" w:rsidRDefault="009D3891" w:rsidP="00C43055">
      <w:pPr>
        <w:tabs>
          <w:tab w:val="left" w:pos="3960"/>
        </w:tabs>
        <w:suppressAutoHyphens w:val="0"/>
        <w:spacing w:after="0" w:line="276" w:lineRule="auto"/>
        <w:rPr>
          <w:rFonts w:ascii="Times New Roman" w:hAnsi="Times New Roman"/>
          <w:sz w:val="24"/>
          <w:szCs w:val="24"/>
          <w:lang w:eastAsia="en-US"/>
        </w:rPr>
      </w:pPr>
      <w:r w:rsidRPr="00C816A1">
        <w:rPr>
          <w:rFonts w:ascii="Times New Roman" w:hAnsi="Times New Roman"/>
          <w:sz w:val="24"/>
          <w:szCs w:val="24"/>
          <w:lang w:eastAsia="en-US"/>
        </w:rPr>
        <w:t>9. Осъществяват правомощията си по специални закони в областта на околната среда.</w:t>
      </w:r>
    </w:p>
    <w:p w:rsidR="009D3891" w:rsidRPr="00C816A1" w:rsidRDefault="009D3891" w:rsidP="00C43055">
      <w:pPr>
        <w:tabs>
          <w:tab w:val="left" w:pos="3960"/>
        </w:tabs>
        <w:suppressAutoHyphens w:val="0"/>
        <w:spacing w:after="0" w:line="276" w:lineRule="auto"/>
        <w:rPr>
          <w:rFonts w:ascii="Times New Roman" w:hAnsi="Times New Roman"/>
          <w:sz w:val="24"/>
          <w:szCs w:val="24"/>
          <w:lang w:eastAsia="en-US"/>
        </w:rPr>
      </w:pPr>
      <w:r w:rsidRPr="00C816A1">
        <w:rPr>
          <w:rFonts w:ascii="Times New Roman" w:hAnsi="Times New Roman"/>
          <w:sz w:val="24"/>
          <w:szCs w:val="24"/>
          <w:lang w:eastAsia="en-US"/>
        </w:rPr>
        <w:t>10. Определят лицата в общинската администрация, притежаващи професионалната квалификация за осъществяване на дейностите по управление на околната среда.</w:t>
      </w:r>
    </w:p>
    <w:p w:rsidR="000D0FF1" w:rsidRPr="00C816A1" w:rsidRDefault="000D0FF1" w:rsidP="00C43055">
      <w:pPr>
        <w:tabs>
          <w:tab w:val="left" w:pos="3960"/>
        </w:tabs>
        <w:suppressAutoHyphens w:val="0"/>
        <w:spacing w:after="0" w:line="276" w:lineRule="auto"/>
        <w:rPr>
          <w:rFonts w:ascii="Times New Roman" w:hAnsi="Times New Roman"/>
          <w:sz w:val="24"/>
          <w:szCs w:val="24"/>
          <w:lang w:eastAsia="en-US"/>
        </w:rPr>
      </w:pPr>
    </w:p>
    <w:p w:rsidR="00673A16" w:rsidRPr="00C816A1" w:rsidRDefault="00BF0629" w:rsidP="00BF0629">
      <w:pPr>
        <w:pStyle w:val="ListParagraph"/>
        <w:tabs>
          <w:tab w:val="left" w:pos="426"/>
          <w:tab w:val="left" w:pos="3960"/>
        </w:tabs>
        <w:suppressAutoHyphens w:val="0"/>
        <w:spacing w:after="0" w:line="276" w:lineRule="auto"/>
        <w:ind w:left="0"/>
        <w:rPr>
          <w:rFonts w:ascii="Times New Roman" w:hAnsi="Times New Roman"/>
          <w:sz w:val="24"/>
          <w:szCs w:val="24"/>
          <w:lang w:eastAsia="en-US"/>
        </w:rPr>
      </w:pPr>
      <w:r w:rsidRPr="00C816A1">
        <w:rPr>
          <w:rFonts w:ascii="Times New Roman" w:hAnsi="Times New Roman"/>
          <w:sz w:val="24"/>
          <w:szCs w:val="24"/>
          <w:lang w:eastAsia="en-US"/>
        </w:rPr>
        <w:t>Съгласно ЗООС (ч</w:t>
      </w:r>
      <w:r w:rsidR="009D3891" w:rsidRPr="00C816A1">
        <w:rPr>
          <w:rFonts w:ascii="Times New Roman" w:hAnsi="Times New Roman"/>
          <w:sz w:val="24"/>
          <w:szCs w:val="24"/>
          <w:lang w:eastAsia="en-US"/>
        </w:rPr>
        <w:t>л. 79, ал. 1</w:t>
      </w:r>
      <w:r w:rsidRPr="00C816A1">
        <w:rPr>
          <w:rFonts w:ascii="Times New Roman" w:hAnsi="Times New Roman"/>
          <w:sz w:val="24"/>
          <w:szCs w:val="24"/>
          <w:lang w:eastAsia="en-US"/>
        </w:rPr>
        <w:t>), к</w:t>
      </w:r>
      <w:r w:rsidR="009D3891" w:rsidRPr="00C816A1">
        <w:rPr>
          <w:rFonts w:ascii="Times New Roman" w:hAnsi="Times New Roman"/>
          <w:sz w:val="24"/>
          <w:szCs w:val="24"/>
          <w:lang w:eastAsia="en-US"/>
        </w:rPr>
        <w:t xml:space="preserve">метовете на общини разработват </w:t>
      </w:r>
      <w:r w:rsidRPr="00C816A1">
        <w:rPr>
          <w:rFonts w:ascii="Times New Roman" w:hAnsi="Times New Roman"/>
          <w:sz w:val="24"/>
          <w:szCs w:val="24"/>
          <w:lang w:eastAsia="en-US"/>
        </w:rPr>
        <w:t xml:space="preserve">и </w:t>
      </w:r>
      <w:r w:rsidR="009D3891" w:rsidRPr="00C816A1">
        <w:rPr>
          <w:rFonts w:ascii="Times New Roman" w:hAnsi="Times New Roman"/>
          <w:sz w:val="24"/>
          <w:szCs w:val="24"/>
          <w:lang w:eastAsia="en-US"/>
        </w:rPr>
        <w:t>програми за опазване на околната среда за съответната община в съответствие с указания на Министъра на ОСВ.</w:t>
      </w:r>
    </w:p>
    <w:p w:rsidR="00594DB5" w:rsidRPr="00C816A1" w:rsidRDefault="00594DB5" w:rsidP="00594DB5">
      <w:pPr>
        <w:pStyle w:val="ListParagraph"/>
        <w:numPr>
          <w:ilvl w:val="1"/>
          <w:numId w:val="6"/>
        </w:numPr>
        <w:tabs>
          <w:tab w:val="left" w:pos="426"/>
          <w:tab w:val="left" w:pos="3960"/>
        </w:tabs>
        <w:suppressAutoHyphens w:val="0"/>
        <w:spacing w:after="0" w:line="276" w:lineRule="auto"/>
        <w:ind w:left="0" w:firstLine="0"/>
        <w:rPr>
          <w:rFonts w:ascii="Times New Roman" w:hAnsi="Times New Roman"/>
          <w:sz w:val="24"/>
          <w:szCs w:val="24"/>
          <w:lang w:eastAsia="en-US"/>
        </w:rPr>
      </w:pPr>
      <w:r w:rsidRPr="00C816A1">
        <w:rPr>
          <w:rFonts w:ascii="Times New Roman" w:hAnsi="Times New Roman"/>
          <w:sz w:val="24"/>
          <w:szCs w:val="24"/>
          <w:shd w:val="clear" w:color="auto" w:fill="FFFFFF"/>
        </w:rPr>
        <w:t>Програмите обхващат период на изпълнение не по-малък от 3 години.</w:t>
      </w:r>
    </w:p>
    <w:p w:rsidR="0068664D" w:rsidRPr="00C816A1" w:rsidRDefault="00594DB5" w:rsidP="00594DB5">
      <w:pPr>
        <w:pStyle w:val="ListParagraph"/>
        <w:numPr>
          <w:ilvl w:val="1"/>
          <w:numId w:val="6"/>
        </w:numPr>
        <w:tabs>
          <w:tab w:val="left" w:pos="426"/>
          <w:tab w:val="left" w:pos="3960"/>
        </w:tabs>
        <w:suppressAutoHyphens w:val="0"/>
        <w:spacing w:after="0" w:line="276" w:lineRule="auto"/>
        <w:ind w:left="0" w:firstLine="0"/>
        <w:rPr>
          <w:rFonts w:ascii="Times New Roman" w:hAnsi="Times New Roman"/>
          <w:sz w:val="24"/>
          <w:szCs w:val="24"/>
          <w:lang w:eastAsia="en-US"/>
        </w:rPr>
      </w:pPr>
      <w:r w:rsidRPr="00C816A1">
        <w:rPr>
          <w:rFonts w:ascii="Times New Roman" w:hAnsi="Times New Roman"/>
          <w:sz w:val="24"/>
          <w:szCs w:val="24"/>
          <w:shd w:val="clear" w:color="auto" w:fill="FFFFFF"/>
        </w:rPr>
        <w:lastRenderedPageBreak/>
        <w:t xml:space="preserve">Териториалните административни звена към съответните министерства и държавни агенции, които събират и разполагат с информация за околната среда, подпомагат разработването на програмите чрез участие на свои експерти и предоставяне на информация. </w:t>
      </w:r>
    </w:p>
    <w:p w:rsidR="00594DB5" w:rsidRPr="00C816A1" w:rsidRDefault="00594DB5" w:rsidP="00594DB5">
      <w:pPr>
        <w:pStyle w:val="ListParagraph"/>
        <w:numPr>
          <w:ilvl w:val="1"/>
          <w:numId w:val="6"/>
        </w:numPr>
        <w:tabs>
          <w:tab w:val="left" w:pos="426"/>
          <w:tab w:val="left" w:pos="3960"/>
        </w:tabs>
        <w:suppressAutoHyphens w:val="0"/>
        <w:spacing w:after="0" w:line="276" w:lineRule="auto"/>
        <w:ind w:left="0" w:firstLine="0"/>
        <w:rPr>
          <w:rFonts w:ascii="Times New Roman" w:hAnsi="Times New Roman"/>
          <w:sz w:val="24"/>
          <w:szCs w:val="24"/>
          <w:lang w:eastAsia="en-US"/>
        </w:rPr>
      </w:pPr>
      <w:r w:rsidRPr="00C816A1">
        <w:rPr>
          <w:rFonts w:ascii="Times New Roman" w:hAnsi="Times New Roman"/>
          <w:sz w:val="24"/>
          <w:szCs w:val="24"/>
          <w:shd w:val="clear" w:color="auto" w:fill="FFFFFF"/>
        </w:rPr>
        <w:t>При разработването, допълването и актуализирането на програмите се привличат и представители на неправителствени организации, на фирми и на браншови организации.</w:t>
      </w:r>
    </w:p>
    <w:p w:rsidR="00594DB5" w:rsidRPr="00C816A1" w:rsidRDefault="00594DB5" w:rsidP="00594DB5">
      <w:pPr>
        <w:pStyle w:val="ListParagraph"/>
        <w:numPr>
          <w:ilvl w:val="1"/>
          <w:numId w:val="6"/>
        </w:numPr>
        <w:tabs>
          <w:tab w:val="left" w:pos="426"/>
          <w:tab w:val="left" w:pos="3960"/>
        </w:tabs>
        <w:suppressAutoHyphens w:val="0"/>
        <w:spacing w:after="0" w:line="276" w:lineRule="auto"/>
        <w:ind w:left="0" w:firstLine="0"/>
        <w:rPr>
          <w:rFonts w:ascii="Times New Roman" w:hAnsi="Times New Roman"/>
          <w:sz w:val="24"/>
          <w:szCs w:val="24"/>
          <w:lang w:eastAsia="en-US"/>
        </w:rPr>
      </w:pPr>
      <w:r w:rsidRPr="00C816A1">
        <w:rPr>
          <w:rFonts w:ascii="Times New Roman" w:hAnsi="Times New Roman"/>
          <w:sz w:val="24"/>
          <w:szCs w:val="24"/>
          <w:shd w:val="clear" w:color="auto" w:fill="FFFFFF"/>
        </w:rPr>
        <w:t>Програмите се приемат от общинските съвети, които контролират изпълнението им.</w:t>
      </w:r>
    </w:p>
    <w:p w:rsidR="00594DB5" w:rsidRPr="00C816A1" w:rsidRDefault="00594DB5" w:rsidP="00594DB5">
      <w:pPr>
        <w:pStyle w:val="ListParagraph"/>
        <w:numPr>
          <w:ilvl w:val="1"/>
          <w:numId w:val="6"/>
        </w:numPr>
        <w:tabs>
          <w:tab w:val="left" w:pos="426"/>
          <w:tab w:val="left" w:pos="3960"/>
        </w:tabs>
        <w:suppressAutoHyphens w:val="0"/>
        <w:spacing w:after="0" w:line="276" w:lineRule="auto"/>
        <w:ind w:left="0" w:firstLine="0"/>
        <w:rPr>
          <w:rFonts w:ascii="Times New Roman" w:hAnsi="Times New Roman"/>
          <w:sz w:val="24"/>
          <w:szCs w:val="24"/>
          <w:lang w:eastAsia="en-US"/>
        </w:rPr>
      </w:pPr>
      <w:r w:rsidRPr="00C816A1">
        <w:rPr>
          <w:rFonts w:ascii="Times New Roman" w:hAnsi="Times New Roman"/>
          <w:sz w:val="24"/>
          <w:szCs w:val="24"/>
          <w:shd w:val="clear" w:color="auto" w:fill="FFFFFF"/>
        </w:rPr>
        <w:t>Кметът на общината ежегодно внася в общинския съвет отчет за изпълнението на програмата за околна среда, а при необходимост - и предложения за нейното допълване и актуализиране.</w:t>
      </w:r>
    </w:p>
    <w:p w:rsidR="00594DB5" w:rsidRPr="00C816A1" w:rsidRDefault="00594DB5" w:rsidP="00594DB5">
      <w:pPr>
        <w:pStyle w:val="ListParagraph"/>
        <w:numPr>
          <w:ilvl w:val="1"/>
          <w:numId w:val="6"/>
        </w:numPr>
        <w:tabs>
          <w:tab w:val="left" w:pos="426"/>
          <w:tab w:val="left" w:pos="3960"/>
        </w:tabs>
        <w:suppressAutoHyphens w:val="0"/>
        <w:spacing w:after="0" w:line="276" w:lineRule="auto"/>
        <w:ind w:left="0" w:firstLine="0"/>
        <w:rPr>
          <w:rFonts w:ascii="Times New Roman" w:hAnsi="Times New Roman"/>
          <w:sz w:val="24"/>
          <w:szCs w:val="24"/>
          <w:lang w:eastAsia="en-US"/>
        </w:rPr>
      </w:pPr>
      <w:r w:rsidRPr="00C816A1">
        <w:rPr>
          <w:rFonts w:ascii="Times New Roman" w:hAnsi="Times New Roman"/>
          <w:sz w:val="24"/>
          <w:szCs w:val="24"/>
          <w:shd w:val="clear" w:color="auto" w:fill="FFFFFF"/>
        </w:rPr>
        <w:t xml:space="preserve">Отчетите по изпълнение на програмите се представят за информация </w:t>
      </w:r>
      <w:r w:rsidR="0068664D" w:rsidRPr="00C816A1">
        <w:rPr>
          <w:rFonts w:ascii="Times New Roman" w:hAnsi="Times New Roman"/>
          <w:sz w:val="24"/>
          <w:szCs w:val="24"/>
          <w:shd w:val="clear" w:color="auto" w:fill="FFFFFF"/>
        </w:rPr>
        <w:t xml:space="preserve">и </w:t>
      </w:r>
      <w:r w:rsidRPr="00C816A1">
        <w:rPr>
          <w:rFonts w:ascii="Times New Roman" w:hAnsi="Times New Roman"/>
          <w:sz w:val="24"/>
          <w:szCs w:val="24"/>
          <w:shd w:val="clear" w:color="auto" w:fill="FFFFFF"/>
        </w:rPr>
        <w:t>в РИОСВ.</w:t>
      </w:r>
    </w:p>
    <w:p w:rsidR="0068664D" w:rsidRPr="00C816A1" w:rsidRDefault="0068664D" w:rsidP="00EB2C1B">
      <w:pPr>
        <w:pStyle w:val="ListParagraph"/>
        <w:tabs>
          <w:tab w:val="left" w:pos="426"/>
          <w:tab w:val="left" w:pos="3960"/>
        </w:tabs>
        <w:suppressAutoHyphens w:val="0"/>
        <w:spacing w:after="0" w:line="276" w:lineRule="auto"/>
        <w:ind w:left="0"/>
        <w:rPr>
          <w:rFonts w:ascii="Cambria" w:eastAsiaTheme="minorHAnsi" w:hAnsi="Cambria" w:cstheme="minorBidi"/>
        </w:rPr>
      </w:pPr>
    </w:p>
    <w:p w:rsidR="00BF0629" w:rsidRPr="00C816A1" w:rsidRDefault="0068664D" w:rsidP="00EB2C1B">
      <w:pPr>
        <w:pStyle w:val="ListParagraph"/>
        <w:tabs>
          <w:tab w:val="left" w:pos="426"/>
          <w:tab w:val="left" w:pos="3960"/>
        </w:tabs>
        <w:suppressAutoHyphens w:val="0"/>
        <w:spacing w:after="0" w:line="276" w:lineRule="auto"/>
        <w:ind w:left="0"/>
        <w:rPr>
          <w:rFonts w:ascii="Times New Roman" w:hAnsi="Times New Roman"/>
          <w:sz w:val="24"/>
          <w:szCs w:val="24"/>
          <w:lang w:eastAsia="en-US"/>
        </w:rPr>
      </w:pPr>
      <w:r w:rsidRPr="00C816A1">
        <w:rPr>
          <w:rFonts w:ascii="Times New Roman" w:eastAsiaTheme="minorHAnsi" w:hAnsi="Times New Roman"/>
          <w:sz w:val="24"/>
          <w:szCs w:val="24"/>
        </w:rPr>
        <w:t xml:space="preserve">Общинската програма за опазване на околната среда е стратегически документ, които определя цялостната визия, намерения и възможности на общината по отношение на всеки от факторите и компонентите на околната среда. </w:t>
      </w:r>
      <w:r w:rsidRPr="00C816A1">
        <w:rPr>
          <w:rFonts w:ascii="Times New Roman" w:hAnsi="Times New Roman"/>
          <w:sz w:val="24"/>
          <w:szCs w:val="24"/>
          <w:lang w:eastAsia="en-US"/>
        </w:rPr>
        <w:t xml:space="preserve">В тази връзка следва да отбележим, </w:t>
      </w:r>
      <w:r w:rsidR="00BF0629" w:rsidRPr="00C816A1">
        <w:rPr>
          <w:rFonts w:ascii="Times New Roman" w:hAnsi="Times New Roman"/>
          <w:sz w:val="24"/>
          <w:szCs w:val="24"/>
          <w:lang w:eastAsia="en-US"/>
        </w:rPr>
        <w:t xml:space="preserve">че мерките в Програмата за опазване на околната среда (ПООС) следва да бъдат внимателно подбрани и формулирани, тъй </w:t>
      </w:r>
      <w:r w:rsidR="000F039B" w:rsidRPr="00C816A1">
        <w:rPr>
          <w:rFonts w:ascii="Times New Roman" w:hAnsi="Times New Roman"/>
          <w:sz w:val="24"/>
          <w:szCs w:val="24"/>
          <w:lang w:eastAsia="en-US"/>
        </w:rPr>
        <w:t xml:space="preserve">като в бъдеще те ще се </w:t>
      </w:r>
      <w:r w:rsidR="00BF0629" w:rsidRPr="00C816A1">
        <w:rPr>
          <w:rFonts w:ascii="Times New Roman" w:hAnsi="Times New Roman"/>
          <w:sz w:val="24"/>
          <w:szCs w:val="24"/>
          <w:lang w:eastAsia="en-US"/>
        </w:rPr>
        <w:t xml:space="preserve">явяват </w:t>
      </w:r>
      <w:r w:rsidR="000F039B" w:rsidRPr="00C816A1">
        <w:rPr>
          <w:rFonts w:ascii="Times New Roman" w:hAnsi="Times New Roman"/>
          <w:sz w:val="24"/>
          <w:szCs w:val="24"/>
          <w:lang w:eastAsia="en-US"/>
        </w:rPr>
        <w:t>финансов инструмент за осигуряване на средства за реализиране на мерки и дейности</w:t>
      </w:r>
      <w:r w:rsidRPr="00C816A1">
        <w:rPr>
          <w:rFonts w:ascii="Times New Roman" w:hAnsi="Times New Roman"/>
          <w:sz w:val="24"/>
          <w:szCs w:val="24"/>
          <w:lang w:eastAsia="en-US"/>
        </w:rPr>
        <w:t xml:space="preserve"> в областта на околната среда </w:t>
      </w:r>
      <w:r w:rsidR="000F039B" w:rsidRPr="00C816A1">
        <w:rPr>
          <w:rFonts w:ascii="Times New Roman" w:hAnsi="Times New Roman"/>
          <w:sz w:val="24"/>
          <w:szCs w:val="24"/>
        </w:rPr>
        <w:t>(чл. 80).</w:t>
      </w:r>
    </w:p>
    <w:p w:rsidR="00A77652" w:rsidRPr="00C816A1" w:rsidRDefault="000F039B" w:rsidP="00EB2C1B">
      <w:pPr>
        <w:pStyle w:val="ListParagraph"/>
        <w:tabs>
          <w:tab w:val="left" w:pos="426"/>
          <w:tab w:val="left" w:pos="3960"/>
        </w:tabs>
        <w:suppressAutoHyphens w:val="0"/>
        <w:spacing w:after="0" w:line="276" w:lineRule="auto"/>
        <w:ind w:left="0"/>
        <w:rPr>
          <w:rFonts w:ascii="Times New Roman" w:hAnsi="Times New Roman"/>
          <w:sz w:val="24"/>
          <w:szCs w:val="24"/>
        </w:rPr>
      </w:pPr>
      <w:r w:rsidRPr="00C816A1">
        <w:rPr>
          <w:rFonts w:ascii="Times New Roman" w:hAnsi="Times New Roman"/>
          <w:sz w:val="24"/>
          <w:szCs w:val="24"/>
        </w:rPr>
        <w:t xml:space="preserve">Друга </w:t>
      </w:r>
      <w:r w:rsidR="009D67F6" w:rsidRPr="00C816A1">
        <w:rPr>
          <w:rFonts w:ascii="Times New Roman" w:hAnsi="Times New Roman"/>
          <w:sz w:val="24"/>
          <w:szCs w:val="24"/>
        </w:rPr>
        <w:t>важна информация, която смятаме за полезна е, че ЗООС създаде</w:t>
      </w:r>
      <w:r w:rsidRPr="00C816A1">
        <w:rPr>
          <w:rFonts w:ascii="Times New Roman" w:hAnsi="Times New Roman"/>
          <w:sz w:val="24"/>
          <w:szCs w:val="24"/>
        </w:rPr>
        <w:t xml:space="preserve"> един допълнителен източник на </w:t>
      </w:r>
      <w:r w:rsidR="009D67F6" w:rsidRPr="00C816A1">
        <w:rPr>
          <w:rFonts w:ascii="Times New Roman" w:hAnsi="Times New Roman"/>
          <w:sz w:val="24"/>
          <w:szCs w:val="24"/>
        </w:rPr>
        <w:t>приходи за общинските бюджети в резултат от</w:t>
      </w:r>
      <w:r w:rsidRPr="00C816A1">
        <w:rPr>
          <w:rFonts w:ascii="Times New Roman" w:hAnsi="Times New Roman"/>
          <w:sz w:val="24"/>
          <w:szCs w:val="24"/>
        </w:rPr>
        <w:t xml:space="preserve"> реализиране на мерки по приоритетите, определени в ОПООС</w:t>
      </w:r>
      <w:r w:rsidR="009D67F6" w:rsidRPr="00C816A1">
        <w:rPr>
          <w:rFonts w:ascii="Times New Roman" w:hAnsi="Times New Roman"/>
          <w:sz w:val="24"/>
          <w:szCs w:val="24"/>
        </w:rPr>
        <w:t xml:space="preserve"> (чл. 65). </w:t>
      </w:r>
      <w:r w:rsidR="00A77652" w:rsidRPr="00C816A1">
        <w:rPr>
          <w:rFonts w:ascii="Times New Roman" w:hAnsi="Times New Roman"/>
          <w:sz w:val="24"/>
          <w:szCs w:val="24"/>
        </w:rPr>
        <w:t xml:space="preserve">Известно е, че приходи, глоби и санкции по закона, налагани от кметовете на общини, постъпват по бюджета на съответната община. Осемдесет на сто от санкциите за увреждане или замърсяване на околната среда над допустимите норми по чл. 69 постъпват по бюджета на общината, на чиято територия се намира санкционираният субект. Тези приходи, както и приходите от глоби за нарушаване на наредбите, приемани от общинските съвети във връзка с опазването на околната среда, могат да се изразходват за екологични проекти и дейности по приоритети, определени в ОПООС. </w:t>
      </w:r>
    </w:p>
    <w:p w:rsidR="000F039B" w:rsidRPr="00C816A1" w:rsidRDefault="00A77652" w:rsidP="00EB2C1B">
      <w:pPr>
        <w:pStyle w:val="ListParagraph"/>
        <w:tabs>
          <w:tab w:val="left" w:pos="426"/>
          <w:tab w:val="left" w:pos="3960"/>
        </w:tabs>
        <w:suppressAutoHyphens w:val="0"/>
        <w:spacing w:after="0" w:line="276" w:lineRule="auto"/>
        <w:ind w:left="0"/>
        <w:rPr>
          <w:rFonts w:ascii="Times New Roman" w:hAnsi="Times New Roman"/>
          <w:sz w:val="24"/>
          <w:szCs w:val="24"/>
        </w:rPr>
      </w:pPr>
      <w:r w:rsidRPr="00C816A1">
        <w:rPr>
          <w:rFonts w:ascii="Times New Roman" w:hAnsi="Times New Roman"/>
          <w:sz w:val="24"/>
          <w:szCs w:val="24"/>
        </w:rPr>
        <w:t>ЗООС предвижда също задължение за местните власти, ежегодно с приемането на общинския бюджет, по предлож</w:t>
      </w:r>
      <w:r w:rsidR="00DA622B" w:rsidRPr="00C816A1">
        <w:rPr>
          <w:rFonts w:ascii="Times New Roman" w:hAnsi="Times New Roman"/>
          <w:sz w:val="24"/>
          <w:szCs w:val="24"/>
        </w:rPr>
        <w:t xml:space="preserve">ение на кмета на общината да </w:t>
      </w:r>
      <w:r w:rsidRPr="00C816A1">
        <w:rPr>
          <w:rFonts w:ascii="Times New Roman" w:hAnsi="Times New Roman"/>
          <w:sz w:val="24"/>
          <w:szCs w:val="24"/>
        </w:rPr>
        <w:t>определят средства за изпълнение на приоритетни екологични проекти и дейности, включени в общинските програми за опазване на околната среда. Редица специални закони в областта на околната среда също предвиждат възможности за финансиране на дейности, свързани с изпълнение на ангажиментите на общините за опазв</w:t>
      </w:r>
      <w:r w:rsidR="00996A0F" w:rsidRPr="00C816A1">
        <w:rPr>
          <w:rFonts w:ascii="Times New Roman" w:hAnsi="Times New Roman"/>
          <w:sz w:val="24"/>
          <w:szCs w:val="24"/>
        </w:rPr>
        <w:t xml:space="preserve">ане на околната среда, респективно за опазване на КАВ (Закон за чистотата на атмосферния въздух (ЗЧАВ), </w:t>
      </w:r>
      <w:r w:rsidRPr="00C816A1">
        <w:rPr>
          <w:rFonts w:ascii="Times New Roman" w:hAnsi="Times New Roman"/>
          <w:sz w:val="24"/>
          <w:szCs w:val="24"/>
        </w:rPr>
        <w:t xml:space="preserve">Закона за водите (ЗВ), Закона за управление на отпадъците (ЗУО) и др. </w:t>
      </w:r>
    </w:p>
    <w:p w:rsidR="000F039B" w:rsidRPr="00C816A1" w:rsidRDefault="000F039B" w:rsidP="00EB2C1B">
      <w:pPr>
        <w:pStyle w:val="ListParagraph"/>
        <w:tabs>
          <w:tab w:val="left" w:pos="426"/>
          <w:tab w:val="left" w:pos="3960"/>
        </w:tabs>
        <w:suppressAutoHyphens w:val="0"/>
        <w:spacing w:after="0" w:line="276" w:lineRule="auto"/>
        <w:ind w:left="0"/>
        <w:rPr>
          <w:rFonts w:ascii="Times New Roman" w:hAnsi="Times New Roman"/>
          <w:sz w:val="24"/>
          <w:szCs w:val="24"/>
          <w:lang w:eastAsia="en-US"/>
        </w:rPr>
      </w:pPr>
    </w:p>
    <w:p w:rsidR="00FA1064" w:rsidRDefault="00FA1064" w:rsidP="00F1232B">
      <w:pPr>
        <w:shd w:val="clear" w:color="auto" w:fill="FFFFFF" w:themeFill="background1"/>
        <w:suppressAutoHyphens w:val="0"/>
        <w:spacing w:after="160" w:line="276" w:lineRule="auto"/>
        <w:rPr>
          <w:rFonts w:ascii="Times New Roman" w:hAnsi="Times New Roman"/>
          <w:b/>
          <w:color w:val="5B9BD5" w:themeColor="accent1"/>
          <w:sz w:val="22"/>
          <w:szCs w:val="22"/>
          <w:u w:val="single"/>
        </w:rPr>
      </w:pPr>
    </w:p>
    <w:p w:rsidR="00134F94" w:rsidRPr="00F1232B" w:rsidRDefault="00134F94" w:rsidP="00F1232B">
      <w:pPr>
        <w:shd w:val="clear" w:color="auto" w:fill="FFFFFF" w:themeFill="background1"/>
        <w:suppressAutoHyphens w:val="0"/>
        <w:spacing w:after="160" w:line="276" w:lineRule="auto"/>
        <w:rPr>
          <w:rFonts w:ascii="Times New Roman" w:hAnsi="Times New Roman"/>
          <w:b/>
          <w:color w:val="5B9BD5" w:themeColor="accent1"/>
          <w:sz w:val="22"/>
          <w:szCs w:val="22"/>
          <w:u w:val="single"/>
        </w:rPr>
      </w:pPr>
      <w:r w:rsidRPr="00F1232B">
        <w:rPr>
          <w:rFonts w:ascii="Times New Roman" w:hAnsi="Times New Roman"/>
          <w:b/>
          <w:color w:val="5B9BD5" w:themeColor="accent1"/>
          <w:sz w:val="22"/>
          <w:szCs w:val="22"/>
          <w:u w:val="single"/>
        </w:rPr>
        <w:lastRenderedPageBreak/>
        <w:t>ЗАКОН ЗА ЧИСТОТАТА НА АТМОСФЕРНИЯ ВЪЗДУХ</w:t>
      </w:r>
    </w:p>
    <w:p w:rsidR="0035007A" w:rsidRPr="00C816A1" w:rsidRDefault="003D1FAF" w:rsidP="00CB086D">
      <w:pPr>
        <w:suppressAutoHyphens w:val="0"/>
        <w:spacing w:after="160" w:line="276" w:lineRule="auto"/>
        <w:ind w:firstLine="720"/>
        <w:rPr>
          <w:rFonts w:ascii="Times New Roman" w:hAnsi="Times New Roman"/>
          <w:sz w:val="24"/>
          <w:szCs w:val="24"/>
        </w:rPr>
      </w:pPr>
      <w:r w:rsidRPr="00C816A1">
        <w:rPr>
          <w:rFonts w:ascii="Times New Roman" w:hAnsi="Times New Roman"/>
          <w:sz w:val="24"/>
          <w:szCs w:val="24"/>
        </w:rPr>
        <w:t>Законът за чистотата на атмосферния въздух определя специфичните разпоредби за управление и плани</w:t>
      </w:r>
      <w:r w:rsidR="00DA6C40" w:rsidRPr="00C816A1">
        <w:rPr>
          <w:rFonts w:ascii="Times New Roman" w:hAnsi="Times New Roman"/>
          <w:sz w:val="24"/>
          <w:szCs w:val="24"/>
        </w:rPr>
        <w:t xml:space="preserve">ране на </w:t>
      </w:r>
      <w:r w:rsidR="00673A16" w:rsidRPr="00C816A1">
        <w:rPr>
          <w:rFonts w:ascii="Times New Roman" w:hAnsi="Times New Roman"/>
          <w:sz w:val="24"/>
          <w:szCs w:val="24"/>
        </w:rPr>
        <w:t xml:space="preserve">качеството на </w:t>
      </w:r>
      <w:r w:rsidR="006B6692" w:rsidRPr="00C816A1">
        <w:rPr>
          <w:rFonts w:ascii="Times New Roman" w:hAnsi="Times New Roman"/>
          <w:sz w:val="24"/>
          <w:szCs w:val="24"/>
        </w:rPr>
        <w:t xml:space="preserve">атмосферния </w:t>
      </w:r>
      <w:r w:rsidR="00673A16" w:rsidRPr="00C816A1">
        <w:rPr>
          <w:rFonts w:ascii="Times New Roman" w:hAnsi="Times New Roman"/>
          <w:sz w:val="24"/>
          <w:szCs w:val="24"/>
        </w:rPr>
        <w:t xml:space="preserve">въздуха както на </w:t>
      </w:r>
      <w:r w:rsidR="00DA6C40" w:rsidRPr="00C816A1">
        <w:rPr>
          <w:rFonts w:ascii="Times New Roman" w:hAnsi="Times New Roman"/>
          <w:sz w:val="24"/>
          <w:szCs w:val="24"/>
        </w:rPr>
        <w:t xml:space="preserve">национално, така </w:t>
      </w:r>
      <w:r w:rsidRPr="00C816A1">
        <w:rPr>
          <w:rFonts w:ascii="Times New Roman" w:hAnsi="Times New Roman"/>
          <w:sz w:val="24"/>
          <w:szCs w:val="24"/>
        </w:rPr>
        <w:t xml:space="preserve">и на </w:t>
      </w:r>
      <w:r w:rsidR="00DA6C40" w:rsidRPr="00C816A1">
        <w:rPr>
          <w:rFonts w:ascii="Times New Roman" w:hAnsi="Times New Roman"/>
          <w:sz w:val="24"/>
          <w:szCs w:val="24"/>
        </w:rPr>
        <w:t>местно/</w:t>
      </w:r>
      <w:r w:rsidRPr="00C816A1">
        <w:rPr>
          <w:rFonts w:ascii="Times New Roman" w:hAnsi="Times New Roman"/>
          <w:sz w:val="24"/>
          <w:szCs w:val="24"/>
        </w:rPr>
        <w:t xml:space="preserve">общинско ниво. </w:t>
      </w:r>
      <w:r w:rsidR="00DA6C40" w:rsidRPr="00C816A1">
        <w:rPr>
          <w:rFonts w:ascii="Times New Roman" w:hAnsi="Times New Roman"/>
          <w:sz w:val="24"/>
          <w:szCs w:val="24"/>
        </w:rPr>
        <w:t>Съгласно последните изменения и разпоредби на ЗЧАВ (</w:t>
      </w:r>
      <w:r w:rsidR="00DA6C40" w:rsidRPr="00C816A1">
        <w:rPr>
          <w:rFonts w:ascii="Times New Roman" w:eastAsia="Calibri" w:hAnsi="Times New Roman"/>
          <w:i/>
          <w:sz w:val="22"/>
          <w:szCs w:val="22"/>
          <w:lang w:eastAsia="en-US"/>
        </w:rPr>
        <w:t>ДВ, бр. 18 от 2 Март 2021 г)</w:t>
      </w:r>
      <w:r w:rsidR="00DA6C40" w:rsidRPr="00C816A1">
        <w:rPr>
          <w:rFonts w:ascii="Times New Roman" w:hAnsi="Times New Roman"/>
          <w:sz w:val="24"/>
          <w:szCs w:val="24"/>
        </w:rPr>
        <w:t xml:space="preserve">, основните делегирани права и отговорности на местната власт по отношение подобрение и опазване на КАВ са: </w:t>
      </w:r>
    </w:p>
    <w:p w:rsidR="00CB086D" w:rsidRPr="00C816A1" w:rsidRDefault="00CB086D" w:rsidP="00CB086D">
      <w:pPr>
        <w:suppressAutoHyphens w:val="0"/>
        <w:spacing w:after="0" w:line="276" w:lineRule="auto"/>
        <w:ind w:firstLine="720"/>
        <w:rPr>
          <w:rFonts w:ascii="Times New Roman" w:hAnsi="Times New Roman"/>
          <w:sz w:val="24"/>
          <w:szCs w:val="24"/>
        </w:rPr>
      </w:pPr>
    </w:p>
    <w:p w:rsidR="00DA6C40" w:rsidRPr="00FA1064" w:rsidRDefault="00DA6C40" w:rsidP="00F1232B">
      <w:pPr>
        <w:pStyle w:val="ListParagraph"/>
        <w:shd w:val="clear" w:color="auto" w:fill="9CC2E5" w:themeFill="accent1" w:themeFillTint="99"/>
        <w:tabs>
          <w:tab w:val="left" w:pos="284"/>
        </w:tabs>
        <w:suppressAutoHyphens w:val="0"/>
        <w:spacing w:after="0" w:line="276" w:lineRule="auto"/>
        <w:ind w:left="0"/>
        <w:rPr>
          <w:rFonts w:ascii="Times New Roman" w:hAnsi="Times New Roman"/>
          <w:b/>
          <w:sz w:val="28"/>
          <w:szCs w:val="28"/>
        </w:rPr>
      </w:pPr>
      <w:r w:rsidRPr="00FA1064">
        <w:rPr>
          <w:rFonts w:ascii="Times New Roman" w:hAnsi="Times New Roman"/>
          <w:b/>
          <w:sz w:val="28"/>
          <w:szCs w:val="28"/>
        </w:rPr>
        <w:t>Разработване, прилагане и изпълнение на Програми за качеството на атмосферния въздух (ПКАВ)</w:t>
      </w:r>
    </w:p>
    <w:p w:rsidR="00F1232B" w:rsidRDefault="00F1232B" w:rsidP="00CB086D">
      <w:pPr>
        <w:suppressAutoHyphens w:val="0"/>
        <w:spacing w:after="160" w:line="276" w:lineRule="auto"/>
        <w:ind w:firstLine="720"/>
        <w:rPr>
          <w:rFonts w:ascii="Times New Roman" w:hAnsi="Times New Roman"/>
          <w:sz w:val="24"/>
          <w:szCs w:val="24"/>
        </w:rPr>
      </w:pPr>
    </w:p>
    <w:p w:rsidR="00B35BA2" w:rsidRPr="00C816A1" w:rsidRDefault="00A26A71" w:rsidP="00CB086D">
      <w:pPr>
        <w:suppressAutoHyphens w:val="0"/>
        <w:spacing w:after="160" w:line="276" w:lineRule="auto"/>
        <w:ind w:firstLine="720"/>
        <w:rPr>
          <w:rFonts w:ascii="Times New Roman" w:hAnsi="Times New Roman"/>
          <w:sz w:val="24"/>
          <w:szCs w:val="24"/>
          <w:shd w:val="clear" w:color="auto" w:fill="FEFEFE"/>
        </w:rPr>
      </w:pPr>
      <w:r w:rsidRPr="00C816A1">
        <w:rPr>
          <w:rFonts w:ascii="Times New Roman" w:hAnsi="Times New Roman"/>
          <w:sz w:val="24"/>
          <w:szCs w:val="24"/>
        </w:rPr>
        <w:t xml:space="preserve">Програмите за КАВ по чл. 27 от ЗЧАВ (ПКАВ) са основният регулаторен инструмент, чрез който се управляват дейностите и мерките по намаляване на замърсяването на атмосферния въздух. </w:t>
      </w:r>
      <w:r w:rsidR="00C742DA" w:rsidRPr="00C816A1">
        <w:rPr>
          <w:rFonts w:ascii="Times New Roman" w:eastAsia="Calibri" w:hAnsi="Times New Roman"/>
          <w:sz w:val="24"/>
          <w:szCs w:val="24"/>
          <w:lang w:eastAsia="en-US"/>
        </w:rPr>
        <w:t xml:space="preserve">Обръщаме внимание, че </w:t>
      </w:r>
      <w:r w:rsidR="00DA6C40" w:rsidRPr="00C816A1">
        <w:rPr>
          <w:rFonts w:ascii="Times New Roman" w:eastAsia="Calibri" w:hAnsi="Times New Roman"/>
          <w:sz w:val="24"/>
          <w:szCs w:val="24"/>
          <w:lang w:eastAsia="en-US"/>
        </w:rPr>
        <w:t xml:space="preserve">програмите за качеството на атмосферния въздух </w:t>
      </w:r>
      <w:r w:rsidR="00C742DA" w:rsidRPr="00C816A1">
        <w:rPr>
          <w:rFonts w:ascii="Times New Roman" w:eastAsia="Calibri" w:hAnsi="Times New Roman"/>
          <w:sz w:val="24"/>
          <w:szCs w:val="24"/>
          <w:lang w:eastAsia="en-US"/>
        </w:rPr>
        <w:t xml:space="preserve">не се разработват непременно за всяка община, а само </w:t>
      </w:r>
      <w:r w:rsidR="00DA6C40" w:rsidRPr="00C816A1">
        <w:rPr>
          <w:rFonts w:ascii="Times New Roman" w:eastAsia="Calibri" w:hAnsi="Times New Roman"/>
          <w:sz w:val="24"/>
          <w:szCs w:val="24"/>
          <w:lang w:eastAsia="en-US"/>
        </w:rPr>
        <w:t>с</w:t>
      </w:r>
      <w:r w:rsidR="00DA6C40" w:rsidRPr="00C816A1">
        <w:rPr>
          <w:rFonts w:ascii="Times New Roman" w:hAnsi="Times New Roman"/>
          <w:sz w:val="24"/>
          <w:szCs w:val="24"/>
          <w:shd w:val="clear" w:color="auto" w:fill="FEFEFE"/>
        </w:rPr>
        <w:t xml:space="preserve">лучаите, </w:t>
      </w:r>
      <w:r w:rsidR="00A77652" w:rsidRPr="00C816A1">
        <w:rPr>
          <w:rFonts w:ascii="Times New Roman" w:hAnsi="Times New Roman"/>
          <w:sz w:val="24"/>
          <w:szCs w:val="24"/>
          <w:shd w:val="clear" w:color="auto" w:fill="FEFEFE"/>
        </w:rPr>
        <w:t xml:space="preserve">когато </w:t>
      </w:r>
      <w:r w:rsidR="00DA6C40" w:rsidRPr="00C816A1">
        <w:rPr>
          <w:rFonts w:ascii="Times New Roman" w:hAnsi="Times New Roman"/>
          <w:sz w:val="24"/>
          <w:szCs w:val="24"/>
          <w:shd w:val="clear" w:color="auto" w:fill="FEFEFE"/>
        </w:rPr>
        <w:t>общата маса на емисиите довежда до превишаване на нормите за вредни вещества (замърсители) в атмосферния въздух</w:t>
      </w:r>
      <w:r w:rsidR="004C71D9" w:rsidRPr="00C816A1">
        <w:rPr>
          <w:rFonts w:ascii="Times New Roman" w:hAnsi="Times New Roman"/>
          <w:sz w:val="24"/>
          <w:szCs w:val="24"/>
          <w:shd w:val="clear" w:color="auto" w:fill="FEFEFE"/>
        </w:rPr>
        <w:t>.</w:t>
      </w:r>
      <w:r w:rsidR="00DA6C40" w:rsidRPr="00C816A1">
        <w:rPr>
          <w:rFonts w:ascii="Times New Roman" w:hAnsi="Times New Roman"/>
          <w:sz w:val="24"/>
          <w:szCs w:val="24"/>
          <w:shd w:val="clear" w:color="auto" w:fill="FEFEFE"/>
        </w:rPr>
        <w:t xml:space="preserve"> </w:t>
      </w:r>
    </w:p>
    <w:p w:rsidR="006C275E" w:rsidRPr="00C816A1" w:rsidRDefault="00B35BA2" w:rsidP="00CB086D">
      <w:pPr>
        <w:suppressAutoHyphens w:val="0"/>
        <w:spacing w:after="160" w:line="276" w:lineRule="auto"/>
        <w:ind w:firstLine="720"/>
        <w:rPr>
          <w:rFonts w:ascii="Times New Roman" w:eastAsia="Calibri" w:hAnsi="Times New Roman"/>
          <w:sz w:val="24"/>
          <w:szCs w:val="24"/>
          <w:lang w:eastAsia="en-US"/>
        </w:rPr>
      </w:pPr>
      <w:r w:rsidRPr="00C816A1">
        <w:rPr>
          <w:rFonts w:ascii="Times New Roman" w:hAnsi="Times New Roman"/>
          <w:sz w:val="24"/>
          <w:szCs w:val="24"/>
          <w:lang w:eastAsia="bg-BG"/>
        </w:rPr>
        <w:t xml:space="preserve">В съответствие с чл.37, ал.4 от Наредба 12/2010 г. в районите, в които е налице превишаване на установените норми за повече от един замърсител, се изготвят комплексни програми за достигане на установените норми за всеки отделен замърсител. Програмите включват </w:t>
      </w:r>
      <w:r w:rsidR="006C275E" w:rsidRPr="00C816A1">
        <w:rPr>
          <w:rFonts w:ascii="Times New Roman" w:eastAsia="Calibri" w:hAnsi="Times New Roman"/>
          <w:sz w:val="24"/>
          <w:szCs w:val="24"/>
          <w:lang w:eastAsia="en-US"/>
        </w:rPr>
        <w:t xml:space="preserve">цели, мерки, етапи и срокове за </w:t>
      </w:r>
      <w:r w:rsidR="006B6692" w:rsidRPr="00C816A1">
        <w:rPr>
          <w:rFonts w:ascii="Times New Roman" w:eastAsia="Calibri" w:hAnsi="Times New Roman"/>
          <w:sz w:val="24"/>
          <w:szCs w:val="24"/>
          <w:lang w:eastAsia="en-US"/>
        </w:rPr>
        <w:t>тяхното постигане; организации и институции</w:t>
      </w:r>
      <w:r w:rsidR="006C275E" w:rsidRPr="00C816A1">
        <w:rPr>
          <w:rFonts w:ascii="Times New Roman" w:eastAsia="Calibri" w:hAnsi="Times New Roman"/>
          <w:sz w:val="24"/>
          <w:szCs w:val="24"/>
          <w:lang w:eastAsia="en-US"/>
        </w:rPr>
        <w:t xml:space="preserve">, </w:t>
      </w:r>
      <w:r w:rsidR="006B6692" w:rsidRPr="00C816A1">
        <w:rPr>
          <w:rFonts w:ascii="Times New Roman" w:eastAsia="Calibri" w:hAnsi="Times New Roman"/>
          <w:sz w:val="24"/>
          <w:szCs w:val="24"/>
          <w:lang w:eastAsia="en-US"/>
        </w:rPr>
        <w:t>отговорни за тяхното изпълнение;</w:t>
      </w:r>
      <w:r w:rsidR="006C275E" w:rsidRPr="00C816A1">
        <w:rPr>
          <w:rFonts w:ascii="Times New Roman" w:eastAsia="Calibri" w:hAnsi="Times New Roman"/>
          <w:sz w:val="24"/>
          <w:szCs w:val="24"/>
          <w:lang w:eastAsia="en-US"/>
        </w:rPr>
        <w:t xml:space="preserve"> средстват</w:t>
      </w:r>
      <w:r w:rsidR="006B6692" w:rsidRPr="00C816A1">
        <w:rPr>
          <w:rFonts w:ascii="Times New Roman" w:eastAsia="Calibri" w:hAnsi="Times New Roman"/>
          <w:sz w:val="24"/>
          <w:szCs w:val="24"/>
          <w:lang w:eastAsia="en-US"/>
        </w:rPr>
        <w:t>а за обезпечаване на програмите;</w:t>
      </w:r>
      <w:r w:rsidR="006C275E" w:rsidRPr="00C816A1">
        <w:rPr>
          <w:rFonts w:ascii="Times New Roman" w:eastAsia="Calibri" w:hAnsi="Times New Roman"/>
          <w:sz w:val="24"/>
          <w:szCs w:val="24"/>
          <w:lang w:eastAsia="en-US"/>
        </w:rPr>
        <w:t xml:space="preserve"> система за отчет и контрол</w:t>
      </w:r>
      <w:r w:rsidR="006B6692" w:rsidRPr="00C816A1">
        <w:rPr>
          <w:rFonts w:ascii="Times New Roman" w:eastAsia="Calibri" w:hAnsi="Times New Roman"/>
          <w:sz w:val="24"/>
          <w:szCs w:val="24"/>
          <w:lang w:eastAsia="en-US"/>
        </w:rPr>
        <w:t>;</w:t>
      </w:r>
      <w:r w:rsidR="006C275E" w:rsidRPr="00C816A1">
        <w:rPr>
          <w:rFonts w:ascii="Times New Roman" w:eastAsia="Calibri" w:hAnsi="Times New Roman"/>
          <w:sz w:val="24"/>
          <w:szCs w:val="24"/>
          <w:lang w:eastAsia="en-US"/>
        </w:rPr>
        <w:t xml:space="preserve"> и система за оценка на резултатите.</w:t>
      </w:r>
    </w:p>
    <w:p w:rsidR="00DA6C40" w:rsidRPr="00C816A1" w:rsidRDefault="004C71D9" w:rsidP="00CB086D">
      <w:pPr>
        <w:suppressAutoHyphens w:val="0"/>
        <w:spacing w:after="160" w:line="276" w:lineRule="auto"/>
        <w:ind w:firstLine="720"/>
        <w:rPr>
          <w:rFonts w:ascii="Times New Roman" w:eastAsia="Calibri" w:hAnsi="Times New Roman"/>
          <w:sz w:val="24"/>
          <w:szCs w:val="24"/>
          <w:lang w:eastAsia="en-US"/>
        </w:rPr>
      </w:pPr>
      <w:r w:rsidRPr="00C816A1">
        <w:rPr>
          <w:rFonts w:ascii="Times New Roman" w:eastAsia="Calibri" w:hAnsi="Times New Roman"/>
          <w:sz w:val="24"/>
          <w:szCs w:val="24"/>
          <w:lang w:eastAsia="en-US"/>
        </w:rPr>
        <w:t xml:space="preserve">Към настоящият момент </w:t>
      </w:r>
      <w:r w:rsidR="006C275E" w:rsidRPr="00C816A1">
        <w:rPr>
          <w:rFonts w:ascii="Times New Roman" w:eastAsia="Calibri" w:hAnsi="Times New Roman"/>
          <w:sz w:val="24"/>
          <w:szCs w:val="24"/>
          <w:lang w:eastAsia="en-US"/>
        </w:rPr>
        <w:t>о</w:t>
      </w:r>
      <w:r w:rsidR="00B35BA2" w:rsidRPr="00C816A1">
        <w:rPr>
          <w:rFonts w:ascii="Times New Roman" w:eastAsia="Calibri" w:hAnsi="Times New Roman"/>
          <w:sz w:val="24"/>
          <w:szCs w:val="24"/>
          <w:lang w:eastAsia="en-US"/>
        </w:rPr>
        <w:t xml:space="preserve">бщините в България </w:t>
      </w:r>
      <w:r w:rsidRPr="00C816A1">
        <w:rPr>
          <w:rFonts w:ascii="Times New Roman" w:eastAsia="Calibri" w:hAnsi="Times New Roman"/>
          <w:sz w:val="24"/>
          <w:szCs w:val="24"/>
          <w:lang w:eastAsia="en-US"/>
        </w:rPr>
        <w:t xml:space="preserve">с проблемно КАВ </w:t>
      </w:r>
      <w:r w:rsidR="00B35BA2" w:rsidRPr="00C816A1">
        <w:rPr>
          <w:rFonts w:ascii="Times New Roman" w:eastAsia="Calibri" w:hAnsi="Times New Roman"/>
          <w:sz w:val="24"/>
          <w:szCs w:val="24"/>
          <w:lang w:eastAsia="en-US"/>
        </w:rPr>
        <w:t xml:space="preserve">имат натрупан опит в разработването на програми за </w:t>
      </w:r>
      <w:r w:rsidRPr="00C816A1">
        <w:rPr>
          <w:rFonts w:ascii="Times New Roman" w:eastAsia="Calibri" w:hAnsi="Times New Roman"/>
          <w:sz w:val="24"/>
          <w:szCs w:val="24"/>
          <w:lang w:eastAsia="en-US"/>
        </w:rPr>
        <w:t>подобряване качеството на атмосферния въздух в съответствие с изискванията на чл. 27 от ЗЧАВ. Програмите за КАВ са фактическия резултат от процеса на планиране, управление и подобрение</w:t>
      </w:r>
      <w:r w:rsidR="006B6692" w:rsidRPr="00C816A1">
        <w:rPr>
          <w:rFonts w:ascii="Times New Roman" w:eastAsia="Calibri" w:hAnsi="Times New Roman"/>
          <w:sz w:val="24"/>
          <w:szCs w:val="24"/>
          <w:lang w:eastAsia="en-US"/>
        </w:rPr>
        <w:t xml:space="preserve"> на КАВ</w:t>
      </w:r>
      <w:r w:rsidRPr="00C816A1">
        <w:rPr>
          <w:rFonts w:ascii="Times New Roman" w:eastAsia="Calibri" w:hAnsi="Times New Roman"/>
          <w:sz w:val="24"/>
          <w:szCs w:val="24"/>
          <w:lang w:eastAsia="en-US"/>
        </w:rPr>
        <w:t>. В този смисъл, тяхното изготвяне следва логика</w:t>
      </w:r>
      <w:r w:rsidR="006C275E" w:rsidRPr="00C816A1">
        <w:rPr>
          <w:rFonts w:ascii="Times New Roman" w:eastAsia="Calibri" w:hAnsi="Times New Roman"/>
          <w:sz w:val="24"/>
          <w:szCs w:val="24"/>
          <w:lang w:eastAsia="en-US"/>
        </w:rPr>
        <w:t>та и стъпките, характерни при определяне на общата политика и разработване на програми и планови документи в която и да е област и/или сектор</w:t>
      </w:r>
      <w:r w:rsidR="006B6692" w:rsidRPr="00C816A1">
        <w:rPr>
          <w:rFonts w:ascii="Times New Roman" w:eastAsia="Calibri" w:hAnsi="Times New Roman"/>
          <w:sz w:val="24"/>
          <w:szCs w:val="24"/>
          <w:lang w:eastAsia="en-US"/>
        </w:rPr>
        <w:t xml:space="preserve"> на местно</w:t>
      </w:r>
      <w:r w:rsidR="0035007A" w:rsidRPr="00C816A1">
        <w:rPr>
          <w:rFonts w:ascii="Times New Roman" w:eastAsia="Calibri" w:hAnsi="Times New Roman"/>
          <w:sz w:val="24"/>
          <w:szCs w:val="24"/>
          <w:lang w:eastAsia="en-US"/>
        </w:rPr>
        <w:t>то развитие</w:t>
      </w:r>
      <w:r w:rsidR="006C275E" w:rsidRPr="00C816A1">
        <w:rPr>
          <w:rFonts w:ascii="Times New Roman" w:eastAsia="Calibri" w:hAnsi="Times New Roman"/>
          <w:sz w:val="24"/>
          <w:szCs w:val="24"/>
          <w:lang w:eastAsia="en-US"/>
        </w:rPr>
        <w:t xml:space="preserve">. </w:t>
      </w:r>
    </w:p>
    <w:p w:rsidR="006C275E" w:rsidRPr="00C816A1" w:rsidRDefault="00CB086D" w:rsidP="006C27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rPr>
          <w:rFonts w:ascii="Times New Roman" w:hAnsi="Times New Roman"/>
          <w:sz w:val="24"/>
          <w:szCs w:val="24"/>
          <w:lang w:eastAsia="bg-BG"/>
        </w:rPr>
      </w:pPr>
      <w:r w:rsidRPr="00C816A1">
        <w:rPr>
          <w:rFonts w:ascii="Times New Roman" w:eastAsia="Calibri" w:hAnsi="Times New Roman"/>
          <w:sz w:val="24"/>
          <w:szCs w:val="24"/>
          <w:lang w:eastAsia="en-US"/>
        </w:rPr>
        <w:t xml:space="preserve">            </w:t>
      </w:r>
      <w:r w:rsidR="006C275E" w:rsidRPr="00C816A1">
        <w:rPr>
          <w:rFonts w:ascii="Times New Roman" w:eastAsia="Calibri" w:hAnsi="Times New Roman"/>
          <w:sz w:val="24"/>
          <w:szCs w:val="24"/>
          <w:lang w:eastAsia="en-US"/>
        </w:rPr>
        <w:t xml:space="preserve">Програмите се </w:t>
      </w:r>
      <w:r w:rsidR="006C275E" w:rsidRPr="00C816A1">
        <w:rPr>
          <w:rFonts w:ascii="Times New Roman" w:hAnsi="Times New Roman"/>
          <w:sz w:val="24"/>
          <w:szCs w:val="24"/>
          <w:lang w:eastAsia="bg-BG"/>
        </w:rPr>
        <w:t>съобразяват с нормативната уредба</w:t>
      </w:r>
      <w:r w:rsidR="002C3F41" w:rsidRPr="00C816A1">
        <w:rPr>
          <w:rFonts w:ascii="Times New Roman" w:hAnsi="Times New Roman"/>
          <w:sz w:val="24"/>
          <w:szCs w:val="24"/>
          <w:lang w:eastAsia="bg-BG"/>
        </w:rPr>
        <w:t xml:space="preserve"> в областта,</w:t>
      </w:r>
      <w:r w:rsidR="00996A0F" w:rsidRPr="00C816A1">
        <w:rPr>
          <w:rFonts w:ascii="Times New Roman" w:hAnsi="Times New Roman"/>
          <w:sz w:val="24"/>
          <w:szCs w:val="24"/>
          <w:lang w:eastAsia="bg-BG"/>
        </w:rPr>
        <w:t xml:space="preserve"> и по-специално </w:t>
      </w:r>
      <w:r w:rsidR="00A77652" w:rsidRPr="00C816A1">
        <w:rPr>
          <w:rFonts w:ascii="Times New Roman" w:hAnsi="Times New Roman"/>
          <w:sz w:val="24"/>
          <w:szCs w:val="24"/>
          <w:lang w:eastAsia="bg-BG"/>
        </w:rPr>
        <w:t>с</w:t>
      </w:r>
      <w:r w:rsidR="006C275E" w:rsidRPr="00C816A1">
        <w:rPr>
          <w:rFonts w:ascii="Times New Roman" w:hAnsi="Times New Roman"/>
          <w:sz w:val="24"/>
          <w:szCs w:val="24"/>
          <w:lang w:eastAsia="bg-BG"/>
        </w:rPr>
        <w:t xml:space="preserve"> изискванията на: </w:t>
      </w:r>
    </w:p>
    <w:p w:rsidR="006C275E" w:rsidRPr="00C816A1" w:rsidRDefault="006C275E" w:rsidP="00FA4D5D">
      <w:pPr>
        <w:pStyle w:val="ListParagraph"/>
        <w:numPr>
          <w:ilvl w:val="0"/>
          <w:numId w:val="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rPr>
          <w:rFonts w:ascii="Times New Roman" w:hAnsi="Times New Roman"/>
          <w:sz w:val="24"/>
          <w:szCs w:val="24"/>
          <w:lang w:eastAsia="bg-BG"/>
        </w:rPr>
      </w:pPr>
      <w:r w:rsidRPr="00C816A1">
        <w:rPr>
          <w:rFonts w:ascii="Times New Roman" w:hAnsi="Times New Roman"/>
          <w:sz w:val="24"/>
          <w:szCs w:val="24"/>
          <w:lang w:eastAsia="bg-BG"/>
        </w:rPr>
        <w:t xml:space="preserve">Наредба №11/14.5.2007г. за норми за арсен, кадмий, живак, никел и полициклични ароматни въглеводороди в атмосферния въздух; </w:t>
      </w:r>
    </w:p>
    <w:p w:rsidR="006C275E" w:rsidRPr="00C816A1" w:rsidRDefault="006C275E" w:rsidP="00FA4D5D">
      <w:pPr>
        <w:pStyle w:val="ListParagraph"/>
        <w:numPr>
          <w:ilvl w:val="0"/>
          <w:numId w:val="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rPr>
          <w:rFonts w:ascii="Times New Roman" w:hAnsi="Times New Roman"/>
          <w:sz w:val="24"/>
          <w:szCs w:val="24"/>
          <w:lang w:eastAsia="bg-BG"/>
        </w:rPr>
      </w:pPr>
      <w:r w:rsidRPr="00C816A1">
        <w:rPr>
          <w:rFonts w:ascii="Times New Roman" w:hAnsi="Times New Roman"/>
          <w:sz w:val="24"/>
          <w:szCs w:val="24"/>
          <w:lang w:eastAsia="bg-BG"/>
        </w:rPr>
        <w:t>Наредба №12/15.07.2010г. за норми за серен диоксид, азотен диоксид, фини прахови частици, олово, бензен, въглероден оксид и озон в атмосферния въздух;</w:t>
      </w:r>
    </w:p>
    <w:p w:rsidR="006C275E" w:rsidRPr="00C816A1" w:rsidRDefault="006C275E" w:rsidP="00FA4D5D">
      <w:pPr>
        <w:pStyle w:val="ListParagraph"/>
        <w:numPr>
          <w:ilvl w:val="0"/>
          <w:numId w:val="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rPr>
          <w:rFonts w:ascii="Times New Roman" w:hAnsi="Times New Roman"/>
          <w:sz w:val="24"/>
          <w:szCs w:val="24"/>
          <w:lang w:eastAsia="bg-BG"/>
        </w:rPr>
      </w:pPr>
      <w:r w:rsidRPr="00C816A1">
        <w:rPr>
          <w:rFonts w:ascii="Times New Roman" w:hAnsi="Times New Roman"/>
          <w:sz w:val="24"/>
          <w:szCs w:val="24"/>
          <w:lang w:eastAsia="bg-BG"/>
        </w:rPr>
        <w:lastRenderedPageBreak/>
        <w:t>Изискванията на Инструкция за разработване на програми за намаляване на емисиите и достигане на установените норми за вредни вещества, в районите за оценка и управление на КАВ, в които е налице превишаване на установените норми</w:t>
      </w:r>
    </w:p>
    <w:p w:rsidR="006C275E" w:rsidRPr="00C816A1" w:rsidRDefault="006C275E" w:rsidP="00FA4D5D">
      <w:pPr>
        <w:pStyle w:val="ListParagraph"/>
        <w:numPr>
          <w:ilvl w:val="0"/>
          <w:numId w:val="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rPr>
          <w:rFonts w:ascii="Times New Roman" w:hAnsi="Times New Roman"/>
          <w:sz w:val="24"/>
          <w:szCs w:val="24"/>
          <w:lang w:eastAsia="bg-BG"/>
        </w:rPr>
      </w:pPr>
      <w:r w:rsidRPr="00C816A1">
        <w:rPr>
          <w:rFonts w:ascii="Times New Roman" w:hAnsi="Times New Roman"/>
          <w:sz w:val="24"/>
          <w:szCs w:val="24"/>
          <w:lang w:eastAsia="bg-BG"/>
        </w:rPr>
        <w:t>Ръководство за разработване на програми за качеството на атмосферния въздух, изготвен в резултат от проект „Трансфер на знания относно прилагането на Директива 2008/50/EО в България: разработване, изпълнение, оценяване и адаптиране на програмите за качество на въздуха и мерките, заложени в тях“.</w:t>
      </w:r>
    </w:p>
    <w:p w:rsidR="006C275E" w:rsidRPr="00C816A1" w:rsidRDefault="006C275E" w:rsidP="00FA4D5D">
      <w:pPr>
        <w:pStyle w:val="ListParagraph"/>
        <w:numPr>
          <w:ilvl w:val="0"/>
          <w:numId w:val="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rPr>
          <w:rFonts w:ascii="Times New Roman" w:hAnsi="Times New Roman"/>
          <w:sz w:val="24"/>
          <w:szCs w:val="24"/>
          <w:lang w:eastAsia="bg-BG"/>
        </w:rPr>
      </w:pPr>
      <w:r w:rsidRPr="00C816A1">
        <w:rPr>
          <w:rFonts w:ascii="Times New Roman" w:eastAsiaTheme="minorHAnsi" w:hAnsi="Times New Roman"/>
          <w:sz w:val="24"/>
          <w:szCs w:val="24"/>
          <w:lang w:eastAsia="en-US"/>
        </w:rPr>
        <w:t>Национална програма за подобряване качеството на атмосферния въздух (2018-2024г.)</w:t>
      </w:r>
    </w:p>
    <w:p w:rsidR="006C275E" w:rsidRPr="00C816A1" w:rsidRDefault="002C3F41" w:rsidP="00996A0F">
      <w:pPr>
        <w:suppressAutoHyphens w:val="0"/>
        <w:spacing w:after="160" w:line="276" w:lineRule="auto"/>
        <w:ind w:firstLine="420"/>
        <w:rPr>
          <w:rFonts w:ascii="Times New Roman" w:eastAsia="Calibri" w:hAnsi="Times New Roman"/>
          <w:sz w:val="24"/>
          <w:szCs w:val="24"/>
          <w:lang w:eastAsia="en-US"/>
        </w:rPr>
      </w:pPr>
      <w:r w:rsidRPr="00C816A1">
        <w:rPr>
          <w:rFonts w:ascii="Times New Roman" w:eastAsia="Calibri" w:hAnsi="Times New Roman"/>
          <w:sz w:val="24"/>
          <w:szCs w:val="24"/>
          <w:lang w:eastAsia="en-US"/>
        </w:rPr>
        <w:t>Общинската програма за подобряване и управление на КАВ е един от най-важните инструменти за прилагане на за</w:t>
      </w:r>
      <w:r w:rsidR="00C43055" w:rsidRPr="00C816A1">
        <w:rPr>
          <w:rFonts w:ascii="Times New Roman" w:eastAsia="Calibri" w:hAnsi="Times New Roman"/>
          <w:sz w:val="24"/>
          <w:szCs w:val="24"/>
          <w:lang w:eastAsia="en-US"/>
        </w:rPr>
        <w:t xml:space="preserve">конодателството на местно ниво </w:t>
      </w:r>
      <w:r w:rsidRPr="00C816A1">
        <w:rPr>
          <w:rFonts w:ascii="Times New Roman" w:eastAsia="Calibri" w:hAnsi="Times New Roman"/>
          <w:sz w:val="24"/>
          <w:szCs w:val="24"/>
          <w:lang w:eastAsia="en-US"/>
        </w:rPr>
        <w:t xml:space="preserve">за общините с проблемно КАВ. Наличието на този стратегически документ, помага на общините да структурират и планират своите намерения за подобрение в краткосрочен, средносрочен и дългосрочен период, като ги обвържат с конкретни мерки, срокове за изпълнение, източници на финансиране, отговорни лица и показатели за </w:t>
      </w:r>
      <w:r w:rsidR="00932D3D" w:rsidRPr="00C816A1">
        <w:rPr>
          <w:rFonts w:ascii="Times New Roman" w:eastAsia="Calibri" w:hAnsi="Times New Roman"/>
          <w:sz w:val="24"/>
          <w:szCs w:val="24"/>
          <w:lang w:eastAsia="en-US"/>
        </w:rPr>
        <w:t xml:space="preserve">наблюдение на изпълнението на заложените цели и мерки. </w:t>
      </w:r>
    </w:p>
    <w:p w:rsidR="00A01E82" w:rsidRPr="00C816A1" w:rsidRDefault="00E27986" w:rsidP="007B1479">
      <w:pPr>
        <w:suppressAutoHyphens w:val="0"/>
        <w:spacing w:after="160" w:line="276" w:lineRule="auto"/>
        <w:ind w:firstLine="720"/>
        <w:rPr>
          <w:rFonts w:ascii="Times New Roman" w:eastAsia="Calibri" w:hAnsi="Times New Roman"/>
          <w:sz w:val="24"/>
          <w:szCs w:val="24"/>
          <w:lang w:eastAsia="en-US"/>
        </w:rPr>
      </w:pPr>
      <w:r w:rsidRPr="00C816A1">
        <w:rPr>
          <w:rFonts w:ascii="Times New Roman" w:eastAsia="Calibri" w:hAnsi="Times New Roman"/>
          <w:sz w:val="24"/>
          <w:szCs w:val="24"/>
          <w:lang w:eastAsia="en-US"/>
        </w:rPr>
        <w:t xml:space="preserve">ПКАВ </w:t>
      </w:r>
      <w:r w:rsidR="00A01E82" w:rsidRPr="00C816A1">
        <w:rPr>
          <w:rFonts w:ascii="Times New Roman" w:eastAsia="Calibri" w:hAnsi="Times New Roman"/>
          <w:sz w:val="24"/>
          <w:szCs w:val="24"/>
          <w:lang w:eastAsia="en-US"/>
        </w:rPr>
        <w:t xml:space="preserve">се разработват </w:t>
      </w:r>
      <w:r w:rsidR="00A01E82" w:rsidRPr="00C816A1">
        <w:rPr>
          <w:rFonts w:ascii="Times New Roman" w:hAnsi="Times New Roman"/>
          <w:sz w:val="24"/>
          <w:szCs w:val="24"/>
          <w:lang w:eastAsia="bg-BG"/>
        </w:rPr>
        <w:t>в съответствие със съдържанието на Приложение № 15  към чл. 38, ал.1 и чл. 40, ал. 2 от Наредба № 12 от 15 юли 2010 г. за норми за серен диоксид, азотен диоксид, фини прахови частици, олово, бензен, въглероден окс</w:t>
      </w:r>
      <w:r w:rsidR="00996A0F" w:rsidRPr="00C816A1">
        <w:rPr>
          <w:rFonts w:ascii="Times New Roman" w:hAnsi="Times New Roman"/>
          <w:sz w:val="24"/>
          <w:szCs w:val="24"/>
          <w:lang w:eastAsia="bg-BG"/>
        </w:rPr>
        <w:t xml:space="preserve">ид и озон в атмосферния въздух, както и с </w:t>
      </w:r>
      <w:r w:rsidR="00A01E82" w:rsidRPr="00C816A1">
        <w:rPr>
          <w:rFonts w:ascii="Times New Roman" w:hAnsi="Times New Roman"/>
          <w:sz w:val="24"/>
          <w:szCs w:val="24"/>
          <w:lang w:eastAsia="bg-BG"/>
        </w:rPr>
        <w:t xml:space="preserve">Инструкциите </w:t>
      </w:r>
      <w:r w:rsidR="00A01E82" w:rsidRPr="00C816A1">
        <w:rPr>
          <w:rFonts w:ascii="Times New Roman" w:eastAsia="Calibri" w:hAnsi="Times New Roman"/>
          <w:sz w:val="24"/>
          <w:szCs w:val="24"/>
          <w:lang w:eastAsia="en-US"/>
        </w:rPr>
        <w:t xml:space="preserve">за разработване на програми за намаляване на емисиите и достигане на твърдените норми за вредни вещества в районите за управление и оценка на качеството на атмосферния въздух, в които е налице превишаване на установените норми, утвърдени от Министерство на околната среда и водите (МОСВ), със Заповед № </w:t>
      </w:r>
      <w:r w:rsidR="00A01E82" w:rsidRPr="00C816A1">
        <w:rPr>
          <w:rFonts w:ascii="Times New Roman" w:hAnsi="Times New Roman"/>
          <w:sz w:val="24"/>
          <w:szCs w:val="24"/>
          <w:shd w:val="clear" w:color="auto" w:fill="FFFFFF"/>
        </w:rPr>
        <w:t>№РД-996/20.12.2001 г</w:t>
      </w:r>
    </w:p>
    <w:p w:rsidR="004C71D9" w:rsidRPr="00C816A1" w:rsidRDefault="00A77652" w:rsidP="007B1479">
      <w:pPr>
        <w:suppressAutoHyphens w:val="0"/>
        <w:spacing w:after="160" w:line="276" w:lineRule="auto"/>
        <w:ind w:firstLine="720"/>
        <w:rPr>
          <w:rFonts w:ascii="Times New Roman" w:eastAsia="Calibri" w:hAnsi="Times New Roman"/>
          <w:i/>
          <w:sz w:val="24"/>
          <w:szCs w:val="24"/>
          <w:lang w:eastAsia="en-US"/>
        </w:rPr>
      </w:pPr>
      <w:r w:rsidRPr="00C816A1">
        <w:rPr>
          <w:rFonts w:ascii="Times New Roman" w:eastAsia="Calibri" w:hAnsi="Times New Roman"/>
          <w:sz w:val="24"/>
          <w:szCs w:val="24"/>
          <w:lang w:eastAsia="en-US"/>
        </w:rPr>
        <w:t>Тук следва да обърнем внимание</w:t>
      </w:r>
      <w:r w:rsidR="000F039B" w:rsidRPr="00C816A1">
        <w:rPr>
          <w:rFonts w:ascii="Times New Roman" w:eastAsia="Calibri" w:hAnsi="Times New Roman"/>
          <w:sz w:val="24"/>
          <w:szCs w:val="24"/>
          <w:lang w:eastAsia="en-US"/>
        </w:rPr>
        <w:t>, че о</w:t>
      </w:r>
      <w:r w:rsidR="000F48B4" w:rsidRPr="00C816A1">
        <w:rPr>
          <w:rFonts w:ascii="Times New Roman" w:eastAsia="Calibri" w:hAnsi="Times New Roman"/>
          <w:sz w:val="24"/>
          <w:szCs w:val="24"/>
          <w:lang w:eastAsia="en-US"/>
        </w:rPr>
        <w:t>т 2018 г. програмите за КАВ се съобразяват и с целите, п</w:t>
      </w:r>
      <w:r w:rsidR="00134F94" w:rsidRPr="00C816A1">
        <w:rPr>
          <w:rFonts w:ascii="Times New Roman" w:eastAsia="Calibri" w:hAnsi="Times New Roman"/>
          <w:sz w:val="24"/>
          <w:szCs w:val="24"/>
          <w:lang w:eastAsia="en-US"/>
        </w:rPr>
        <w:t xml:space="preserve">редвижданията и мерките на Националната програма  за подобряване качеството на атмосферния въздух 2018 – 2024 г., </w:t>
      </w:r>
      <w:r w:rsidR="00E27986" w:rsidRPr="00C816A1">
        <w:rPr>
          <w:rFonts w:ascii="Times New Roman" w:eastAsia="Calibri" w:hAnsi="Times New Roman"/>
          <w:sz w:val="24"/>
          <w:szCs w:val="24"/>
          <w:lang w:eastAsia="en-US"/>
        </w:rPr>
        <w:t xml:space="preserve">както и с </w:t>
      </w:r>
      <w:r w:rsidR="00134F94" w:rsidRPr="00C816A1">
        <w:rPr>
          <w:rFonts w:ascii="Times New Roman" w:eastAsia="Calibri" w:hAnsi="Times New Roman"/>
          <w:sz w:val="24"/>
          <w:szCs w:val="24"/>
          <w:lang w:eastAsia="en-US"/>
        </w:rPr>
        <w:t xml:space="preserve">Ръководството за разработване на програми за качеството на атмосферния въздух, изготвен в резултат от проект </w:t>
      </w:r>
      <w:r w:rsidR="00134F94" w:rsidRPr="00C816A1">
        <w:rPr>
          <w:rFonts w:ascii="Times New Roman" w:eastAsia="Calibri" w:hAnsi="Times New Roman"/>
          <w:i/>
          <w:sz w:val="24"/>
          <w:szCs w:val="24"/>
          <w:lang w:eastAsia="en-US"/>
        </w:rPr>
        <w:t>„Трансфер на знания  относно прилагането на Директива 2008/50/ЕО в България: разработване, изпълнение</w:t>
      </w:r>
      <w:r w:rsidR="000F48B4" w:rsidRPr="00C816A1">
        <w:rPr>
          <w:rFonts w:ascii="Times New Roman" w:eastAsia="Calibri" w:hAnsi="Times New Roman"/>
          <w:i/>
          <w:sz w:val="24"/>
          <w:szCs w:val="24"/>
          <w:lang w:eastAsia="en-US"/>
        </w:rPr>
        <w:t>,</w:t>
      </w:r>
      <w:r w:rsidR="00134F94" w:rsidRPr="00C816A1">
        <w:rPr>
          <w:rFonts w:ascii="Times New Roman" w:eastAsia="Calibri" w:hAnsi="Times New Roman"/>
          <w:i/>
          <w:sz w:val="24"/>
          <w:szCs w:val="24"/>
          <w:lang w:eastAsia="en-US"/>
        </w:rPr>
        <w:t xml:space="preserve"> оценяване и адаптиране на програмите за качество на въздуха и мерките заложени в тях.</w:t>
      </w:r>
      <w:r w:rsidR="000F48B4" w:rsidRPr="00C816A1">
        <w:rPr>
          <w:rFonts w:ascii="Times New Roman" w:eastAsia="Calibri" w:hAnsi="Times New Roman"/>
          <w:i/>
          <w:sz w:val="24"/>
          <w:szCs w:val="24"/>
          <w:lang w:eastAsia="en-US"/>
        </w:rPr>
        <w:t xml:space="preserve"> </w:t>
      </w:r>
    </w:p>
    <w:p w:rsidR="00D023C5" w:rsidRPr="00F1232B" w:rsidRDefault="00C266F6" w:rsidP="00D4573A">
      <w:pPr>
        <w:suppressAutoHyphens w:val="0"/>
        <w:spacing w:after="0" w:line="276" w:lineRule="auto"/>
        <w:rPr>
          <w:rFonts w:ascii="Times New Roman" w:eastAsia="Calibri" w:hAnsi="Times New Roman"/>
          <w:b/>
          <w:sz w:val="24"/>
          <w:szCs w:val="24"/>
          <w:u w:val="single"/>
          <w:lang w:eastAsia="en-US"/>
        </w:rPr>
      </w:pPr>
      <w:r w:rsidRPr="00F1232B">
        <w:rPr>
          <w:rFonts w:ascii="Times New Roman" w:eastAsia="Calibri" w:hAnsi="Times New Roman"/>
          <w:b/>
          <w:sz w:val="24"/>
          <w:szCs w:val="24"/>
          <w:u w:val="single"/>
          <w:lang w:eastAsia="en-US"/>
        </w:rPr>
        <w:t>Отделните етапи при</w:t>
      </w:r>
      <w:r w:rsidR="00D023C5" w:rsidRPr="00F1232B">
        <w:rPr>
          <w:rFonts w:ascii="Times New Roman" w:eastAsia="Calibri" w:hAnsi="Times New Roman"/>
          <w:b/>
          <w:sz w:val="24"/>
          <w:szCs w:val="24"/>
          <w:u w:val="single"/>
          <w:lang w:eastAsia="en-US"/>
        </w:rPr>
        <w:t xml:space="preserve"> разработката на програмите за КАВ</w:t>
      </w:r>
      <w:r w:rsidR="00E27986" w:rsidRPr="00F1232B">
        <w:rPr>
          <w:rFonts w:ascii="Times New Roman" w:eastAsia="Calibri" w:hAnsi="Times New Roman"/>
          <w:b/>
          <w:sz w:val="24"/>
          <w:szCs w:val="24"/>
          <w:u w:val="single"/>
          <w:lang w:eastAsia="en-US"/>
        </w:rPr>
        <w:t xml:space="preserve"> най-общо</w:t>
      </w:r>
      <w:r w:rsidR="00D023C5" w:rsidRPr="00F1232B">
        <w:rPr>
          <w:rFonts w:ascii="Times New Roman" w:eastAsia="Calibri" w:hAnsi="Times New Roman"/>
          <w:b/>
          <w:sz w:val="24"/>
          <w:szCs w:val="24"/>
          <w:u w:val="single"/>
          <w:lang w:eastAsia="en-US"/>
        </w:rPr>
        <w:t xml:space="preserve"> включват:</w:t>
      </w:r>
    </w:p>
    <w:p w:rsidR="00E27986" w:rsidRPr="00F1232B" w:rsidRDefault="00E27986" w:rsidP="00D4573A">
      <w:pPr>
        <w:suppressAutoHyphens w:val="0"/>
        <w:spacing w:after="0" w:line="276" w:lineRule="auto"/>
        <w:rPr>
          <w:rFonts w:ascii="Times New Roman" w:eastAsia="Calibri" w:hAnsi="Times New Roman"/>
          <w:b/>
          <w:sz w:val="24"/>
          <w:szCs w:val="24"/>
          <w:u w:val="single"/>
          <w:lang w:eastAsia="en-US"/>
        </w:rPr>
      </w:pPr>
    </w:p>
    <w:p w:rsidR="00D023C5" w:rsidRDefault="001E4EAE" w:rsidP="001E4EAE">
      <w:pPr>
        <w:tabs>
          <w:tab w:val="left" w:pos="284"/>
        </w:tabs>
        <w:suppressAutoHyphens w:val="0"/>
        <w:spacing w:after="0" w:line="276" w:lineRule="auto"/>
        <w:rPr>
          <w:rFonts w:ascii="Times New Roman" w:eastAsia="Calibri" w:hAnsi="Times New Roman"/>
          <w:b/>
          <w:i/>
          <w:color w:val="5B9BD5" w:themeColor="accent1"/>
          <w:sz w:val="24"/>
          <w:szCs w:val="24"/>
          <w:u w:val="single"/>
          <w:lang w:eastAsia="en-US"/>
        </w:rPr>
      </w:pPr>
      <w:r w:rsidRPr="00F1232B">
        <w:rPr>
          <w:rFonts w:ascii="Times New Roman" w:eastAsia="Calibri" w:hAnsi="Times New Roman"/>
          <w:b/>
          <w:i/>
          <w:color w:val="5B9BD5" w:themeColor="accent1"/>
          <w:sz w:val="24"/>
          <w:szCs w:val="24"/>
          <w:u w:val="single"/>
          <w:lang w:eastAsia="en-US"/>
        </w:rPr>
        <w:t xml:space="preserve">а.) </w:t>
      </w:r>
      <w:r w:rsidR="00D023C5" w:rsidRPr="00F1232B">
        <w:rPr>
          <w:rFonts w:ascii="Times New Roman" w:eastAsia="Calibri" w:hAnsi="Times New Roman"/>
          <w:b/>
          <w:i/>
          <w:color w:val="5B9BD5" w:themeColor="accent1"/>
          <w:sz w:val="24"/>
          <w:szCs w:val="24"/>
          <w:u w:val="single"/>
          <w:lang w:eastAsia="en-US"/>
        </w:rPr>
        <w:t>Предварителна подготовка</w:t>
      </w:r>
    </w:p>
    <w:p w:rsidR="00FA1064" w:rsidRPr="00F1232B" w:rsidRDefault="00FA1064" w:rsidP="001E4EAE">
      <w:pPr>
        <w:tabs>
          <w:tab w:val="left" w:pos="284"/>
        </w:tabs>
        <w:suppressAutoHyphens w:val="0"/>
        <w:spacing w:after="0" w:line="276" w:lineRule="auto"/>
        <w:rPr>
          <w:rFonts w:ascii="Times New Roman" w:eastAsia="Calibri" w:hAnsi="Times New Roman"/>
          <w:b/>
          <w:i/>
          <w:color w:val="5B9BD5" w:themeColor="accent1"/>
          <w:sz w:val="24"/>
          <w:szCs w:val="24"/>
          <w:u w:val="single"/>
          <w:lang w:eastAsia="en-US"/>
        </w:rPr>
      </w:pPr>
    </w:p>
    <w:p w:rsidR="006A47B7" w:rsidRPr="00C816A1" w:rsidRDefault="00D023C5" w:rsidP="006A47B7">
      <w:pPr>
        <w:tabs>
          <w:tab w:val="left" w:pos="284"/>
        </w:tabs>
        <w:suppressAutoHyphens w:val="0"/>
        <w:spacing w:after="0" w:line="276" w:lineRule="auto"/>
        <w:rPr>
          <w:rFonts w:ascii="Times New Roman" w:eastAsia="Calibri" w:hAnsi="Times New Roman"/>
          <w:sz w:val="24"/>
          <w:szCs w:val="24"/>
          <w:lang w:eastAsia="en-US"/>
        </w:rPr>
      </w:pPr>
      <w:r w:rsidRPr="00C816A1">
        <w:rPr>
          <w:rFonts w:ascii="Times New Roman" w:eastAsia="Calibri" w:hAnsi="Times New Roman"/>
          <w:sz w:val="24"/>
          <w:szCs w:val="24"/>
          <w:lang w:eastAsia="en-US"/>
        </w:rPr>
        <w:t xml:space="preserve">Като начален етап от подготовката на програмата е необходимо кмета на община да вземе решение за административния подход за изготвянето ѝ – от общинската </w:t>
      </w:r>
      <w:r w:rsidRPr="00C816A1">
        <w:rPr>
          <w:rFonts w:ascii="Times New Roman" w:eastAsia="Calibri" w:hAnsi="Times New Roman"/>
          <w:sz w:val="24"/>
          <w:szCs w:val="24"/>
          <w:lang w:eastAsia="en-US"/>
        </w:rPr>
        <w:lastRenderedPageBreak/>
        <w:t>администрация и/или външен консултант избран по</w:t>
      </w:r>
      <w:r w:rsidR="000F039B" w:rsidRPr="00C816A1">
        <w:rPr>
          <w:rFonts w:ascii="Times New Roman" w:eastAsia="Calibri" w:hAnsi="Times New Roman"/>
          <w:sz w:val="24"/>
          <w:szCs w:val="24"/>
          <w:lang w:eastAsia="en-US"/>
        </w:rPr>
        <w:t xml:space="preserve"> реда на ЗОП. Който и подход да изберете </w:t>
      </w:r>
      <w:r w:rsidRPr="00C816A1">
        <w:rPr>
          <w:rFonts w:ascii="Times New Roman" w:eastAsia="Calibri" w:hAnsi="Times New Roman"/>
          <w:sz w:val="24"/>
          <w:szCs w:val="24"/>
          <w:lang w:eastAsia="en-US"/>
        </w:rPr>
        <w:t xml:space="preserve">е необходимо кмета на </w:t>
      </w:r>
      <w:r w:rsidR="000F039B" w:rsidRPr="00C816A1">
        <w:rPr>
          <w:rFonts w:ascii="Times New Roman" w:eastAsia="Calibri" w:hAnsi="Times New Roman"/>
          <w:sz w:val="24"/>
          <w:szCs w:val="24"/>
          <w:lang w:eastAsia="en-US"/>
        </w:rPr>
        <w:t xml:space="preserve">вашата </w:t>
      </w:r>
      <w:r w:rsidRPr="00C816A1">
        <w:rPr>
          <w:rFonts w:ascii="Times New Roman" w:eastAsia="Calibri" w:hAnsi="Times New Roman"/>
          <w:sz w:val="24"/>
          <w:szCs w:val="24"/>
          <w:lang w:eastAsia="en-US"/>
        </w:rPr>
        <w:t>общината да назначи със</w:t>
      </w:r>
      <w:r w:rsidR="006B6692" w:rsidRPr="00C816A1">
        <w:rPr>
          <w:rFonts w:ascii="Times New Roman" w:eastAsia="Calibri" w:hAnsi="Times New Roman"/>
          <w:sz w:val="24"/>
          <w:szCs w:val="24"/>
          <w:lang w:eastAsia="en-US"/>
        </w:rPr>
        <w:t xml:space="preserve"> своя</w:t>
      </w:r>
      <w:r w:rsidRPr="00C816A1">
        <w:rPr>
          <w:rFonts w:ascii="Times New Roman" w:eastAsia="Calibri" w:hAnsi="Times New Roman"/>
          <w:sz w:val="24"/>
          <w:szCs w:val="24"/>
          <w:lang w:eastAsia="en-US"/>
        </w:rPr>
        <w:t xml:space="preserve"> заповед експертна </w:t>
      </w:r>
      <w:r w:rsidR="00A01E82" w:rsidRPr="00C816A1">
        <w:rPr>
          <w:rFonts w:ascii="Times New Roman" w:eastAsia="Calibri" w:hAnsi="Times New Roman"/>
          <w:sz w:val="24"/>
          <w:szCs w:val="24"/>
          <w:lang w:eastAsia="en-US"/>
        </w:rPr>
        <w:t xml:space="preserve">работна </w:t>
      </w:r>
      <w:r w:rsidRPr="00C816A1">
        <w:rPr>
          <w:rFonts w:ascii="Times New Roman" w:eastAsia="Calibri" w:hAnsi="Times New Roman"/>
          <w:sz w:val="24"/>
          <w:szCs w:val="24"/>
          <w:lang w:eastAsia="en-US"/>
        </w:rPr>
        <w:t xml:space="preserve">група от общинската администрация, която </w:t>
      </w:r>
      <w:r w:rsidR="00C43055" w:rsidRPr="00C816A1">
        <w:rPr>
          <w:rFonts w:ascii="Times New Roman" w:eastAsia="Calibri" w:hAnsi="Times New Roman"/>
          <w:sz w:val="24"/>
          <w:szCs w:val="24"/>
          <w:lang w:eastAsia="en-US"/>
        </w:rPr>
        <w:t xml:space="preserve">да </w:t>
      </w:r>
      <w:r w:rsidR="006B6692" w:rsidRPr="00C816A1">
        <w:rPr>
          <w:rFonts w:ascii="Times New Roman" w:eastAsia="Calibri" w:hAnsi="Times New Roman"/>
          <w:sz w:val="24"/>
          <w:szCs w:val="24"/>
          <w:lang w:eastAsia="en-US"/>
        </w:rPr>
        <w:t xml:space="preserve">има </w:t>
      </w:r>
      <w:r w:rsidRPr="00C816A1">
        <w:rPr>
          <w:rFonts w:ascii="Times New Roman" w:eastAsia="Calibri" w:hAnsi="Times New Roman"/>
          <w:sz w:val="24"/>
          <w:szCs w:val="24"/>
          <w:lang w:eastAsia="en-US"/>
        </w:rPr>
        <w:t>отговорност за организация и координация на дейностите по разработване на програмата. В работната група могат да бъдат включени и външ</w:t>
      </w:r>
      <w:r w:rsidR="006A47B7" w:rsidRPr="00C816A1">
        <w:rPr>
          <w:rFonts w:ascii="Times New Roman" w:eastAsia="Calibri" w:hAnsi="Times New Roman"/>
          <w:sz w:val="24"/>
          <w:szCs w:val="24"/>
          <w:lang w:eastAsia="en-US"/>
        </w:rPr>
        <w:t>ни за администрацията експерти.</w:t>
      </w:r>
    </w:p>
    <w:p w:rsidR="006A47B7" w:rsidRPr="00C816A1" w:rsidRDefault="006A47B7" w:rsidP="006A47B7">
      <w:pPr>
        <w:tabs>
          <w:tab w:val="left" w:pos="284"/>
        </w:tabs>
        <w:suppressAutoHyphens w:val="0"/>
        <w:spacing w:after="0" w:line="276" w:lineRule="auto"/>
        <w:rPr>
          <w:rFonts w:ascii="Times New Roman" w:eastAsia="Calibri" w:hAnsi="Times New Roman"/>
          <w:sz w:val="24"/>
          <w:szCs w:val="24"/>
          <w:lang w:eastAsia="en-US"/>
        </w:rPr>
      </w:pPr>
    </w:p>
    <w:p w:rsidR="00D023C5" w:rsidRDefault="001E4EAE" w:rsidP="001E4EAE">
      <w:pPr>
        <w:tabs>
          <w:tab w:val="left" w:pos="284"/>
        </w:tabs>
        <w:suppressAutoHyphens w:val="0"/>
        <w:spacing w:after="0" w:line="276" w:lineRule="auto"/>
        <w:rPr>
          <w:rFonts w:ascii="Times New Roman" w:eastAsia="Calibri" w:hAnsi="Times New Roman"/>
          <w:b/>
          <w:i/>
          <w:color w:val="5B9BD5" w:themeColor="accent1"/>
          <w:sz w:val="24"/>
          <w:szCs w:val="24"/>
          <w:u w:val="single"/>
          <w:lang w:eastAsia="en-US"/>
        </w:rPr>
      </w:pPr>
      <w:r w:rsidRPr="00C816A1">
        <w:rPr>
          <w:rFonts w:ascii="Times New Roman" w:eastAsia="Calibri" w:hAnsi="Times New Roman"/>
          <w:b/>
          <w:i/>
          <w:sz w:val="24"/>
          <w:szCs w:val="24"/>
          <w:lang w:eastAsia="en-US"/>
        </w:rPr>
        <w:t>б</w:t>
      </w:r>
      <w:r w:rsidRPr="00F1232B">
        <w:rPr>
          <w:rFonts w:ascii="Times New Roman" w:eastAsia="Calibri" w:hAnsi="Times New Roman"/>
          <w:b/>
          <w:i/>
          <w:color w:val="5B9BD5" w:themeColor="accent1"/>
          <w:sz w:val="24"/>
          <w:szCs w:val="24"/>
          <w:u w:val="single"/>
          <w:lang w:eastAsia="en-US"/>
        </w:rPr>
        <w:t xml:space="preserve">.) </w:t>
      </w:r>
      <w:r w:rsidR="00D023C5" w:rsidRPr="00F1232B">
        <w:rPr>
          <w:rFonts w:ascii="Times New Roman" w:eastAsia="Calibri" w:hAnsi="Times New Roman"/>
          <w:b/>
          <w:i/>
          <w:color w:val="5B9BD5" w:themeColor="accent1"/>
          <w:sz w:val="24"/>
          <w:szCs w:val="24"/>
          <w:u w:val="single"/>
          <w:lang w:eastAsia="en-US"/>
        </w:rPr>
        <w:t>Консултации с обществеността и заинтересованите органи</w:t>
      </w:r>
    </w:p>
    <w:p w:rsidR="00FA1064" w:rsidRPr="00C816A1" w:rsidRDefault="00FA1064" w:rsidP="001E4EAE">
      <w:pPr>
        <w:tabs>
          <w:tab w:val="left" w:pos="284"/>
        </w:tabs>
        <w:suppressAutoHyphens w:val="0"/>
        <w:spacing w:after="0" w:line="276" w:lineRule="auto"/>
        <w:rPr>
          <w:rFonts w:ascii="Times New Roman" w:eastAsia="Calibri" w:hAnsi="Times New Roman"/>
          <w:sz w:val="24"/>
          <w:szCs w:val="24"/>
          <w:lang w:eastAsia="en-US"/>
        </w:rPr>
      </w:pPr>
    </w:p>
    <w:p w:rsidR="00D023C5" w:rsidRPr="00C816A1" w:rsidRDefault="00D023C5" w:rsidP="00D023C5">
      <w:pPr>
        <w:pStyle w:val="ListParagraph"/>
        <w:tabs>
          <w:tab w:val="left" w:pos="284"/>
        </w:tabs>
        <w:suppressAutoHyphens w:val="0"/>
        <w:spacing w:after="0" w:line="276" w:lineRule="auto"/>
        <w:ind w:left="0"/>
        <w:rPr>
          <w:rFonts w:ascii="Times New Roman" w:eastAsia="Calibri" w:hAnsi="Times New Roman"/>
          <w:sz w:val="24"/>
          <w:szCs w:val="24"/>
          <w:lang w:eastAsia="en-US"/>
        </w:rPr>
      </w:pPr>
      <w:r w:rsidRPr="00C816A1">
        <w:rPr>
          <w:rFonts w:ascii="Times New Roman" w:eastAsia="Calibri" w:hAnsi="Times New Roman"/>
          <w:sz w:val="24"/>
          <w:szCs w:val="24"/>
          <w:lang w:eastAsia="en-US"/>
        </w:rPr>
        <w:t xml:space="preserve">Процеса на консултиране протича паралелно с изготвянето на програмата, като за целта </w:t>
      </w:r>
      <w:r w:rsidR="004416BB" w:rsidRPr="00C816A1">
        <w:rPr>
          <w:rFonts w:ascii="Times New Roman" w:eastAsia="Calibri" w:hAnsi="Times New Roman"/>
          <w:sz w:val="24"/>
          <w:szCs w:val="24"/>
          <w:lang w:eastAsia="en-US"/>
        </w:rPr>
        <w:t xml:space="preserve">още в началния етап от изготвяне на програмата </w:t>
      </w:r>
      <w:r w:rsidR="003E34EC" w:rsidRPr="00C816A1">
        <w:rPr>
          <w:rFonts w:ascii="Times New Roman" w:eastAsia="Calibri" w:hAnsi="Times New Roman"/>
          <w:sz w:val="24"/>
          <w:szCs w:val="24"/>
          <w:lang w:eastAsia="en-US"/>
        </w:rPr>
        <w:t xml:space="preserve">е необходимо да изготвите </w:t>
      </w:r>
      <w:r w:rsidR="004416BB" w:rsidRPr="00C816A1">
        <w:rPr>
          <w:rFonts w:ascii="Times New Roman" w:eastAsia="Calibri" w:hAnsi="Times New Roman"/>
          <w:sz w:val="24"/>
          <w:szCs w:val="24"/>
          <w:lang w:eastAsia="en-US"/>
        </w:rPr>
        <w:t>схема и график за консултациите</w:t>
      </w:r>
      <w:r w:rsidR="00470C13" w:rsidRPr="00C816A1">
        <w:rPr>
          <w:rFonts w:ascii="Times New Roman" w:eastAsia="Calibri" w:hAnsi="Times New Roman"/>
          <w:sz w:val="24"/>
          <w:szCs w:val="24"/>
          <w:lang w:eastAsia="en-US"/>
        </w:rPr>
        <w:t xml:space="preserve">, като проведе </w:t>
      </w:r>
      <w:r w:rsidR="004416BB" w:rsidRPr="00C816A1">
        <w:rPr>
          <w:rFonts w:ascii="Times New Roman" w:eastAsia="Calibri" w:hAnsi="Times New Roman"/>
          <w:sz w:val="24"/>
          <w:szCs w:val="24"/>
          <w:lang w:eastAsia="en-US"/>
        </w:rPr>
        <w:t>консу</w:t>
      </w:r>
      <w:r w:rsidR="00470C13" w:rsidRPr="00C816A1">
        <w:rPr>
          <w:rFonts w:ascii="Times New Roman" w:eastAsia="Calibri" w:hAnsi="Times New Roman"/>
          <w:sz w:val="24"/>
          <w:szCs w:val="24"/>
          <w:lang w:eastAsia="en-US"/>
        </w:rPr>
        <w:t xml:space="preserve">лтации както в процеса на изготвяне, така </w:t>
      </w:r>
      <w:r w:rsidR="004416BB" w:rsidRPr="00C816A1">
        <w:rPr>
          <w:rFonts w:ascii="Times New Roman" w:eastAsia="Calibri" w:hAnsi="Times New Roman"/>
          <w:sz w:val="24"/>
          <w:szCs w:val="24"/>
          <w:lang w:eastAsia="en-US"/>
        </w:rPr>
        <w:t xml:space="preserve">и </w:t>
      </w:r>
      <w:r w:rsidR="00470C13" w:rsidRPr="00C816A1">
        <w:rPr>
          <w:rFonts w:ascii="Times New Roman" w:eastAsia="Calibri" w:hAnsi="Times New Roman"/>
          <w:sz w:val="24"/>
          <w:szCs w:val="24"/>
          <w:lang w:eastAsia="en-US"/>
        </w:rPr>
        <w:t xml:space="preserve">при </w:t>
      </w:r>
      <w:r w:rsidR="004416BB" w:rsidRPr="00C816A1">
        <w:rPr>
          <w:rFonts w:ascii="Times New Roman" w:eastAsia="Calibri" w:hAnsi="Times New Roman"/>
          <w:sz w:val="24"/>
          <w:szCs w:val="24"/>
          <w:lang w:eastAsia="en-US"/>
        </w:rPr>
        <w:t>финализиране на проекта на програмата. Консултирането на обществеността при изготвянето на общинската програма</w:t>
      </w:r>
      <w:r w:rsidR="00470C13" w:rsidRPr="00C816A1">
        <w:rPr>
          <w:rFonts w:ascii="Times New Roman" w:eastAsia="Calibri" w:hAnsi="Times New Roman"/>
          <w:sz w:val="24"/>
          <w:szCs w:val="24"/>
          <w:lang w:eastAsia="en-US"/>
        </w:rPr>
        <w:t xml:space="preserve"> за КАВ</w:t>
      </w:r>
      <w:r w:rsidR="004416BB" w:rsidRPr="00C816A1">
        <w:rPr>
          <w:rFonts w:ascii="Times New Roman" w:eastAsia="Calibri" w:hAnsi="Times New Roman"/>
          <w:sz w:val="24"/>
          <w:szCs w:val="24"/>
          <w:lang w:eastAsia="en-US"/>
        </w:rPr>
        <w:t xml:space="preserve"> е от особено значение, тъй като повишава информираността на жителите по въпросите, свързани с управлението и подобряването на КАВ и дава възможност </w:t>
      </w:r>
      <w:r w:rsidR="00470C13" w:rsidRPr="00C816A1">
        <w:rPr>
          <w:rFonts w:ascii="Times New Roman" w:eastAsia="Calibri" w:hAnsi="Times New Roman"/>
          <w:sz w:val="24"/>
          <w:szCs w:val="24"/>
          <w:lang w:eastAsia="en-US"/>
        </w:rPr>
        <w:t xml:space="preserve">на заинтересованите лица да участват </w:t>
      </w:r>
      <w:r w:rsidR="004416BB" w:rsidRPr="00C816A1">
        <w:rPr>
          <w:rFonts w:ascii="Times New Roman" w:eastAsia="Calibri" w:hAnsi="Times New Roman"/>
          <w:sz w:val="24"/>
          <w:szCs w:val="24"/>
          <w:lang w:eastAsia="en-US"/>
        </w:rPr>
        <w:t>с идеи и предложения в тази област. Най-подходящ начин за информиране на широката общественост е чрез обособяване на самостоятелен раздел на и</w:t>
      </w:r>
      <w:r w:rsidR="006B6692" w:rsidRPr="00C816A1">
        <w:rPr>
          <w:rFonts w:ascii="Times New Roman" w:eastAsia="Calibri" w:hAnsi="Times New Roman"/>
          <w:sz w:val="24"/>
          <w:szCs w:val="24"/>
          <w:lang w:eastAsia="en-US"/>
        </w:rPr>
        <w:t xml:space="preserve">нтернет страницата на общината, където може да </w:t>
      </w:r>
      <w:r w:rsidR="004416BB" w:rsidRPr="00C816A1">
        <w:rPr>
          <w:rFonts w:ascii="Times New Roman" w:eastAsia="Calibri" w:hAnsi="Times New Roman"/>
          <w:sz w:val="24"/>
          <w:szCs w:val="24"/>
          <w:lang w:eastAsia="en-US"/>
        </w:rPr>
        <w:t>се публикува първоначална информация за проекта, начална и крайна дата за изпълнение на договора, очаквани резултати, източници на финансиране и др. релевантна информация</w:t>
      </w:r>
      <w:r w:rsidR="003E34EC" w:rsidRPr="00C816A1">
        <w:rPr>
          <w:rFonts w:ascii="Times New Roman" w:eastAsia="Calibri" w:hAnsi="Times New Roman"/>
          <w:sz w:val="24"/>
          <w:szCs w:val="24"/>
          <w:lang w:eastAsia="en-US"/>
        </w:rPr>
        <w:t xml:space="preserve"> по ваша преценка</w:t>
      </w:r>
      <w:r w:rsidR="004416BB" w:rsidRPr="00C816A1">
        <w:rPr>
          <w:rFonts w:ascii="Times New Roman" w:eastAsia="Calibri" w:hAnsi="Times New Roman"/>
          <w:sz w:val="24"/>
          <w:szCs w:val="24"/>
          <w:lang w:eastAsia="en-US"/>
        </w:rPr>
        <w:t xml:space="preserve">. </w:t>
      </w:r>
    </w:p>
    <w:p w:rsidR="001E4EAE" w:rsidRPr="00C816A1" w:rsidRDefault="004416BB" w:rsidP="001E4EAE">
      <w:pPr>
        <w:pStyle w:val="ListParagraph"/>
        <w:tabs>
          <w:tab w:val="left" w:pos="284"/>
        </w:tabs>
        <w:suppressAutoHyphens w:val="0"/>
        <w:spacing w:after="0" w:line="276" w:lineRule="auto"/>
        <w:ind w:left="0"/>
        <w:rPr>
          <w:rFonts w:ascii="Times New Roman" w:eastAsia="Calibri" w:hAnsi="Times New Roman"/>
          <w:sz w:val="24"/>
          <w:szCs w:val="24"/>
          <w:lang w:eastAsia="en-US"/>
        </w:rPr>
      </w:pPr>
      <w:r w:rsidRPr="00C816A1">
        <w:rPr>
          <w:rFonts w:ascii="Times New Roman" w:eastAsia="Calibri" w:hAnsi="Times New Roman"/>
          <w:sz w:val="24"/>
          <w:szCs w:val="24"/>
          <w:lang w:eastAsia="en-US"/>
        </w:rPr>
        <w:t xml:space="preserve">Друга задължителна стъпка при разработването на програмата е провеждането на обществено консултации </w:t>
      </w:r>
      <w:r w:rsidR="00470C13" w:rsidRPr="00C816A1">
        <w:rPr>
          <w:rFonts w:ascii="Times New Roman" w:eastAsia="Calibri" w:hAnsi="Times New Roman"/>
          <w:sz w:val="24"/>
          <w:szCs w:val="24"/>
          <w:lang w:eastAsia="en-US"/>
        </w:rPr>
        <w:t xml:space="preserve">на етап </w:t>
      </w:r>
      <w:r w:rsidRPr="00C816A1">
        <w:rPr>
          <w:rFonts w:ascii="Times New Roman" w:eastAsia="Calibri" w:hAnsi="Times New Roman"/>
          <w:sz w:val="24"/>
          <w:szCs w:val="24"/>
          <w:lang w:eastAsia="en-US"/>
        </w:rPr>
        <w:t>преценка</w:t>
      </w:r>
      <w:r w:rsidR="00470C13" w:rsidRPr="00C816A1">
        <w:rPr>
          <w:rFonts w:ascii="Times New Roman" w:eastAsia="Calibri" w:hAnsi="Times New Roman"/>
          <w:sz w:val="24"/>
          <w:szCs w:val="24"/>
          <w:lang w:eastAsia="en-US"/>
        </w:rPr>
        <w:t xml:space="preserve"> необходимостта от изготвяне на </w:t>
      </w:r>
      <w:r w:rsidRPr="00C816A1">
        <w:rPr>
          <w:rFonts w:ascii="Times New Roman" w:eastAsia="Calibri" w:hAnsi="Times New Roman"/>
          <w:sz w:val="24"/>
          <w:szCs w:val="24"/>
          <w:lang w:eastAsia="en-US"/>
        </w:rPr>
        <w:t xml:space="preserve">екологична, съгласно </w:t>
      </w:r>
      <w:r w:rsidRPr="00C816A1">
        <w:rPr>
          <w:rFonts w:ascii="Times New Roman" w:eastAsia="Calibri" w:hAnsi="Times New Roman"/>
          <w:i/>
          <w:sz w:val="24"/>
          <w:szCs w:val="24"/>
          <w:lang w:eastAsia="en-US"/>
        </w:rPr>
        <w:t>Наредбата за условията и реда за извършване на екологична оценка на планове и програми</w:t>
      </w:r>
      <w:r w:rsidR="00470C13" w:rsidRPr="00C816A1">
        <w:rPr>
          <w:rFonts w:ascii="Times New Roman" w:eastAsia="Calibri" w:hAnsi="Times New Roman"/>
          <w:i/>
          <w:sz w:val="24"/>
          <w:szCs w:val="24"/>
          <w:lang w:eastAsia="en-US"/>
        </w:rPr>
        <w:t xml:space="preserve"> (Наредба за ЕО)</w:t>
      </w:r>
      <w:r w:rsidRPr="00C816A1">
        <w:rPr>
          <w:rFonts w:ascii="Times New Roman" w:eastAsia="Calibri" w:hAnsi="Times New Roman"/>
          <w:i/>
          <w:sz w:val="24"/>
          <w:szCs w:val="24"/>
          <w:lang w:eastAsia="en-US"/>
        </w:rPr>
        <w:t>.</w:t>
      </w:r>
      <w:r w:rsidRPr="00C816A1">
        <w:rPr>
          <w:rFonts w:ascii="Times New Roman" w:eastAsia="Calibri" w:hAnsi="Times New Roman"/>
          <w:sz w:val="24"/>
          <w:szCs w:val="24"/>
          <w:lang w:eastAsia="en-US"/>
        </w:rPr>
        <w:t xml:space="preserve"> Съгласно чл. 19 от Наредбата за ЕО, </w:t>
      </w:r>
      <w:r w:rsidR="00470C13" w:rsidRPr="00C816A1">
        <w:rPr>
          <w:rFonts w:ascii="Times New Roman" w:eastAsia="Calibri" w:hAnsi="Times New Roman"/>
          <w:sz w:val="24"/>
          <w:szCs w:val="24"/>
          <w:lang w:eastAsia="en-US"/>
        </w:rPr>
        <w:t xml:space="preserve">в ролята си на </w:t>
      </w:r>
      <w:r w:rsidRPr="00C816A1">
        <w:rPr>
          <w:rFonts w:ascii="Times New Roman" w:eastAsia="Calibri" w:hAnsi="Times New Roman"/>
          <w:sz w:val="24"/>
          <w:szCs w:val="24"/>
          <w:lang w:eastAsia="en-US"/>
        </w:rPr>
        <w:t>възложител следва да организира</w:t>
      </w:r>
      <w:r w:rsidR="003E34EC" w:rsidRPr="00C816A1">
        <w:rPr>
          <w:rFonts w:ascii="Times New Roman" w:eastAsia="Calibri" w:hAnsi="Times New Roman"/>
          <w:sz w:val="24"/>
          <w:szCs w:val="24"/>
          <w:lang w:eastAsia="en-US"/>
        </w:rPr>
        <w:t>те</w:t>
      </w:r>
      <w:r w:rsidRPr="00C816A1">
        <w:rPr>
          <w:rFonts w:ascii="Times New Roman" w:eastAsia="Calibri" w:hAnsi="Times New Roman"/>
          <w:sz w:val="24"/>
          <w:szCs w:val="24"/>
          <w:lang w:eastAsia="en-US"/>
        </w:rPr>
        <w:t xml:space="preserve"> консултации с обществеността, заинтересованите органи и трети лица, които има възможност да бъдат засегнати от програмата през различните фази на </w:t>
      </w:r>
      <w:r w:rsidR="003E34EC" w:rsidRPr="00C816A1">
        <w:rPr>
          <w:rFonts w:ascii="Times New Roman" w:eastAsia="Calibri" w:hAnsi="Times New Roman"/>
          <w:sz w:val="24"/>
          <w:szCs w:val="24"/>
          <w:lang w:eastAsia="en-US"/>
        </w:rPr>
        <w:t xml:space="preserve">нейната </w:t>
      </w:r>
      <w:r w:rsidRPr="00C816A1">
        <w:rPr>
          <w:rFonts w:ascii="Times New Roman" w:eastAsia="Calibri" w:hAnsi="Times New Roman"/>
          <w:sz w:val="24"/>
          <w:szCs w:val="24"/>
          <w:lang w:eastAsia="en-US"/>
        </w:rPr>
        <w:t>подготовка. В случай на поставено решение от компетентния орган по околна среда (съответните РИОСВ)</w:t>
      </w:r>
      <w:r w:rsidR="004F0A0C" w:rsidRPr="00C816A1">
        <w:rPr>
          <w:rFonts w:ascii="Times New Roman" w:eastAsia="Calibri" w:hAnsi="Times New Roman"/>
          <w:sz w:val="24"/>
          <w:szCs w:val="24"/>
          <w:lang w:eastAsia="en-US"/>
        </w:rPr>
        <w:t xml:space="preserve"> да бъде изготвен</w:t>
      </w:r>
      <w:r w:rsidR="00470C13" w:rsidRPr="00C816A1">
        <w:rPr>
          <w:rFonts w:ascii="Times New Roman" w:eastAsia="Calibri" w:hAnsi="Times New Roman"/>
          <w:sz w:val="24"/>
          <w:szCs w:val="24"/>
          <w:lang w:eastAsia="en-US"/>
        </w:rPr>
        <w:t xml:space="preserve"> доклад за екологична оценка, съгласно чл. 19а от Наредбата за ЕО </w:t>
      </w:r>
      <w:r w:rsidR="003E34EC" w:rsidRPr="00C816A1">
        <w:rPr>
          <w:rFonts w:ascii="Times New Roman" w:eastAsia="Calibri" w:hAnsi="Times New Roman"/>
          <w:sz w:val="24"/>
          <w:szCs w:val="24"/>
          <w:lang w:eastAsia="en-US"/>
        </w:rPr>
        <w:t xml:space="preserve">е необходимо да извършите </w:t>
      </w:r>
      <w:r w:rsidR="00470C13" w:rsidRPr="00C816A1">
        <w:rPr>
          <w:rFonts w:ascii="Times New Roman" w:eastAsia="Calibri" w:hAnsi="Times New Roman"/>
          <w:sz w:val="24"/>
          <w:szCs w:val="24"/>
          <w:lang w:eastAsia="en-US"/>
        </w:rPr>
        <w:t>консултации по изготвеното задание и схема за провеждане на консултациите, а в последстви</w:t>
      </w:r>
      <w:r w:rsidR="00996A0F" w:rsidRPr="00C816A1">
        <w:rPr>
          <w:rFonts w:ascii="Times New Roman" w:eastAsia="Calibri" w:hAnsi="Times New Roman"/>
          <w:sz w:val="24"/>
          <w:szCs w:val="24"/>
          <w:lang w:eastAsia="en-US"/>
        </w:rPr>
        <w:t>е (чл. 20 от Наредбата за ЕО) да</w:t>
      </w:r>
      <w:r w:rsidR="00470C13" w:rsidRPr="00C816A1">
        <w:rPr>
          <w:rFonts w:ascii="Times New Roman" w:eastAsia="Calibri" w:hAnsi="Times New Roman"/>
          <w:sz w:val="24"/>
          <w:szCs w:val="24"/>
          <w:lang w:eastAsia="en-US"/>
        </w:rPr>
        <w:t xml:space="preserve"> публикува</w:t>
      </w:r>
      <w:r w:rsidR="00996A0F" w:rsidRPr="00C816A1">
        <w:rPr>
          <w:rFonts w:ascii="Times New Roman" w:eastAsia="Calibri" w:hAnsi="Times New Roman"/>
          <w:sz w:val="24"/>
          <w:szCs w:val="24"/>
          <w:lang w:eastAsia="en-US"/>
        </w:rPr>
        <w:t>те</w:t>
      </w:r>
      <w:r w:rsidR="00470C13" w:rsidRPr="00C816A1">
        <w:rPr>
          <w:rFonts w:ascii="Times New Roman" w:eastAsia="Calibri" w:hAnsi="Times New Roman"/>
          <w:sz w:val="24"/>
          <w:szCs w:val="24"/>
          <w:lang w:eastAsia="en-US"/>
        </w:rPr>
        <w:t>: съобщение за провеждане на консултации, осигуряване на място с публичен достъп и време за запознаване с доклада за ЕО, проекта на програмата и всички приложения към тях; лице с необходимата професионална квалификация, което да предоставя</w:t>
      </w:r>
      <w:r w:rsidR="004F0A0C" w:rsidRPr="00C816A1">
        <w:rPr>
          <w:rFonts w:ascii="Times New Roman" w:eastAsia="Calibri" w:hAnsi="Times New Roman"/>
          <w:sz w:val="24"/>
          <w:szCs w:val="24"/>
          <w:lang w:eastAsia="en-US"/>
        </w:rPr>
        <w:t xml:space="preserve"> допълнителни устни разяснения; място и </w:t>
      </w:r>
      <w:r w:rsidR="00470C13" w:rsidRPr="00C816A1">
        <w:rPr>
          <w:rFonts w:ascii="Times New Roman" w:eastAsia="Calibri" w:hAnsi="Times New Roman"/>
          <w:sz w:val="24"/>
          <w:szCs w:val="24"/>
          <w:lang w:eastAsia="en-US"/>
        </w:rPr>
        <w:t>срок за изразяване на становища.</w:t>
      </w:r>
    </w:p>
    <w:p w:rsidR="001E4EAE" w:rsidRPr="00C816A1" w:rsidRDefault="001E4EAE" w:rsidP="001E4EAE">
      <w:pPr>
        <w:pStyle w:val="ListParagraph"/>
        <w:tabs>
          <w:tab w:val="left" w:pos="284"/>
        </w:tabs>
        <w:suppressAutoHyphens w:val="0"/>
        <w:spacing w:after="0" w:line="276" w:lineRule="auto"/>
        <w:ind w:left="0"/>
        <w:rPr>
          <w:rFonts w:ascii="Times New Roman" w:eastAsia="Calibri" w:hAnsi="Times New Roman"/>
          <w:sz w:val="24"/>
          <w:szCs w:val="24"/>
          <w:lang w:eastAsia="en-US"/>
        </w:rPr>
      </w:pPr>
    </w:p>
    <w:p w:rsidR="00FA1064" w:rsidRDefault="00FA1064" w:rsidP="001E4EAE">
      <w:pPr>
        <w:tabs>
          <w:tab w:val="left" w:pos="284"/>
        </w:tabs>
        <w:suppressAutoHyphens w:val="0"/>
        <w:spacing w:after="0" w:line="276" w:lineRule="auto"/>
        <w:rPr>
          <w:rFonts w:ascii="Times New Roman" w:eastAsia="Calibri" w:hAnsi="Times New Roman"/>
          <w:b/>
          <w:i/>
          <w:color w:val="5B9BD5" w:themeColor="accent1"/>
          <w:sz w:val="24"/>
          <w:szCs w:val="24"/>
          <w:u w:val="single"/>
          <w:lang w:eastAsia="en-US"/>
        </w:rPr>
      </w:pPr>
    </w:p>
    <w:p w:rsidR="00FA1064" w:rsidRDefault="00FA1064" w:rsidP="001E4EAE">
      <w:pPr>
        <w:tabs>
          <w:tab w:val="left" w:pos="284"/>
        </w:tabs>
        <w:suppressAutoHyphens w:val="0"/>
        <w:spacing w:after="0" w:line="276" w:lineRule="auto"/>
        <w:rPr>
          <w:rFonts w:ascii="Times New Roman" w:eastAsia="Calibri" w:hAnsi="Times New Roman"/>
          <w:b/>
          <w:i/>
          <w:color w:val="5B9BD5" w:themeColor="accent1"/>
          <w:sz w:val="24"/>
          <w:szCs w:val="24"/>
          <w:u w:val="single"/>
          <w:lang w:eastAsia="en-US"/>
        </w:rPr>
      </w:pPr>
    </w:p>
    <w:p w:rsidR="00FA1064" w:rsidRDefault="00FA1064" w:rsidP="001E4EAE">
      <w:pPr>
        <w:tabs>
          <w:tab w:val="left" w:pos="284"/>
        </w:tabs>
        <w:suppressAutoHyphens w:val="0"/>
        <w:spacing w:after="0" w:line="276" w:lineRule="auto"/>
        <w:rPr>
          <w:rFonts w:ascii="Times New Roman" w:eastAsia="Calibri" w:hAnsi="Times New Roman"/>
          <w:b/>
          <w:i/>
          <w:color w:val="5B9BD5" w:themeColor="accent1"/>
          <w:sz w:val="24"/>
          <w:szCs w:val="24"/>
          <w:u w:val="single"/>
          <w:lang w:eastAsia="en-US"/>
        </w:rPr>
      </w:pPr>
    </w:p>
    <w:p w:rsidR="00470C13" w:rsidRDefault="001E4EAE" w:rsidP="001E4EAE">
      <w:pPr>
        <w:tabs>
          <w:tab w:val="left" w:pos="284"/>
        </w:tabs>
        <w:suppressAutoHyphens w:val="0"/>
        <w:spacing w:after="0" w:line="276" w:lineRule="auto"/>
        <w:rPr>
          <w:rFonts w:ascii="Times New Roman" w:eastAsia="Calibri" w:hAnsi="Times New Roman"/>
          <w:b/>
          <w:i/>
          <w:color w:val="5B9BD5" w:themeColor="accent1"/>
          <w:sz w:val="24"/>
          <w:szCs w:val="24"/>
          <w:u w:val="single"/>
          <w:lang w:eastAsia="en-US"/>
        </w:rPr>
      </w:pPr>
      <w:r w:rsidRPr="00F1232B">
        <w:rPr>
          <w:rFonts w:ascii="Times New Roman" w:eastAsia="Calibri" w:hAnsi="Times New Roman"/>
          <w:b/>
          <w:i/>
          <w:color w:val="5B9BD5" w:themeColor="accent1"/>
          <w:sz w:val="24"/>
          <w:szCs w:val="24"/>
          <w:u w:val="single"/>
          <w:lang w:eastAsia="en-US"/>
        </w:rPr>
        <w:lastRenderedPageBreak/>
        <w:t>в</w:t>
      </w:r>
      <w:r w:rsidRPr="00F1232B">
        <w:rPr>
          <w:rFonts w:ascii="Times New Roman" w:eastAsia="Calibri" w:hAnsi="Times New Roman"/>
          <w:b/>
          <w:i/>
          <w:color w:val="5B9BD5" w:themeColor="accent1"/>
          <w:sz w:val="24"/>
          <w:szCs w:val="24"/>
          <w:u w:val="single"/>
          <w:lang w:val="ru-RU" w:eastAsia="en-US"/>
        </w:rPr>
        <w:t xml:space="preserve"> )</w:t>
      </w:r>
      <w:r w:rsidRPr="00F1232B">
        <w:rPr>
          <w:rFonts w:ascii="Times New Roman" w:eastAsia="Calibri" w:hAnsi="Times New Roman"/>
          <w:color w:val="5B9BD5" w:themeColor="accent1"/>
          <w:sz w:val="24"/>
          <w:szCs w:val="24"/>
          <w:u w:val="single"/>
          <w:lang w:val="ru-RU" w:eastAsia="en-US"/>
        </w:rPr>
        <w:t xml:space="preserve"> </w:t>
      </w:r>
      <w:r w:rsidRPr="00F1232B">
        <w:rPr>
          <w:rFonts w:ascii="Times New Roman" w:eastAsia="Calibri" w:hAnsi="Times New Roman"/>
          <w:b/>
          <w:i/>
          <w:color w:val="5B9BD5" w:themeColor="accent1"/>
          <w:sz w:val="24"/>
          <w:szCs w:val="24"/>
          <w:u w:val="single"/>
          <w:lang w:eastAsia="en-US"/>
        </w:rPr>
        <w:t>И</w:t>
      </w:r>
      <w:r w:rsidR="00C266F6" w:rsidRPr="00F1232B">
        <w:rPr>
          <w:rFonts w:ascii="Times New Roman" w:eastAsia="Calibri" w:hAnsi="Times New Roman"/>
          <w:b/>
          <w:i/>
          <w:color w:val="5B9BD5" w:themeColor="accent1"/>
          <w:sz w:val="24"/>
          <w:szCs w:val="24"/>
          <w:u w:val="single"/>
          <w:lang w:eastAsia="en-US"/>
        </w:rPr>
        <w:t xml:space="preserve">зготвяне </w:t>
      </w:r>
      <w:r w:rsidRPr="00F1232B">
        <w:rPr>
          <w:rFonts w:ascii="Times New Roman" w:eastAsia="Calibri" w:hAnsi="Times New Roman"/>
          <w:b/>
          <w:i/>
          <w:color w:val="5B9BD5" w:themeColor="accent1"/>
          <w:sz w:val="24"/>
          <w:szCs w:val="24"/>
          <w:u w:val="single"/>
          <w:lang w:eastAsia="en-US"/>
        </w:rPr>
        <w:t>на ПКАВ</w:t>
      </w:r>
    </w:p>
    <w:p w:rsidR="00FA1064" w:rsidRPr="00F1232B" w:rsidRDefault="00FA1064" w:rsidP="001E4EAE">
      <w:pPr>
        <w:tabs>
          <w:tab w:val="left" w:pos="284"/>
        </w:tabs>
        <w:suppressAutoHyphens w:val="0"/>
        <w:spacing w:after="0" w:line="276" w:lineRule="auto"/>
        <w:rPr>
          <w:rFonts w:ascii="Times New Roman" w:eastAsia="Calibri" w:hAnsi="Times New Roman"/>
          <w:color w:val="5B9BD5" w:themeColor="accent1"/>
          <w:sz w:val="24"/>
          <w:szCs w:val="24"/>
          <w:u w:val="single"/>
          <w:lang w:eastAsia="en-US"/>
        </w:rPr>
      </w:pPr>
    </w:p>
    <w:p w:rsidR="00AB5B82" w:rsidRPr="00C816A1" w:rsidRDefault="00AB5B82" w:rsidP="00AB5B82">
      <w:pPr>
        <w:autoSpaceDE w:val="0"/>
        <w:autoSpaceDN w:val="0"/>
        <w:adjustRightInd w:val="0"/>
        <w:spacing w:after="0" w:line="276" w:lineRule="auto"/>
        <w:rPr>
          <w:rFonts w:ascii="Times New Roman" w:hAnsi="Times New Roman"/>
          <w:i/>
          <w:sz w:val="24"/>
          <w:szCs w:val="24"/>
          <w:lang w:eastAsia="bg-BG"/>
        </w:rPr>
      </w:pPr>
      <w:r w:rsidRPr="00C816A1">
        <w:rPr>
          <w:rFonts w:ascii="Times New Roman" w:hAnsi="Times New Roman"/>
          <w:sz w:val="24"/>
          <w:szCs w:val="24"/>
          <w:lang w:eastAsia="bg-BG"/>
        </w:rPr>
        <w:t xml:space="preserve">Обхвата и съдържанието на програмата за подобряване на КАВ се изготвя в съответствие със съдържанието на Приложение № 15  към чл. 38, ал.1 и чл. 40, ал. 2 от </w:t>
      </w:r>
      <w:r w:rsidRPr="00C816A1">
        <w:rPr>
          <w:rFonts w:ascii="Times New Roman" w:hAnsi="Times New Roman"/>
          <w:i/>
          <w:sz w:val="24"/>
          <w:szCs w:val="24"/>
          <w:lang w:eastAsia="bg-BG"/>
        </w:rPr>
        <w:t>Наредба № 12 от 15 юли 2010 г. за норми за серен диоксид, азотен диоксид, фини прахови частици, олово, бензен, въглероден оксид и озон в атмосферния въздух.</w:t>
      </w:r>
    </w:p>
    <w:p w:rsidR="001570B2" w:rsidRPr="00C816A1" w:rsidRDefault="00AB5B82" w:rsidP="006A47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rPr>
          <w:rFonts w:ascii="Times New Roman" w:eastAsiaTheme="minorHAnsi" w:hAnsi="Times New Roman"/>
          <w:sz w:val="24"/>
          <w:szCs w:val="24"/>
          <w:lang w:eastAsia="en-US"/>
        </w:rPr>
      </w:pPr>
      <w:r w:rsidRPr="00C816A1">
        <w:rPr>
          <w:rFonts w:ascii="Times New Roman" w:hAnsi="Times New Roman"/>
          <w:sz w:val="24"/>
          <w:szCs w:val="24"/>
          <w:lang w:eastAsia="bg-BG"/>
        </w:rPr>
        <w:t xml:space="preserve">При разработването на Програмата се взимат </w:t>
      </w:r>
      <w:r w:rsidR="006A47B7" w:rsidRPr="00C816A1">
        <w:rPr>
          <w:rFonts w:ascii="Times New Roman" w:hAnsi="Times New Roman"/>
          <w:sz w:val="24"/>
          <w:szCs w:val="24"/>
          <w:lang w:eastAsia="bg-BG"/>
        </w:rPr>
        <w:t xml:space="preserve">в предвид </w:t>
      </w:r>
      <w:r w:rsidRPr="00C816A1">
        <w:rPr>
          <w:rFonts w:ascii="Times New Roman" w:hAnsi="Times New Roman"/>
          <w:sz w:val="24"/>
          <w:szCs w:val="24"/>
          <w:lang w:eastAsia="bg-BG"/>
        </w:rPr>
        <w:t xml:space="preserve">насоките дадени в </w:t>
      </w:r>
      <w:r w:rsidRPr="00C816A1">
        <w:rPr>
          <w:rFonts w:ascii="Times New Roman" w:hAnsi="Times New Roman"/>
          <w:i/>
          <w:sz w:val="24"/>
          <w:szCs w:val="24"/>
          <w:lang w:eastAsia="bg-BG"/>
        </w:rPr>
        <w:t>Ръководство за разработване на програми за</w:t>
      </w:r>
      <w:r w:rsidR="006A47B7" w:rsidRPr="00C816A1">
        <w:rPr>
          <w:rFonts w:ascii="Times New Roman" w:hAnsi="Times New Roman"/>
          <w:i/>
          <w:sz w:val="24"/>
          <w:szCs w:val="24"/>
          <w:lang w:eastAsia="bg-BG"/>
        </w:rPr>
        <w:t xml:space="preserve"> качество на атмосферния въздух</w:t>
      </w:r>
      <w:r w:rsidR="006A47B7" w:rsidRPr="00C816A1">
        <w:rPr>
          <w:rFonts w:ascii="Times New Roman" w:hAnsi="Times New Roman"/>
          <w:sz w:val="24"/>
          <w:szCs w:val="24"/>
          <w:lang w:eastAsia="bg-BG"/>
        </w:rPr>
        <w:t>, изготвено в резултат от проект „Трансфер на знания относно прилагането на Директива 2008/50/EО в България: разработване, изпълнение, оценяване и адаптиране на програмите за качество на въздуха и мерките, заложени в тях</w:t>
      </w:r>
      <w:r w:rsidR="00EA756A" w:rsidRPr="00C816A1">
        <w:rPr>
          <w:rFonts w:ascii="Times New Roman" w:hAnsi="Times New Roman"/>
          <w:sz w:val="24"/>
          <w:szCs w:val="24"/>
          <w:lang w:eastAsia="bg-BG"/>
        </w:rPr>
        <w:t>“</w:t>
      </w:r>
      <w:r w:rsidR="00C266F6" w:rsidRPr="00C816A1">
        <w:rPr>
          <w:rFonts w:ascii="Times New Roman" w:hAnsi="Times New Roman"/>
          <w:sz w:val="24"/>
          <w:szCs w:val="24"/>
          <w:lang w:eastAsia="bg-BG"/>
        </w:rPr>
        <w:t xml:space="preserve">, както </w:t>
      </w:r>
      <w:r w:rsidR="00EA756A" w:rsidRPr="00C816A1">
        <w:rPr>
          <w:rFonts w:ascii="Times New Roman" w:hAnsi="Times New Roman"/>
          <w:sz w:val="24"/>
          <w:szCs w:val="24"/>
          <w:lang w:eastAsia="bg-BG"/>
        </w:rPr>
        <w:t xml:space="preserve">и </w:t>
      </w:r>
      <w:r w:rsidR="006A47B7" w:rsidRPr="00C816A1">
        <w:rPr>
          <w:rFonts w:ascii="Times New Roman" w:hAnsi="Times New Roman"/>
          <w:sz w:val="24"/>
          <w:szCs w:val="24"/>
          <w:lang w:eastAsia="bg-BG"/>
        </w:rPr>
        <w:t xml:space="preserve">целите, мерките и предвижданията на </w:t>
      </w:r>
      <w:r w:rsidR="006A47B7" w:rsidRPr="00C816A1">
        <w:rPr>
          <w:rFonts w:ascii="Times New Roman" w:eastAsiaTheme="minorHAnsi" w:hAnsi="Times New Roman"/>
          <w:i/>
          <w:sz w:val="24"/>
          <w:szCs w:val="24"/>
          <w:lang w:eastAsia="en-US"/>
        </w:rPr>
        <w:t>Национална програма за подобряване качеството на атмосферния въздух (2018-2024</w:t>
      </w:r>
      <w:r w:rsidR="006A47B7" w:rsidRPr="00C816A1">
        <w:rPr>
          <w:rFonts w:ascii="Times New Roman" w:eastAsiaTheme="minorHAnsi" w:hAnsi="Times New Roman"/>
          <w:sz w:val="24"/>
          <w:szCs w:val="24"/>
          <w:lang w:eastAsia="en-US"/>
        </w:rPr>
        <w:t xml:space="preserve">г.). </w:t>
      </w:r>
    </w:p>
    <w:p w:rsidR="006A47B7" w:rsidRPr="00C816A1" w:rsidRDefault="004F0A0C" w:rsidP="006A47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rPr>
          <w:rFonts w:ascii="Times New Roman" w:eastAsiaTheme="minorHAnsi" w:hAnsi="Times New Roman"/>
          <w:sz w:val="24"/>
          <w:szCs w:val="24"/>
          <w:lang w:eastAsia="en-US"/>
        </w:rPr>
      </w:pPr>
      <w:r w:rsidRPr="00C816A1">
        <w:rPr>
          <w:rFonts w:ascii="Times New Roman" w:eastAsiaTheme="minorHAnsi" w:hAnsi="Times New Roman"/>
          <w:sz w:val="24"/>
          <w:szCs w:val="24"/>
          <w:lang w:eastAsia="en-US"/>
        </w:rPr>
        <w:t xml:space="preserve">Този етап, </w:t>
      </w:r>
      <w:r w:rsidR="001E4EAE" w:rsidRPr="00C816A1">
        <w:rPr>
          <w:rFonts w:ascii="Times New Roman" w:eastAsiaTheme="minorHAnsi" w:hAnsi="Times New Roman"/>
          <w:sz w:val="24"/>
          <w:szCs w:val="24"/>
          <w:lang w:eastAsia="en-US"/>
        </w:rPr>
        <w:t xml:space="preserve">условно може да бъде разделена на следните </w:t>
      </w:r>
      <w:r w:rsidR="006A47B7" w:rsidRPr="00C816A1">
        <w:rPr>
          <w:rFonts w:ascii="Times New Roman" w:eastAsiaTheme="minorHAnsi" w:hAnsi="Times New Roman"/>
          <w:sz w:val="24"/>
          <w:szCs w:val="24"/>
          <w:lang w:eastAsia="en-US"/>
        </w:rPr>
        <w:t>подетапи</w:t>
      </w:r>
      <w:r w:rsidRPr="00C816A1">
        <w:rPr>
          <w:rFonts w:ascii="Times New Roman" w:eastAsiaTheme="minorHAnsi" w:hAnsi="Times New Roman"/>
          <w:sz w:val="24"/>
          <w:szCs w:val="24"/>
          <w:lang w:eastAsia="en-US"/>
        </w:rPr>
        <w:t>, чието изпълнение води до финализиране на ПКАВ, в съответствие със законодателната уредба в областта</w:t>
      </w:r>
      <w:r w:rsidR="006A47B7" w:rsidRPr="00C816A1">
        <w:rPr>
          <w:rFonts w:ascii="Times New Roman" w:eastAsiaTheme="minorHAnsi" w:hAnsi="Times New Roman"/>
          <w:sz w:val="24"/>
          <w:szCs w:val="24"/>
          <w:lang w:eastAsia="en-US"/>
        </w:rPr>
        <w:t>:</w:t>
      </w:r>
    </w:p>
    <w:p w:rsidR="006A47B7" w:rsidRPr="00C816A1" w:rsidRDefault="006A47B7" w:rsidP="00FA4D5D">
      <w:pPr>
        <w:pStyle w:val="ListParagraph"/>
        <w:numPr>
          <w:ilvl w:val="0"/>
          <w:numId w:val="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rPr>
          <w:rFonts w:ascii="Times New Roman" w:eastAsiaTheme="minorHAnsi" w:hAnsi="Times New Roman"/>
          <w:i/>
          <w:sz w:val="24"/>
          <w:szCs w:val="24"/>
          <w:lang w:eastAsia="en-US"/>
        </w:rPr>
      </w:pPr>
      <w:r w:rsidRPr="00C816A1">
        <w:rPr>
          <w:rFonts w:ascii="Times New Roman" w:eastAsia="Calibri" w:hAnsi="Times New Roman"/>
          <w:i/>
          <w:sz w:val="24"/>
          <w:szCs w:val="24"/>
          <w:lang w:eastAsia="en-US"/>
        </w:rPr>
        <w:t>Набиране на наличната информация, отнасяща се до процеса на оценка и управление на КАВ</w:t>
      </w:r>
      <w:r w:rsidR="00C266F6" w:rsidRPr="00C816A1">
        <w:rPr>
          <w:rFonts w:ascii="Times New Roman" w:eastAsia="Calibri" w:hAnsi="Times New Roman"/>
          <w:i/>
          <w:sz w:val="24"/>
          <w:szCs w:val="24"/>
          <w:lang w:eastAsia="en-US"/>
        </w:rPr>
        <w:t>;</w:t>
      </w:r>
    </w:p>
    <w:p w:rsidR="00C266F6" w:rsidRPr="00C816A1" w:rsidRDefault="00C266F6" w:rsidP="00FA4D5D">
      <w:pPr>
        <w:pStyle w:val="ListParagraph"/>
        <w:numPr>
          <w:ilvl w:val="0"/>
          <w:numId w:val="2"/>
        </w:numPr>
        <w:autoSpaceDE w:val="0"/>
        <w:autoSpaceDN w:val="0"/>
        <w:adjustRightInd w:val="0"/>
        <w:spacing w:after="0" w:line="276" w:lineRule="auto"/>
        <w:rPr>
          <w:rFonts w:ascii="Times New Roman" w:hAnsi="Times New Roman"/>
          <w:i/>
          <w:sz w:val="24"/>
          <w:szCs w:val="24"/>
          <w:lang w:eastAsia="en-US"/>
        </w:rPr>
      </w:pPr>
      <w:r w:rsidRPr="00C816A1">
        <w:rPr>
          <w:rFonts w:ascii="Times New Roman" w:hAnsi="Times New Roman"/>
          <w:i/>
          <w:sz w:val="24"/>
          <w:szCs w:val="24"/>
          <w:lang w:eastAsia="en-US"/>
        </w:rPr>
        <w:t>Проучване и анализ на пълнотата на наличната информация.</w:t>
      </w:r>
    </w:p>
    <w:p w:rsidR="00C266F6" w:rsidRPr="00C816A1" w:rsidRDefault="00C266F6" w:rsidP="00FA4D5D">
      <w:pPr>
        <w:pStyle w:val="ListParagraph"/>
        <w:numPr>
          <w:ilvl w:val="0"/>
          <w:numId w:val="2"/>
        </w:numPr>
        <w:autoSpaceDE w:val="0"/>
        <w:autoSpaceDN w:val="0"/>
        <w:adjustRightInd w:val="0"/>
        <w:spacing w:after="0" w:line="276" w:lineRule="auto"/>
        <w:rPr>
          <w:rFonts w:ascii="Times New Roman" w:hAnsi="Times New Roman"/>
          <w:i/>
          <w:sz w:val="24"/>
          <w:szCs w:val="24"/>
          <w:lang w:eastAsia="en-US"/>
        </w:rPr>
      </w:pPr>
      <w:r w:rsidRPr="00C816A1">
        <w:rPr>
          <w:rFonts w:ascii="Times New Roman" w:hAnsi="Times New Roman"/>
          <w:i/>
          <w:sz w:val="24"/>
          <w:szCs w:val="24"/>
          <w:lang w:eastAsia="en-US"/>
        </w:rPr>
        <w:t>При необходимост, набиране и анализ на необходимата допълнителна информация, отнасяща се до оценката и управлението на КАВ</w:t>
      </w:r>
    </w:p>
    <w:p w:rsidR="00C266F6" w:rsidRPr="00C816A1" w:rsidRDefault="00C266F6" w:rsidP="00FA4D5D">
      <w:pPr>
        <w:pStyle w:val="ListParagraph"/>
        <w:numPr>
          <w:ilvl w:val="0"/>
          <w:numId w:val="2"/>
        </w:numPr>
        <w:autoSpaceDE w:val="0"/>
        <w:autoSpaceDN w:val="0"/>
        <w:adjustRightInd w:val="0"/>
        <w:spacing w:after="0" w:line="276" w:lineRule="auto"/>
        <w:rPr>
          <w:rFonts w:ascii="Times New Roman" w:hAnsi="Times New Roman"/>
          <w:i/>
          <w:sz w:val="24"/>
          <w:szCs w:val="24"/>
          <w:lang w:eastAsia="en-US"/>
        </w:rPr>
      </w:pPr>
      <w:r w:rsidRPr="00C816A1">
        <w:rPr>
          <w:rFonts w:ascii="Times New Roman" w:eastAsia="Calibri" w:hAnsi="Times New Roman"/>
          <w:i/>
          <w:sz w:val="24"/>
          <w:szCs w:val="24"/>
          <w:lang w:eastAsia="en-US"/>
        </w:rPr>
        <w:t>Комплексна оценка на КАВ в района за оценка и управление;</w:t>
      </w:r>
    </w:p>
    <w:p w:rsidR="00C266F6" w:rsidRPr="00C816A1" w:rsidRDefault="00C266F6" w:rsidP="00FA4D5D">
      <w:pPr>
        <w:pStyle w:val="ListParagraph"/>
        <w:numPr>
          <w:ilvl w:val="0"/>
          <w:numId w:val="2"/>
        </w:numPr>
        <w:autoSpaceDE w:val="0"/>
        <w:autoSpaceDN w:val="0"/>
        <w:adjustRightInd w:val="0"/>
        <w:spacing w:after="0" w:line="276" w:lineRule="auto"/>
        <w:rPr>
          <w:rFonts w:ascii="Times New Roman" w:eastAsia="Calibri" w:hAnsi="Times New Roman"/>
          <w:i/>
          <w:sz w:val="24"/>
          <w:szCs w:val="24"/>
          <w:lang w:eastAsia="en-US"/>
        </w:rPr>
      </w:pPr>
      <w:r w:rsidRPr="00C816A1">
        <w:rPr>
          <w:rFonts w:ascii="Times New Roman" w:eastAsia="Calibri" w:hAnsi="Times New Roman"/>
          <w:i/>
          <w:sz w:val="24"/>
          <w:szCs w:val="24"/>
          <w:lang w:eastAsia="en-US"/>
        </w:rPr>
        <w:t>Анализ на причините за превишаване на нормите за КАВ</w:t>
      </w:r>
    </w:p>
    <w:p w:rsidR="00C266F6" w:rsidRPr="00C816A1" w:rsidRDefault="00C266F6" w:rsidP="00FA4D5D">
      <w:pPr>
        <w:pStyle w:val="ListParagraph"/>
        <w:numPr>
          <w:ilvl w:val="0"/>
          <w:numId w:val="2"/>
        </w:numPr>
        <w:autoSpaceDE w:val="0"/>
        <w:autoSpaceDN w:val="0"/>
        <w:adjustRightInd w:val="0"/>
        <w:spacing w:after="0" w:line="276" w:lineRule="auto"/>
        <w:rPr>
          <w:rFonts w:ascii="Times New Roman" w:hAnsi="Times New Roman"/>
          <w:i/>
          <w:sz w:val="24"/>
          <w:szCs w:val="24"/>
          <w:lang w:eastAsia="en-US"/>
        </w:rPr>
      </w:pPr>
      <w:r w:rsidRPr="00C816A1">
        <w:rPr>
          <w:rFonts w:ascii="Times New Roman" w:hAnsi="Times New Roman"/>
          <w:i/>
          <w:sz w:val="24"/>
          <w:szCs w:val="24"/>
          <w:lang w:eastAsia="en-US"/>
        </w:rPr>
        <w:t>Анализ на вече планираните и/или прилагани мерки за подобряване на КАВ</w:t>
      </w:r>
    </w:p>
    <w:p w:rsidR="00C266F6" w:rsidRPr="00C816A1" w:rsidRDefault="00C266F6" w:rsidP="00FA4D5D">
      <w:pPr>
        <w:pStyle w:val="ListParagraph"/>
        <w:numPr>
          <w:ilvl w:val="0"/>
          <w:numId w:val="2"/>
        </w:numPr>
        <w:autoSpaceDE w:val="0"/>
        <w:autoSpaceDN w:val="0"/>
        <w:adjustRightInd w:val="0"/>
        <w:spacing w:after="0" w:line="276" w:lineRule="auto"/>
        <w:rPr>
          <w:rFonts w:ascii="Times New Roman" w:hAnsi="Times New Roman"/>
          <w:i/>
          <w:sz w:val="24"/>
          <w:szCs w:val="24"/>
          <w:lang w:eastAsia="en-US"/>
        </w:rPr>
      </w:pPr>
      <w:r w:rsidRPr="00C816A1">
        <w:rPr>
          <w:rFonts w:ascii="Times New Roman" w:hAnsi="Times New Roman"/>
          <w:i/>
          <w:sz w:val="24"/>
          <w:szCs w:val="24"/>
          <w:lang w:eastAsia="en-US"/>
        </w:rPr>
        <w:t>Дисперсионно моделиране на разпространението на замърсяването и приноса на отделните източници на емисии, извършено за определената базова година., включително анализ на резултатите от моделирането;</w:t>
      </w:r>
    </w:p>
    <w:p w:rsidR="00C266F6" w:rsidRPr="00C816A1" w:rsidRDefault="00C266F6" w:rsidP="00FA4D5D">
      <w:pPr>
        <w:pStyle w:val="ListParagraph"/>
        <w:numPr>
          <w:ilvl w:val="0"/>
          <w:numId w:val="2"/>
        </w:numPr>
        <w:autoSpaceDE w:val="0"/>
        <w:autoSpaceDN w:val="0"/>
        <w:adjustRightInd w:val="0"/>
        <w:spacing w:after="0" w:line="276" w:lineRule="auto"/>
        <w:rPr>
          <w:rFonts w:ascii="Times New Roman" w:hAnsi="Times New Roman"/>
          <w:i/>
          <w:sz w:val="24"/>
          <w:szCs w:val="24"/>
          <w:lang w:eastAsia="en-US"/>
        </w:rPr>
      </w:pPr>
      <w:r w:rsidRPr="00C816A1">
        <w:rPr>
          <w:rFonts w:ascii="Times New Roman" w:hAnsi="Times New Roman"/>
          <w:i/>
          <w:sz w:val="24"/>
          <w:szCs w:val="24"/>
          <w:lang w:eastAsia="en-US"/>
        </w:rPr>
        <w:t>Формулиране на мерки и/или проекти за подобряване на КАВ в краткосрочна, средносрочна и дългосрочна перспектива в план за действие към програмата.</w:t>
      </w:r>
    </w:p>
    <w:p w:rsidR="00C266F6" w:rsidRPr="00C816A1" w:rsidRDefault="00C266F6" w:rsidP="00FA4D5D">
      <w:pPr>
        <w:pStyle w:val="ListParagraph"/>
        <w:numPr>
          <w:ilvl w:val="0"/>
          <w:numId w:val="2"/>
        </w:numPr>
        <w:autoSpaceDE w:val="0"/>
        <w:autoSpaceDN w:val="0"/>
        <w:adjustRightInd w:val="0"/>
        <w:spacing w:after="0" w:line="276" w:lineRule="auto"/>
        <w:rPr>
          <w:rFonts w:ascii="Times New Roman" w:hAnsi="Times New Roman"/>
          <w:i/>
          <w:sz w:val="24"/>
          <w:szCs w:val="24"/>
          <w:u w:val="single"/>
          <w:lang w:eastAsia="en-US"/>
        </w:rPr>
      </w:pPr>
      <w:r w:rsidRPr="00C816A1">
        <w:rPr>
          <w:rFonts w:ascii="Times New Roman" w:eastAsia="Calibri" w:hAnsi="Times New Roman"/>
          <w:i/>
          <w:sz w:val="24"/>
          <w:szCs w:val="24"/>
          <w:lang w:eastAsia="en-US"/>
        </w:rPr>
        <w:t>Прогнозно моделиране на въздействието на мерките върху нивата на атмосферните замърсители за целевата (крайна) година на програмата, въз основа на разработения сценарий за постигане на нормите;</w:t>
      </w:r>
    </w:p>
    <w:p w:rsidR="00C266F6" w:rsidRPr="00C816A1" w:rsidRDefault="00C266F6" w:rsidP="00FA4D5D">
      <w:pPr>
        <w:pStyle w:val="ListParagraph"/>
        <w:numPr>
          <w:ilvl w:val="0"/>
          <w:numId w:val="2"/>
        </w:numPr>
        <w:autoSpaceDE w:val="0"/>
        <w:autoSpaceDN w:val="0"/>
        <w:adjustRightInd w:val="0"/>
        <w:spacing w:after="0" w:line="276" w:lineRule="auto"/>
        <w:rPr>
          <w:rFonts w:ascii="Times New Roman" w:hAnsi="Times New Roman"/>
          <w:i/>
          <w:sz w:val="24"/>
          <w:szCs w:val="24"/>
          <w:u w:val="single"/>
          <w:lang w:eastAsia="en-US"/>
        </w:rPr>
      </w:pPr>
      <w:r w:rsidRPr="00C816A1">
        <w:rPr>
          <w:rFonts w:ascii="Times New Roman" w:eastAsia="Calibri" w:hAnsi="Times New Roman"/>
          <w:i/>
          <w:sz w:val="24"/>
          <w:szCs w:val="24"/>
          <w:lang w:eastAsia="en-US"/>
        </w:rPr>
        <w:t>Прогнозно моделиране на въздействието на мерките върху нивата на атмосферните замърсителите за междинна година.</w:t>
      </w:r>
    </w:p>
    <w:p w:rsidR="00C266F6" w:rsidRPr="00C816A1" w:rsidRDefault="00C266F6" w:rsidP="00FA4D5D">
      <w:pPr>
        <w:pStyle w:val="ListParagraph"/>
        <w:numPr>
          <w:ilvl w:val="0"/>
          <w:numId w:val="2"/>
        </w:numPr>
        <w:autoSpaceDE w:val="0"/>
        <w:autoSpaceDN w:val="0"/>
        <w:adjustRightInd w:val="0"/>
        <w:spacing w:after="0" w:line="276" w:lineRule="auto"/>
        <w:rPr>
          <w:rFonts w:ascii="Times New Roman" w:hAnsi="Times New Roman"/>
          <w:i/>
          <w:sz w:val="24"/>
          <w:szCs w:val="24"/>
          <w:u w:val="single"/>
          <w:lang w:eastAsia="en-US"/>
        </w:rPr>
      </w:pPr>
      <w:r w:rsidRPr="00C816A1">
        <w:rPr>
          <w:rFonts w:ascii="Times New Roman" w:hAnsi="Times New Roman"/>
          <w:i/>
          <w:sz w:val="24"/>
          <w:szCs w:val="24"/>
        </w:rPr>
        <w:t>Определяне и използване на количествени показатели за въздействието на бъдещите мерки върху нивата на замърсителите/намаление на годишните емисии в резултат на приложената мярка (тона/година)</w:t>
      </w:r>
    </w:p>
    <w:p w:rsidR="00C266F6" w:rsidRPr="00C816A1" w:rsidRDefault="00C266F6" w:rsidP="00FA4D5D">
      <w:pPr>
        <w:pStyle w:val="ListParagraph"/>
        <w:numPr>
          <w:ilvl w:val="0"/>
          <w:numId w:val="2"/>
        </w:numPr>
        <w:autoSpaceDE w:val="0"/>
        <w:autoSpaceDN w:val="0"/>
        <w:adjustRightInd w:val="0"/>
        <w:spacing w:after="0" w:line="276" w:lineRule="auto"/>
        <w:rPr>
          <w:rFonts w:ascii="Times New Roman" w:hAnsi="Times New Roman"/>
          <w:i/>
          <w:sz w:val="24"/>
          <w:szCs w:val="24"/>
          <w:u w:val="single"/>
          <w:lang w:eastAsia="en-US"/>
        </w:rPr>
      </w:pPr>
      <w:r w:rsidRPr="00C816A1">
        <w:rPr>
          <w:rFonts w:ascii="Times New Roman" w:eastAsia="Calibri" w:hAnsi="Times New Roman"/>
          <w:i/>
          <w:sz w:val="24"/>
          <w:szCs w:val="24"/>
          <w:lang w:eastAsia="en-US"/>
        </w:rPr>
        <w:t>Определяне на прогнозни разходи и източници на финансиране за реализация на мерките в плана за действие към програмата</w:t>
      </w:r>
    </w:p>
    <w:p w:rsidR="00C266F6" w:rsidRPr="00C816A1" w:rsidRDefault="00C266F6" w:rsidP="00FA4D5D">
      <w:pPr>
        <w:pStyle w:val="ListParagraph"/>
        <w:numPr>
          <w:ilvl w:val="0"/>
          <w:numId w:val="2"/>
        </w:numPr>
        <w:autoSpaceDE w:val="0"/>
        <w:autoSpaceDN w:val="0"/>
        <w:adjustRightInd w:val="0"/>
        <w:spacing w:after="0" w:line="276" w:lineRule="auto"/>
        <w:rPr>
          <w:rFonts w:ascii="Times New Roman" w:eastAsia="Calibri" w:hAnsi="Times New Roman"/>
          <w:i/>
          <w:sz w:val="24"/>
          <w:szCs w:val="24"/>
          <w:lang w:val="ru-RU" w:eastAsia="en-US"/>
        </w:rPr>
      </w:pPr>
      <w:r w:rsidRPr="00C816A1">
        <w:rPr>
          <w:rFonts w:ascii="Times New Roman" w:eastAsia="Calibri" w:hAnsi="Times New Roman"/>
          <w:i/>
          <w:sz w:val="24"/>
          <w:szCs w:val="24"/>
          <w:lang w:val="ru-RU" w:eastAsia="en-US"/>
        </w:rPr>
        <w:lastRenderedPageBreak/>
        <w:t>Изготвяне на предварителен вариант на програмата за КАВ и съгласуване със съответната РИОСВ, заинтересованите лица и екологични организации или движения.</w:t>
      </w:r>
    </w:p>
    <w:p w:rsidR="00C266F6" w:rsidRPr="00C816A1" w:rsidRDefault="00C266F6" w:rsidP="00FA4D5D">
      <w:pPr>
        <w:pStyle w:val="ListParagraph"/>
        <w:numPr>
          <w:ilvl w:val="0"/>
          <w:numId w:val="2"/>
        </w:numPr>
        <w:autoSpaceDE w:val="0"/>
        <w:autoSpaceDN w:val="0"/>
        <w:adjustRightInd w:val="0"/>
        <w:spacing w:after="0" w:line="276" w:lineRule="auto"/>
        <w:rPr>
          <w:rFonts w:ascii="Times New Roman" w:eastAsia="Calibri" w:hAnsi="Times New Roman"/>
          <w:sz w:val="24"/>
          <w:szCs w:val="24"/>
          <w:lang w:val="ru-RU" w:eastAsia="en-US"/>
        </w:rPr>
      </w:pPr>
      <w:r w:rsidRPr="00C816A1">
        <w:rPr>
          <w:rFonts w:ascii="Times New Roman" w:eastAsia="Calibri" w:hAnsi="Times New Roman"/>
          <w:i/>
          <w:sz w:val="24"/>
          <w:szCs w:val="24"/>
          <w:lang w:val="ru-RU" w:eastAsia="en-US"/>
        </w:rPr>
        <w:t>Изготвяне на окончателен вариант на програмата за КАВ</w:t>
      </w:r>
      <w:r w:rsidRPr="00C816A1">
        <w:rPr>
          <w:rFonts w:ascii="Times New Roman" w:eastAsia="Calibri" w:hAnsi="Times New Roman"/>
          <w:sz w:val="24"/>
          <w:szCs w:val="24"/>
          <w:lang w:val="ru-RU" w:eastAsia="en-US"/>
        </w:rPr>
        <w:t>.</w:t>
      </w:r>
    </w:p>
    <w:p w:rsidR="006A47B7" w:rsidRPr="00C816A1" w:rsidRDefault="006A47B7" w:rsidP="001E4EAE">
      <w:pPr>
        <w:suppressAutoHyphens w:val="0"/>
        <w:spacing w:after="0" w:line="276" w:lineRule="auto"/>
        <w:rPr>
          <w:rFonts w:ascii="Times New Roman" w:hAnsi="Times New Roman"/>
          <w:i/>
          <w:sz w:val="24"/>
          <w:szCs w:val="24"/>
          <w:u w:val="single"/>
          <w:lang w:eastAsia="en-US"/>
        </w:rPr>
      </w:pPr>
    </w:p>
    <w:p w:rsidR="00176DBD" w:rsidRPr="00C816A1" w:rsidRDefault="00176DBD" w:rsidP="007B1479">
      <w:pPr>
        <w:suppressAutoHyphens w:val="0"/>
        <w:spacing w:after="0" w:line="276" w:lineRule="auto"/>
        <w:ind w:firstLine="420"/>
        <w:rPr>
          <w:rFonts w:ascii="Times New Roman" w:hAnsi="Times New Roman"/>
          <w:sz w:val="24"/>
          <w:szCs w:val="24"/>
          <w:lang w:eastAsia="en-US"/>
        </w:rPr>
      </w:pPr>
      <w:r w:rsidRPr="00C816A1">
        <w:rPr>
          <w:rFonts w:ascii="Times New Roman" w:hAnsi="Times New Roman"/>
          <w:sz w:val="24"/>
          <w:szCs w:val="24"/>
          <w:lang w:eastAsia="en-US"/>
        </w:rPr>
        <w:t xml:space="preserve">Обръщаме внимание, че при формулиране на </w:t>
      </w:r>
      <w:r w:rsidR="003E34EC" w:rsidRPr="00C816A1">
        <w:rPr>
          <w:rFonts w:ascii="Times New Roman" w:hAnsi="Times New Roman"/>
          <w:sz w:val="24"/>
          <w:szCs w:val="24"/>
          <w:lang w:eastAsia="en-US"/>
        </w:rPr>
        <w:t xml:space="preserve">мерките заложени в ПКАВ </w:t>
      </w:r>
      <w:r w:rsidRPr="00C816A1">
        <w:rPr>
          <w:rFonts w:ascii="Times New Roman" w:hAnsi="Times New Roman"/>
          <w:sz w:val="24"/>
          <w:szCs w:val="24"/>
          <w:lang w:eastAsia="en-US"/>
        </w:rPr>
        <w:t xml:space="preserve">е препоръчително, същите да бъдат в </w:t>
      </w:r>
      <w:r w:rsidR="003E34EC" w:rsidRPr="00C816A1">
        <w:rPr>
          <w:rFonts w:ascii="Times New Roman" w:hAnsi="Times New Roman"/>
          <w:sz w:val="24"/>
          <w:szCs w:val="24"/>
          <w:lang w:eastAsia="en-US"/>
        </w:rPr>
        <w:t>синхрон с</w:t>
      </w:r>
      <w:r w:rsidRPr="00C816A1">
        <w:rPr>
          <w:rFonts w:ascii="Times New Roman" w:hAnsi="Times New Roman"/>
          <w:sz w:val="24"/>
          <w:szCs w:val="24"/>
          <w:lang w:eastAsia="en-US"/>
        </w:rPr>
        <w:t xml:space="preserve"> времевия хоризонт на </w:t>
      </w:r>
      <w:r w:rsidR="003E34EC" w:rsidRPr="00C816A1">
        <w:rPr>
          <w:rFonts w:ascii="Times New Roman" w:hAnsi="Times New Roman"/>
          <w:sz w:val="24"/>
          <w:szCs w:val="24"/>
          <w:lang w:eastAsia="en-US"/>
        </w:rPr>
        <w:t xml:space="preserve">Националната програма за подобряване качеството на атмосферния въздух (НПКАВ 2018 – 2028 г.), </w:t>
      </w:r>
      <w:r w:rsidR="003E34EC" w:rsidRPr="00C816A1">
        <w:rPr>
          <w:rFonts w:ascii="Times New Roman" w:hAnsi="Times New Roman"/>
          <w:i/>
          <w:sz w:val="24"/>
          <w:szCs w:val="24"/>
          <w:lang w:eastAsia="en-US"/>
        </w:rPr>
        <w:t>приета с Решение №334 от Министерския съвет  от 07.06.2019 г</w:t>
      </w:r>
      <w:r w:rsidR="003E34EC" w:rsidRPr="00C816A1">
        <w:rPr>
          <w:rFonts w:ascii="Times New Roman" w:hAnsi="Times New Roman"/>
          <w:sz w:val="24"/>
          <w:szCs w:val="24"/>
          <w:lang w:eastAsia="en-US"/>
        </w:rPr>
        <w:t xml:space="preserve">. Препоръчително е в програмата </w:t>
      </w:r>
      <w:r w:rsidRPr="00C816A1">
        <w:rPr>
          <w:rFonts w:ascii="Times New Roman" w:hAnsi="Times New Roman"/>
          <w:sz w:val="24"/>
          <w:szCs w:val="24"/>
          <w:lang w:eastAsia="en-US"/>
        </w:rPr>
        <w:t xml:space="preserve">за КАВ, </w:t>
      </w:r>
      <w:r w:rsidR="003E34EC" w:rsidRPr="00C816A1">
        <w:rPr>
          <w:rFonts w:ascii="Times New Roman" w:hAnsi="Times New Roman"/>
          <w:sz w:val="24"/>
          <w:szCs w:val="24"/>
          <w:lang w:eastAsia="en-US"/>
        </w:rPr>
        <w:t>мерките</w:t>
      </w:r>
      <w:r w:rsidRPr="00C816A1">
        <w:rPr>
          <w:rFonts w:ascii="Times New Roman" w:hAnsi="Times New Roman"/>
          <w:sz w:val="24"/>
          <w:szCs w:val="24"/>
          <w:lang w:eastAsia="en-US"/>
        </w:rPr>
        <w:t xml:space="preserve"> да бъдат структурирани, така че в най-кратък срок да доведат до постигане на нормите за КАВ. </w:t>
      </w:r>
    </w:p>
    <w:p w:rsidR="00176DBD" w:rsidRPr="00C816A1" w:rsidRDefault="00176DBD" w:rsidP="007B1479">
      <w:pPr>
        <w:suppressAutoHyphens w:val="0"/>
        <w:spacing w:after="0" w:line="276" w:lineRule="auto"/>
        <w:ind w:firstLine="420"/>
        <w:rPr>
          <w:rFonts w:ascii="Times New Roman" w:hAnsi="Times New Roman"/>
          <w:sz w:val="24"/>
          <w:szCs w:val="24"/>
          <w:lang w:eastAsia="en-US"/>
        </w:rPr>
      </w:pPr>
      <w:r w:rsidRPr="00C816A1">
        <w:rPr>
          <w:rFonts w:ascii="Times New Roman" w:hAnsi="Times New Roman"/>
          <w:sz w:val="24"/>
          <w:szCs w:val="24"/>
          <w:lang w:eastAsia="en-US"/>
        </w:rPr>
        <w:t>От друга страна е важно да отбележим, че</w:t>
      </w:r>
      <w:r w:rsidR="002C7248" w:rsidRPr="00C816A1">
        <w:rPr>
          <w:rFonts w:ascii="Times New Roman" w:hAnsi="Times New Roman"/>
          <w:sz w:val="24"/>
          <w:szCs w:val="24"/>
          <w:lang w:eastAsia="en-US"/>
        </w:rPr>
        <w:t xml:space="preserve"> в</w:t>
      </w:r>
      <w:r w:rsidRPr="00C816A1">
        <w:rPr>
          <w:rFonts w:ascii="Times New Roman" w:hAnsi="Times New Roman"/>
          <w:sz w:val="24"/>
          <w:szCs w:val="24"/>
          <w:lang w:eastAsia="en-US"/>
        </w:rPr>
        <w:t xml:space="preserve"> ПКАВ следва да </w:t>
      </w:r>
      <w:r w:rsidR="002C7248" w:rsidRPr="00C816A1">
        <w:rPr>
          <w:rFonts w:ascii="Times New Roman" w:hAnsi="Times New Roman"/>
          <w:sz w:val="24"/>
          <w:szCs w:val="24"/>
          <w:lang w:eastAsia="en-US"/>
        </w:rPr>
        <w:t xml:space="preserve">се </w:t>
      </w:r>
      <w:r w:rsidRPr="00C816A1">
        <w:rPr>
          <w:rFonts w:ascii="Times New Roman" w:hAnsi="Times New Roman"/>
          <w:sz w:val="24"/>
          <w:szCs w:val="24"/>
          <w:lang w:eastAsia="en-US"/>
        </w:rPr>
        <w:t>планира</w:t>
      </w:r>
      <w:r w:rsidR="002C7248" w:rsidRPr="00C816A1">
        <w:rPr>
          <w:rFonts w:ascii="Times New Roman" w:hAnsi="Times New Roman"/>
          <w:sz w:val="24"/>
          <w:szCs w:val="24"/>
          <w:lang w:eastAsia="en-US"/>
        </w:rPr>
        <w:t>т</w:t>
      </w:r>
      <w:r w:rsidRPr="00C816A1">
        <w:rPr>
          <w:rFonts w:ascii="Times New Roman" w:hAnsi="Times New Roman"/>
          <w:sz w:val="24"/>
          <w:szCs w:val="24"/>
          <w:lang w:eastAsia="en-US"/>
        </w:rPr>
        <w:t xml:space="preserve"> адекватни мерки к</w:t>
      </w:r>
      <w:r w:rsidR="002C7248" w:rsidRPr="00C816A1">
        <w:rPr>
          <w:rFonts w:ascii="Times New Roman" w:hAnsi="Times New Roman"/>
          <w:sz w:val="24"/>
          <w:szCs w:val="24"/>
          <w:lang w:eastAsia="en-US"/>
        </w:rPr>
        <w:t xml:space="preserve">ъм местните условия, които да са от </w:t>
      </w:r>
      <w:r w:rsidRPr="00C816A1">
        <w:rPr>
          <w:rFonts w:ascii="Times New Roman" w:hAnsi="Times New Roman"/>
          <w:sz w:val="24"/>
          <w:szCs w:val="24"/>
          <w:lang w:eastAsia="en-US"/>
        </w:rPr>
        <w:t xml:space="preserve">компетенциите на общинските власти и чието </w:t>
      </w:r>
      <w:r w:rsidR="002C7248" w:rsidRPr="00C816A1">
        <w:rPr>
          <w:rFonts w:ascii="Times New Roman" w:hAnsi="Times New Roman"/>
          <w:sz w:val="24"/>
          <w:szCs w:val="24"/>
          <w:lang w:eastAsia="en-US"/>
        </w:rPr>
        <w:t xml:space="preserve">формулиране, може да се счита за основание за финансирани </w:t>
      </w:r>
      <w:r w:rsidR="00F73B00" w:rsidRPr="00C816A1">
        <w:rPr>
          <w:rFonts w:ascii="Times New Roman" w:hAnsi="Times New Roman"/>
          <w:sz w:val="24"/>
          <w:szCs w:val="24"/>
          <w:lang w:eastAsia="en-US"/>
        </w:rPr>
        <w:t xml:space="preserve">на </w:t>
      </w:r>
      <w:r w:rsidR="002C7248" w:rsidRPr="00C816A1">
        <w:rPr>
          <w:rFonts w:ascii="Times New Roman" w:hAnsi="Times New Roman"/>
          <w:sz w:val="24"/>
          <w:szCs w:val="24"/>
          <w:lang w:eastAsia="en-US"/>
        </w:rPr>
        <w:t xml:space="preserve">проекти и дейности </w:t>
      </w:r>
      <w:r w:rsidR="00F73B00" w:rsidRPr="00C816A1">
        <w:rPr>
          <w:rFonts w:ascii="Times New Roman" w:hAnsi="Times New Roman"/>
          <w:sz w:val="24"/>
          <w:szCs w:val="24"/>
          <w:lang w:eastAsia="en-US"/>
        </w:rPr>
        <w:t xml:space="preserve">за подобряване и опазване на КАВ </w:t>
      </w:r>
      <w:r w:rsidR="002C7248" w:rsidRPr="00C816A1">
        <w:rPr>
          <w:rFonts w:ascii="Times New Roman" w:hAnsi="Times New Roman"/>
          <w:sz w:val="24"/>
          <w:szCs w:val="24"/>
          <w:lang w:eastAsia="en-US"/>
        </w:rPr>
        <w:t xml:space="preserve">от държавния бюджет и др. структурни и европейски фондове. Мерките в ПКАВ следва да бъдат финансово подсигурени, така че да </w:t>
      </w:r>
      <w:r w:rsidR="00B534D5" w:rsidRPr="00C816A1">
        <w:rPr>
          <w:rFonts w:ascii="Times New Roman" w:hAnsi="Times New Roman"/>
          <w:sz w:val="24"/>
          <w:szCs w:val="24"/>
          <w:lang w:eastAsia="en-US"/>
        </w:rPr>
        <w:t>можете да идентифицирате в кои</w:t>
      </w:r>
      <w:r w:rsidR="002C7248" w:rsidRPr="00C816A1">
        <w:rPr>
          <w:rFonts w:ascii="Times New Roman" w:hAnsi="Times New Roman"/>
          <w:sz w:val="24"/>
          <w:szCs w:val="24"/>
          <w:lang w:eastAsia="en-US"/>
        </w:rPr>
        <w:t xml:space="preserve"> райони на вашата общината ще се</w:t>
      </w:r>
      <w:r w:rsidR="00F73B00" w:rsidRPr="00C816A1">
        <w:rPr>
          <w:rFonts w:ascii="Times New Roman" w:hAnsi="Times New Roman"/>
          <w:sz w:val="24"/>
          <w:szCs w:val="24"/>
          <w:lang w:eastAsia="en-US"/>
        </w:rPr>
        <w:t xml:space="preserve"> изпълняват</w:t>
      </w:r>
      <w:r w:rsidR="002C7248" w:rsidRPr="00C816A1">
        <w:rPr>
          <w:rFonts w:ascii="Times New Roman" w:hAnsi="Times New Roman"/>
          <w:sz w:val="24"/>
          <w:szCs w:val="24"/>
          <w:lang w:eastAsia="en-US"/>
        </w:rPr>
        <w:t xml:space="preserve"> и какъв ще бъде </w:t>
      </w:r>
      <w:r w:rsidR="00F73B00" w:rsidRPr="00C816A1">
        <w:rPr>
          <w:rFonts w:ascii="Times New Roman" w:hAnsi="Times New Roman"/>
          <w:sz w:val="24"/>
          <w:szCs w:val="24"/>
          <w:lang w:eastAsia="en-US"/>
        </w:rPr>
        <w:t xml:space="preserve">техният </w:t>
      </w:r>
      <w:r w:rsidR="002C7248" w:rsidRPr="00C816A1">
        <w:rPr>
          <w:rFonts w:ascii="Times New Roman" w:hAnsi="Times New Roman"/>
          <w:sz w:val="24"/>
          <w:szCs w:val="24"/>
          <w:lang w:eastAsia="en-US"/>
        </w:rPr>
        <w:t>общ финансов ресурс.</w:t>
      </w:r>
    </w:p>
    <w:p w:rsidR="003E34EC" w:rsidRPr="00C816A1" w:rsidRDefault="003E34EC" w:rsidP="001E4EAE">
      <w:pPr>
        <w:suppressAutoHyphens w:val="0"/>
        <w:spacing w:after="0" w:line="276" w:lineRule="auto"/>
        <w:rPr>
          <w:rFonts w:ascii="Times New Roman" w:hAnsi="Times New Roman"/>
          <w:i/>
          <w:sz w:val="24"/>
          <w:szCs w:val="24"/>
          <w:u w:val="single"/>
          <w:lang w:eastAsia="en-US"/>
        </w:rPr>
      </w:pPr>
    </w:p>
    <w:p w:rsidR="001E4EAE" w:rsidRDefault="001E4EAE" w:rsidP="001E4EAE">
      <w:pPr>
        <w:suppressAutoHyphens w:val="0"/>
        <w:spacing w:after="0" w:line="276" w:lineRule="auto"/>
        <w:rPr>
          <w:rFonts w:ascii="Times New Roman" w:eastAsia="Calibri" w:hAnsi="Times New Roman"/>
          <w:b/>
          <w:i/>
          <w:color w:val="5B9BD5" w:themeColor="accent1"/>
          <w:sz w:val="24"/>
          <w:szCs w:val="24"/>
          <w:u w:val="single"/>
          <w:lang w:eastAsia="en-US"/>
        </w:rPr>
      </w:pPr>
      <w:r w:rsidRPr="00F1232B">
        <w:rPr>
          <w:rFonts w:ascii="Times New Roman" w:eastAsia="Calibri" w:hAnsi="Times New Roman"/>
          <w:b/>
          <w:i/>
          <w:color w:val="5B9BD5" w:themeColor="accent1"/>
          <w:sz w:val="24"/>
          <w:szCs w:val="24"/>
          <w:u w:val="single"/>
          <w:lang w:eastAsia="en-US"/>
        </w:rPr>
        <w:t>г) Екологична оценка и оценка на съвместимостта</w:t>
      </w:r>
    </w:p>
    <w:p w:rsidR="00FA1064" w:rsidRPr="00F1232B" w:rsidRDefault="00FA1064" w:rsidP="001E4EAE">
      <w:pPr>
        <w:suppressAutoHyphens w:val="0"/>
        <w:spacing w:after="0" w:line="276" w:lineRule="auto"/>
        <w:rPr>
          <w:rFonts w:ascii="Times New Roman" w:eastAsia="Calibri" w:hAnsi="Times New Roman"/>
          <w:b/>
          <w:i/>
          <w:color w:val="5B9BD5" w:themeColor="accent1"/>
          <w:sz w:val="24"/>
          <w:szCs w:val="24"/>
          <w:u w:val="single"/>
          <w:lang w:eastAsia="en-US"/>
        </w:rPr>
      </w:pPr>
    </w:p>
    <w:p w:rsidR="001E4EAE" w:rsidRPr="00C816A1" w:rsidRDefault="001570B2" w:rsidP="001E4EAE">
      <w:pPr>
        <w:suppressAutoHyphens w:val="0"/>
        <w:spacing w:after="0" w:line="276" w:lineRule="auto"/>
        <w:rPr>
          <w:rFonts w:ascii="Times New Roman" w:eastAsia="Calibri" w:hAnsi="Times New Roman"/>
          <w:sz w:val="24"/>
          <w:szCs w:val="24"/>
          <w:lang w:eastAsia="en-US"/>
        </w:rPr>
      </w:pPr>
      <w:r w:rsidRPr="00C816A1">
        <w:rPr>
          <w:rFonts w:ascii="Times New Roman" w:eastAsia="Calibri" w:hAnsi="Times New Roman"/>
          <w:sz w:val="24"/>
          <w:szCs w:val="24"/>
          <w:lang w:eastAsia="en-US"/>
        </w:rPr>
        <w:t>Към този е</w:t>
      </w:r>
      <w:r w:rsidR="001E4EAE" w:rsidRPr="00C816A1">
        <w:rPr>
          <w:rFonts w:ascii="Times New Roman" w:eastAsia="Calibri" w:hAnsi="Times New Roman"/>
          <w:sz w:val="24"/>
          <w:szCs w:val="24"/>
          <w:lang w:eastAsia="en-US"/>
        </w:rPr>
        <w:t>тап</w:t>
      </w:r>
      <w:r w:rsidRPr="00C816A1">
        <w:rPr>
          <w:rFonts w:ascii="Times New Roman" w:eastAsia="Calibri" w:hAnsi="Times New Roman"/>
          <w:sz w:val="24"/>
          <w:szCs w:val="24"/>
          <w:lang w:eastAsia="en-US"/>
        </w:rPr>
        <w:t xml:space="preserve"> се</w:t>
      </w:r>
      <w:r w:rsidR="001E4EAE" w:rsidRPr="00C816A1">
        <w:rPr>
          <w:rFonts w:ascii="Times New Roman" w:eastAsia="Calibri" w:hAnsi="Times New Roman"/>
          <w:sz w:val="24"/>
          <w:szCs w:val="24"/>
          <w:lang w:eastAsia="en-US"/>
        </w:rPr>
        <w:t xml:space="preserve"> включва подготовка</w:t>
      </w:r>
      <w:r w:rsidRPr="00C816A1">
        <w:rPr>
          <w:rFonts w:ascii="Times New Roman" w:eastAsia="Calibri" w:hAnsi="Times New Roman"/>
          <w:sz w:val="24"/>
          <w:szCs w:val="24"/>
          <w:lang w:eastAsia="en-US"/>
        </w:rPr>
        <w:t>та</w:t>
      </w:r>
      <w:r w:rsidR="001E4EAE" w:rsidRPr="00C816A1">
        <w:rPr>
          <w:rFonts w:ascii="Times New Roman" w:eastAsia="Calibri" w:hAnsi="Times New Roman"/>
          <w:sz w:val="24"/>
          <w:szCs w:val="24"/>
          <w:lang w:eastAsia="en-US"/>
        </w:rPr>
        <w:t xml:space="preserve"> на информация за провеждане на процедура по екологична оценка и оценка на съвместимостта с предмета и целите за опазване на защитените зони, по реда на Закона за опазване на околната среда (ЗООС) и Закона за биологичното разнообразие (ЗБР). Процедурата по екологична</w:t>
      </w:r>
      <w:r w:rsidR="00122A28">
        <w:rPr>
          <w:rFonts w:ascii="Times New Roman" w:eastAsia="Calibri" w:hAnsi="Times New Roman"/>
          <w:sz w:val="24"/>
          <w:szCs w:val="24"/>
          <w:lang w:eastAsia="en-US"/>
        </w:rPr>
        <w:t xml:space="preserve"> оценка</w:t>
      </w:r>
      <w:r w:rsidR="001E4EAE" w:rsidRPr="00C816A1">
        <w:rPr>
          <w:rFonts w:ascii="Times New Roman" w:eastAsia="Calibri" w:hAnsi="Times New Roman"/>
          <w:sz w:val="24"/>
          <w:szCs w:val="24"/>
          <w:lang w:eastAsia="en-US"/>
        </w:rPr>
        <w:t xml:space="preserve"> е регламентирана в Наредбата за ЕО, </w:t>
      </w:r>
      <w:r w:rsidR="00EA756A" w:rsidRPr="00C816A1">
        <w:rPr>
          <w:rFonts w:ascii="Times New Roman" w:eastAsia="Calibri" w:hAnsi="Times New Roman"/>
          <w:sz w:val="24"/>
          <w:szCs w:val="24"/>
          <w:lang w:eastAsia="en-US"/>
        </w:rPr>
        <w:t>и включва</w:t>
      </w:r>
      <w:r w:rsidR="001E4EAE" w:rsidRPr="00C816A1">
        <w:rPr>
          <w:rFonts w:ascii="Times New Roman" w:eastAsia="Calibri" w:hAnsi="Times New Roman"/>
          <w:sz w:val="24"/>
          <w:szCs w:val="24"/>
          <w:lang w:eastAsia="en-US"/>
        </w:rPr>
        <w:t xml:space="preserve"> следната последователност:</w:t>
      </w:r>
    </w:p>
    <w:p w:rsidR="001E4EAE" w:rsidRPr="00C816A1" w:rsidRDefault="001E4EAE" w:rsidP="00FA4D5D">
      <w:pPr>
        <w:pStyle w:val="ListParagraph"/>
        <w:numPr>
          <w:ilvl w:val="0"/>
          <w:numId w:val="16"/>
        </w:numPr>
        <w:suppressAutoHyphens w:val="0"/>
        <w:spacing w:after="0" w:line="276" w:lineRule="auto"/>
        <w:rPr>
          <w:rFonts w:ascii="Times New Roman" w:eastAsia="Calibri" w:hAnsi="Times New Roman"/>
          <w:sz w:val="24"/>
          <w:szCs w:val="24"/>
          <w:lang w:eastAsia="en-US"/>
        </w:rPr>
      </w:pPr>
      <w:r w:rsidRPr="00C816A1">
        <w:rPr>
          <w:rFonts w:ascii="Times New Roman" w:eastAsia="Calibri" w:hAnsi="Times New Roman"/>
          <w:sz w:val="24"/>
          <w:szCs w:val="24"/>
          <w:lang w:eastAsia="en-US"/>
        </w:rPr>
        <w:t>Уведомяване на компетентния орган за определяне на приложимата процедура по ЕО;</w:t>
      </w:r>
    </w:p>
    <w:p w:rsidR="001E4EAE" w:rsidRPr="00C816A1" w:rsidRDefault="001E4EAE" w:rsidP="00FA4D5D">
      <w:pPr>
        <w:pStyle w:val="ListParagraph"/>
        <w:numPr>
          <w:ilvl w:val="0"/>
          <w:numId w:val="16"/>
        </w:numPr>
        <w:suppressAutoHyphens w:val="0"/>
        <w:spacing w:after="0" w:line="276" w:lineRule="auto"/>
        <w:rPr>
          <w:rFonts w:ascii="Times New Roman" w:eastAsia="Calibri" w:hAnsi="Times New Roman"/>
          <w:sz w:val="24"/>
          <w:szCs w:val="24"/>
          <w:lang w:eastAsia="en-US"/>
        </w:rPr>
      </w:pPr>
      <w:r w:rsidRPr="00C816A1">
        <w:rPr>
          <w:rFonts w:ascii="Times New Roman" w:eastAsia="Calibri" w:hAnsi="Times New Roman"/>
          <w:sz w:val="24"/>
          <w:szCs w:val="24"/>
          <w:lang w:eastAsia="en-US"/>
        </w:rPr>
        <w:t>Преценяване на необходимостта от ЕО;</w:t>
      </w:r>
    </w:p>
    <w:p w:rsidR="003B6D77" w:rsidRPr="00C816A1" w:rsidRDefault="003B6D77" w:rsidP="001E4EAE">
      <w:pPr>
        <w:suppressAutoHyphens w:val="0"/>
        <w:spacing w:after="0" w:line="276" w:lineRule="auto"/>
        <w:rPr>
          <w:rFonts w:ascii="Times New Roman" w:eastAsia="Calibri" w:hAnsi="Times New Roman"/>
          <w:sz w:val="24"/>
          <w:szCs w:val="24"/>
          <w:lang w:eastAsia="en-US"/>
        </w:rPr>
      </w:pPr>
    </w:p>
    <w:p w:rsidR="001E4EAE" w:rsidRPr="00C816A1" w:rsidRDefault="001E4EAE" w:rsidP="001E4EAE">
      <w:pPr>
        <w:suppressAutoHyphens w:val="0"/>
        <w:spacing w:after="0" w:line="276" w:lineRule="auto"/>
        <w:rPr>
          <w:rFonts w:ascii="Times New Roman" w:eastAsia="Calibri" w:hAnsi="Times New Roman"/>
          <w:sz w:val="24"/>
          <w:szCs w:val="24"/>
          <w:lang w:eastAsia="en-US"/>
        </w:rPr>
      </w:pPr>
      <w:r w:rsidRPr="00C816A1">
        <w:rPr>
          <w:rFonts w:ascii="Times New Roman" w:eastAsia="Calibri" w:hAnsi="Times New Roman"/>
          <w:sz w:val="24"/>
          <w:szCs w:val="24"/>
          <w:lang w:eastAsia="en-US"/>
        </w:rPr>
        <w:t xml:space="preserve">При поставено решение от компетентния орган </w:t>
      </w:r>
      <w:r w:rsidR="003B6D77" w:rsidRPr="00C816A1">
        <w:rPr>
          <w:rFonts w:ascii="Times New Roman" w:eastAsia="Calibri" w:hAnsi="Times New Roman"/>
          <w:sz w:val="24"/>
          <w:szCs w:val="24"/>
          <w:lang w:eastAsia="en-US"/>
        </w:rPr>
        <w:t>„</w:t>
      </w:r>
      <w:r w:rsidR="003B6D77" w:rsidRPr="00C816A1">
        <w:rPr>
          <w:rFonts w:ascii="Times New Roman" w:eastAsia="Calibri" w:hAnsi="Times New Roman"/>
          <w:i/>
          <w:sz w:val="24"/>
          <w:szCs w:val="24"/>
          <w:lang w:eastAsia="en-US"/>
        </w:rPr>
        <w:t>да се извърши екологична оценка</w:t>
      </w:r>
      <w:r w:rsidR="003B6D77" w:rsidRPr="00C816A1">
        <w:rPr>
          <w:rFonts w:ascii="Times New Roman" w:eastAsia="Calibri" w:hAnsi="Times New Roman"/>
          <w:sz w:val="24"/>
          <w:szCs w:val="24"/>
          <w:lang w:eastAsia="en-US"/>
        </w:rPr>
        <w:t>“ на ПКАВ се изготвя:</w:t>
      </w:r>
    </w:p>
    <w:p w:rsidR="003B6D77" w:rsidRPr="00C816A1" w:rsidRDefault="003B6D77" w:rsidP="00FA4D5D">
      <w:pPr>
        <w:pStyle w:val="ListParagraph"/>
        <w:numPr>
          <w:ilvl w:val="0"/>
          <w:numId w:val="17"/>
        </w:numPr>
        <w:suppressAutoHyphens w:val="0"/>
        <w:spacing w:after="0" w:line="276" w:lineRule="auto"/>
        <w:rPr>
          <w:rFonts w:ascii="Times New Roman" w:eastAsia="Calibri" w:hAnsi="Times New Roman"/>
          <w:sz w:val="24"/>
          <w:szCs w:val="24"/>
          <w:lang w:eastAsia="en-US"/>
        </w:rPr>
      </w:pPr>
      <w:r w:rsidRPr="00C816A1">
        <w:rPr>
          <w:rFonts w:ascii="Times New Roman" w:eastAsia="Calibri" w:hAnsi="Times New Roman"/>
          <w:sz w:val="24"/>
          <w:szCs w:val="24"/>
          <w:lang w:eastAsia="en-US"/>
        </w:rPr>
        <w:t>Задание за обхвата и съдържанието на доклада за ЕО и схема за провеждане на консултации в съотв</w:t>
      </w:r>
      <w:r w:rsidR="00996A0F" w:rsidRPr="00C816A1">
        <w:rPr>
          <w:rFonts w:ascii="Times New Roman" w:eastAsia="Calibri" w:hAnsi="Times New Roman"/>
          <w:sz w:val="24"/>
          <w:szCs w:val="24"/>
          <w:lang w:eastAsia="en-US"/>
        </w:rPr>
        <w:t>етствие с изискванията на чл. 19а</w:t>
      </w:r>
      <w:r w:rsidRPr="00C816A1">
        <w:rPr>
          <w:rFonts w:ascii="Times New Roman" w:eastAsia="Calibri" w:hAnsi="Times New Roman"/>
          <w:sz w:val="24"/>
          <w:szCs w:val="24"/>
          <w:lang w:eastAsia="en-US"/>
        </w:rPr>
        <w:t xml:space="preserve"> от Наредбата за ЕО;</w:t>
      </w:r>
    </w:p>
    <w:p w:rsidR="003B6D77" w:rsidRPr="00C816A1" w:rsidRDefault="003B6D77" w:rsidP="00FA4D5D">
      <w:pPr>
        <w:pStyle w:val="ListParagraph"/>
        <w:numPr>
          <w:ilvl w:val="0"/>
          <w:numId w:val="17"/>
        </w:numPr>
        <w:suppressAutoHyphens w:val="0"/>
        <w:spacing w:after="0" w:line="276" w:lineRule="auto"/>
        <w:rPr>
          <w:rFonts w:ascii="Times New Roman" w:eastAsia="Calibri" w:hAnsi="Times New Roman"/>
          <w:sz w:val="24"/>
          <w:szCs w:val="24"/>
          <w:lang w:eastAsia="en-US"/>
        </w:rPr>
      </w:pPr>
      <w:r w:rsidRPr="00C816A1">
        <w:rPr>
          <w:rFonts w:ascii="Times New Roman" w:eastAsia="Calibri" w:hAnsi="Times New Roman"/>
          <w:sz w:val="24"/>
          <w:szCs w:val="24"/>
          <w:lang w:eastAsia="en-US"/>
        </w:rPr>
        <w:t>Изготвяне на доклад за ЕО и доклад за оценка степента на въздействие (при необходимост);</w:t>
      </w:r>
    </w:p>
    <w:p w:rsidR="003B6D77" w:rsidRPr="00C816A1" w:rsidRDefault="003B6D77" w:rsidP="00FA4D5D">
      <w:pPr>
        <w:pStyle w:val="ListParagraph"/>
        <w:numPr>
          <w:ilvl w:val="0"/>
          <w:numId w:val="17"/>
        </w:numPr>
        <w:suppressAutoHyphens w:val="0"/>
        <w:spacing w:after="0" w:line="276" w:lineRule="auto"/>
        <w:rPr>
          <w:rFonts w:ascii="Times New Roman" w:eastAsia="Calibri" w:hAnsi="Times New Roman"/>
          <w:sz w:val="24"/>
          <w:szCs w:val="24"/>
          <w:lang w:eastAsia="en-US"/>
        </w:rPr>
      </w:pPr>
      <w:r w:rsidRPr="00C816A1">
        <w:rPr>
          <w:rFonts w:ascii="Times New Roman" w:eastAsia="Calibri" w:hAnsi="Times New Roman"/>
          <w:sz w:val="24"/>
          <w:szCs w:val="24"/>
          <w:lang w:eastAsia="en-US"/>
        </w:rPr>
        <w:t>Провеждане на консултации с обществеността, заинтересованите органи и трети лица, които има вероятност да бъдат засегнати от програмата</w:t>
      </w:r>
      <w:r w:rsidR="004F0A0C" w:rsidRPr="00C816A1">
        <w:rPr>
          <w:rFonts w:ascii="Times New Roman" w:eastAsia="Calibri" w:hAnsi="Times New Roman"/>
          <w:sz w:val="24"/>
          <w:szCs w:val="24"/>
          <w:lang w:eastAsia="en-US"/>
        </w:rPr>
        <w:t xml:space="preserve"> по реда на чл. 20 от Наредбата за ЕО;</w:t>
      </w:r>
    </w:p>
    <w:p w:rsidR="003B6D77" w:rsidRPr="00C816A1" w:rsidRDefault="003B6D77" w:rsidP="00FA4D5D">
      <w:pPr>
        <w:pStyle w:val="ListParagraph"/>
        <w:numPr>
          <w:ilvl w:val="0"/>
          <w:numId w:val="17"/>
        </w:numPr>
        <w:suppressAutoHyphens w:val="0"/>
        <w:spacing w:after="0" w:line="276" w:lineRule="auto"/>
        <w:rPr>
          <w:rFonts w:ascii="Times New Roman" w:eastAsia="Calibri" w:hAnsi="Times New Roman"/>
          <w:sz w:val="24"/>
          <w:szCs w:val="24"/>
          <w:lang w:eastAsia="en-US"/>
        </w:rPr>
      </w:pPr>
      <w:r w:rsidRPr="00C816A1">
        <w:rPr>
          <w:rFonts w:ascii="Times New Roman" w:eastAsia="Calibri" w:hAnsi="Times New Roman"/>
          <w:sz w:val="24"/>
          <w:szCs w:val="24"/>
          <w:lang w:eastAsia="en-US"/>
        </w:rPr>
        <w:lastRenderedPageBreak/>
        <w:t>Отразяване резултатите от проведените консултациите по Доклада за ЕО;</w:t>
      </w:r>
    </w:p>
    <w:p w:rsidR="003B6D77" w:rsidRPr="00C816A1" w:rsidRDefault="003B6D77" w:rsidP="00FA4D5D">
      <w:pPr>
        <w:pStyle w:val="ListParagraph"/>
        <w:numPr>
          <w:ilvl w:val="0"/>
          <w:numId w:val="17"/>
        </w:numPr>
        <w:suppressAutoHyphens w:val="0"/>
        <w:spacing w:after="0" w:line="276" w:lineRule="auto"/>
        <w:rPr>
          <w:rFonts w:ascii="Times New Roman" w:eastAsia="Calibri" w:hAnsi="Times New Roman"/>
          <w:sz w:val="24"/>
          <w:szCs w:val="24"/>
          <w:lang w:eastAsia="en-US"/>
        </w:rPr>
      </w:pPr>
      <w:r w:rsidRPr="00C816A1">
        <w:rPr>
          <w:rFonts w:ascii="Times New Roman" w:eastAsia="Calibri" w:hAnsi="Times New Roman"/>
          <w:sz w:val="24"/>
          <w:szCs w:val="24"/>
          <w:lang w:eastAsia="en-US"/>
        </w:rPr>
        <w:t>Издаване на становище по ЕО от компетентния орган</w:t>
      </w:r>
      <w:r w:rsidR="004F0A0C" w:rsidRPr="00C816A1">
        <w:rPr>
          <w:rFonts w:ascii="Times New Roman" w:eastAsia="Calibri" w:hAnsi="Times New Roman"/>
          <w:sz w:val="24"/>
          <w:szCs w:val="24"/>
          <w:lang w:eastAsia="en-US"/>
        </w:rPr>
        <w:t xml:space="preserve"> (РИОСВ)</w:t>
      </w:r>
      <w:r w:rsidRPr="00C816A1">
        <w:rPr>
          <w:rFonts w:ascii="Times New Roman" w:eastAsia="Calibri" w:hAnsi="Times New Roman"/>
          <w:sz w:val="24"/>
          <w:szCs w:val="24"/>
          <w:lang w:eastAsia="en-US"/>
        </w:rPr>
        <w:t>;</w:t>
      </w:r>
    </w:p>
    <w:p w:rsidR="003B6D77" w:rsidRPr="00C816A1" w:rsidRDefault="003B6D77" w:rsidP="00FA4D5D">
      <w:pPr>
        <w:pStyle w:val="ListParagraph"/>
        <w:numPr>
          <w:ilvl w:val="0"/>
          <w:numId w:val="17"/>
        </w:numPr>
        <w:suppressAutoHyphens w:val="0"/>
        <w:spacing w:after="0" w:line="276" w:lineRule="auto"/>
        <w:rPr>
          <w:rFonts w:ascii="Times New Roman" w:eastAsia="Calibri" w:hAnsi="Times New Roman"/>
          <w:sz w:val="24"/>
          <w:szCs w:val="24"/>
          <w:lang w:eastAsia="en-US"/>
        </w:rPr>
      </w:pPr>
      <w:r w:rsidRPr="00C816A1">
        <w:rPr>
          <w:rFonts w:ascii="Times New Roman" w:eastAsia="Calibri" w:hAnsi="Times New Roman"/>
          <w:sz w:val="24"/>
          <w:szCs w:val="24"/>
          <w:lang w:eastAsia="en-US"/>
        </w:rPr>
        <w:t>Наблюдение и контрол при прилагането на Програмата.</w:t>
      </w:r>
    </w:p>
    <w:p w:rsidR="003B6D77" w:rsidRPr="00C816A1" w:rsidRDefault="003B6D77" w:rsidP="003B6D77">
      <w:pPr>
        <w:suppressAutoHyphens w:val="0"/>
        <w:spacing w:after="0" w:line="276" w:lineRule="auto"/>
        <w:rPr>
          <w:rFonts w:ascii="Times New Roman" w:eastAsia="Calibri" w:hAnsi="Times New Roman"/>
          <w:sz w:val="24"/>
          <w:szCs w:val="24"/>
          <w:lang w:eastAsia="en-US"/>
        </w:rPr>
      </w:pPr>
    </w:p>
    <w:p w:rsidR="003B6D77" w:rsidRPr="00C816A1" w:rsidRDefault="003B6D77" w:rsidP="003B6D77">
      <w:pPr>
        <w:suppressAutoHyphens w:val="0"/>
        <w:spacing w:after="0" w:line="276" w:lineRule="auto"/>
        <w:rPr>
          <w:rFonts w:ascii="Times New Roman" w:eastAsia="Calibri" w:hAnsi="Times New Roman"/>
          <w:sz w:val="24"/>
          <w:szCs w:val="24"/>
          <w:lang w:eastAsia="en-US"/>
        </w:rPr>
      </w:pPr>
      <w:r w:rsidRPr="00C816A1">
        <w:rPr>
          <w:rFonts w:ascii="Times New Roman" w:eastAsia="Calibri" w:hAnsi="Times New Roman"/>
          <w:sz w:val="24"/>
          <w:szCs w:val="24"/>
          <w:lang w:eastAsia="en-US"/>
        </w:rPr>
        <w:t>Посочените по-горе дейности или онези от тях, които са приложими според конкретния случай се съвместяват с етапите, пре</w:t>
      </w:r>
      <w:r w:rsidR="001570B2" w:rsidRPr="00C816A1">
        <w:rPr>
          <w:rFonts w:ascii="Times New Roman" w:eastAsia="Calibri" w:hAnsi="Times New Roman"/>
          <w:sz w:val="24"/>
          <w:szCs w:val="24"/>
          <w:lang w:eastAsia="en-US"/>
        </w:rPr>
        <w:t>з които преминава процедурата по</w:t>
      </w:r>
      <w:r w:rsidRPr="00C816A1">
        <w:rPr>
          <w:rFonts w:ascii="Times New Roman" w:eastAsia="Calibri" w:hAnsi="Times New Roman"/>
          <w:sz w:val="24"/>
          <w:szCs w:val="24"/>
          <w:lang w:eastAsia="en-US"/>
        </w:rPr>
        <w:t xml:space="preserve"> изготвяне и одобряване на програмата, при спазване на следните условия:</w:t>
      </w:r>
    </w:p>
    <w:p w:rsidR="003B6D77" w:rsidRPr="00C816A1" w:rsidRDefault="003B6D77" w:rsidP="00FA4D5D">
      <w:pPr>
        <w:pStyle w:val="ListParagraph"/>
        <w:numPr>
          <w:ilvl w:val="0"/>
          <w:numId w:val="18"/>
        </w:numPr>
        <w:suppressAutoHyphens w:val="0"/>
        <w:spacing w:after="0" w:line="276" w:lineRule="auto"/>
        <w:rPr>
          <w:rFonts w:ascii="Times New Roman" w:eastAsia="Calibri" w:hAnsi="Times New Roman"/>
          <w:sz w:val="24"/>
          <w:szCs w:val="24"/>
          <w:lang w:eastAsia="en-US"/>
        </w:rPr>
      </w:pPr>
      <w:r w:rsidRPr="00C816A1">
        <w:rPr>
          <w:rFonts w:ascii="Times New Roman" w:eastAsia="Calibri" w:hAnsi="Times New Roman"/>
          <w:sz w:val="24"/>
          <w:szCs w:val="24"/>
          <w:lang w:eastAsia="en-US"/>
        </w:rPr>
        <w:t xml:space="preserve">Екологична оценка се извършва едновременно с изготвянето на програмата и становището по нея, съответно решение, с което се преценява да не се извършва ЕО се издава </w:t>
      </w:r>
      <w:r w:rsidRPr="00C816A1">
        <w:rPr>
          <w:rFonts w:ascii="Times New Roman" w:eastAsia="Calibri" w:hAnsi="Times New Roman"/>
          <w:sz w:val="24"/>
          <w:szCs w:val="24"/>
          <w:u w:val="single"/>
          <w:lang w:eastAsia="en-US"/>
        </w:rPr>
        <w:t>преди одобряването на програмата</w:t>
      </w:r>
      <w:r w:rsidRPr="00C816A1">
        <w:rPr>
          <w:rFonts w:ascii="Times New Roman" w:eastAsia="Calibri" w:hAnsi="Times New Roman"/>
          <w:sz w:val="24"/>
          <w:szCs w:val="24"/>
          <w:lang w:eastAsia="en-US"/>
        </w:rPr>
        <w:t>.</w:t>
      </w:r>
    </w:p>
    <w:p w:rsidR="003B6D77" w:rsidRPr="00C816A1" w:rsidRDefault="003B6D77" w:rsidP="00FA4D5D">
      <w:pPr>
        <w:pStyle w:val="ListParagraph"/>
        <w:numPr>
          <w:ilvl w:val="0"/>
          <w:numId w:val="18"/>
        </w:numPr>
        <w:suppressAutoHyphens w:val="0"/>
        <w:spacing w:after="0" w:line="276" w:lineRule="auto"/>
        <w:rPr>
          <w:rFonts w:ascii="Times New Roman" w:eastAsia="Calibri" w:hAnsi="Times New Roman"/>
          <w:sz w:val="24"/>
          <w:szCs w:val="24"/>
          <w:lang w:eastAsia="en-US"/>
        </w:rPr>
      </w:pPr>
      <w:r w:rsidRPr="00C816A1">
        <w:rPr>
          <w:rFonts w:ascii="Times New Roman" w:eastAsia="Calibri" w:hAnsi="Times New Roman"/>
          <w:sz w:val="24"/>
          <w:szCs w:val="24"/>
          <w:lang w:eastAsia="en-US"/>
        </w:rPr>
        <w:t>Документацията, която се изисква за извършване на ЕО по реда на наредбата, може да се допълва съобразно съответния специален закон за плана/програмата</w:t>
      </w:r>
      <w:r w:rsidR="004F0A0C" w:rsidRPr="00C816A1">
        <w:rPr>
          <w:rFonts w:ascii="Times New Roman" w:eastAsia="Calibri" w:hAnsi="Times New Roman"/>
          <w:sz w:val="24"/>
          <w:szCs w:val="24"/>
          <w:lang w:eastAsia="en-US"/>
        </w:rPr>
        <w:t>.</w:t>
      </w:r>
    </w:p>
    <w:p w:rsidR="003B6D77" w:rsidRPr="00C816A1" w:rsidRDefault="003B6D77" w:rsidP="003B6D77">
      <w:pPr>
        <w:pStyle w:val="ListParagraph"/>
        <w:suppressAutoHyphens w:val="0"/>
        <w:spacing w:after="0" w:line="276" w:lineRule="auto"/>
        <w:rPr>
          <w:rFonts w:ascii="Times New Roman" w:eastAsia="Calibri" w:hAnsi="Times New Roman"/>
          <w:sz w:val="24"/>
          <w:szCs w:val="24"/>
          <w:lang w:eastAsia="en-US"/>
        </w:rPr>
      </w:pPr>
    </w:p>
    <w:p w:rsidR="003B6D77" w:rsidRDefault="003B6D77" w:rsidP="003B6D77">
      <w:pPr>
        <w:suppressAutoHyphens w:val="0"/>
        <w:spacing w:after="0" w:line="276" w:lineRule="auto"/>
        <w:rPr>
          <w:rFonts w:ascii="Times New Roman" w:eastAsia="Calibri" w:hAnsi="Times New Roman"/>
          <w:b/>
          <w:i/>
          <w:color w:val="5B9BD5" w:themeColor="accent1"/>
          <w:sz w:val="24"/>
          <w:szCs w:val="24"/>
          <w:u w:val="single"/>
          <w:lang w:eastAsia="en-US"/>
        </w:rPr>
      </w:pPr>
      <w:r w:rsidRPr="00C816A1">
        <w:rPr>
          <w:rFonts w:ascii="Times New Roman" w:eastAsia="Calibri" w:hAnsi="Times New Roman"/>
          <w:b/>
          <w:i/>
          <w:sz w:val="24"/>
          <w:szCs w:val="24"/>
          <w:lang w:eastAsia="en-US"/>
        </w:rPr>
        <w:t>д</w:t>
      </w:r>
      <w:r w:rsidRPr="00F1232B">
        <w:rPr>
          <w:rFonts w:ascii="Times New Roman" w:eastAsia="Calibri" w:hAnsi="Times New Roman"/>
          <w:b/>
          <w:i/>
          <w:color w:val="5B9BD5" w:themeColor="accent1"/>
          <w:sz w:val="24"/>
          <w:szCs w:val="24"/>
          <w:u w:val="single"/>
          <w:lang w:eastAsia="en-US"/>
        </w:rPr>
        <w:t>.) Приемане на общинската програма за КАВ</w:t>
      </w:r>
    </w:p>
    <w:p w:rsidR="00FA1064" w:rsidRPr="00F1232B" w:rsidRDefault="00FA1064" w:rsidP="003B6D77">
      <w:pPr>
        <w:suppressAutoHyphens w:val="0"/>
        <w:spacing w:after="0" w:line="276" w:lineRule="auto"/>
        <w:rPr>
          <w:rFonts w:ascii="Times New Roman" w:eastAsia="Calibri" w:hAnsi="Times New Roman"/>
          <w:b/>
          <w:i/>
          <w:color w:val="5B9BD5" w:themeColor="accent1"/>
          <w:sz w:val="24"/>
          <w:szCs w:val="24"/>
          <w:u w:val="single"/>
          <w:lang w:eastAsia="en-US"/>
        </w:rPr>
      </w:pPr>
    </w:p>
    <w:p w:rsidR="003B6D77" w:rsidRPr="00C816A1" w:rsidRDefault="003B6D77" w:rsidP="003B6D77">
      <w:pPr>
        <w:suppressAutoHyphens w:val="0"/>
        <w:spacing w:after="0" w:line="276" w:lineRule="auto"/>
        <w:rPr>
          <w:rFonts w:ascii="Times New Roman" w:eastAsia="Calibri" w:hAnsi="Times New Roman"/>
          <w:sz w:val="24"/>
          <w:szCs w:val="24"/>
          <w:lang w:eastAsia="en-US"/>
        </w:rPr>
      </w:pPr>
      <w:r w:rsidRPr="00C816A1">
        <w:rPr>
          <w:rFonts w:ascii="Times New Roman" w:eastAsia="Calibri" w:hAnsi="Times New Roman"/>
          <w:sz w:val="24"/>
          <w:szCs w:val="24"/>
          <w:lang w:eastAsia="en-US"/>
        </w:rPr>
        <w:t>В този етап се приема окончателния вариант на програма, като е възможно тя да бъде допълнена в резултат на проведените консултации по екологична оценка и оценка на съвместимостта</w:t>
      </w:r>
      <w:r w:rsidR="000D4930" w:rsidRPr="00C816A1">
        <w:rPr>
          <w:rFonts w:ascii="Times New Roman" w:eastAsia="Calibri" w:hAnsi="Times New Roman"/>
          <w:sz w:val="24"/>
          <w:szCs w:val="24"/>
          <w:lang w:eastAsia="en-US"/>
        </w:rPr>
        <w:t xml:space="preserve"> и обществените консултации, и се внася от кмета</w:t>
      </w:r>
      <w:r w:rsidR="004F0A0C" w:rsidRPr="00C816A1">
        <w:rPr>
          <w:rFonts w:ascii="Times New Roman" w:eastAsia="Calibri" w:hAnsi="Times New Roman"/>
          <w:sz w:val="24"/>
          <w:szCs w:val="24"/>
          <w:lang w:eastAsia="en-US"/>
        </w:rPr>
        <w:t xml:space="preserve"> на общината</w:t>
      </w:r>
      <w:r w:rsidR="000D4930" w:rsidRPr="00C816A1">
        <w:rPr>
          <w:rFonts w:ascii="Times New Roman" w:eastAsia="Calibri" w:hAnsi="Times New Roman"/>
          <w:sz w:val="24"/>
          <w:szCs w:val="24"/>
          <w:lang w:eastAsia="en-US"/>
        </w:rPr>
        <w:t xml:space="preserve"> в общинския съвет за разглеждане и приемане. Програмата се приема с решение на общинския съвет и се публикува на интернет страницата на общината.</w:t>
      </w:r>
    </w:p>
    <w:p w:rsidR="000D4930" w:rsidRPr="00C816A1" w:rsidRDefault="000D4930" w:rsidP="003B6D77">
      <w:pPr>
        <w:suppressAutoHyphens w:val="0"/>
        <w:spacing w:after="0" w:line="276" w:lineRule="auto"/>
        <w:rPr>
          <w:rFonts w:ascii="Times New Roman" w:eastAsia="Calibri" w:hAnsi="Times New Roman"/>
          <w:sz w:val="24"/>
          <w:szCs w:val="24"/>
          <w:lang w:eastAsia="en-US"/>
        </w:rPr>
      </w:pPr>
    </w:p>
    <w:p w:rsidR="000D4930" w:rsidRDefault="009D209E" w:rsidP="003B6D77">
      <w:pPr>
        <w:suppressAutoHyphens w:val="0"/>
        <w:spacing w:after="0" w:line="276" w:lineRule="auto"/>
        <w:rPr>
          <w:rFonts w:ascii="Times New Roman" w:eastAsia="Calibri" w:hAnsi="Times New Roman"/>
          <w:b/>
          <w:i/>
          <w:color w:val="5B9BD5" w:themeColor="accent1"/>
          <w:sz w:val="24"/>
          <w:szCs w:val="24"/>
          <w:u w:val="single"/>
          <w:lang w:eastAsia="en-US"/>
        </w:rPr>
      </w:pPr>
      <w:r w:rsidRPr="00C816A1">
        <w:rPr>
          <w:rFonts w:ascii="Times New Roman" w:eastAsia="Calibri" w:hAnsi="Times New Roman"/>
          <w:b/>
          <w:i/>
          <w:sz w:val="24"/>
          <w:szCs w:val="24"/>
          <w:lang w:eastAsia="en-US"/>
        </w:rPr>
        <w:t>е</w:t>
      </w:r>
      <w:r w:rsidR="000D4930" w:rsidRPr="00F1232B">
        <w:rPr>
          <w:rFonts w:ascii="Times New Roman" w:eastAsia="Calibri" w:hAnsi="Times New Roman"/>
          <w:b/>
          <w:i/>
          <w:color w:val="5B9BD5" w:themeColor="accent1"/>
          <w:sz w:val="24"/>
          <w:szCs w:val="24"/>
          <w:u w:val="single"/>
          <w:lang w:eastAsia="en-US"/>
        </w:rPr>
        <w:t>.) Отчитане на общинската програма за КАВ</w:t>
      </w:r>
    </w:p>
    <w:p w:rsidR="00FA1064" w:rsidRPr="00C816A1" w:rsidRDefault="00FA1064" w:rsidP="003B6D77">
      <w:pPr>
        <w:suppressAutoHyphens w:val="0"/>
        <w:spacing w:after="0" w:line="276" w:lineRule="auto"/>
        <w:rPr>
          <w:rFonts w:ascii="Times New Roman" w:eastAsia="Calibri" w:hAnsi="Times New Roman"/>
          <w:b/>
          <w:i/>
          <w:sz w:val="24"/>
          <w:szCs w:val="24"/>
          <w:lang w:eastAsia="en-US"/>
        </w:rPr>
      </w:pPr>
    </w:p>
    <w:p w:rsidR="000D4930" w:rsidRDefault="000D4930" w:rsidP="003B6D77">
      <w:pPr>
        <w:suppressAutoHyphens w:val="0"/>
        <w:spacing w:after="0" w:line="276" w:lineRule="auto"/>
        <w:rPr>
          <w:rFonts w:ascii="Times New Roman" w:eastAsia="Calibri" w:hAnsi="Times New Roman"/>
          <w:sz w:val="24"/>
          <w:szCs w:val="24"/>
          <w:lang w:eastAsia="en-US"/>
        </w:rPr>
      </w:pPr>
      <w:r w:rsidRPr="00C816A1">
        <w:rPr>
          <w:rFonts w:ascii="Times New Roman" w:eastAsia="Calibri" w:hAnsi="Times New Roman"/>
          <w:sz w:val="24"/>
          <w:szCs w:val="24"/>
          <w:lang w:eastAsia="en-US"/>
        </w:rPr>
        <w:t>Кметът на общината е длъжен ежегодно да края на месец март да информира общинския съвет и съответната РИОСВ за изпълнението на мерките от програмата за предходната календарна година. Годишният отчет за изпълнение на програмата се публикува на интернет страницата на общината с цел информирането на гражданите и бизнеса.</w:t>
      </w:r>
    </w:p>
    <w:p w:rsidR="002567BD" w:rsidRPr="00C816A1" w:rsidRDefault="002567BD" w:rsidP="003B6D77">
      <w:pPr>
        <w:suppressAutoHyphens w:val="0"/>
        <w:spacing w:after="0" w:line="276" w:lineRule="auto"/>
        <w:rPr>
          <w:rFonts w:ascii="Times New Roman" w:eastAsia="Calibri" w:hAnsi="Times New Roman"/>
          <w:sz w:val="24"/>
          <w:szCs w:val="24"/>
          <w:lang w:eastAsia="en-US"/>
        </w:rPr>
      </w:pPr>
    </w:p>
    <w:p w:rsidR="004C71D9" w:rsidRPr="002567BD" w:rsidRDefault="002567BD" w:rsidP="002567BD">
      <w:pPr>
        <w:shd w:val="clear" w:color="auto" w:fill="9CC2E5" w:themeFill="accent1" w:themeFillTint="99"/>
        <w:tabs>
          <w:tab w:val="left" w:pos="284"/>
        </w:tabs>
        <w:suppressAutoHyphens w:val="0"/>
        <w:spacing w:after="0" w:line="276" w:lineRule="auto"/>
        <w:rPr>
          <w:rFonts w:ascii="Times New Roman" w:eastAsia="Calibri" w:hAnsi="Times New Roman"/>
          <w:b/>
          <w:sz w:val="24"/>
          <w:szCs w:val="24"/>
          <w:lang w:eastAsia="en-US"/>
        </w:rPr>
      </w:pPr>
      <w:r w:rsidRPr="002567BD">
        <w:rPr>
          <w:rFonts w:ascii="Times New Roman" w:eastAsia="Calibri" w:hAnsi="Times New Roman"/>
          <w:b/>
          <w:sz w:val="24"/>
          <w:szCs w:val="24"/>
          <w:lang w:eastAsia="en-US"/>
        </w:rPr>
        <w:t>1.</w:t>
      </w:r>
      <w:r w:rsidR="00697245" w:rsidRPr="002567BD">
        <w:rPr>
          <w:rFonts w:ascii="Times New Roman" w:eastAsia="Calibri" w:hAnsi="Times New Roman"/>
          <w:b/>
          <w:sz w:val="24"/>
          <w:szCs w:val="24"/>
          <w:lang w:eastAsia="en-US"/>
        </w:rPr>
        <w:t xml:space="preserve"> </w:t>
      </w:r>
      <w:r w:rsidR="001E7502" w:rsidRPr="002567BD">
        <w:rPr>
          <w:rFonts w:ascii="Times New Roman" w:eastAsia="Calibri" w:hAnsi="Times New Roman"/>
          <w:b/>
          <w:sz w:val="24"/>
          <w:szCs w:val="24"/>
          <w:lang w:eastAsia="en-US"/>
        </w:rPr>
        <w:t>Задължения на общините</w:t>
      </w:r>
      <w:r w:rsidR="000D4930" w:rsidRPr="002567BD">
        <w:rPr>
          <w:rFonts w:ascii="Times New Roman" w:eastAsia="Calibri" w:hAnsi="Times New Roman"/>
          <w:b/>
          <w:sz w:val="24"/>
          <w:szCs w:val="24"/>
          <w:lang w:eastAsia="en-US"/>
        </w:rPr>
        <w:t>, съгласно ЗЧАВ</w:t>
      </w:r>
    </w:p>
    <w:p w:rsidR="00271331" w:rsidRPr="00C816A1" w:rsidRDefault="00271331" w:rsidP="00271331">
      <w:pPr>
        <w:suppressAutoHyphens w:val="0"/>
        <w:spacing w:after="160" w:line="276" w:lineRule="auto"/>
        <w:rPr>
          <w:rFonts w:ascii="Times New Roman" w:eastAsia="Calibri" w:hAnsi="Times New Roman"/>
          <w:sz w:val="24"/>
          <w:szCs w:val="24"/>
          <w:lang w:eastAsia="en-US"/>
        </w:rPr>
      </w:pPr>
      <w:r w:rsidRPr="00C816A1">
        <w:rPr>
          <w:rFonts w:ascii="Times New Roman" w:eastAsia="Calibri" w:hAnsi="Times New Roman"/>
          <w:sz w:val="24"/>
          <w:szCs w:val="24"/>
          <w:lang w:eastAsia="en-US"/>
        </w:rPr>
        <w:t xml:space="preserve">В ревизиран вариант и </w:t>
      </w:r>
      <w:r w:rsidR="00F80E52" w:rsidRPr="00C816A1">
        <w:rPr>
          <w:rFonts w:ascii="Times New Roman" w:eastAsia="Calibri" w:hAnsi="Times New Roman"/>
          <w:sz w:val="24"/>
          <w:szCs w:val="24"/>
          <w:lang w:eastAsia="en-US"/>
        </w:rPr>
        <w:t>С</w:t>
      </w:r>
      <w:r w:rsidR="006C275E" w:rsidRPr="00C816A1">
        <w:rPr>
          <w:rFonts w:ascii="Times New Roman" w:eastAsia="Calibri" w:hAnsi="Times New Roman"/>
          <w:sz w:val="24"/>
          <w:szCs w:val="24"/>
          <w:lang w:eastAsia="en-US"/>
        </w:rPr>
        <w:t>ъгласно ЗЧАВ</w:t>
      </w:r>
      <w:r w:rsidRPr="00C816A1">
        <w:rPr>
          <w:rFonts w:ascii="Times New Roman" w:eastAsia="Calibri" w:hAnsi="Times New Roman"/>
          <w:sz w:val="24"/>
          <w:szCs w:val="24"/>
          <w:lang w:eastAsia="en-US"/>
        </w:rPr>
        <w:t xml:space="preserve">, </w:t>
      </w:r>
      <w:r w:rsidR="006B00BC" w:rsidRPr="00C816A1">
        <w:rPr>
          <w:rFonts w:ascii="Times New Roman" w:eastAsia="Calibri" w:hAnsi="Times New Roman"/>
          <w:sz w:val="24"/>
          <w:szCs w:val="24"/>
          <w:lang w:eastAsia="en-US"/>
        </w:rPr>
        <w:t xml:space="preserve">представяме задълженията на местните власти, </w:t>
      </w:r>
      <w:r w:rsidRPr="00C816A1">
        <w:rPr>
          <w:rFonts w:ascii="Times New Roman" w:eastAsia="Calibri" w:hAnsi="Times New Roman"/>
          <w:sz w:val="24"/>
          <w:szCs w:val="24"/>
          <w:lang w:eastAsia="en-US"/>
        </w:rPr>
        <w:t xml:space="preserve">ангажирани с </w:t>
      </w:r>
      <w:r w:rsidR="006C275E" w:rsidRPr="00C816A1">
        <w:rPr>
          <w:rFonts w:ascii="Times New Roman" w:eastAsia="Calibri" w:hAnsi="Times New Roman"/>
          <w:sz w:val="24"/>
          <w:szCs w:val="24"/>
          <w:lang w:eastAsia="en-US"/>
        </w:rPr>
        <w:t>планиране</w:t>
      </w:r>
      <w:r w:rsidRPr="00C816A1">
        <w:rPr>
          <w:rFonts w:ascii="Times New Roman" w:eastAsia="Calibri" w:hAnsi="Times New Roman"/>
          <w:sz w:val="24"/>
          <w:szCs w:val="24"/>
          <w:lang w:eastAsia="en-US"/>
        </w:rPr>
        <w:t>то</w:t>
      </w:r>
      <w:r w:rsidR="006C275E" w:rsidRPr="00C816A1">
        <w:rPr>
          <w:rFonts w:ascii="Times New Roman" w:eastAsia="Calibri" w:hAnsi="Times New Roman"/>
          <w:sz w:val="24"/>
          <w:szCs w:val="24"/>
          <w:lang w:eastAsia="en-US"/>
        </w:rPr>
        <w:t>, изго</w:t>
      </w:r>
      <w:r w:rsidR="00932D3D" w:rsidRPr="00C816A1">
        <w:rPr>
          <w:rFonts w:ascii="Times New Roman" w:eastAsia="Calibri" w:hAnsi="Times New Roman"/>
          <w:sz w:val="24"/>
          <w:szCs w:val="24"/>
          <w:lang w:eastAsia="en-US"/>
        </w:rPr>
        <w:t>твяне</w:t>
      </w:r>
      <w:r w:rsidRPr="00C816A1">
        <w:rPr>
          <w:rFonts w:ascii="Times New Roman" w:eastAsia="Calibri" w:hAnsi="Times New Roman"/>
          <w:sz w:val="24"/>
          <w:szCs w:val="24"/>
          <w:lang w:eastAsia="en-US"/>
        </w:rPr>
        <w:t>то</w:t>
      </w:r>
      <w:r w:rsidR="00932D3D" w:rsidRPr="00C816A1">
        <w:rPr>
          <w:rFonts w:ascii="Times New Roman" w:eastAsia="Calibri" w:hAnsi="Times New Roman"/>
          <w:sz w:val="24"/>
          <w:szCs w:val="24"/>
          <w:lang w:eastAsia="en-US"/>
        </w:rPr>
        <w:t xml:space="preserve"> и реализация</w:t>
      </w:r>
      <w:r w:rsidRPr="00C816A1">
        <w:rPr>
          <w:rFonts w:ascii="Times New Roman" w:eastAsia="Calibri" w:hAnsi="Times New Roman"/>
          <w:sz w:val="24"/>
          <w:szCs w:val="24"/>
          <w:lang w:eastAsia="en-US"/>
        </w:rPr>
        <w:t>та</w:t>
      </w:r>
      <w:r w:rsidR="00932D3D" w:rsidRPr="00C816A1">
        <w:rPr>
          <w:rFonts w:ascii="Times New Roman" w:eastAsia="Calibri" w:hAnsi="Times New Roman"/>
          <w:sz w:val="24"/>
          <w:szCs w:val="24"/>
          <w:lang w:eastAsia="en-US"/>
        </w:rPr>
        <w:t xml:space="preserve"> на Програмата</w:t>
      </w:r>
      <w:r w:rsidRPr="00C816A1">
        <w:rPr>
          <w:rFonts w:ascii="Times New Roman" w:eastAsia="Calibri" w:hAnsi="Times New Roman"/>
          <w:sz w:val="24"/>
          <w:szCs w:val="24"/>
          <w:lang w:eastAsia="en-US"/>
        </w:rPr>
        <w:t xml:space="preserve"> за КАВ:</w:t>
      </w:r>
    </w:p>
    <w:p w:rsidR="002C3F41" w:rsidRPr="00C816A1" w:rsidRDefault="00E27986" w:rsidP="00271331">
      <w:pPr>
        <w:pStyle w:val="ListParagraph"/>
        <w:numPr>
          <w:ilvl w:val="2"/>
          <w:numId w:val="8"/>
        </w:numPr>
        <w:tabs>
          <w:tab w:val="left" w:pos="426"/>
        </w:tabs>
        <w:suppressAutoHyphens w:val="0"/>
        <w:spacing w:after="160" w:line="276" w:lineRule="auto"/>
        <w:ind w:left="0" w:firstLine="0"/>
        <w:rPr>
          <w:rFonts w:ascii="Times New Roman" w:eastAsia="Calibri" w:hAnsi="Times New Roman"/>
          <w:i/>
          <w:sz w:val="24"/>
          <w:szCs w:val="24"/>
          <w:lang w:eastAsia="en-US"/>
        </w:rPr>
      </w:pPr>
      <w:r w:rsidRPr="00C816A1">
        <w:rPr>
          <w:rFonts w:ascii="Times New Roman" w:hAnsi="Times New Roman"/>
          <w:sz w:val="24"/>
          <w:szCs w:val="24"/>
        </w:rPr>
        <w:t xml:space="preserve">Кмета на общината разработва ПКАВ, която </w:t>
      </w:r>
      <w:r w:rsidR="00765D03" w:rsidRPr="00C816A1">
        <w:rPr>
          <w:rFonts w:ascii="Times New Roman" w:hAnsi="Times New Roman"/>
          <w:sz w:val="24"/>
          <w:szCs w:val="24"/>
        </w:rPr>
        <w:t xml:space="preserve">се приема от </w:t>
      </w:r>
      <w:r w:rsidR="00D4573A" w:rsidRPr="00C816A1">
        <w:rPr>
          <w:rFonts w:ascii="Times New Roman" w:hAnsi="Times New Roman"/>
          <w:sz w:val="24"/>
          <w:szCs w:val="24"/>
          <w:shd w:val="clear" w:color="auto" w:fill="FEFEFE"/>
        </w:rPr>
        <w:t>общинския съвет.</w:t>
      </w:r>
      <w:r w:rsidR="00271331" w:rsidRPr="00C816A1">
        <w:rPr>
          <w:rFonts w:ascii="Times New Roman" w:hAnsi="Times New Roman"/>
          <w:sz w:val="24"/>
          <w:szCs w:val="24"/>
          <w:shd w:val="clear" w:color="auto" w:fill="FEFEFE"/>
        </w:rPr>
        <w:t xml:space="preserve"> </w:t>
      </w:r>
      <w:r w:rsidR="00271331" w:rsidRPr="00C816A1">
        <w:rPr>
          <w:rFonts w:ascii="Times New Roman" w:hAnsi="Times New Roman"/>
          <w:sz w:val="24"/>
          <w:szCs w:val="24"/>
        </w:rPr>
        <w:t xml:space="preserve">ПКАВ трябва </w:t>
      </w:r>
      <w:r w:rsidR="00996A0F" w:rsidRPr="00C816A1">
        <w:rPr>
          <w:rFonts w:ascii="Times New Roman" w:hAnsi="Times New Roman"/>
          <w:sz w:val="24"/>
          <w:szCs w:val="24"/>
        </w:rPr>
        <w:t xml:space="preserve">да </w:t>
      </w:r>
      <w:r w:rsidR="00271331" w:rsidRPr="00C816A1">
        <w:rPr>
          <w:rFonts w:ascii="Times New Roman" w:hAnsi="Times New Roman"/>
          <w:sz w:val="24"/>
          <w:szCs w:val="24"/>
        </w:rPr>
        <w:t>о</w:t>
      </w:r>
      <w:r w:rsidR="00765D03" w:rsidRPr="00C816A1">
        <w:rPr>
          <w:rFonts w:ascii="Times New Roman" w:hAnsi="Times New Roman"/>
          <w:sz w:val="24"/>
          <w:szCs w:val="24"/>
        </w:rPr>
        <w:t>бърнат внимание на лошото качество на въздуха, като идентифицират подходящ набор от мерки, които да бъдат приложени</w:t>
      </w:r>
      <w:r w:rsidR="00271331" w:rsidRPr="00C816A1">
        <w:rPr>
          <w:rFonts w:ascii="Times New Roman" w:hAnsi="Times New Roman"/>
          <w:sz w:val="24"/>
          <w:szCs w:val="24"/>
        </w:rPr>
        <w:t xml:space="preserve"> и финансово подсигурени</w:t>
      </w:r>
      <w:r w:rsidR="004F0A0C" w:rsidRPr="00C816A1">
        <w:rPr>
          <w:rFonts w:ascii="Times New Roman" w:hAnsi="Times New Roman"/>
          <w:sz w:val="24"/>
          <w:szCs w:val="24"/>
        </w:rPr>
        <w:t>;</w:t>
      </w:r>
    </w:p>
    <w:p w:rsidR="00D4573A" w:rsidRPr="00C816A1" w:rsidRDefault="00765D03" w:rsidP="00FA4D5D">
      <w:pPr>
        <w:pStyle w:val="ListParagraph"/>
        <w:numPr>
          <w:ilvl w:val="2"/>
          <w:numId w:val="8"/>
        </w:numPr>
        <w:tabs>
          <w:tab w:val="left" w:pos="426"/>
        </w:tabs>
        <w:suppressAutoHyphens w:val="0"/>
        <w:spacing w:before="240" w:line="276" w:lineRule="auto"/>
        <w:ind w:left="0" w:firstLine="0"/>
        <w:rPr>
          <w:rFonts w:ascii="Times New Roman" w:eastAsia="Calibri" w:hAnsi="Times New Roman"/>
          <w:i/>
          <w:sz w:val="24"/>
          <w:szCs w:val="24"/>
          <w:lang w:eastAsia="en-US"/>
        </w:rPr>
      </w:pPr>
      <w:r w:rsidRPr="00C816A1">
        <w:rPr>
          <w:rFonts w:ascii="Times New Roman" w:hAnsi="Times New Roman"/>
          <w:sz w:val="24"/>
          <w:szCs w:val="24"/>
          <w:shd w:val="clear" w:color="auto" w:fill="FEFEFE"/>
        </w:rPr>
        <w:t>Кмета на общината</w:t>
      </w:r>
      <w:r w:rsidR="00D4573A" w:rsidRPr="00C816A1">
        <w:rPr>
          <w:rFonts w:ascii="Times New Roman" w:hAnsi="Times New Roman"/>
          <w:sz w:val="24"/>
          <w:szCs w:val="24"/>
          <w:shd w:val="clear" w:color="auto" w:fill="FEFEFE"/>
        </w:rPr>
        <w:t xml:space="preserve"> ежегодн</w:t>
      </w:r>
      <w:r w:rsidRPr="00C816A1">
        <w:rPr>
          <w:rFonts w:ascii="Times New Roman" w:hAnsi="Times New Roman"/>
          <w:sz w:val="24"/>
          <w:szCs w:val="24"/>
          <w:shd w:val="clear" w:color="auto" w:fill="FEFEFE"/>
        </w:rPr>
        <w:t>о до 31 март внасят в общинския</w:t>
      </w:r>
      <w:r w:rsidR="00D4573A" w:rsidRPr="00C816A1">
        <w:rPr>
          <w:rFonts w:ascii="Times New Roman" w:hAnsi="Times New Roman"/>
          <w:sz w:val="24"/>
          <w:szCs w:val="24"/>
          <w:shd w:val="clear" w:color="auto" w:fill="FEFEFE"/>
        </w:rPr>
        <w:t xml:space="preserve"> съвети отчет за изпълнението на програмата  за предходната календарна година. Екземпляр от отчета се представя в съответната РИОСВ.</w:t>
      </w:r>
    </w:p>
    <w:p w:rsidR="00D4573A" w:rsidRPr="00C816A1" w:rsidRDefault="00D4573A" w:rsidP="00FA4D5D">
      <w:pPr>
        <w:pStyle w:val="ListParagraph"/>
        <w:numPr>
          <w:ilvl w:val="2"/>
          <w:numId w:val="8"/>
        </w:numPr>
        <w:tabs>
          <w:tab w:val="left" w:pos="426"/>
        </w:tabs>
        <w:suppressAutoHyphens w:val="0"/>
        <w:spacing w:line="276" w:lineRule="auto"/>
        <w:ind w:left="0" w:firstLine="0"/>
        <w:rPr>
          <w:rFonts w:ascii="Times New Roman" w:eastAsia="Calibri" w:hAnsi="Times New Roman"/>
          <w:i/>
          <w:sz w:val="24"/>
          <w:szCs w:val="24"/>
          <w:lang w:eastAsia="en-US"/>
        </w:rPr>
      </w:pPr>
      <w:r w:rsidRPr="00C816A1">
        <w:rPr>
          <w:rFonts w:ascii="Times New Roman" w:hAnsi="Times New Roman"/>
          <w:sz w:val="24"/>
          <w:szCs w:val="24"/>
          <w:shd w:val="clear" w:color="auto" w:fill="FEFEFE"/>
        </w:rPr>
        <w:t>Отчетът за изпълнение на програмата се публикува на интернет страницата на общината след одобрение от общинския съвет.</w:t>
      </w:r>
    </w:p>
    <w:p w:rsidR="003F0EB3" w:rsidRPr="00C816A1" w:rsidRDefault="00D4573A" w:rsidP="003F0EB3">
      <w:pPr>
        <w:pStyle w:val="ListParagraph"/>
        <w:numPr>
          <w:ilvl w:val="2"/>
          <w:numId w:val="8"/>
        </w:numPr>
        <w:tabs>
          <w:tab w:val="left" w:pos="426"/>
        </w:tabs>
        <w:suppressAutoHyphens w:val="0"/>
        <w:spacing w:after="160" w:line="276" w:lineRule="auto"/>
        <w:ind w:left="0" w:firstLine="0"/>
        <w:rPr>
          <w:rFonts w:ascii="Times New Roman" w:eastAsia="Calibri" w:hAnsi="Times New Roman"/>
          <w:i/>
          <w:sz w:val="24"/>
          <w:szCs w:val="24"/>
          <w:lang w:eastAsia="en-US"/>
        </w:rPr>
      </w:pPr>
      <w:r w:rsidRPr="00C816A1">
        <w:rPr>
          <w:rFonts w:ascii="Times New Roman" w:hAnsi="Times New Roman"/>
          <w:sz w:val="24"/>
          <w:szCs w:val="24"/>
          <w:shd w:val="clear" w:color="auto" w:fill="FEFEFE"/>
        </w:rPr>
        <w:lastRenderedPageBreak/>
        <w:t>Програмите може да се коригират в случаите, когато са се променили условията, при които са съставени.</w:t>
      </w:r>
    </w:p>
    <w:p w:rsidR="001966B9" w:rsidRPr="00C816A1" w:rsidRDefault="001966B9" w:rsidP="001279AD">
      <w:pPr>
        <w:pStyle w:val="ListParagraph"/>
        <w:tabs>
          <w:tab w:val="left" w:pos="284"/>
        </w:tabs>
        <w:suppressAutoHyphens w:val="0"/>
        <w:spacing w:after="160" w:line="259" w:lineRule="auto"/>
        <w:ind w:left="0"/>
        <w:rPr>
          <w:rFonts w:ascii="Times New Roman" w:eastAsia="Calibri" w:hAnsi="Times New Roman"/>
          <w:i/>
          <w:sz w:val="22"/>
          <w:szCs w:val="22"/>
          <w:lang w:eastAsia="en-US"/>
        </w:rPr>
      </w:pPr>
    </w:p>
    <w:p w:rsidR="00271331" w:rsidRPr="00C816A1" w:rsidRDefault="00996A0F" w:rsidP="00B534D5">
      <w:pPr>
        <w:pStyle w:val="ListParagraph"/>
        <w:tabs>
          <w:tab w:val="left" w:pos="284"/>
        </w:tabs>
        <w:suppressAutoHyphens w:val="0"/>
        <w:spacing w:after="160" w:line="276" w:lineRule="auto"/>
        <w:ind w:left="0"/>
        <w:rPr>
          <w:rFonts w:ascii="Times New Roman" w:eastAsia="Calibri" w:hAnsi="Times New Roman"/>
          <w:sz w:val="24"/>
          <w:szCs w:val="24"/>
          <w:lang w:eastAsia="en-US"/>
        </w:rPr>
      </w:pPr>
      <w:r w:rsidRPr="00C816A1">
        <w:rPr>
          <w:rFonts w:ascii="Times New Roman" w:eastAsia="Calibri" w:hAnsi="Times New Roman"/>
          <w:sz w:val="24"/>
          <w:szCs w:val="24"/>
          <w:lang w:eastAsia="en-US"/>
        </w:rPr>
        <w:t>В</w:t>
      </w:r>
      <w:r w:rsidR="00271331" w:rsidRPr="00C816A1">
        <w:rPr>
          <w:rFonts w:ascii="Times New Roman" w:eastAsia="Calibri" w:hAnsi="Times New Roman"/>
          <w:sz w:val="24"/>
          <w:szCs w:val="24"/>
          <w:lang w:eastAsia="en-US"/>
        </w:rPr>
        <w:t>ажно е да се отбележи, че ако ПКАВ не бъде разработена в законоустановения срок;  мерките от програмата не се изпълняват ефективно и/или не водят до достатъчно намаление на броя на превишенията на норми за вредни вещества, кмета на общината носи персонална финансова отговорност.</w:t>
      </w:r>
    </w:p>
    <w:p w:rsidR="00F80E52" w:rsidRPr="00C816A1" w:rsidRDefault="00271331" w:rsidP="00B534D5">
      <w:pPr>
        <w:pStyle w:val="ListParagraph"/>
        <w:numPr>
          <w:ilvl w:val="0"/>
          <w:numId w:val="2"/>
        </w:numPr>
        <w:tabs>
          <w:tab w:val="left" w:pos="284"/>
        </w:tabs>
        <w:suppressAutoHyphens w:val="0"/>
        <w:spacing w:after="160" w:line="276" w:lineRule="auto"/>
        <w:ind w:left="284" w:hanging="224"/>
        <w:rPr>
          <w:rFonts w:ascii="Times New Roman" w:eastAsia="Calibri" w:hAnsi="Times New Roman"/>
          <w:sz w:val="24"/>
          <w:szCs w:val="24"/>
          <w:lang w:eastAsia="en-US"/>
        </w:rPr>
      </w:pPr>
      <w:r w:rsidRPr="00C816A1">
        <w:rPr>
          <w:rFonts w:ascii="Times New Roman" w:eastAsia="Calibri" w:hAnsi="Times New Roman"/>
          <w:sz w:val="24"/>
          <w:szCs w:val="24"/>
          <w:lang w:eastAsia="en-US"/>
        </w:rPr>
        <w:t>с глоба от 2000 до 5000 лв. се наказва кмета на общината, който не разработи програма за КАВ срока определен съгласно Наредба  №7 за оценка и управление на качеството на атмосферния въздух;</w:t>
      </w:r>
    </w:p>
    <w:p w:rsidR="001966B9" w:rsidRPr="00C816A1" w:rsidRDefault="00271331" w:rsidP="00B534D5">
      <w:pPr>
        <w:pStyle w:val="ListParagraph"/>
        <w:numPr>
          <w:ilvl w:val="0"/>
          <w:numId w:val="2"/>
        </w:numPr>
        <w:tabs>
          <w:tab w:val="left" w:pos="284"/>
        </w:tabs>
        <w:suppressAutoHyphens w:val="0"/>
        <w:spacing w:after="160" w:line="276" w:lineRule="auto"/>
        <w:ind w:left="284" w:hanging="224"/>
        <w:rPr>
          <w:rFonts w:ascii="Times New Roman" w:eastAsia="Calibri" w:hAnsi="Times New Roman"/>
          <w:sz w:val="24"/>
          <w:szCs w:val="24"/>
          <w:lang w:eastAsia="en-US"/>
        </w:rPr>
      </w:pPr>
      <w:r w:rsidRPr="00C816A1">
        <w:rPr>
          <w:rFonts w:ascii="Times New Roman" w:eastAsia="Calibri" w:hAnsi="Times New Roman"/>
          <w:sz w:val="24"/>
          <w:szCs w:val="24"/>
          <w:lang w:eastAsia="en-US"/>
        </w:rPr>
        <w:t>с глоба от 1000 до 5000 лв. се наказва кмета на общината, който не внесе отчет за изпълнение на Програмата в срок до 31 март.</w:t>
      </w:r>
    </w:p>
    <w:p w:rsidR="00271331" w:rsidRPr="00C816A1" w:rsidRDefault="001966B9" w:rsidP="00B534D5">
      <w:pPr>
        <w:pStyle w:val="ListParagraph"/>
        <w:numPr>
          <w:ilvl w:val="0"/>
          <w:numId w:val="2"/>
        </w:numPr>
        <w:tabs>
          <w:tab w:val="left" w:pos="284"/>
        </w:tabs>
        <w:suppressAutoHyphens w:val="0"/>
        <w:spacing w:after="160" w:line="276" w:lineRule="auto"/>
        <w:ind w:left="284" w:hanging="224"/>
        <w:rPr>
          <w:rFonts w:ascii="Times New Roman" w:eastAsia="Calibri" w:hAnsi="Times New Roman"/>
          <w:sz w:val="24"/>
          <w:szCs w:val="24"/>
          <w:lang w:eastAsia="en-US"/>
        </w:rPr>
      </w:pPr>
      <w:r w:rsidRPr="00C816A1">
        <w:rPr>
          <w:rFonts w:ascii="Times New Roman" w:eastAsia="Calibri" w:hAnsi="Times New Roman"/>
          <w:sz w:val="24"/>
          <w:szCs w:val="24"/>
          <w:lang w:eastAsia="en-US"/>
        </w:rPr>
        <w:t>с</w:t>
      </w:r>
      <w:r w:rsidR="00271331" w:rsidRPr="00C816A1">
        <w:rPr>
          <w:rFonts w:ascii="Times New Roman" w:eastAsia="Calibri" w:hAnsi="Times New Roman"/>
          <w:sz w:val="24"/>
          <w:szCs w:val="24"/>
          <w:lang w:eastAsia="en-US"/>
        </w:rPr>
        <w:t xml:space="preserve"> глоба от 1000 до 5000 лв. се наказва кмета на общината или длъжностно лице, които не изпълняват задълженията си </w:t>
      </w:r>
      <w:r w:rsidRPr="00397606">
        <w:rPr>
          <w:rFonts w:ascii="Times New Roman" w:hAnsi="Times New Roman"/>
          <w:sz w:val="24"/>
          <w:szCs w:val="24"/>
          <w:lang w:val="ru-RU" w:eastAsia="en-GB"/>
        </w:rPr>
        <w:t>задълженията си по организиране на изпълнението на мерките в програмата</w:t>
      </w:r>
      <w:r w:rsidRPr="00C816A1">
        <w:rPr>
          <w:rFonts w:ascii="Times New Roman" w:hAnsi="Times New Roman"/>
          <w:sz w:val="24"/>
          <w:szCs w:val="24"/>
          <w:lang w:eastAsia="en-GB"/>
        </w:rPr>
        <w:t>;</w:t>
      </w:r>
    </w:p>
    <w:p w:rsidR="001966B9" w:rsidRPr="00C816A1" w:rsidRDefault="001966B9" w:rsidP="00B534D5">
      <w:pPr>
        <w:pStyle w:val="ListParagraph"/>
        <w:numPr>
          <w:ilvl w:val="0"/>
          <w:numId w:val="2"/>
        </w:numPr>
        <w:tabs>
          <w:tab w:val="left" w:pos="284"/>
        </w:tabs>
        <w:suppressAutoHyphens w:val="0"/>
        <w:spacing w:after="160" w:line="276" w:lineRule="auto"/>
        <w:ind w:left="284" w:hanging="224"/>
        <w:rPr>
          <w:rFonts w:ascii="Times New Roman" w:eastAsia="Calibri" w:hAnsi="Times New Roman"/>
          <w:sz w:val="24"/>
          <w:szCs w:val="24"/>
          <w:lang w:eastAsia="en-US"/>
        </w:rPr>
      </w:pPr>
      <w:r w:rsidRPr="00C816A1">
        <w:rPr>
          <w:rFonts w:ascii="Times New Roman" w:hAnsi="Times New Roman"/>
          <w:sz w:val="24"/>
          <w:szCs w:val="24"/>
          <w:lang w:eastAsia="en-GB"/>
        </w:rPr>
        <w:t xml:space="preserve">с глоба от 5 000 до 10 000 лв. се наказва кмета на общината, в случаите че няма намаление на </w:t>
      </w:r>
      <w:r w:rsidRPr="00397606">
        <w:rPr>
          <w:rFonts w:ascii="Times New Roman" w:hAnsi="Times New Roman"/>
          <w:sz w:val="24"/>
          <w:szCs w:val="24"/>
          <w:lang w:val="ru-RU" w:eastAsia="en-GB"/>
        </w:rPr>
        <w:t>регистрирания брой превишения на нормите за вредни вещества и/или на средногодишните нива на замърсителите и това се дължи на действие или бездействие от негова страна</w:t>
      </w:r>
      <w:r w:rsidRPr="00C816A1">
        <w:rPr>
          <w:rFonts w:ascii="Times New Roman" w:hAnsi="Times New Roman"/>
          <w:sz w:val="24"/>
          <w:szCs w:val="24"/>
          <w:lang w:eastAsia="en-GB"/>
        </w:rPr>
        <w:t xml:space="preserve">, в рамките на компетенциите му. </w:t>
      </w:r>
    </w:p>
    <w:p w:rsidR="004C71D9" w:rsidRPr="00C816A1" w:rsidRDefault="00765D03" w:rsidP="00B534D5">
      <w:pPr>
        <w:tabs>
          <w:tab w:val="left" w:pos="284"/>
        </w:tabs>
        <w:suppressAutoHyphens w:val="0"/>
        <w:spacing w:after="160" w:line="276" w:lineRule="auto"/>
        <w:ind w:left="60"/>
        <w:rPr>
          <w:rFonts w:ascii="Times New Roman" w:eastAsia="Calibri" w:hAnsi="Times New Roman"/>
          <w:sz w:val="24"/>
          <w:szCs w:val="24"/>
          <w:lang w:eastAsia="en-US"/>
        </w:rPr>
      </w:pPr>
      <w:r w:rsidRPr="00397606">
        <w:rPr>
          <w:rFonts w:ascii="Times New Roman" w:hAnsi="Times New Roman"/>
          <w:sz w:val="24"/>
          <w:szCs w:val="24"/>
          <w:lang w:val="ru-RU" w:eastAsia="en-GB"/>
        </w:rPr>
        <w:t>При повторно нарушение глобите се налагат в двоен размер.</w:t>
      </w:r>
    </w:p>
    <w:p w:rsidR="00A30BA7" w:rsidRPr="00397606" w:rsidRDefault="00A30BA7" w:rsidP="001570B2">
      <w:pPr>
        <w:shd w:val="clear" w:color="auto" w:fill="FEFEFE"/>
        <w:suppressAutoHyphens w:val="0"/>
        <w:spacing w:after="0" w:line="276" w:lineRule="auto"/>
        <w:rPr>
          <w:rFonts w:ascii="Times New Roman" w:hAnsi="Times New Roman"/>
          <w:sz w:val="24"/>
          <w:szCs w:val="24"/>
          <w:lang w:val="ru-RU" w:eastAsia="en-GB"/>
        </w:rPr>
      </w:pPr>
    </w:p>
    <w:p w:rsidR="000F48B4" w:rsidRPr="002567BD" w:rsidRDefault="002567BD" w:rsidP="002567BD">
      <w:pPr>
        <w:shd w:val="clear" w:color="auto" w:fill="9CC2E5" w:themeFill="accent1" w:themeFillTint="99"/>
        <w:suppressAutoHyphens w:val="0"/>
        <w:spacing w:after="160" w:line="259" w:lineRule="auto"/>
        <w:rPr>
          <w:rFonts w:ascii="Times New Roman" w:eastAsia="Calibri" w:hAnsi="Times New Roman"/>
          <w:b/>
          <w:sz w:val="24"/>
          <w:szCs w:val="24"/>
          <w:lang w:eastAsia="en-US"/>
        </w:rPr>
      </w:pPr>
      <w:r w:rsidRPr="002567BD">
        <w:rPr>
          <w:rFonts w:ascii="Times New Roman" w:eastAsia="Calibri" w:hAnsi="Times New Roman"/>
          <w:b/>
          <w:sz w:val="24"/>
          <w:szCs w:val="24"/>
          <w:lang w:eastAsia="en-US"/>
        </w:rPr>
        <w:t>2.</w:t>
      </w:r>
      <w:r w:rsidR="0065195F" w:rsidRPr="002567BD">
        <w:rPr>
          <w:rFonts w:ascii="Times New Roman" w:eastAsia="Calibri" w:hAnsi="Times New Roman"/>
          <w:b/>
          <w:sz w:val="24"/>
          <w:szCs w:val="24"/>
          <w:lang w:eastAsia="en-US"/>
        </w:rPr>
        <w:t>Създаване на зони с „ниски емисии“ (ЗНЕ)</w:t>
      </w:r>
    </w:p>
    <w:p w:rsidR="000F48B4" w:rsidRPr="00C816A1" w:rsidRDefault="00BA5BA1" w:rsidP="007B1479">
      <w:pPr>
        <w:suppressAutoHyphens w:val="0"/>
        <w:spacing w:after="160" w:line="276" w:lineRule="auto"/>
        <w:ind w:firstLine="360"/>
        <w:rPr>
          <w:rFonts w:ascii="Times New Roman" w:eastAsia="Calibri" w:hAnsi="Times New Roman"/>
          <w:sz w:val="24"/>
          <w:szCs w:val="24"/>
          <w:lang w:eastAsia="en-US"/>
        </w:rPr>
      </w:pPr>
      <w:r w:rsidRPr="00C816A1">
        <w:rPr>
          <w:rFonts w:ascii="Times New Roman" w:eastAsia="Calibri" w:hAnsi="Times New Roman"/>
          <w:sz w:val="24"/>
          <w:szCs w:val="24"/>
          <w:lang w:eastAsia="en-US"/>
        </w:rPr>
        <w:t>Последните изменения в Закона за чистотата на атмосферния въздух</w:t>
      </w:r>
      <w:r w:rsidR="0065195F" w:rsidRPr="00C816A1">
        <w:rPr>
          <w:rFonts w:ascii="Times New Roman" w:eastAsia="Calibri" w:hAnsi="Times New Roman"/>
          <w:sz w:val="24"/>
          <w:szCs w:val="24"/>
          <w:lang w:eastAsia="en-US"/>
        </w:rPr>
        <w:t xml:space="preserve"> от месец март 2021 г., предоставят на местната власт по-големи правомощия за справяне с наднорменото</w:t>
      </w:r>
      <w:r w:rsidR="000E7F78" w:rsidRPr="00C816A1">
        <w:rPr>
          <w:rFonts w:ascii="Times New Roman" w:eastAsia="Calibri" w:hAnsi="Times New Roman"/>
          <w:sz w:val="24"/>
          <w:szCs w:val="24"/>
          <w:lang w:eastAsia="en-US"/>
        </w:rPr>
        <w:t xml:space="preserve"> атмосферно</w:t>
      </w:r>
      <w:r w:rsidRPr="00C816A1">
        <w:rPr>
          <w:rFonts w:ascii="Times New Roman" w:eastAsia="Calibri" w:hAnsi="Times New Roman"/>
          <w:sz w:val="24"/>
          <w:szCs w:val="24"/>
          <w:lang w:eastAsia="en-US"/>
        </w:rPr>
        <w:t xml:space="preserve"> </w:t>
      </w:r>
      <w:r w:rsidR="0065195F" w:rsidRPr="00C816A1">
        <w:rPr>
          <w:rFonts w:ascii="Times New Roman" w:eastAsia="Calibri" w:hAnsi="Times New Roman"/>
          <w:sz w:val="24"/>
          <w:szCs w:val="24"/>
          <w:lang w:eastAsia="en-US"/>
        </w:rPr>
        <w:t>замърсяване</w:t>
      </w:r>
      <w:r w:rsidR="000E7F78" w:rsidRPr="00C816A1">
        <w:rPr>
          <w:rFonts w:ascii="Times New Roman" w:eastAsia="Calibri" w:hAnsi="Times New Roman"/>
          <w:sz w:val="24"/>
          <w:szCs w:val="24"/>
          <w:lang w:eastAsia="en-US"/>
        </w:rPr>
        <w:t xml:space="preserve">, посредством създаването на </w:t>
      </w:r>
      <w:proofErr w:type="spellStart"/>
      <w:r w:rsidR="000E7F78" w:rsidRPr="00C816A1">
        <w:rPr>
          <w:rFonts w:ascii="Times New Roman" w:eastAsia="Calibri" w:hAnsi="Times New Roman"/>
          <w:sz w:val="24"/>
          <w:szCs w:val="24"/>
          <w:lang w:eastAsia="en-US"/>
        </w:rPr>
        <w:t>т.нар</w:t>
      </w:r>
      <w:proofErr w:type="spellEnd"/>
      <w:r w:rsidR="000E7F78" w:rsidRPr="00C816A1">
        <w:rPr>
          <w:rFonts w:ascii="Times New Roman" w:eastAsia="Calibri" w:hAnsi="Times New Roman"/>
          <w:sz w:val="24"/>
          <w:szCs w:val="24"/>
          <w:lang w:eastAsia="en-US"/>
        </w:rPr>
        <w:t xml:space="preserve"> „зони с ниски емисии“</w:t>
      </w:r>
      <w:r w:rsidR="0065195F" w:rsidRPr="00C816A1">
        <w:rPr>
          <w:rFonts w:ascii="Times New Roman" w:eastAsia="Calibri" w:hAnsi="Times New Roman"/>
          <w:sz w:val="24"/>
          <w:szCs w:val="24"/>
          <w:lang w:eastAsia="en-US"/>
        </w:rPr>
        <w:t xml:space="preserve">. </w:t>
      </w:r>
      <w:r w:rsidR="007D33DC" w:rsidRPr="00C816A1">
        <w:rPr>
          <w:rFonts w:ascii="Times New Roman" w:eastAsia="Calibri" w:hAnsi="Times New Roman"/>
          <w:sz w:val="24"/>
          <w:szCs w:val="24"/>
          <w:lang w:eastAsia="en-US"/>
        </w:rPr>
        <w:t>Възможността за въвеждане на з</w:t>
      </w:r>
      <w:r w:rsidR="0065195F" w:rsidRPr="00C816A1">
        <w:rPr>
          <w:rFonts w:ascii="Times New Roman" w:eastAsia="Calibri" w:hAnsi="Times New Roman"/>
          <w:sz w:val="24"/>
          <w:szCs w:val="24"/>
          <w:lang w:eastAsia="en-US"/>
        </w:rPr>
        <w:t xml:space="preserve">оните с „ниски емисии“ </w:t>
      </w:r>
      <w:r w:rsidR="007D33DC" w:rsidRPr="00C816A1">
        <w:rPr>
          <w:rFonts w:ascii="Times New Roman" w:eastAsia="Calibri" w:hAnsi="Times New Roman"/>
          <w:sz w:val="24"/>
          <w:szCs w:val="24"/>
          <w:lang w:eastAsia="en-US"/>
        </w:rPr>
        <w:t xml:space="preserve">влиза в сила от 2022 г., като се предвижда в тях да се въвеждат </w:t>
      </w:r>
      <w:r w:rsidR="0065195F" w:rsidRPr="00C816A1">
        <w:rPr>
          <w:rFonts w:ascii="Times New Roman" w:hAnsi="Times New Roman"/>
          <w:sz w:val="24"/>
          <w:szCs w:val="24"/>
          <w:shd w:val="clear" w:color="auto" w:fill="FFFFFF"/>
        </w:rPr>
        <w:t>временни забрани за</w:t>
      </w:r>
      <w:r w:rsidRPr="00C816A1">
        <w:rPr>
          <w:rFonts w:ascii="Times New Roman" w:hAnsi="Times New Roman"/>
          <w:sz w:val="24"/>
          <w:szCs w:val="24"/>
          <w:shd w:val="clear" w:color="auto" w:fill="FFFFFF"/>
        </w:rPr>
        <w:t xml:space="preserve"> ползването </w:t>
      </w:r>
      <w:r w:rsidR="00B765D5" w:rsidRPr="00C816A1">
        <w:rPr>
          <w:rFonts w:ascii="Times New Roman" w:hAnsi="Times New Roman"/>
          <w:sz w:val="24"/>
          <w:szCs w:val="24"/>
          <w:shd w:val="clear" w:color="auto" w:fill="FFFFFF"/>
        </w:rPr>
        <w:t xml:space="preserve">на определен вид горива и/или </w:t>
      </w:r>
      <w:r w:rsidR="000E7F78" w:rsidRPr="00C816A1">
        <w:rPr>
          <w:rFonts w:ascii="Times New Roman" w:hAnsi="Times New Roman"/>
          <w:sz w:val="24"/>
          <w:szCs w:val="24"/>
          <w:shd w:val="clear" w:color="auto" w:fill="FFFFFF"/>
        </w:rPr>
        <w:t>забрани за</w:t>
      </w:r>
      <w:r w:rsidR="0065195F" w:rsidRPr="00C816A1">
        <w:rPr>
          <w:rFonts w:ascii="Times New Roman" w:hAnsi="Times New Roman"/>
          <w:sz w:val="24"/>
          <w:szCs w:val="24"/>
          <w:shd w:val="clear" w:color="auto" w:fill="FFFFFF"/>
        </w:rPr>
        <w:t xml:space="preserve"> обществено ползване на пътища, участъци от пътища или определени зони от пътната мрежа. Очаква се тов</w:t>
      </w:r>
      <w:r w:rsidR="000E7F78" w:rsidRPr="00C816A1">
        <w:rPr>
          <w:rFonts w:ascii="Times New Roman" w:hAnsi="Times New Roman"/>
          <w:sz w:val="24"/>
          <w:szCs w:val="24"/>
          <w:shd w:val="clear" w:color="auto" w:fill="FFFFFF"/>
        </w:rPr>
        <w:t xml:space="preserve">а да доведе до ограничаване на </w:t>
      </w:r>
      <w:r w:rsidR="0065195F" w:rsidRPr="00C816A1">
        <w:rPr>
          <w:rFonts w:ascii="Times New Roman" w:hAnsi="Times New Roman"/>
          <w:sz w:val="24"/>
          <w:szCs w:val="24"/>
          <w:shd w:val="clear" w:color="auto" w:fill="FFFFFF"/>
        </w:rPr>
        <w:t>емисиите от</w:t>
      </w:r>
      <w:r w:rsidR="000E7F78" w:rsidRPr="00C816A1">
        <w:rPr>
          <w:rFonts w:ascii="Times New Roman" w:hAnsi="Times New Roman"/>
          <w:sz w:val="24"/>
          <w:szCs w:val="24"/>
          <w:shd w:val="clear" w:color="auto" w:fill="FFFFFF"/>
        </w:rPr>
        <w:t xml:space="preserve"> определен вид източник (</w:t>
      </w:r>
      <w:r w:rsidR="007D33DC" w:rsidRPr="00C816A1">
        <w:rPr>
          <w:rFonts w:ascii="Times New Roman" w:hAnsi="Times New Roman"/>
          <w:sz w:val="24"/>
          <w:szCs w:val="24"/>
          <w:shd w:val="clear" w:color="auto" w:fill="FFFFFF"/>
        </w:rPr>
        <w:t>напр. битово отопление</w:t>
      </w:r>
      <w:r w:rsidR="000E7F78" w:rsidRPr="00C816A1">
        <w:rPr>
          <w:rFonts w:ascii="Times New Roman" w:hAnsi="Times New Roman"/>
          <w:sz w:val="24"/>
          <w:szCs w:val="24"/>
          <w:shd w:val="clear" w:color="auto" w:fill="FFFFFF"/>
        </w:rPr>
        <w:t xml:space="preserve"> или ав</w:t>
      </w:r>
      <w:r w:rsidRPr="00C816A1">
        <w:rPr>
          <w:rFonts w:ascii="Times New Roman" w:hAnsi="Times New Roman"/>
          <w:sz w:val="24"/>
          <w:szCs w:val="24"/>
          <w:shd w:val="clear" w:color="auto" w:fill="FFFFFF"/>
        </w:rPr>
        <w:t>тотра</w:t>
      </w:r>
      <w:r w:rsidR="000E7F78" w:rsidRPr="00C816A1">
        <w:rPr>
          <w:rFonts w:ascii="Times New Roman" w:hAnsi="Times New Roman"/>
          <w:sz w:val="24"/>
          <w:szCs w:val="24"/>
          <w:shd w:val="clear" w:color="auto" w:fill="FFFFFF"/>
        </w:rPr>
        <w:t>нспорт)</w:t>
      </w:r>
      <w:r w:rsidR="0065195F" w:rsidRPr="00C816A1">
        <w:rPr>
          <w:rFonts w:ascii="Times New Roman" w:hAnsi="Times New Roman"/>
          <w:sz w:val="24"/>
          <w:szCs w:val="24"/>
          <w:shd w:val="clear" w:color="auto" w:fill="FFFFFF"/>
        </w:rPr>
        <w:t>, както и концентрациите на фини прахови частици в градовете в дните със завишени нива на з</w:t>
      </w:r>
      <w:r w:rsidR="00B765D5" w:rsidRPr="00C816A1">
        <w:rPr>
          <w:rFonts w:ascii="Times New Roman" w:hAnsi="Times New Roman"/>
          <w:sz w:val="24"/>
          <w:szCs w:val="24"/>
          <w:shd w:val="clear" w:color="auto" w:fill="FFFFFF"/>
        </w:rPr>
        <w:t>амърсители в атмосферния въздух.</w:t>
      </w:r>
      <w:r w:rsidR="003B3210" w:rsidRPr="00C816A1">
        <w:rPr>
          <w:rFonts w:ascii="Times New Roman" w:eastAsiaTheme="minorHAnsi" w:hAnsi="Times New Roman"/>
          <w:sz w:val="24"/>
          <w:szCs w:val="24"/>
          <w:lang w:eastAsia="en-US"/>
        </w:rPr>
        <w:t xml:space="preserve"> </w:t>
      </w:r>
    </w:p>
    <w:p w:rsidR="000F48B4" w:rsidRPr="00C816A1" w:rsidRDefault="000E7F78" w:rsidP="007B1479">
      <w:pPr>
        <w:suppressAutoHyphens w:val="0"/>
        <w:spacing w:after="160" w:line="276" w:lineRule="auto"/>
        <w:ind w:firstLine="360"/>
        <w:rPr>
          <w:rFonts w:ascii="Times New Roman" w:eastAsia="Calibri" w:hAnsi="Times New Roman"/>
          <w:i/>
          <w:sz w:val="24"/>
          <w:szCs w:val="24"/>
          <w:lang w:eastAsia="en-US"/>
        </w:rPr>
      </w:pPr>
      <w:r w:rsidRPr="00C816A1">
        <w:rPr>
          <w:rFonts w:ascii="Times New Roman" w:hAnsi="Times New Roman"/>
          <w:sz w:val="24"/>
          <w:szCs w:val="24"/>
          <w:shd w:val="clear" w:color="auto" w:fill="FFFFFF"/>
        </w:rPr>
        <w:t>Според приетите текстове на закона, при осъществяването на контрол, вклю</w:t>
      </w:r>
      <w:r w:rsidR="001570B2" w:rsidRPr="00C816A1">
        <w:rPr>
          <w:rFonts w:ascii="Times New Roman" w:hAnsi="Times New Roman"/>
          <w:sz w:val="24"/>
          <w:szCs w:val="24"/>
          <w:shd w:val="clear" w:color="auto" w:fill="FFFFFF"/>
        </w:rPr>
        <w:t xml:space="preserve">чително по спазване на мерките и </w:t>
      </w:r>
      <w:r w:rsidRPr="00C816A1">
        <w:rPr>
          <w:rFonts w:ascii="Times New Roman" w:hAnsi="Times New Roman"/>
          <w:sz w:val="24"/>
          <w:szCs w:val="24"/>
          <w:shd w:val="clear" w:color="auto" w:fill="FFFFFF"/>
        </w:rPr>
        <w:t xml:space="preserve">забраните, кметовете на общини или оправомощени от тях длъжностни лица ще могат да използват </w:t>
      </w:r>
      <w:r w:rsidR="007D33DC" w:rsidRPr="00C816A1">
        <w:rPr>
          <w:rFonts w:ascii="Times New Roman" w:hAnsi="Times New Roman"/>
          <w:sz w:val="24"/>
          <w:szCs w:val="24"/>
          <w:shd w:val="clear" w:color="auto" w:fill="FFFFFF"/>
        </w:rPr>
        <w:t xml:space="preserve">и </w:t>
      </w:r>
      <w:r w:rsidRPr="00C816A1">
        <w:rPr>
          <w:rFonts w:ascii="Times New Roman" w:hAnsi="Times New Roman"/>
          <w:sz w:val="24"/>
          <w:szCs w:val="24"/>
          <w:shd w:val="clear" w:color="auto" w:fill="FFFFFF"/>
        </w:rPr>
        <w:t xml:space="preserve">автоматизирани технически средства и системи или други технически средства, както и ще имат достъп до данни от регистри, </w:t>
      </w:r>
      <w:r w:rsidRPr="00C816A1">
        <w:rPr>
          <w:rFonts w:ascii="Times New Roman" w:hAnsi="Times New Roman"/>
          <w:sz w:val="24"/>
          <w:szCs w:val="24"/>
          <w:shd w:val="clear" w:color="auto" w:fill="FFFFFF"/>
        </w:rPr>
        <w:lastRenderedPageBreak/>
        <w:t>водени от Министерството на вътрешните работи и Министерството на транспорта, информаци</w:t>
      </w:r>
      <w:r w:rsidR="007D33DC" w:rsidRPr="00C816A1">
        <w:rPr>
          <w:rFonts w:ascii="Times New Roman" w:hAnsi="Times New Roman"/>
          <w:sz w:val="24"/>
          <w:szCs w:val="24"/>
          <w:shd w:val="clear" w:color="auto" w:fill="FFFFFF"/>
        </w:rPr>
        <w:t>онните технологии и съобщенията (чл.19, ал.6 от ЗЧАВ).</w:t>
      </w:r>
    </w:p>
    <w:p w:rsidR="000F48B4" w:rsidRPr="00C816A1" w:rsidRDefault="000E7F78" w:rsidP="007B1479">
      <w:pPr>
        <w:suppressAutoHyphens w:val="0"/>
        <w:spacing w:after="160" w:line="276" w:lineRule="auto"/>
        <w:ind w:firstLine="360"/>
        <w:rPr>
          <w:rFonts w:ascii="Times New Roman" w:hAnsi="Times New Roman"/>
          <w:sz w:val="24"/>
          <w:szCs w:val="24"/>
          <w:shd w:val="clear" w:color="auto" w:fill="FFFFFF"/>
        </w:rPr>
      </w:pPr>
      <w:r w:rsidRPr="00C816A1">
        <w:rPr>
          <w:rFonts w:ascii="Times New Roman" w:hAnsi="Times New Roman"/>
          <w:sz w:val="24"/>
          <w:szCs w:val="24"/>
          <w:shd w:val="clear" w:color="auto" w:fill="FFFFFF"/>
        </w:rPr>
        <w:t xml:space="preserve">Предвижда се зоните с ниски емисии да могат да бъдат въвеждани във всяка община, която има проблеми с качеството на въздуха, </w:t>
      </w:r>
      <w:r w:rsidR="00B765D5" w:rsidRPr="00C816A1">
        <w:rPr>
          <w:rFonts w:ascii="Times New Roman" w:hAnsi="Times New Roman"/>
          <w:sz w:val="24"/>
          <w:szCs w:val="24"/>
          <w:shd w:val="clear" w:color="auto" w:fill="FFFFFF"/>
        </w:rPr>
        <w:t xml:space="preserve">като това не поставя ограничения ЗНЕ да имат </w:t>
      </w:r>
      <w:r w:rsidRPr="00C816A1">
        <w:rPr>
          <w:rFonts w:ascii="Times New Roman" w:hAnsi="Times New Roman"/>
          <w:sz w:val="24"/>
          <w:szCs w:val="24"/>
          <w:shd w:val="clear" w:color="auto" w:fill="FFFFFF"/>
        </w:rPr>
        <w:t>едни и същи характеристики</w:t>
      </w:r>
      <w:r w:rsidR="00B765D5" w:rsidRPr="00C816A1">
        <w:rPr>
          <w:rFonts w:ascii="Times New Roman" w:hAnsi="Times New Roman"/>
          <w:sz w:val="24"/>
          <w:szCs w:val="24"/>
          <w:shd w:val="clear" w:color="auto" w:fill="FFFFFF"/>
        </w:rPr>
        <w:t xml:space="preserve"> във всички общини</w:t>
      </w:r>
      <w:r w:rsidRPr="00C816A1">
        <w:rPr>
          <w:rFonts w:ascii="Times New Roman" w:hAnsi="Times New Roman"/>
          <w:sz w:val="24"/>
          <w:szCs w:val="24"/>
          <w:shd w:val="clear" w:color="auto" w:fill="FFFFFF"/>
        </w:rPr>
        <w:t>.</w:t>
      </w:r>
    </w:p>
    <w:p w:rsidR="000E7F78" w:rsidRPr="00C816A1" w:rsidRDefault="000E7F78" w:rsidP="007B1479">
      <w:pPr>
        <w:suppressAutoHyphens w:val="0"/>
        <w:spacing w:after="160" w:line="276" w:lineRule="auto"/>
        <w:ind w:firstLine="360"/>
        <w:rPr>
          <w:rFonts w:ascii="Times New Roman" w:eastAsia="Calibri" w:hAnsi="Times New Roman"/>
          <w:i/>
          <w:sz w:val="24"/>
          <w:szCs w:val="24"/>
          <w:lang w:eastAsia="en-US"/>
        </w:rPr>
      </w:pPr>
      <w:r w:rsidRPr="00C816A1">
        <w:rPr>
          <w:rFonts w:ascii="Times New Roman" w:hAnsi="Times New Roman"/>
          <w:sz w:val="24"/>
          <w:szCs w:val="24"/>
          <w:shd w:val="clear" w:color="auto" w:fill="FFFFFF"/>
        </w:rPr>
        <w:t>С измененията</w:t>
      </w:r>
      <w:r w:rsidR="00B765D5" w:rsidRPr="00C816A1">
        <w:rPr>
          <w:rFonts w:ascii="Times New Roman" w:hAnsi="Times New Roman"/>
          <w:sz w:val="24"/>
          <w:szCs w:val="24"/>
          <w:shd w:val="clear" w:color="auto" w:fill="FFFFFF"/>
        </w:rPr>
        <w:t xml:space="preserve"> на ЗЧАВ се</w:t>
      </w:r>
      <w:r w:rsidR="000102FE" w:rsidRPr="00C816A1">
        <w:rPr>
          <w:rFonts w:ascii="Times New Roman" w:hAnsi="Times New Roman"/>
          <w:sz w:val="24"/>
          <w:szCs w:val="24"/>
          <w:shd w:val="clear" w:color="auto" w:fill="FFFFFF"/>
        </w:rPr>
        <w:t xml:space="preserve"> цели да бъде въведен</w:t>
      </w:r>
      <w:r w:rsidRPr="00C816A1">
        <w:rPr>
          <w:rFonts w:ascii="Times New Roman" w:hAnsi="Times New Roman"/>
          <w:sz w:val="24"/>
          <w:szCs w:val="24"/>
          <w:shd w:val="clear" w:color="auto" w:fill="FFFFFF"/>
        </w:rPr>
        <w:t xml:space="preserve"> децентрализиран подход, </w:t>
      </w:r>
      <w:r w:rsidR="00B765D5" w:rsidRPr="00C816A1">
        <w:rPr>
          <w:rFonts w:ascii="Times New Roman" w:hAnsi="Times New Roman"/>
          <w:sz w:val="24"/>
          <w:szCs w:val="24"/>
          <w:shd w:val="clear" w:color="auto" w:fill="FFFFFF"/>
        </w:rPr>
        <w:t xml:space="preserve">с който </w:t>
      </w:r>
      <w:r w:rsidR="000102FE" w:rsidRPr="00C816A1">
        <w:rPr>
          <w:rFonts w:ascii="Times New Roman" w:hAnsi="Times New Roman"/>
          <w:sz w:val="24"/>
          <w:szCs w:val="24"/>
          <w:shd w:val="clear" w:color="auto" w:fill="FFFFFF"/>
        </w:rPr>
        <w:t xml:space="preserve">ще </w:t>
      </w:r>
      <w:r w:rsidR="00B765D5" w:rsidRPr="00C816A1">
        <w:rPr>
          <w:rFonts w:ascii="Times New Roman" w:hAnsi="Times New Roman"/>
          <w:sz w:val="24"/>
          <w:szCs w:val="24"/>
          <w:shd w:val="clear" w:color="auto" w:fill="FFFFFF"/>
        </w:rPr>
        <w:t>се предостави</w:t>
      </w:r>
      <w:r w:rsidRPr="00C816A1">
        <w:rPr>
          <w:rFonts w:ascii="Times New Roman" w:hAnsi="Times New Roman"/>
          <w:sz w:val="24"/>
          <w:szCs w:val="24"/>
          <w:shd w:val="clear" w:color="auto" w:fill="FFFFFF"/>
        </w:rPr>
        <w:t xml:space="preserve"> възможност на всяка община да извършва самостоятелен анализ, съобразно м</w:t>
      </w:r>
      <w:r w:rsidR="001966B9" w:rsidRPr="00C816A1">
        <w:rPr>
          <w:rFonts w:ascii="Times New Roman" w:hAnsi="Times New Roman"/>
          <w:sz w:val="24"/>
          <w:szCs w:val="24"/>
          <w:shd w:val="clear" w:color="auto" w:fill="FFFFFF"/>
        </w:rPr>
        <w:t>естните условия, посредством кои</w:t>
      </w:r>
      <w:r w:rsidRPr="00C816A1">
        <w:rPr>
          <w:rFonts w:ascii="Times New Roman" w:hAnsi="Times New Roman"/>
          <w:sz w:val="24"/>
          <w:szCs w:val="24"/>
          <w:shd w:val="clear" w:color="auto" w:fill="FFFFFF"/>
        </w:rPr>
        <w:t xml:space="preserve">то да определи дали е налице необходимост от създаване на </w:t>
      </w:r>
      <w:r w:rsidR="00BA5BA1" w:rsidRPr="00C816A1">
        <w:rPr>
          <w:rFonts w:ascii="Times New Roman" w:hAnsi="Times New Roman"/>
          <w:sz w:val="24"/>
          <w:szCs w:val="24"/>
          <w:shd w:val="clear" w:color="auto" w:fill="FFFFFF"/>
        </w:rPr>
        <w:t>„</w:t>
      </w:r>
      <w:r w:rsidRPr="00C816A1">
        <w:rPr>
          <w:rFonts w:ascii="Times New Roman" w:hAnsi="Times New Roman"/>
          <w:sz w:val="24"/>
          <w:szCs w:val="24"/>
          <w:shd w:val="clear" w:color="auto" w:fill="FFFFFF"/>
        </w:rPr>
        <w:t>зони с ниски емисии</w:t>
      </w:r>
      <w:r w:rsidR="00BA5BA1" w:rsidRPr="00C816A1">
        <w:rPr>
          <w:rFonts w:ascii="Times New Roman" w:hAnsi="Times New Roman"/>
          <w:sz w:val="24"/>
          <w:szCs w:val="24"/>
          <w:shd w:val="clear" w:color="auto" w:fill="FFFFFF"/>
        </w:rPr>
        <w:t>“</w:t>
      </w:r>
      <w:r w:rsidRPr="00C816A1">
        <w:rPr>
          <w:rFonts w:ascii="Times New Roman" w:hAnsi="Times New Roman"/>
          <w:sz w:val="24"/>
          <w:szCs w:val="24"/>
          <w:shd w:val="clear" w:color="auto" w:fill="FFFFFF"/>
        </w:rPr>
        <w:t>, какъв да</w:t>
      </w:r>
      <w:r w:rsidR="00B765D5" w:rsidRPr="00C816A1">
        <w:rPr>
          <w:rFonts w:ascii="Times New Roman" w:hAnsi="Times New Roman"/>
          <w:sz w:val="24"/>
          <w:szCs w:val="24"/>
          <w:shd w:val="clear" w:color="auto" w:fill="FFFFFF"/>
        </w:rPr>
        <w:t xml:space="preserve"> е обхватът на зоните, какви д</w:t>
      </w:r>
      <w:r w:rsidR="000102FE" w:rsidRPr="00C816A1">
        <w:rPr>
          <w:rFonts w:ascii="Times New Roman" w:hAnsi="Times New Roman"/>
          <w:sz w:val="24"/>
          <w:szCs w:val="24"/>
          <w:shd w:val="clear" w:color="auto" w:fill="FFFFFF"/>
        </w:rPr>
        <w:t xml:space="preserve">а </w:t>
      </w:r>
      <w:r w:rsidRPr="00C816A1">
        <w:rPr>
          <w:rFonts w:ascii="Times New Roman" w:hAnsi="Times New Roman"/>
          <w:sz w:val="24"/>
          <w:szCs w:val="24"/>
          <w:shd w:val="clear" w:color="auto" w:fill="FFFFFF"/>
        </w:rPr>
        <w:t>са границите на създадените зони, както и за какво време ще се прилагат мерките и ограниченията</w:t>
      </w:r>
      <w:r w:rsidR="003F036F" w:rsidRPr="00C816A1">
        <w:rPr>
          <w:rFonts w:ascii="Times New Roman" w:hAnsi="Times New Roman"/>
          <w:sz w:val="24"/>
          <w:szCs w:val="24"/>
          <w:shd w:val="clear" w:color="auto" w:fill="FFFFFF"/>
        </w:rPr>
        <w:t xml:space="preserve"> в ЗНЕ</w:t>
      </w:r>
      <w:r w:rsidRPr="00C816A1">
        <w:rPr>
          <w:rFonts w:ascii="Times New Roman" w:hAnsi="Times New Roman"/>
          <w:sz w:val="24"/>
          <w:szCs w:val="24"/>
          <w:shd w:val="clear" w:color="auto" w:fill="FFFFFF"/>
        </w:rPr>
        <w:t xml:space="preserve"> за постигането на резултат</w:t>
      </w:r>
      <w:r w:rsidR="000102FE" w:rsidRPr="00C816A1">
        <w:rPr>
          <w:rFonts w:ascii="Times New Roman" w:hAnsi="Times New Roman"/>
          <w:sz w:val="24"/>
          <w:szCs w:val="24"/>
          <w:shd w:val="clear" w:color="auto" w:fill="FFFFFF"/>
        </w:rPr>
        <w:t>и</w:t>
      </w:r>
      <w:r w:rsidRPr="00C816A1">
        <w:rPr>
          <w:rFonts w:ascii="Times New Roman" w:hAnsi="Times New Roman"/>
          <w:sz w:val="24"/>
          <w:szCs w:val="24"/>
          <w:shd w:val="clear" w:color="auto" w:fill="FFFFFF"/>
        </w:rPr>
        <w:t xml:space="preserve"> във връзка с качеството на въздуха.</w:t>
      </w:r>
    </w:p>
    <w:p w:rsidR="001966B9" w:rsidRPr="00C816A1" w:rsidRDefault="007B1479" w:rsidP="00A953F3">
      <w:pPr>
        <w:tabs>
          <w:tab w:val="left" w:pos="1160"/>
        </w:tabs>
        <w:suppressAutoHyphens w:val="0"/>
        <w:spacing w:after="0" w:line="276" w:lineRule="auto"/>
        <w:rPr>
          <w:rFonts w:ascii="Times New Roman" w:eastAsia="Calibri" w:hAnsi="Times New Roman"/>
          <w:sz w:val="24"/>
          <w:szCs w:val="24"/>
          <w:lang w:eastAsia="en-US"/>
        </w:rPr>
      </w:pPr>
      <w:r w:rsidRPr="00C816A1">
        <w:rPr>
          <w:rFonts w:ascii="Times New Roman" w:eastAsia="Calibri" w:hAnsi="Times New Roman"/>
          <w:sz w:val="24"/>
          <w:szCs w:val="24"/>
          <w:lang w:eastAsia="en-US"/>
        </w:rPr>
        <w:t xml:space="preserve">        </w:t>
      </w:r>
      <w:r w:rsidR="009E03E2" w:rsidRPr="00C816A1">
        <w:rPr>
          <w:rFonts w:ascii="Times New Roman" w:eastAsia="Calibri" w:hAnsi="Times New Roman"/>
          <w:sz w:val="24"/>
          <w:szCs w:val="24"/>
          <w:lang w:eastAsia="en-US"/>
        </w:rPr>
        <w:t xml:space="preserve">Предвид факта, че към настоящият момент в България </w:t>
      </w:r>
      <w:r w:rsidR="00DE338F" w:rsidRPr="00C816A1">
        <w:rPr>
          <w:rFonts w:ascii="Times New Roman" w:eastAsia="Calibri" w:hAnsi="Times New Roman"/>
          <w:sz w:val="24"/>
          <w:szCs w:val="24"/>
          <w:lang w:eastAsia="en-US"/>
        </w:rPr>
        <w:t xml:space="preserve">съществува неяснота относно </w:t>
      </w:r>
      <w:r w:rsidR="009E03E2" w:rsidRPr="00C816A1">
        <w:rPr>
          <w:rFonts w:ascii="Times New Roman" w:eastAsia="Calibri" w:hAnsi="Times New Roman"/>
          <w:sz w:val="24"/>
          <w:szCs w:val="24"/>
          <w:lang w:eastAsia="en-US"/>
        </w:rPr>
        <w:t xml:space="preserve">създаването </w:t>
      </w:r>
      <w:r w:rsidR="006779B3" w:rsidRPr="00C816A1">
        <w:rPr>
          <w:rFonts w:ascii="Times New Roman" w:eastAsia="Calibri" w:hAnsi="Times New Roman"/>
          <w:sz w:val="24"/>
          <w:szCs w:val="24"/>
          <w:lang w:eastAsia="en-US"/>
        </w:rPr>
        <w:t xml:space="preserve">на </w:t>
      </w:r>
      <w:r w:rsidR="009E03E2" w:rsidRPr="00C816A1">
        <w:rPr>
          <w:rFonts w:ascii="Times New Roman" w:eastAsia="Calibri" w:hAnsi="Times New Roman"/>
          <w:sz w:val="24"/>
          <w:szCs w:val="24"/>
          <w:lang w:eastAsia="en-US"/>
        </w:rPr>
        <w:t xml:space="preserve">ЗНЕ в следващите страници сме се опитали максимално да улесним представата ви за функционирането на ЗНЕ </w:t>
      </w:r>
      <w:r w:rsidR="00DE338F" w:rsidRPr="00C816A1">
        <w:rPr>
          <w:rFonts w:ascii="Times New Roman" w:eastAsia="Calibri" w:hAnsi="Times New Roman"/>
          <w:sz w:val="24"/>
          <w:szCs w:val="24"/>
          <w:lang w:eastAsia="en-US"/>
        </w:rPr>
        <w:t>на база проучване на добрите европейски практики в тази облас</w:t>
      </w:r>
      <w:r w:rsidR="00DA622B" w:rsidRPr="00C816A1">
        <w:rPr>
          <w:rFonts w:ascii="Times New Roman" w:eastAsia="Calibri" w:hAnsi="Times New Roman"/>
          <w:sz w:val="24"/>
          <w:szCs w:val="24"/>
          <w:lang w:eastAsia="en-US"/>
        </w:rPr>
        <w:t>т и по-конкретно при създаването на ЗНЕ, ограничаващи МПС или определени МПС.</w:t>
      </w:r>
    </w:p>
    <w:p w:rsidR="001966B9" w:rsidRPr="00C816A1" w:rsidRDefault="007B1479" w:rsidP="00A953F3">
      <w:pPr>
        <w:tabs>
          <w:tab w:val="left" w:pos="1160"/>
        </w:tabs>
        <w:suppressAutoHyphens w:val="0"/>
        <w:spacing w:after="0" w:line="276" w:lineRule="auto"/>
        <w:rPr>
          <w:rFonts w:ascii="Times New Roman" w:eastAsia="Calibri" w:hAnsi="Times New Roman"/>
          <w:sz w:val="24"/>
          <w:szCs w:val="24"/>
          <w:lang w:eastAsia="en-US"/>
        </w:rPr>
      </w:pPr>
      <w:r w:rsidRPr="00C816A1">
        <w:rPr>
          <w:rFonts w:ascii="Times New Roman" w:eastAsia="Calibri" w:hAnsi="Times New Roman"/>
          <w:sz w:val="24"/>
          <w:szCs w:val="24"/>
          <w:lang w:eastAsia="en-US"/>
        </w:rPr>
        <w:t xml:space="preserve">        </w:t>
      </w:r>
      <w:r w:rsidR="00DE338F" w:rsidRPr="00C816A1">
        <w:rPr>
          <w:rFonts w:ascii="Times New Roman" w:eastAsia="Calibri" w:hAnsi="Times New Roman"/>
          <w:sz w:val="24"/>
          <w:szCs w:val="24"/>
          <w:lang w:eastAsia="en-US"/>
        </w:rPr>
        <w:t xml:space="preserve">Макар, че създаването на ЗНЕ не е задължително да се въведе във </w:t>
      </w:r>
      <w:r w:rsidR="006779B3" w:rsidRPr="00C816A1">
        <w:rPr>
          <w:rFonts w:ascii="Times New Roman" w:eastAsia="Calibri" w:hAnsi="Times New Roman"/>
          <w:sz w:val="24"/>
          <w:szCs w:val="24"/>
          <w:lang w:eastAsia="en-US"/>
        </w:rPr>
        <w:t xml:space="preserve">всяка община е препоръчително, те </w:t>
      </w:r>
      <w:r w:rsidR="00DE338F" w:rsidRPr="00C816A1">
        <w:rPr>
          <w:rFonts w:ascii="Times New Roman" w:eastAsia="Calibri" w:hAnsi="Times New Roman"/>
          <w:sz w:val="24"/>
          <w:szCs w:val="24"/>
          <w:lang w:eastAsia="en-US"/>
        </w:rPr>
        <w:t xml:space="preserve">да бъдат въведени в големите общини, които имат проблеми с КАВ и по-конкретно проблеми свързани с непрекъснатото нарастване на броя МПС  (пример София и общини с райониране). </w:t>
      </w:r>
      <w:r w:rsidR="006779B3" w:rsidRPr="00C816A1">
        <w:rPr>
          <w:rFonts w:ascii="Times New Roman" w:eastAsia="Calibri" w:hAnsi="Times New Roman"/>
          <w:sz w:val="24"/>
          <w:szCs w:val="24"/>
          <w:lang w:eastAsia="en-US"/>
        </w:rPr>
        <w:t xml:space="preserve">Принципът на ЗНЕ, е че забранява навлизане </w:t>
      </w:r>
      <w:r w:rsidR="00DA622B" w:rsidRPr="00C816A1">
        <w:rPr>
          <w:rFonts w:ascii="Times New Roman" w:eastAsia="Calibri" w:hAnsi="Times New Roman"/>
          <w:sz w:val="24"/>
          <w:szCs w:val="24"/>
          <w:lang w:eastAsia="en-US"/>
        </w:rPr>
        <w:t xml:space="preserve">МСП или </w:t>
      </w:r>
      <w:r w:rsidR="006779B3" w:rsidRPr="00C816A1">
        <w:rPr>
          <w:rFonts w:ascii="Times New Roman" w:eastAsia="Calibri" w:hAnsi="Times New Roman"/>
          <w:sz w:val="24"/>
          <w:szCs w:val="24"/>
          <w:lang w:eastAsia="en-US"/>
        </w:rPr>
        <w:t xml:space="preserve">на </w:t>
      </w:r>
      <w:r w:rsidR="00DA622B" w:rsidRPr="00C816A1">
        <w:rPr>
          <w:rFonts w:ascii="Times New Roman" w:eastAsia="Calibri" w:hAnsi="Times New Roman"/>
          <w:sz w:val="24"/>
          <w:szCs w:val="24"/>
          <w:lang w:eastAsia="en-US"/>
        </w:rPr>
        <w:t xml:space="preserve">определени МПС – напр. </w:t>
      </w:r>
      <w:r w:rsidR="006779B3" w:rsidRPr="00C816A1">
        <w:rPr>
          <w:rFonts w:ascii="Times New Roman" w:eastAsia="Calibri" w:hAnsi="Times New Roman"/>
          <w:sz w:val="24"/>
          <w:szCs w:val="24"/>
          <w:lang w:eastAsia="en-US"/>
        </w:rPr>
        <w:t xml:space="preserve">тежкотоварни автомобили и леки автомобили с </w:t>
      </w:r>
      <w:proofErr w:type="spellStart"/>
      <w:r w:rsidR="006779B3" w:rsidRPr="00C816A1">
        <w:rPr>
          <w:rFonts w:ascii="Times New Roman" w:eastAsia="Calibri" w:hAnsi="Times New Roman"/>
          <w:sz w:val="24"/>
          <w:szCs w:val="24"/>
          <w:lang w:eastAsia="en-US"/>
        </w:rPr>
        <w:t>еврокатегория</w:t>
      </w:r>
      <w:proofErr w:type="spellEnd"/>
      <w:r w:rsidR="006779B3" w:rsidRPr="00C816A1">
        <w:rPr>
          <w:rFonts w:ascii="Times New Roman" w:eastAsia="Calibri" w:hAnsi="Times New Roman"/>
          <w:sz w:val="24"/>
          <w:szCs w:val="24"/>
          <w:lang w:eastAsia="en-US"/>
        </w:rPr>
        <w:t xml:space="preserve"> </w:t>
      </w:r>
      <w:r w:rsidR="006779B3" w:rsidRPr="00C816A1">
        <w:rPr>
          <w:rFonts w:ascii="Times New Roman" w:eastAsia="Calibri" w:hAnsi="Times New Roman"/>
          <w:sz w:val="24"/>
          <w:szCs w:val="24"/>
          <w:lang w:val="en-US" w:eastAsia="en-US"/>
        </w:rPr>
        <w:t>Euro</w:t>
      </w:r>
      <w:r w:rsidR="006779B3" w:rsidRPr="00397606">
        <w:rPr>
          <w:rFonts w:ascii="Times New Roman" w:eastAsia="Calibri" w:hAnsi="Times New Roman"/>
          <w:sz w:val="24"/>
          <w:szCs w:val="24"/>
          <w:lang w:val="ru-RU" w:eastAsia="en-US"/>
        </w:rPr>
        <w:t xml:space="preserve"> 1 </w:t>
      </w:r>
      <w:r w:rsidR="006779B3" w:rsidRPr="00C816A1">
        <w:rPr>
          <w:rFonts w:ascii="Times New Roman" w:eastAsia="Calibri" w:hAnsi="Times New Roman"/>
          <w:sz w:val="24"/>
          <w:szCs w:val="24"/>
          <w:lang w:eastAsia="en-US"/>
        </w:rPr>
        <w:t xml:space="preserve">или преди </w:t>
      </w:r>
      <w:r w:rsidR="00AF277A" w:rsidRPr="00C816A1">
        <w:rPr>
          <w:rFonts w:ascii="Times New Roman" w:eastAsia="Calibri" w:hAnsi="Times New Roman"/>
          <w:sz w:val="24"/>
          <w:szCs w:val="24"/>
          <w:lang w:eastAsia="en-US"/>
        </w:rPr>
        <w:t xml:space="preserve">въвеждането </w:t>
      </w:r>
      <w:r w:rsidR="006779B3" w:rsidRPr="00C816A1">
        <w:rPr>
          <w:rFonts w:ascii="Times New Roman" w:eastAsia="Calibri" w:hAnsi="Times New Roman"/>
          <w:sz w:val="24"/>
          <w:szCs w:val="24"/>
          <w:lang w:val="en-US" w:eastAsia="en-US"/>
        </w:rPr>
        <w:t>Euro</w:t>
      </w:r>
      <w:r w:rsidR="006779B3" w:rsidRPr="00C816A1">
        <w:rPr>
          <w:rFonts w:ascii="Times New Roman" w:eastAsia="Calibri" w:hAnsi="Times New Roman"/>
          <w:sz w:val="24"/>
          <w:szCs w:val="24"/>
          <w:lang w:eastAsia="en-US"/>
        </w:rPr>
        <w:t xml:space="preserve"> 1, тъй като най-често това са автомобили на възраст по-голяма от 15 – 20 години. Навлизането на тези автомобили не е непременно ограничено, но за да влезнат в зоната е необходимо собствениците на МПС с категория </w:t>
      </w:r>
      <w:r w:rsidR="006779B3" w:rsidRPr="00C816A1">
        <w:rPr>
          <w:rFonts w:ascii="Times New Roman" w:eastAsia="Calibri" w:hAnsi="Times New Roman"/>
          <w:sz w:val="24"/>
          <w:szCs w:val="24"/>
          <w:lang w:val="en-US" w:eastAsia="en-US"/>
        </w:rPr>
        <w:t>Euro</w:t>
      </w:r>
      <w:r w:rsidR="006779B3" w:rsidRPr="00397606">
        <w:rPr>
          <w:rFonts w:ascii="Times New Roman" w:eastAsia="Calibri" w:hAnsi="Times New Roman"/>
          <w:sz w:val="24"/>
          <w:szCs w:val="24"/>
          <w:lang w:val="ru-RU" w:eastAsia="en-US"/>
        </w:rPr>
        <w:t xml:space="preserve"> 1 </w:t>
      </w:r>
      <w:r w:rsidR="006779B3" w:rsidRPr="00C816A1">
        <w:rPr>
          <w:rFonts w:ascii="Times New Roman" w:eastAsia="Calibri" w:hAnsi="Times New Roman"/>
          <w:sz w:val="24"/>
          <w:szCs w:val="24"/>
          <w:lang w:eastAsia="en-US"/>
        </w:rPr>
        <w:t xml:space="preserve">или преди </w:t>
      </w:r>
      <w:r w:rsidR="006779B3" w:rsidRPr="00C816A1">
        <w:rPr>
          <w:rFonts w:ascii="Times New Roman" w:eastAsia="Calibri" w:hAnsi="Times New Roman"/>
          <w:sz w:val="24"/>
          <w:szCs w:val="24"/>
          <w:lang w:val="en-US" w:eastAsia="en-US"/>
        </w:rPr>
        <w:t>Euro</w:t>
      </w:r>
      <w:r w:rsidR="006779B3" w:rsidRPr="00C816A1">
        <w:rPr>
          <w:rFonts w:ascii="Times New Roman" w:eastAsia="Calibri" w:hAnsi="Times New Roman"/>
          <w:sz w:val="24"/>
          <w:szCs w:val="24"/>
          <w:lang w:eastAsia="en-US"/>
        </w:rPr>
        <w:t xml:space="preserve"> 1 да заплатят </w:t>
      </w:r>
      <w:r w:rsidR="00AF277A" w:rsidRPr="00C816A1">
        <w:rPr>
          <w:rFonts w:ascii="Times New Roman" w:eastAsia="Calibri" w:hAnsi="Times New Roman"/>
          <w:sz w:val="24"/>
          <w:szCs w:val="24"/>
          <w:lang w:eastAsia="en-US"/>
        </w:rPr>
        <w:t xml:space="preserve">определена </w:t>
      </w:r>
      <w:r w:rsidR="006779B3" w:rsidRPr="00C816A1">
        <w:rPr>
          <w:rFonts w:ascii="Times New Roman" w:eastAsia="Calibri" w:hAnsi="Times New Roman"/>
          <w:sz w:val="24"/>
          <w:szCs w:val="24"/>
          <w:lang w:eastAsia="en-US"/>
        </w:rPr>
        <w:t xml:space="preserve">такса. </w:t>
      </w:r>
      <w:r w:rsidR="00A87D9F" w:rsidRPr="00C816A1">
        <w:rPr>
          <w:rFonts w:ascii="Times New Roman" w:eastAsia="Calibri" w:hAnsi="Times New Roman"/>
          <w:sz w:val="24"/>
          <w:szCs w:val="24"/>
          <w:lang w:eastAsia="en-US"/>
        </w:rPr>
        <w:t xml:space="preserve">Преди обаче да бъдат въведени тези изисквания е необходимо да бъде подобрен състава и честотата на преминаване на градския транспорт, предвид факта, че се очаква да се увеличи неговата натовареност. </w:t>
      </w:r>
    </w:p>
    <w:p w:rsidR="006779B3" w:rsidRPr="00C816A1" w:rsidRDefault="007B1479" w:rsidP="00A953F3">
      <w:pPr>
        <w:tabs>
          <w:tab w:val="left" w:pos="1160"/>
        </w:tabs>
        <w:suppressAutoHyphens w:val="0"/>
        <w:spacing w:after="0" w:line="276" w:lineRule="auto"/>
        <w:rPr>
          <w:rFonts w:ascii="Times New Roman" w:eastAsiaTheme="minorHAnsi" w:hAnsi="Times New Roman"/>
          <w:sz w:val="24"/>
          <w:szCs w:val="24"/>
          <w:lang w:eastAsia="en-US"/>
        </w:rPr>
      </w:pPr>
      <w:r w:rsidRPr="00C816A1">
        <w:rPr>
          <w:rFonts w:ascii="Times New Roman" w:eastAsia="Calibri" w:hAnsi="Times New Roman"/>
          <w:sz w:val="24"/>
          <w:szCs w:val="24"/>
          <w:lang w:eastAsia="en-US"/>
        </w:rPr>
        <w:t xml:space="preserve">         </w:t>
      </w:r>
      <w:r w:rsidR="006779B3" w:rsidRPr="00C816A1">
        <w:rPr>
          <w:rFonts w:ascii="Times New Roman" w:eastAsia="Calibri" w:hAnsi="Times New Roman"/>
          <w:sz w:val="24"/>
          <w:szCs w:val="24"/>
          <w:lang w:eastAsia="en-US"/>
        </w:rPr>
        <w:t>Важно е да се отбележи, че преди въвеждането на тези зони е необходимо да прецени дал</w:t>
      </w:r>
      <w:r w:rsidR="00AF277A" w:rsidRPr="00C816A1">
        <w:rPr>
          <w:rFonts w:ascii="Times New Roman" w:eastAsia="Calibri" w:hAnsi="Times New Roman"/>
          <w:sz w:val="24"/>
          <w:szCs w:val="24"/>
          <w:lang w:eastAsia="en-US"/>
        </w:rPr>
        <w:t>и е икономически изгодно за</w:t>
      </w:r>
      <w:r w:rsidR="008F0A15" w:rsidRPr="00C816A1">
        <w:rPr>
          <w:rFonts w:ascii="Times New Roman" w:eastAsia="Calibri" w:hAnsi="Times New Roman"/>
          <w:sz w:val="24"/>
          <w:szCs w:val="24"/>
          <w:lang w:eastAsia="en-US"/>
        </w:rPr>
        <w:t xml:space="preserve"> вашата община, тъй като създаването ЗНЕ </w:t>
      </w:r>
      <w:r w:rsidR="00AF277A" w:rsidRPr="00C816A1">
        <w:rPr>
          <w:rFonts w:ascii="Times New Roman" w:eastAsia="Calibri" w:hAnsi="Times New Roman"/>
          <w:sz w:val="24"/>
          <w:szCs w:val="24"/>
          <w:lang w:eastAsia="en-US"/>
        </w:rPr>
        <w:t>изисква предварителна инвестиция и проучвания (</w:t>
      </w:r>
      <w:r w:rsidR="00C044A9" w:rsidRPr="00C816A1">
        <w:rPr>
          <w:rFonts w:ascii="Times New Roman" w:eastAsia="Calibri" w:hAnsi="Times New Roman"/>
          <w:sz w:val="24"/>
          <w:szCs w:val="24"/>
          <w:lang w:eastAsia="en-US"/>
        </w:rPr>
        <w:t xml:space="preserve">напр. проучвания за </w:t>
      </w:r>
      <w:r w:rsidR="00AF277A" w:rsidRPr="00C816A1">
        <w:rPr>
          <w:rFonts w:ascii="Times New Roman" w:eastAsia="Calibri" w:hAnsi="Times New Roman"/>
          <w:sz w:val="24"/>
          <w:szCs w:val="24"/>
          <w:lang w:eastAsia="en-US"/>
        </w:rPr>
        <w:t xml:space="preserve">социална поносимост, състав на автомобилния парк, методи за контрол при влизане в зоната, </w:t>
      </w:r>
      <w:r w:rsidR="00C044A9" w:rsidRPr="00C816A1">
        <w:rPr>
          <w:rFonts w:ascii="Times New Roman" w:eastAsia="Calibri" w:hAnsi="Times New Roman"/>
          <w:sz w:val="24"/>
          <w:szCs w:val="24"/>
          <w:lang w:eastAsia="en-US"/>
        </w:rPr>
        <w:t xml:space="preserve">брой </w:t>
      </w:r>
      <w:r w:rsidR="00AF277A" w:rsidRPr="00C816A1">
        <w:rPr>
          <w:rFonts w:ascii="Times New Roman" w:eastAsia="Calibri" w:hAnsi="Times New Roman"/>
          <w:sz w:val="24"/>
          <w:szCs w:val="24"/>
          <w:lang w:eastAsia="en-US"/>
        </w:rPr>
        <w:t>инспектори и др.)</w:t>
      </w:r>
      <w:r w:rsidR="00A953F3" w:rsidRPr="00C816A1">
        <w:rPr>
          <w:rFonts w:ascii="Times New Roman" w:eastAsia="Calibri" w:hAnsi="Times New Roman"/>
          <w:sz w:val="24"/>
          <w:szCs w:val="24"/>
          <w:lang w:eastAsia="en-US"/>
        </w:rPr>
        <w:t>. За ограничаване при навлизане в зоната, някой европейски държави са въвели цветни стикери (всеки стикер указва категория на МПС), чието закупуване може да е еднократно, седмично, месечно или годишно. При липсата на цветен стикер инспекторите могат да налагат глоби, съгласно договорен</w:t>
      </w:r>
      <w:r w:rsidR="00C044A9" w:rsidRPr="00C816A1">
        <w:rPr>
          <w:rFonts w:ascii="Times New Roman" w:eastAsia="Calibri" w:hAnsi="Times New Roman"/>
          <w:sz w:val="24"/>
          <w:szCs w:val="24"/>
          <w:lang w:eastAsia="en-US"/>
        </w:rPr>
        <w:t xml:space="preserve">остите в зоната. Друг подход е </w:t>
      </w:r>
      <w:r w:rsidR="00C044A9" w:rsidRPr="00C816A1">
        <w:rPr>
          <w:rFonts w:ascii="Times New Roman" w:eastAsia="Calibri" w:hAnsi="Times New Roman"/>
          <w:sz w:val="24"/>
          <w:szCs w:val="24"/>
          <w:lang w:eastAsia="en-US"/>
        </w:rPr>
        <w:lastRenderedPageBreak/>
        <w:t xml:space="preserve">при  навлизане в </w:t>
      </w:r>
      <w:r w:rsidR="00A953F3" w:rsidRPr="00C816A1">
        <w:rPr>
          <w:rFonts w:ascii="Times New Roman" w:eastAsia="Calibri" w:hAnsi="Times New Roman"/>
          <w:sz w:val="24"/>
          <w:szCs w:val="24"/>
          <w:lang w:eastAsia="en-US"/>
        </w:rPr>
        <w:t xml:space="preserve"> зоната </w:t>
      </w:r>
      <w:r w:rsidR="008F0A15" w:rsidRPr="00C816A1">
        <w:rPr>
          <w:rFonts w:ascii="Times New Roman" w:eastAsia="Calibri" w:hAnsi="Times New Roman"/>
          <w:sz w:val="24"/>
          <w:szCs w:val="24"/>
          <w:lang w:eastAsia="en-US"/>
        </w:rPr>
        <w:t xml:space="preserve">е </w:t>
      </w:r>
      <w:r w:rsidR="00C044A9" w:rsidRPr="00C816A1">
        <w:rPr>
          <w:rFonts w:ascii="Times New Roman" w:eastAsia="Calibri" w:hAnsi="Times New Roman"/>
          <w:sz w:val="24"/>
          <w:szCs w:val="24"/>
          <w:lang w:eastAsia="en-US"/>
        </w:rPr>
        <w:t xml:space="preserve">автомобили </w:t>
      </w:r>
      <w:r w:rsidR="00A953F3" w:rsidRPr="00C816A1">
        <w:rPr>
          <w:rFonts w:ascii="Times New Roman" w:eastAsia="Calibri" w:hAnsi="Times New Roman"/>
          <w:sz w:val="24"/>
          <w:szCs w:val="24"/>
          <w:lang w:eastAsia="en-US"/>
        </w:rPr>
        <w:t xml:space="preserve">да бъдат засичани/следени от </w:t>
      </w:r>
      <w:proofErr w:type="spellStart"/>
      <w:r w:rsidR="00A953F3" w:rsidRPr="00C816A1">
        <w:rPr>
          <w:rFonts w:ascii="Times New Roman" w:eastAsia="Calibri" w:hAnsi="Times New Roman"/>
          <w:sz w:val="24"/>
          <w:szCs w:val="24"/>
          <w:lang w:eastAsia="en-US"/>
        </w:rPr>
        <w:t>т.нар</w:t>
      </w:r>
      <w:proofErr w:type="spellEnd"/>
      <w:r w:rsidR="00A953F3" w:rsidRPr="00C816A1">
        <w:rPr>
          <w:rFonts w:ascii="Times New Roman" w:eastAsia="Calibri" w:hAnsi="Times New Roman"/>
          <w:sz w:val="24"/>
          <w:szCs w:val="24"/>
          <w:lang w:eastAsia="en-US"/>
        </w:rPr>
        <w:t xml:space="preserve"> </w:t>
      </w:r>
      <w:r w:rsidR="00A953F3" w:rsidRPr="00C816A1">
        <w:rPr>
          <w:rFonts w:ascii="Times New Roman" w:eastAsiaTheme="minorHAnsi" w:hAnsi="Times New Roman"/>
          <w:sz w:val="24"/>
          <w:szCs w:val="24"/>
          <w:lang w:eastAsia="en-US"/>
        </w:rPr>
        <w:t xml:space="preserve">контролни точки, които работят на базата на </w:t>
      </w:r>
      <w:r w:rsidR="00C044A9" w:rsidRPr="00C816A1">
        <w:rPr>
          <w:rFonts w:ascii="Times New Roman" w:eastAsiaTheme="minorHAnsi" w:hAnsi="Times New Roman"/>
          <w:sz w:val="24"/>
          <w:szCs w:val="24"/>
          <w:lang w:eastAsia="en-US"/>
        </w:rPr>
        <w:t xml:space="preserve">пътните </w:t>
      </w:r>
      <w:proofErr w:type="spellStart"/>
      <w:r w:rsidR="00C044A9" w:rsidRPr="00C816A1">
        <w:rPr>
          <w:rFonts w:ascii="Times New Roman" w:eastAsiaTheme="minorHAnsi" w:hAnsi="Times New Roman"/>
          <w:sz w:val="24"/>
          <w:szCs w:val="24"/>
          <w:lang w:eastAsia="en-US"/>
        </w:rPr>
        <w:t>тол</w:t>
      </w:r>
      <w:proofErr w:type="spellEnd"/>
      <w:r w:rsidR="00C044A9" w:rsidRPr="00C816A1">
        <w:rPr>
          <w:rFonts w:ascii="Times New Roman" w:eastAsiaTheme="minorHAnsi" w:hAnsi="Times New Roman"/>
          <w:sz w:val="24"/>
          <w:szCs w:val="24"/>
          <w:lang w:eastAsia="en-US"/>
        </w:rPr>
        <w:t xml:space="preserve"> такси в България</w:t>
      </w:r>
      <w:r w:rsidR="008F0A15" w:rsidRPr="00C816A1">
        <w:rPr>
          <w:rFonts w:ascii="Times New Roman" w:eastAsiaTheme="minorHAnsi" w:hAnsi="Times New Roman"/>
          <w:sz w:val="24"/>
          <w:szCs w:val="24"/>
          <w:lang w:eastAsia="en-US"/>
        </w:rPr>
        <w:t>.</w:t>
      </w:r>
    </w:p>
    <w:p w:rsidR="00AF277A" w:rsidRPr="00C816A1" w:rsidRDefault="007B1479" w:rsidP="00A953F3">
      <w:pPr>
        <w:tabs>
          <w:tab w:val="left" w:pos="1160"/>
        </w:tabs>
        <w:suppressAutoHyphens w:val="0"/>
        <w:spacing w:after="0" w:line="276" w:lineRule="auto"/>
        <w:rPr>
          <w:rFonts w:ascii="Times New Roman" w:eastAsia="Calibri" w:hAnsi="Times New Roman"/>
          <w:sz w:val="24"/>
          <w:szCs w:val="24"/>
          <w:lang w:eastAsia="en-US"/>
        </w:rPr>
      </w:pPr>
      <w:r w:rsidRPr="00C816A1">
        <w:rPr>
          <w:rFonts w:ascii="Times New Roman" w:eastAsia="Calibri" w:hAnsi="Times New Roman"/>
          <w:sz w:val="24"/>
          <w:szCs w:val="24"/>
          <w:lang w:eastAsia="en-US"/>
        </w:rPr>
        <w:t xml:space="preserve">         </w:t>
      </w:r>
      <w:r w:rsidR="00A953F3" w:rsidRPr="00C816A1">
        <w:rPr>
          <w:rFonts w:ascii="Times New Roman" w:eastAsia="Calibri" w:hAnsi="Times New Roman"/>
          <w:sz w:val="24"/>
          <w:szCs w:val="24"/>
          <w:lang w:eastAsia="en-US"/>
        </w:rPr>
        <w:t>Друг подход, които ви предлагаме и които не е разглеждан до сега е да се използва принципа на „поча</w:t>
      </w:r>
      <w:r w:rsidR="00C044A9" w:rsidRPr="00C816A1">
        <w:rPr>
          <w:rFonts w:ascii="Times New Roman" w:eastAsia="Calibri" w:hAnsi="Times New Roman"/>
          <w:sz w:val="24"/>
          <w:szCs w:val="24"/>
          <w:lang w:eastAsia="en-US"/>
        </w:rPr>
        <w:t>со</w:t>
      </w:r>
      <w:r w:rsidR="00A953F3" w:rsidRPr="00C816A1">
        <w:rPr>
          <w:rFonts w:ascii="Times New Roman" w:eastAsia="Calibri" w:hAnsi="Times New Roman"/>
          <w:sz w:val="24"/>
          <w:szCs w:val="24"/>
          <w:lang w:eastAsia="en-US"/>
        </w:rPr>
        <w:t xml:space="preserve">вото платено паркиране“ т.е. при навлизане в зоната, водачите на МПС ще имат </w:t>
      </w:r>
      <w:proofErr w:type="spellStart"/>
      <w:r w:rsidR="00A953F3" w:rsidRPr="00C816A1">
        <w:rPr>
          <w:rFonts w:ascii="Times New Roman" w:eastAsia="Calibri" w:hAnsi="Times New Roman"/>
          <w:sz w:val="24"/>
          <w:szCs w:val="24"/>
          <w:lang w:eastAsia="en-US"/>
        </w:rPr>
        <w:t>определно</w:t>
      </w:r>
      <w:proofErr w:type="spellEnd"/>
      <w:r w:rsidR="00A953F3" w:rsidRPr="00C816A1">
        <w:rPr>
          <w:rFonts w:ascii="Times New Roman" w:eastAsia="Calibri" w:hAnsi="Times New Roman"/>
          <w:sz w:val="24"/>
          <w:szCs w:val="24"/>
          <w:lang w:eastAsia="en-US"/>
        </w:rPr>
        <w:t xml:space="preserve"> време, да осигурят престоя си в рамките на 1 час</w:t>
      </w:r>
      <w:r w:rsidR="00A87D9F" w:rsidRPr="00C816A1">
        <w:rPr>
          <w:rFonts w:ascii="Times New Roman" w:eastAsia="Calibri" w:hAnsi="Times New Roman"/>
          <w:sz w:val="24"/>
          <w:szCs w:val="24"/>
          <w:lang w:eastAsia="en-US"/>
        </w:rPr>
        <w:t xml:space="preserve"> (чрез SMS на определен фиксиран номер</w:t>
      </w:r>
      <w:r w:rsidR="00C044A9" w:rsidRPr="00C816A1">
        <w:rPr>
          <w:rFonts w:ascii="Times New Roman" w:eastAsia="Calibri" w:hAnsi="Times New Roman"/>
          <w:sz w:val="24"/>
          <w:szCs w:val="24"/>
          <w:lang w:eastAsia="en-US"/>
        </w:rPr>
        <w:t>)</w:t>
      </w:r>
      <w:r w:rsidR="00A953F3" w:rsidRPr="00C816A1">
        <w:rPr>
          <w:rFonts w:ascii="Times New Roman" w:eastAsia="Calibri" w:hAnsi="Times New Roman"/>
          <w:sz w:val="24"/>
          <w:szCs w:val="24"/>
          <w:lang w:eastAsia="en-US"/>
        </w:rPr>
        <w:t>. След пресрочване на това време, назначените инспектори ще могат да налагат гл</w:t>
      </w:r>
      <w:r w:rsidR="00A87D9F" w:rsidRPr="00C816A1">
        <w:rPr>
          <w:rFonts w:ascii="Times New Roman" w:eastAsia="Calibri" w:hAnsi="Times New Roman"/>
          <w:sz w:val="24"/>
          <w:szCs w:val="24"/>
          <w:lang w:eastAsia="en-US"/>
        </w:rPr>
        <w:t>о</w:t>
      </w:r>
      <w:r w:rsidR="00A953F3" w:rsidRPr="00C816A1">
        <w:rPr>
          <w:rFonts w:ascii="Times New Roman" w:eastAsia="Calibri" w:hAnsi="Times New Roman"/>
          <w:sz w:val="24"/>
          <w:szCs w:val="24"/>
          <w:lang w:eastAsia="en-US"/>
        </w:rPr>
        <w:t>би съгласно договорености предвидени в зоната.</w:t>
      </w:r>
    </w:p>
    <w:p w:rsidR="008F0A15" w:rsidRPr="00C816A1" w:rsidRDefault="008F0A15" w:rsidP="00A953F3">
      <w:pPr>
        <w:tabs>
          <w:tab w:val="left" w:pos="1160"/>
        </w:tabs>
        <w:suppressAutoHyphens w:val="0"/>
        <w:spacing w:after="0" w:line="276" w:lineRule="auto"/>
        <w:rPr>
          <w:rFonts w:ascii="Times New Roman" w:eastAsia="Calibri" w:hAnsi="Times New Roman"/>
          <w:sz w:val="24"/>
          <w:szCs w:val="24"/>
          <w:lang w:eastAsia="en-US"/>
        </w:rPr>
      </w:pPr>
      <w:r w:rsidRPr="00C816A1">
        <w:rPr>
          <w:rFonts w:ascii="Times New Roman" w:eastAsia="Calibri" w:hAnsi="Times New Roman"/>
          <w:sz w:val="24"/>
          <w:szCs w:val="24"/>
          <w:lang w:eastAsia="en-US"/>
        </w:rPr>
        <w:t xml:space="preserve">            </w:t>
      </w:r>
      <w:r w:rsidR="00D62D90" w:rsidRPr="00C816A1">
        <w:rPr>
          <w:rFonts w:ascii="Times New Roman" w:eastAsia="Calibri" w:hAnsi="Times New Roman"/>
          <w:sz w:val="24"/>
          <w:szCs w:val="24"/>
          <w:lang w:eastAsia="en-US"/>
        </w:rPr>
        <w:t>По отношение на битовото отопление, ЗНЕ може да бъде създадена с цел да ограничи употребата на определени твърди горива. Тук обаче трябва да имате в предвид, ч</w:t>
      </w:r>
      <w:r w:rsidR="00E438E6" w:rsidRPr="00C816A1">
        <w:rPr>
          <w:rFonts w:ascii="Times New Roman" w:eastAsia="Calibri" w:hAnsi="Times New Roman"/>
          <w:sz w:val="24"/>
          <w:szCs w:val="24"/>
          <w:lang w:eastAsia="en-US"/>
        </w:rPr>
        <w:t xml:space="preserve">е </w:t>
      </w:r>
      <w:r w:rsidR="00D62D90" w:rsidRPr="00C816A1">
        <w:rPr>
          <w:rFonts w:ascii="Times New Roman" w:eastAsia="Calibri" w:hAnsi="Times New Roman"/>
          <w:sz w:val="24"/>
          <w:szCs w:val="24"/>
          <w:lang w:eastAsia="en-US"/>
        </w:rPr>
        <w:t xml:space="preserve">създаване на такава зона е задължителна за всички живущи в зоната и в тази връзка е необходимо да бъдат създадени адекватни механизми за подкрепа на по-бедните домакинства. Тези механизми могат да бъдат субсидии за закупуване на </w:t>
      </w:r>
      <w:r w:rsidR="00E438E6" w:rsidRPr="00C816A1">
        <w:rPr>
          <w:rFonts w:ascii="Times New Roman" w:eastAsia="Calibri" w:hAnsi="Times New Roman"/>
          <w:sz w:val="24"/>
          <w:szCs w:val="24"/>
          <w:lang w:eastAsia="en-US"/>
        </w:rPr>
        <w:t>нови уреди</w:t>
      </w:r>
      <w:r w:rsidR="00D62D90" w:rsidRPr="00C816A1">
        <w:rPr>
          <w:rFonts w:ascii="Times New Roman" w:eastAsia="Calibri" w:hAnsi="Times New Roman"/>
          <w:sz w:val="24"/>
          <w:szCs w:val="24"/>
          <w:lang w:eastAsia="en-US"/>
        </w:rPr>
        <w:t xml:space="preserve"> и отопление</w:t>
      </w:r>
      <w:r w:rsidRPr="00C816A1">
        <w:rPr>
          <w:rFonts w:ascii="Times New Roman" w:eastAsia="Calibri" w:hAnsi="Times New Roman"/>
          <w:sz w:val="24"/>
          <w:szCs w:val="24"/>
          <w:lang w:eastAsia="en-US"/>
        </w:rPr>
        <w:t xml:space="preserve"> в т.ч. гориво за отопление</w:t>
      </w:r>
      <w:r w:rsidR="00D62D90" w:rsidRPr="00C816A1">
        <w:rPr>
          <w:rFonts w:ascii="Times New Roman" w:eastAsia="Calibri" w:hAnsi="Times New Roman"/>
          <w:sz w:val="24"/>
          <w:szCs w:val="24"/>
          <w:lang w:eastAsia="en-US"/>
        </w:rPr>
        <w:t xml:space="preserve">. Тук внимание следва да обърнете и на големината на зоната. Твърде малките зони могат да не доведат до желания ефект, а при по-големи </w:t>
      </w:r>
      <w:r w:rsidRPr="00C816A1">
        <w:rPr>
          <w:rFonts w:ascii="Times New Roman" w:eastAsia="Calibri" w:hAnsi="Times New Roman"/>
          <w:sz w:val="24"/>
          <w:szCs w:val="24"/>
          <w:lang w:eastAsia="en-US"/>
        </w:rPr>
        <w:t xml:space="preserve">могат да бъдат неподходящи </w:t>
      </w:r>
      <w:r w:rsidR="00D62D90" w:rsidRPr="00C816A1">
        <w:rPr>
          <w:rFonts w:ascii="Times New Roman" w:eastAsia="Calibri" w:hAnsi="Times New Roman"/>
          <w:sz w:val="24"/>
          <w:szCs w:val="24"/>
          <w:lang w:eastAsia="en-US"/>
        </w:rPr>
        <w:t>и ненужно</w:t>
      </w:r>
      <w:r w:rsidRPr="00C816A1">
        <w:rPr>
          <w:rFonts w:ascii="Times New Roman" w:eastAsia="Calibri" w:hAnsi="Times New Roman"/>
          <w:sz w:val="24"/>
          <w:szCs w:val="24"/>
          <w:lang w:eastAsia="en-US"/>
        </w:rPr>
        <w:t xml:space="preserve"> създадени</w:t>
      </w:r>
      <w:r w:rsidR="00D62D90" w:rsidRPr="00C816A1">
        <w:rPr>
          <w:rFonts w:ascii="Times New Roman" w:eastAsia="Calibri" w:hAnsi="Times New Roman"/>
          <w:sz w:val="24"/>
          <w:szCs w:val="24"/>
          <w:lang w:eastAsia="en-US"/>
        </w:rPr>
        <w:t xml:space="preserve">. За </w:t>
      </w:r>
      <w:r w:rsidRPr="00C816A1">
        <w:rPr>
          <w:rFonts w:ascii="Times New Roman" w:eastAsia="Calibri" w:hAnsi="Times New Roman"/>
          <w:sz w:val="24"/>
          <w:szCs w:val="24"/>
          <w:lang w:eastAsia="en-US"/>
        </w:rPr>
        <w:t xml:space="preserve">коректното определяне на големината на зоната ви препоръчване да </w:t>
      </w:r>
      <w:r w:rsidR="00D62D90" w:rsidRPr="00C816A1">
        <w:rPr>
          <w:rFonts w:ascii="Times New Roman" w:eastAsia="Calibri" w:hAnsi="Times New Roman"/>
          <w:sz w:val="24"/>
          <w:szCs w:val="24"/>
          <w:lang w:eastAsia="en-US"/>
        </w:rPr>
        <w:t xml:space="preserve">извърши дисперсионно моделиране на разпространението на атмосферните замърсители. </w:t>
      </w:r>
      <w:r w:rsidRPr="00C816A1">
        <w:rPr>
          <w:rFonts w:ascii="Times New Roman" w:eastAsia="Calibri" w:hAnsi="Times New Roman"/>
          <w:sz w:val="24"/>
          <w:szCs w:val="24"/>
          <w:lang w:eastAsia="en-US"/>
        </w:rPr>
        <w:t>Контрола на изпълнението на</w:t>
      </w:r>
      <w:r w:rsidR="00436412" w:rsidRPr="00C816A1">
        <w:rPr>
          <w:rFonts w:ascii="Times New Roman" w:eastAsia="Calibri" w:hAnsi="Times New Roman"/>
          <w:sz w:val="24"/>
          <w:szCs w:val="24"/>
          <w:lang w:eastAsia="en-US"/>
        </w:rPr>
        <w:t xml:space="preserve"> мерките </w:t>
      </w:r>
      <w:r w:rsidRPr="00C816A1">
        <w:rPr>
          <w:rFonts w:ascii="Times New Roman" w:eastAsia="Calibri" w:hAnsi="Times New Roman"/>
          <w:sz w:val="24"/>
          <w:szCs w:val="24"/>
          <w:lang w:eastAsia="en-US"/>
        </w:rPr>
        <w:t xml:space="preserve">в зоната </w:t>
      </w:r>
      <w:r w:rsidR="00436412" w:rsidRPr="00C816A1">
        <w:rPr>
          <w:rFonts w:ascii="Times New Roman" w:eastAsia="Calibri" w:hAnsi="Times New Roman"/>
          <w:sz w:val="24"/>
          <w:szCs w:val="24"/>
          <w:lang w:eastAsia="en-US"/>
        </w:rPr>
        <w:t>също е от решаващо значение. Контрола на уредите може да бъде изпълняван периодично на процент от населението от</w:t>
      </w:r>
      <w:r w:rsidRPr="00C816A1">
        <w:rPr>
          <w:rFonts w:ascii="Times New Roman" w:eastAsia="Calibri" w:hAnsi="Times New Roman"/>
          <w:sz w:val="24"/>
          <w:szCs w:val="24"/>
          <w:lang w:eastAsia="en-US"/>
        </w:rPr>
        <w:t xml:space="preserve"> технически органи, </w:t>
      </w:r>
      <w:r w:rsidR="00436412" w:rsidRPr="00C816A1">
        <w:rPr>
          <w:rFonts w:ascii="Times New Roman" w:eastAsia="Calibri" w:hAnsi="Times New Roman"/>
          <w:sz w:val="24"/>
          <w:szCs w:val="24"/>
          <w:lang w:eastAsia="en-US"/>
        </w:rPr>
        <w:t>представители на общинската админи</w:t>
      </w:r>
      <w:r w:rsidRPr="00C816A1">
        <w:rPr>
          <w:rFonts w:ascii="Times New Roman" w:eastAsia="Calibri" w:hAnsi="Times New Roman"/>
          <w:sz w:val="24"/>
          <w:szCs w:val="24"/>
          <w:lang w:eastAsia="en-US"/>
        </w:rPr>
        <w:t>страция или от местната полиция.</w:t>
      </w:r>
    </w:p>
    <w:p w:rsidR="007B1479" w:rsidRPr="00C816A1" w:rsidRDefault="008F0A15" w:rsidP="00A953F3">
      <w:pPr>
        <w:tabs>
          <w:tab w:val="left" w:pos="1160"/>
        </w:tabs>
        <w:suppressAutoHyphens w:val="0"/>
        <w:spacing w:after="0" w:line="276" w:lineRule="auto"/>
        <w:rPr>
          <w:rFonts w:ascii="Times New Roman" w:eastAsia="Calibri" w:hAnsi="Times New Roman"/>
          <w:sz w:val="24"/>
          <w:szCs w:val="24"/>
          <w:lang w:eastAsia="en-US"/>
        </w:rPr>
      </w:pPr>
      <w:r w:rsidRPr="00C816A1">
        <w:rPr>
          <w:rFonts w:ascii="Times New Roman" w:eastAsia="Calibri" w:hAnsi="Times New Roman"/>
          <w:sz w:val="24"/>
          <w:szCs w:val="24"/>
          <w:lang w:eastAsia="en-US"/>
        </w:rPr>
        <w:t>Най-важната особеност</w:t>
      </w:r>
      <w:r w:rsidR="00FC4BA6" w:rsidRPr="00C816A1">
        <w:rPr>
          <w:rFonts w:ascii="Times New Roman" w:eastAsia="Calibri" w:hAnsi="Times New Roman"/>
          <w:sz w:val="24"/>
          <w:szCs w:val="24"/>
          <w:lang w:eastAsia="en-US"/>
        </w:rPr>
        <w:t xml:space="preserve"> при създаването на ЗНЕ </w:t>
      </w:r>
      <w:r w:rsidRPr="00C816A1">
        <w:rPr>
          <w:rFonts w:ascii="Times New Roman" w:eastAsia="Calibri" w:hAnsi="Times New Roman"/>
          <w:sz w:val="24"/>
          <w:szCs w:val="24"/>
          <w:lang w:eastAsia="en-US"/>
        </w:rPr>
        <w:t xml:space="preserve">е, че трябва да бъдат анализирани </w:t>
      </w:r>
      <w:r w:rsidR="00FC4BA6" w:rsidRPr="00C816A1">
        <w:rPr>
          <w:rFonts w:ascii="Times New Roman" w:eastAsia="Calibri" w:hAnsi="Times New Roman"/>
          <w:sz w:val="24"/>
          <w:szCs w:val="24"/>
          <w:lang w:eastAsia="en-US"/>
        </w:rPr>
        <w:t xml:space="preserve">местните условия във вашата община с което да </w:t>
      </w:r>
      <w:r w:rsidRPr="00C816A1">
        <w:rPr>
          <w:rFonts w:ascii="Times New Roman" w:eastAsia="Calibri" w:hAnsi="Times New Roman"/>
          <w:sz w:val="24"/>
          <w:szCs w:val="24"/>
          <w:lang w:eastAsia="en-US"/>
        </w:rPr>
        <w:t xml:space="preserve">бъдат </w:t>
      </w:r>
      <w:r w:rsidR="00BC5DFF" w:rsidRPr="00C816A1">
        <w:rPr>
          <w:rFonts w:ascii="Times New Roman" w:eastAsia="Calibri" w:hAnsi="Times New Roman"/>
          <w:sz w:val="24"/>
          <w:szCs w:val="24"/>
          <w:lang w:eastAsia="en-US"/>
        </w:rPr>
        <w:t>идентифицирани</w:t>
      </w:r>
      <w:r w:rsidR="00FC4BA6" w:rsidRPr="00C816A1">
        <w:rPr>
          <w:rFonts w:ascii="Times New Roman" w:eastAsia="Calibri" w:hAnsi="Times New Roman"/>
          <w:sz w:val="24"/>
          <w:szCs w:val="24"/>
          <w:lang w:eastAsia="en-US"/>
        </w:rPr>
        <w:t>:</w:t>
      </w:r>
    </w:p>
    <w:p w:rsidR="00FC4BA6" w:rsidRPr="00C816A1" w:rsidRDefault="00FC4BA6" w:rsidP="00FC4BA6">
      <w:pPr>
        <w:pStyle w:val="ListParagraph"/>
        <w:numPr>
          <w:ilvl w:val="0"/>
          <w:numId w:val="2"/>
        </w:numPr>
        <w:tabs>
          <w:tab w:val="left" w:pos="1160"/>
        </w:tabs>
        <w:suppressAutoHyphens w:val="0"/>
        <w:spacing w:after="0" w:line="276" w:lineRule="auto"/>
        <w:rPr>
          <w:rFonts w:ascii="Times New Roman" w:eastAsia="Calibri" w:hAnsi="Times New Roman"/>
          <w:sz w:val="24"/>
          <w:szCs w:val="24"/>
          <w:lang w:eastAsia="en-US"/>
        </w:rPr>
      </w:pPr>
      <w:r w:rsidRPr="00C816A1">
        <w:rPr>
          <w:rFonts w:ascii="Times New Roman" w:eastAsia="Calibri" w:hAnsi="Times New Roman"/>
          <w:sz w:val="24"/>
          <w:szCs w:val="24"/>
          <w:lang w:eastAsia="en-US"/>
        </w:rPr>
        <w:t>Необходимостта от ЗНЕ: в случай, че нормите за качество на въздуха се превишават непрекъснато, тогава ЗНЕ може да бъде добра мярка за справяне с наднорменото замърсяване от общината;</w:t>
      </w:r>
    </w:p>
    <w:p w:rsidR="00FC4BA6" w:rsidRPr="00C816A1" w:rsidRDefault="00FC4BA6" w:rsidP="00FC4BA6">
      <w:pPr>
        <w:pStyle w:val="ListParagraph"/>
        <w:numPr>
          <w:ilvl w:val="0"/>
          <w:numId w:val="2"/>
        </w:numPr>
        <w:tabs>
          <w:tab w:val="left" w:pos="1160"/>
        </w:tabs>
        <w:suppressAutoHyphens w:val="0"/>
        <w:spacing w:after="0" w:line="276" w:lineRule="auto"/>
        <w:rPr>
          <w:rFonts w:ascii="Times New Roman" w:eastAsia="Calibri" w:hAnsi="Times New Roman"/>
          <w:sz w:val="24"/>
          <w:szCs w:val="24"/>
          <w:lang w:eastAsia="en-US"/>
        </w:rPr>
      </w:pPr>
      <w:r w:rsidRPr="00C816A1">
        <w:rPr>
          <w:rFonts w:ascii="Times New Roman" w:eastAsia="Calibri" w:hAnsi="Times New Roman"/>
          <w:sz w:val="24"/>
          <w:szCs w:val="24"/>
          <w:lang w:eastAsia="en-US"/>
        </w:rPr>
        <w:t>Обхват на ЗНЕ: какви ще бъдат специфичните ограничения (дали са ограничения по отношение на използваното гориво и/или на уреди;</w:t>
      </w:r>
      <w:r w:rsidR="008F0A15" w:rsidRPr="00C816A1">
        <w:rPr>
          <w:rFonts w:ascii="Times New Roman" w:eastAsia="Calibri" w:hAnsi="Times New Roman"/>
          <w:sz w:val="24"/>
          <w:szCs w:val="24"/>
          <w:lang w:eastAsia="en-US"/>
        </w:rPr>
        <w:t>)</w:t>
      </w:r>
    </w:p>
    <w:p w:rsidR="00FC4BA6" w:rsidRPr="00C816A1" w:rsidRDefault="00FC4BA6" w:rsidP="00FC4BA6">
      <w:pPr>
        <w:pStyle w:val="ListParagraph"/>
        <w:numPr>
          <w:ilvl w:val="0"/>
          <w:numId w:val="2"/>
        </w:numPr>
        <w:tabs>
          <w:tab w:val="left" w:pos="1160"/>
        </w:tabs>
        <w:suppressAutoHyphens w:val="0"/>
        <w:spacing w:after="0" w:line="276" w:lineRule="auto"/>
        <w:rPr>
          <w:rFonts w:ascii="Times New Roman" w:eastAsia="Calibri" w:hAnsi="Times New Roman"/>
          <w:sz w:val="24"/>
          <w:szCs w:val="24"/>
          <w:lang w:eastAsia="en-US"/>
        </w:rPr>
      </w:pPr>
      <w:r w:rsidRPr="00C816A1">
        <w:rPr>
          <w:rFonts w:ascii="Times New Roman" w:eastAsia="Calibri" w:hAnsi="Times New Roman"/>
          <w:sz w:val="24"/>
          <w:szCs w:val="24"/>
          <w:lang w:eastAsia="en-US"/>
        </w:rPr>
        <w:t>Граници на ЗНЕ: дали зоната покрива територията на цялата община или на определени райони/квартали от нея.</w:t>
      </w:r>
    </w:p>
    <w:p w:rsidR="00FC4BA6" w:rsidRPr="00C816A1" w:rsidRDefault="00FC4BA6" w:rsidP="00FC4BA6">
      <w:pPr>
        <w:pStyle w:val="ListParagraph"/>
        <w:numPr>
          <w:ilvl w:val="0"/>
          <w:numId w:val="2"/>
        </w:numPr>
        <w:tabs>
          <w:tab w:val="left" w:pos="1160"/>
        </w:tabs>
        <w:suppressAutoHyphens w:val="0"/>
        <w:spacing w:after="0" w:line="276" w:lineRule="auto"/>
        <w:rPr>
          <w:rFonts w:ascii="Times New Roman" w:eastAsia="Calibri" w:hAnsi="Times New Roman"/>
          <w:sz w:val="24"/>
          <w:szCs w:val="24"/>
          <w:lang w:eastAsia="en-US"/>
        </w:rPr>
      </w:pPr>
      <w:r w:rsidRPr="00C816A1">
        <w:rPr>
          <w:rFonts w:ascii="Times New Roman" w:eastAsia="Calibri" w:hAnsi="Times New Roman"/>
          <w:sz w:val="24"/>
          <w:szCs w:val="24"/>
          <w:lang w:eastAsia="en-US"/>
        </w:rPr>
        <w:t>Времева рамка на ЗНЕ: дали ЗНЕ е в сила за целия отоплителен сезон и/или само за дните с превишения или за различен период от време;</w:t>
      </w:r>
    </w:p>
    <w:p w:rsidR="007B1479" w:rsidRPr="00C816A1" w:rsidRDefault="00FC4BA6" w:rsidP="007612DE">
      <w:pPr>
        <w:pStyle w:val="ListParagraph"/>
        <w:numPr>
          <w:ilvl w:val="0"/>
          <w:numId w:val="2"/>
        </w:numPr>
        <w:tabs>
          <w:tab w:val="left" w:pos="1160"/>
        </w:tabs>
        <w:suppressAutoHyphens w:val="0"/>
        <w:spacing w:after="0" w:line="276" w:lineRule="auto"/>
        <w:rPr>
          <w:rFonts w:ascii="Times New Roman" w:eastAsia="Calibri" w:hAnsi="Times New Roman"/>
          <w:sz w:val="24"/>
          <w:szCs w:val="24"/>
          <w:lang w:eastAsia="en-US"/>
        </w:rPr>
      </w:pPr>
      <w:r w:rsidRPr="00C816A1">
        <w:rPr>
          <w:rFonts w:ascii="Times New Roman" w:eastAsia="Calibri" w:hAnsi="Times New Roman"/>
          <w:sz w:val="24"/>
          <w:szCs w:val="24"/>
          <w:lang w:eastAsia="en-US"/>
        </w:rPr>
        <w:t xml:space="preserve">Въвеждане на ЗНЕ: кой ще въведе ЗНЕ и контролира спазването на ограниченията в нея – отдел от общината или друг орган. </w:t>
      </w:r>
    </w:p>
    <w:p w:rsidR="007B1479" w:rsidRPr="00C816A1" w:rsidRDefault="007B1479" w:rsidP="00A953F3">
      <w:pPr>
        <w:tabs>
          <w:tab w:val="left" w:pos="1160"/>
        </w:tabs>
        <w:suppressAutoHyphens w:val="0"/>
        <w:spacing w:after="0" w:line="276" w:lineRule="auto"/>
        <w:rPr>
          <w:rFonts w:ascii="Times New Roman" w:eastAsia="Calibri" w:hAnsi="Times New Roman"/>
          <w:sz w:val="24"/>
          <w:szCs w:val="24"/>
          <w:lang w:eastAsia="en-US"/>
        </w:rPr>
      </w:pPr>
    </w:p>
    <w:p w:rsidR="00C044A9" w:rsidRPr="00C816A1" w:rsidRDefault="00C044A9" w:rsidP="00A953F3">
      <w:pPr>
        <w:tabs>
          <w:tab w:val="left" w:pos="1160"/>
        </w:tabs>
        <w:suppressAutoHyphens w:val="0"/>
        <w:spacing w:after="0" w:line="276" w:lineRule="auto"/>
        <w:rPr>
          <w:rFonts w:ascii="Times New Roman" w:eastAsia="Calibri" w:hAnsi="Times New Roman"/>
          <w:sz w:val="24"/>
          <w:szCs w:val="24"/>
          <w:lang w:eastAsia="en-US"/>
        </w:rPr>
      </w:pPr>
      <w:r w:rsidRPr="00C816A1">
        <w:rPr>
          <w:rFonts w:ascii="Times New Roman" w:eastAsia="Calibri" w:hAnsi="Times New Roman"/>
          <w:sz w:val="24"/>
          <w:szCs w:val="24"/>
          <w:lang w:eastAsia="en-US"/>
        </w:rPr>
        <w:t>Какъвто и подход да изберете</w:t>
      </w:r>
      <w:r w:rsidR="00D62D90" w:rsidRPr="00C816A1">
        <w:rPr>
          <w:rFonts w:ascii="Times New Roman" w:eastAsia="Calibri" w:hAnsi="Times New Roman"/>
          <w:sz w:val="24"/>
          <w:szCs w:val="24"/>
          <w:lang w:eastAsia="en-US"/>
        </w:rPr>
        <w:t xml:space="preserve"> за създаване на ЗНЕ за битовото отопление или транспорта</w:t>
      </w:r>
      <w:r w:rsidRPr="00C816A1">
        <w:rPr>
          <w:rFonts w:ascii="Times New Roman" w:eastAsia="Calibri" w:hAnsi="Times New Roman"/>
          <w:sz w:val="24"/>
          <w:szCs w:val="24"/>
          <w:lang w:eastAsia="en-US"/>
        </w:rPr>
        <w:t xml:space="preserve">, това неимоверно ще доведе до </w:t>
      </w:r>
      <w:r w:rsidR="001524D3" w:rsidRPr="00C816A1">
        <w:rPr>
          <w:rFonts w:ascii="Times New Roman" w:eastAsia="Calibri" w:hAnsi="Times New Roman"/>
          <w:sz w:val="24"/>
          <w:szCs w:val="24"/>
          <w:lang w:eastAsia="en-US"/>
        </w:rPr>
        <w:t xml:space="preserve">разходи, които ще изискват определено </w:t>
      </w:r>
      <w:r w:rsidR="00D62D90" w:rsidRPr="00C816A1">
        <w:rPr>
          <w:rFonts w:ascii="Times New Roman" w:eastAsia="Calibri" w:hAnsi="Times New Roman"/>
          <w:sz w:val="24"/>
          <w:szCs w:val="24"/>
          <w:lang w:eastAsia="en-US"/>
        </w:rPr>
        <w:t xml:space="preserve"> първоначално </w:t>
      </w:r>
      <w:r w:rsidR="008F0A15" w:rsidRPr="00C816A1">
        <w:rPr>
          <w:rFonts w:ascii="Times New Roman" w:eastAsia="Calibri" w:hAnsi="Times New Roman"/>
          <w:sz w:val="24"/>
          <w:szCs w:val="24"/>
          <w:lang w:eastAsia="en-US"/>
        </w:rPr>
        <w:t xml:space="preserve">финансиране. В тази връзка, </w:t>
      </w:r>
      <w:r w:rsidR="001524D3" w:rsidRPr="00C816A1">
        <w:rPr>
          <w:rFonts w:ascii="Times New Roman" w:eastAsia="Calibri" w:hAnsi="Times New Roman"/>
          <w:sz w:val="24"/>
          <w:szCs w:val="24"/>
          <w:lang w:eastAsia="en-US"/>
        </w:rPr>
        <w:t>средства могат да бъдат осигурени от</w:t>
      </w:r>
      <w:r w:rsidR="008F0A15" w:rsidRPr="00C816A1">
        <w:rPr>
          <w:rFonts w:ascii="Times New Roman" w:eastAsia="Calibri" w:hAnsi="Times New Roman"/>
          <w:sz w:val="24"/>
          <w:szCs w:val="24"/>
          <w:lang w:eastAsia="en-US"/>
        </w:rPr>
        <w:t xml:space="preserve"> държавни и национални фондове</w:t>
      </w:r>
      <w:r w:rsidR="001524D3" w:rsidRPr="00C816A1">
        <w:rPr>
          <w:rFonts w:ascii="Times New Roman" w:eastAsia="Calibri" w:hAnsi="Times New Roman"/>
          <w:sz w:val="24"/>
          <w:szCs w:val="24"/>
          <w:lang w:eastAsia="en-US"/>
        </w:rPr>
        <w:t xml:space="preserve">, както и от допълнителни източници на финансиране като </w:t>
      </w:r>
      <w:r w:rsidR="00E22918" w:rsidRPr="00C816A1">
        <w:rPr>
          <w:rFonts w:ascii="Times New Roman" w:eastAsia="Calibri" w:hAnsi="Times New Roman"/>
          <w:sz w:val="24"/>
          <w:szCs w:val="24"/>
          <w:lang w:eastAsia="en-US"/>
        </w:rPr>
        <w:t xml:space="preserve">европейски структурни и инвестиционни фондове (ЕСИФ), европейски фонд за </w:t>
      </w:r>
      <w:r w:rsidR="00E22918" w:rsidRPr="00C816A1">
        <w:rPr>
          <w:rFonts w:ascii="Times New Roman" w:eastAsia="Calibri" w:hAnsi="Times New Roman"/>
          <w:sz w:val="24"/>
          <w:szCs w:val="24"/>
          <w:lang w:eastAsia="en-US"/>
        </w:rPr>
        <w:lastRenderedPageBreak/>
        <w:t xml:space="preserve">стратегически инвестиции (ЕФСИ), Програма </w:t>
      </w:r>
      <w:r w:rsidR="00E22918" w:rsidRPr="00C816A1">
        <w:rPr>
          <w:rFonts w:ascii="Times New Roman" w:eastAsia="Calibri" w:hAnsi="Times New Roman"/>
          <w:sz w:val="24"/>
          <w:szCs w:val="24"/>
          <w:lang w:val="en-US" w:eastAsia="en-US"/>
        </w:rPr>
        <w:t>LIFE</w:t>
      </w:r>
      <w:r w:rsidR="00E22918" w:rsidRPr="00C816A1">
        <w:rPr>
          <w:rFonts w:ascii="Times New Roman" w:eastAsia="Calibri" w:hAnsi="Times New Roman"/>
          <w:sz w:val="24"/>
          <w:szCs w:val="24"/>
          <w:lang w:eastAsia="en-US"/>
        </w:rPr>
        <w:t>, Програма УРБАКТ</w:t>
      </w:r>
      <w:r w:rsidR="00E22918" w:rsidRPr="00C816A1">
        <w:rPr>
          <w:rStyle w:val="FootnoteReference"/>
          <w:rFonts w:ascii="Times New Roman" w:eastAsia="Calibri" w:hAnsi="Times New Roman"/>
          <w:sz w:val="24"/>
          <w:szCs w:val="24"/>
          <w:lang w:eastAsia="en-US"/>
        </w:rPr>
        <w:footnoteReference w:id="5"/>
      </w:r>
      <w:r w:rsidR="00E22918" w:rsidRPr="00C816A1">
        <w:rPr>
          <w:rFonts w:ascii="Times New Roman" w:eastAsia="Calibri" w:hAnsi="Times New Roman"/>
          <w:sz w:val="24"/>
          <w:szCs w:val="24"/>
          <w:lang w:eastAsia="en-US"/>
        </w:rPr>
        <w:t xml:space="preserve">, ИНТЕРРЕГ </w:t>
      </w:r>
      <w:r w:rsidR="00E22918" w:rsidRPr="00C816A1">
        <w:rPr>
          <w:rStyle w:val="FootnoteReference"/>
          <w:rFonts w:ascii="Times New Roman" w:eastAsia="Calibri" w:hAnsi="Times New Roman"/>
          <w:sz w:val="24"/>
          <w:szCs w:val="24"/>
          <w:lang w:eastAsia="en-US"/>
        </w:rPr>
        <w:footnoteReference w:id="6"/>
      </w:r>
      <w:r w:rsidR="00E22918" w:rsidRPr="00C816A1">
        <w:rPr>
          <w:rFonts w:ascii="Times New Roman" w:eastAsia="Calibri" w:hAnsi="Times New Roman"/>
          <w:sz w:val="24"/>
          <w:szCs w:val="24"/>
          <w:lang w:eastAsia="en-US"/>
        </w:rPr>
        <w:t xml:space="preserve"> и др.</w:t>
      </w:r>
    </w:p>
    <w:p w:rsidR="00A953F3" w:rsidRPr="00C816A1" w:rsidRDefault="00A953F3" w:rsidP="006779B3">
      <w:pPr>
        <w:tabs>
          <w:tab w:val="left" w:pos="1160"/>
        </w:tabs>
        <w:suppressAutoHyphens w:val="0"/>
        <w:spacing w:after="0" w:line="259" w:lineRule="auto"/>
        <w:rPr>
          <w:rFonts w:ascii="Times New Roman" w:eastAsia="Calibri" w:hAnsi="Times New Roman"/>
          <w:b/>
          <w:i/>
          <w:sz w:val="22"/>
          <w:szCs w:val="22"/>
          <w:lang w:eastAsia="en-US"/>
        </w:rPr>
      </w:pPr>
    </w:p>
    <w:p w:rsidR="00BA5BA1" w:rsidRPr="002567BD" w:rsidRDefault="002567BD" w:rsidP="002567BD">
      <w:pPr>
        <w:shd w:val="clear" w:color="auto" w:fill="9CC2E5" w:themeFill="accent1" w:themeFillTint="99"/>
        <w:tabs>
          <w:tab w:val="left" w:pos="426"/>
          <w:tab w:val="left" w:pos="1160"/>
        </w:tabs>
        <w:suppressAutoHyphens w:val="0"/>
        <w:spacing w:after="0" w:line="259" w:lineRule="auto"/>
        <w:rPr>
          <w:rFonts w:ascii="Times New Roman" w:eastAsia="Calibri" w:hAnsi="Times New Roman"/>
          <w:b/>
          <w:i/>
          <w:sz w:val="22"/>
          <w:szCs w:val="22"/>
          <w:lang w:eastAsia="en-US"/>
        </w:rPr>
      </w:pPr>
      <w:r>
        <w:rPr>
          <w:rFonts w:ascii="Times New Roman" w:eastAsia="Calibri" w:hAnsi="Times New Roman"/>
          <w:b/>
          <w:sz w:val="24"/>
          <w:szCs w:val="24"/>
          <w:lang w:eastAsia="en-US"/>
        </w:rPr>
        <w:t>2.1.</w:t>
      </w:r>
      <w:r w:rsidR="00E22918" w:rsidRPr="002567BD">
        <w:rPr>
          <w:rFonts w:ascii="Times New Roman" w:eastAsia="Calibri" w:hAnsi="Times New Roman"/>
          <w:b/>
          <w:sz w:val="24"/>
          <w:szCs w:val="24"/>
          <w:lang w:eastAsia="en-US"/>
        </w:rPr>
        <w:t>Правомощия на общините, съгласно ЗЧАВ</w:t>
      </w:r>
    </w:p>
    <w:p w:rsidR="006E3F3B" w:rsidRPr="00C816A1" w:rsidRDefault="006E3F3B" w:rsidP="00E22918">
      <w:pPr>
        <w:tabs>
          <w:tab w:val="left" w:pos="1160"/>
        </w:tabs>
        <w:suppressAutoHyphens w:val="0"/>
        <w:spacing w:after="0" w:line="276" w:lineRule="auto"/>
        <w:rPr>
          <w:rFonts w:ascii="Times New Roman" w:eastAsiaTheme="minorHAnsi" w:hAnsi="Times New Roman"/>
          <w:sz w:val="24"/>
          <w:szCs w:val="24"/>
          <w:lang w:eastAsia="en-US"/>
        </w:rPr>
      </w:pPr>
    </w:p>
    <w:p w:rsidR="00E22918" w:rsidRPr="00C816A1" w:rsidRDefault="000A13FF" w:rsidP="00E22918">
      <w:pPr>
        <w:tabs>
          <w:tab w:val="left" w:pos="1160"/>
        </w:tabs>
        <w:suppressAutoHyphens w:val="0"/>
        <w:spacing w:after="0" w:line="276" w:lineRule="auto"/>
        <w:rPr>
          <w:rFonts w:ascii="Times New Roman" w:hAnsi="Times New Roman"/>
          <w:sz w:val="24"/>
          <w:szCs w:val="24"/>
          <w:shd w:val="clear" w:color="auto" w:fill="FEFEFE"/>
        </w:rPr>
      </w:pPr>
      <w:r w:rsidRPr="00C816A1">
        <w:rPr>
          <w:rFonts w:ascii="Times New Roman" w:eastAsiaTheme="minorHAnsi" w:hAnsi="Times New Roman"/>
          <w:sz w:val="24"/>
          <w:szCs w:val="24"/>
          <w:lang w:eastAsia="en-US"/>
        </w:rPr>
        <w:t xml:space="preserve">В </w:t>
      </w:r>
      <w:r w:rsidR="00E22918" w:rsidRPr="00C816A1">
        <w:rPr>
          <w:rFonts w:ascii="Times New Roman" w:eastAsiaTheme="minorHAnsi" w:hAnsi="Times New Roman"/>
          <w:sz w:val="24"/>
          <w:szCs w:val="24"/>
          <w:lang w:eastAsia="en-US"/>
        </w:rPr>
        <w:t>настоящият раздел на</w:t>
      </w:r>
      <w:r w:rsidR="00025969" w:rsidRPr="00C816A1">
        <w:rPr>
          <w:rFonts w:ascii="Times New Roman" w:eastAsiaTheme="minorHAnsi" w:hAnsi="Times New Roman"/>
          <w:sz w:val="24"/>
          <w:szCs w:val="24"/>
          <w:lang w:eastAsia="en-US"/>
        </w:rPr>
        <w:t>й-общо са представени</w:t>
      </w:r>
      <w:r w:rsidR="00E22918" w:rsidRPr="00C816A1">
        <w:rPr>
          <w:rFonts w:ascii="Times New Roman" w:eastAsiaTheme="minorHAnsi" w:hAnsi="Times New Roman"/>
          <w:sz w:val="24"/>
          <w:szCs w:val="24"/>
          <w:lang w:eastAsia="en-US"/>
        </w:rPr>
        <w:t xml:space="preserve"> правомощията на общините по отношение създаването на ЗНЕ, съгласно последните изменения в ЗЧАВ от 2021 г.: </w:t>
      </w:r>
    </w:p>
    <w:p w:rsidR="000A13FF" w:rsidRPr="00397606" w:rsidRDefault="00E22918" w:rsidP="00E22918">
      <w:pPr>
        <w:pStyle w:val="ListParagraph"/>
        <w:numPr>
          <w:ilvl w:val="0"/>
          <w:numId w:val="13"/>
        </w:numPr>
        <w:tabs>
          <w:tab w:val="left" w:pos="1160"/>
        </w:tabs>
        <w:suppressAutoHyphens w:val="0"/>
        <w:spacing w:after="0" w:line="276" w:lineRule="auto"/>
        <w:rPr>
          <w:rFonts w:ascii="Times New Roman" w:hAnsi="Times New Roman"/>
          <w:sz w:val="24"/>
          <w:szCs w:val="24"/>
          <w:lang w:val="ru-RU" w:eastAsia="en-GB"/>
        </w:rPr>
      </w:pPr>
      <w:r w:rsidRPr="00C816A1">
        <w:rPr>
          <w:rFonts w:ascii="Times New Roman" w:hAnsi="Times New Roman"/>
          <w:sz w:val="24"/>
          <w:szCs w:val="24"/>
          <w:lang w:eastAsia="en-GB"/>
        </w:rPr>
        <w:t xml:space="preserve">Общинските съвети могат да </w:t>
      </w:r>
      <w:r w:rsidR="00B765D5" w:rsidRPr="00397606">
        <w:rPr>
          <w:rFonts w:ascii="Times New Roman" w:hAnsi="Times New Roman"/>
          <w:sz w:val="24"/>
          <w:szCs w:val="24"/>
          <w:lang w:val="ru-RU" w:eastAsia="en-GB"/>
        </w:rPr>
        <w:t>създават и въведат</w:t>
      </w:r>
      <w:r w:rsidR="000A13FF" w:rsidRPr="00397606">
        <w:rPr>
          <w:rFonts w:ascii="Times New Roman" w:hAnsi="Times New Roman"/>
          <w:sz w:val="24"/>
          <w:szCs w:val="24"/>
          <w:lang w:val="ru-RU" w:eastAsia="en-GB"/>
        </w:rPr>
        <w:t xml:space="preserve"> зони с ниски емисии на вредни вещества на територията на цялата община или на част от нея;</w:t>
      </w:r>
    </w:p>
    <w:p w:rsidR="000A13FF" w:rsidRPr="00397606" w:rsidRDefault="00DA622B" w:rsidP="00FA4D5D">
      <w:pPr>
        <w:pStyle w:val="ListParagraph"/>
        <w:numPr>
          <w:ilvl w:val="0"/>
          <w:numId w:val="13"/>
        </w:numPr>
        <w:shd w:val="clear" w:color="auto" w:fill="FEFEFE"/>
        <w:suppressAutoHyphens w:val="0"/>
        <w:spacing w:after="0" w:line="276" w:lineRule="auto"/>
        <w:rPr>
          <w:rFonts w:ascii="Times New Roman" w:hAnsi="Times New Roman"/>
          <w:sz w:val="24"/>
          <w:szCs w:val="24"/>
          <w:lang w:val="ru-RU" w:eastAsia="en-GB"/>
        </w:rPr>
      </w:pPr>
      <w:r w:rsidRPr="00C816A1">
        <w:rPr>
          <w:rFonts w:ascii="Times New Roman" w:hAnsi="Times New Roman"/>
          <w:sz w:val="24"/>
          <w:szCs w:val="24"/>
          <w:lang w:eastAsia="en-GB"/>
        </w:rPr>
        <w:t xml:space="preserve">Общинските съвети могат да </w:t>
      </w:r>
      <w:r w:rsidR="000A13FF" w:rsidRPr="00397606">
        <w:rPr>
          <w:rFonts w:ascii="Times New Roman" w:hAnsi="Times New Roman"/>
          <w:sz w:val="24"/>
          <w:szCs w:val="24"/>
          <w:lang w:val="ru-RU" w:eastAsia="en-GB"/>
        </w:rPr>
        <w:t>ограничават употребата на определени видове горива или уреди за отопление</w:t>
      </w:r>
      <w:r w:rsidR="00B765D5" w:rsidRPr="00C816A1">
        <w:rPr>
          <w:rFonts w:ascii="Times New Roman" w:hAnsi="Times New Roman"/>
          <w:sz w:val="24"/>
          <w:szCs w:val="24"/>
          <w:lang w:eastAsia="en-GB"/>
        </w:rPr>
        <w:t xml:space="preserve"> в</w:t>
      </w:r>
      <w:r w:rsidRPr="00C816A1">
        <w:rPr>
          <w:rFonts w:ascii="Times New Roman" w:hAnsi="Times New Roman"/>
          <w:sz w:val="24"/>
          <w:szCs w:val="24"/>
          <w:lang w:eastAsia="en-GB"/>
        </w:rPr>
        <w:t xml:space="preserve"> създадената ЗНЕ</w:t>
      </w:r>
      <w:r w:rsidR="000A13FF" w:rsidRPr="00397606">
        <w:rPr>
          <w:rFonts w:ascii="Times New Roman" w:hAnsi="Times New Roman"/>
          <w:sz w:val="24"/>
          <w:szCs w:val="24"/>
          <w:lang w:val="ru-RU" w:eastAsia="en-GB"/>
        </w:rPr>
        <w:t>;</w:t>
      </w:r>
    </w:p>
    <w:p w:rsidR="003F036F" w:rsidRPr="00397606" w:rsidRDefault="00DA622B" w:rsidP="000A13FF">
      <w:pPr>
        <w:pStyle w:val="ListParagraph"/>
        <w:numPr>
          <w:ilvl w:val="0"/>
          <w:numId w:val="13"/>
        </w:numPr>
        <w:shd w:val="clear" w:color="auto" w:fill="FEFEFE"/>
        <w:suppressAutoHyphens w:val="0"/>
        <w:spacing w:after="0" w:line="276" w:lineRule="auto"/>
        <w:rPr>
          <w:rFonts w:ascii="Times New Roman" w:hAnsi="Times New Roman"/>
          <w:sz w:val="24"/>
          <w:szCs w:val="24"/>
          <w:lang w:val="ru-RU" w:eastAsia="en-GB"/>
        </w:rPr>
      </w:pPr>
      <w:r w:rsidRPr="00C816A1">
        <w:rPr>
          <w:rFonts w:ascii="Times New Roman" w:hAnsi="Times New Roman"/>
          <w:sz w:val="24"/>
          <w:szCs w:val="24"/>
          <w:lang w:eastAsia="en-GB"/>
        </w:rPr>
        <w:t xml:space="preserve">Общинските органи могат да </w:t>
      </w:r>
      <w:r w:rsidR="000A13FF" w:rsidRPr="00397606">
        <w:rPr>
          <w:rFonts w:ascii="Times New Roman" w:hAnsi="Times New Roman"/>
          <w:sz w:val="24"/>
          <w:szCs w:val="24"/>
          <w:lang w:val="ru-RU" w:eastAsia="en-GB"/>
        </w:rPr>
        <w:t>ограничават движението на моторни превозни средства или на определени категории моторни превозни средства и/или на определени екологични групи моторни превозни средства на територията на съответната община и/или в създадени и въведени зони с ниски емисии на вредни вещества.</w:t>
      </w:r>
    </w:p>
    <w:p w:rsidR="000102FE" w:rsidRPr="00397606" w:rsidRDefault="000A13FF" w:rsidP="000A13FF">
      <w:pPr>
        <w:pStyle w:val="ListParagraph"/>
        <w:numPr>
          <w:ilvl w:val="0"/>
          <w:numId w:val="13"/>
        </w:numPr>
        <w:shd w:val="clear" w:color="auto" w:fill="FEFEFE"/>
        <w:suppressAutoHyphens w:val="0"/>
        <w:spacing w:after="0" w:line="276" w:lineRule="auto"/>
        <w:rPr>
          <w:rFonts w:ascii="Times New Roman" w:hAnsi="Times New Roman"/>
          <w:sz w:val="24"/>
          <w:szCs w:val="24"/>
          <w:lang w:val="ru-RU" w:eastAsia="en-GB"/>
        </w:rPr>
      </w:pPr>
      <w:r w:rsidRPr="00397606">
        <w:rPr>
          <w:rFonts w:ascii="Times New Roman" w:hAnsi="Times New Roman"/>
          <w:sz w:val="24"/>
          <w:szCs w:val="24"/>
          <w:lang w:val="ru-RU" w:eastAsia="en-GB"/>
        </w:rPr>
        <w:t>Зоните с ниски емисии на вредни вещества могат да се въвеждат чрез налагане на мерки, забрани, такси и огра</w:t>
      </w:r>
      <w:r w:rsidR="00AC6E26" w:rsidRPr="00397606">
        <w:rPr>
          <w:rFonts w:ascii="Times New Roman" w:hAnsi="Times New Roman"/>
          <w:sz w:val="24"/>
          <w:szCs w:val="24"/>
          <w:lang w:val="ru-RU" w:eastAsia="en-GB"/>
        </w:rPr>
        <w:t>ничения</w:t>
      </w:r>
      <w:r w:rsidRPr="00397606">
        <w:rPr>
          <w:rFonts w:ascii="Times New Roman" w:hAnsi="Times New Roman"/>
          <w:sz w:val="24"/>
          <w:szCs w:val="24"/>
          <w:lang w:val="ru-RU" w:eastAsia="en-GB"/>
        </w:rPr>
        <w:t>.</w:t>
      </w:r>
    </w:p>
    <w:p w:rsidR="00DA622B" w:rsidRPr="00C816A1" w:rsidRDefault="00DA622B" w:rsidP="000A13FF">
      <w:pPr>
        <w:shd w:val="clear" w:color="auto" w:fill="FEFEFE"/>
        <w:suppressAutoHyphens w:val="0"/>
        <w:spacing w:after="0" w:line="276" w:lineRule="auto"/>
        <w:rPr>
          <w:rFonts w:ascii="Times New Roman" w:eastAsiaTheme="minorHAnsi" w:hAnsi="Times New Roman"/>
          <w:sz w:val="24"/>
          <w:szCs w:val="24"/>
          <w:lang w:eastAsia="en-US"/>
        </w:rPr>
      </w:pPr>
    </w:p>
    <w:p w:rsidR="000A13FF" w:rsidRPr="00397606" w:rsidRDefault="000102FE" w:rsidP="000A13FF">
      <w:pPr>
        <w:shd w:val="clear" w:color="auto" w:fill="FEFEFE"/>
        <w:suppressAutoHyphens w:val="0"/>
        <w:spacing w:after="0" w:line="276" w:lineRule="auto"/>
        <w:rPr>
          <w:rFonts w:ascii="Times New Roman" w:hAnsi="Times New Roman"/>
          <w:sz w:val="24"/>
          <w:szCs w:val="24"/>
          <w:lang w:val="ru-RU" w:eastAsia="en-GB"/>
        </w:rPr>
      </w:pPr>
      <w:r w:rsidRPr="00C816A1">
        <w:rPr>
          <w:rFonts w:ascii="Times New Roman" w:eastAsiaTheme="minorHAnsi" w:hAnsi="Times New Roman"/>
          <w:sz w:val="24"/>
          <w:szCs w:val="24"/>
          <w:lang w:eastAsia="en-US"/>
        </w:rPr>
        <w:t>Досега зони с „ниски емисии“ не са разглеждани като мярка в програмите за качество на атмосферния въздух.</w:t>
      </w:r>
      <w:r w:rsidR="000A13FF" w:rsidRPr="00397606">
        <w:rPr>
          <w:rFonts w:ascii="Times New Roman" w:hAnsi="Times New Roman"/>
          <w:sz w:val="24"/>
          <w:szCs w:val="24"/>
          <w:lang w:val="ru-RU" w:eastAsia="en-GB"/>
        </w:rPr>
        <w:t xml:space="preserve"> </w:t>
      </w:r>
      <w:r w:rsidR="00AC6E26" w:rsidRPr="00C816A1">
        <w:rPr>
          <w:rFonts w:ascii="Times New Roman" w:hAnsi="Times New Roman"/>
          <w:sz w:val="24"/>
          <w:szCs w:val="24"/>
          <w:lang w:eastAsia="en-GB"/>
        </w:rPr>
        <w:t>Съгласно</w:t>
      </w:r>
      <w:r w:rsidRPr="00C816A1">
        <w:rPr>
          <w:rFonts w:ascii="Times New Roman" w:hAnsi="Times New Roman"/>
          <w:sz w:val="24"/>
          <w:szCs w:val="24"/>
          <w:lang w:eastAsia="en-GB"/>
        </w:rPr>
        <w:t xml:space="preserve"> последното изменение на</w:t>
      </w:r>
      <w:r w:rsidR="00AC6E26" w:rsidRPr="00C816A1">
        <w:rPr>
          <w:rFonts w:ascii="Times New Roman" w:hAnsi="Times New Roman"/>
          <w:sz w:val="24"/>
          <w:szCs w:val="24"/>
          <w:lang w:eastAsia="en-GB"/>
        </w:rPr>
        <w:t xml:space="preserve"> ЗЧАВ, </w:t>
      </w:r>
      <w:r w:rsidRPr="00C816A1">
        <w:rPr>
          <w:rFonts w:ascii="Times New Roman" w:hAnsi="Times New Roman"/>
          <w:sz w:val="24"/>
          <w:szCs w:val="24"/>
          <w:lang w:eastAsia="en-GB"/>
        </w:rPr>
        <w:t xml:space="preserve">те </w:t>
      </w:r>
      <w:r w:rsidR="000A13FF" w:rsidRPr="00C816A1">
        <w:rPr>
          <w:rFonts w:ascii="Times New Roman" w:hAnsi="Times New Roman"/>
          <w:sz w:val="24"/>
          <w:szCs w:val="24"/>
          <w:lang w:eastAsia="en-GB"/>
        </w:rPr>
        <w:t xml:space="preserve">могат да бъдат включени като мерки в </w:t>
      </w:r>
      <w:r w:rsidR="000A13FF" w:rsidRPr="00397606">
        <w:rPr>
          <w:rFonts w:ascii="Times New Roman" w:hAnsi="Times New Roman"/>
          <w:sz w:val="24"/>
          <w:szCs w:val="24"/>
          <w:lang w:val="ru-RU" w:eastAsia="en-GB"/>
        </w:rPr>
        <w:t xml:space="preserve">програмите </w:t>
      </w:r>
      <w:r w:rsidR="00AC6E26" w:rsidRPr="00C816A1">
        <w:rPr>
          <w:rFonts w:ascii="Times New Roman" w:hAnsi="Times New Roman"/>
          <w:sz w:val="24"/>
          <w:szCs w:val="24"/>
          <w:lang w:eastAsia="en-GB"/>
        </w:rPr>
        <w:t xml:space="preserve">за КАВ, както и </w:t>
      </w:r>
      <w:r w:rsidR="000A13FF" w:rsidRPr="00397606">
        <w:rPr>
          <w:rFonts w:ascii="Times New Roman" w:hAnsi="Times New Roman"/>
          <w:sz w:val="24"/>
          <w:szCs w:val="24"/>
          <w:lang w:val="ru-RU" w:eastAsia="en-GB"/>
        </w:rPr>
        <w:t>в оперативните планове по</w:t>
      </w:r>
      <w:r w:rsidR="000A13FF" w:rsidRPr="00C816A1">
        <w:rPr>
          <w:rFonts w:ascii="Times New Roman" w:hAnsi="Times New Roman"/>
          <w:sz w:val="24"/>
          <w:szCs w:val="24"/>
          <w:lang w:val="en-GB" w:eastAsia="en-GB"/>
        </w:rPr>
        <w:t> </w:t>
      </w:r>
      <w:r w:rsidR="000A13FF" w:rsidRPr="00397606">
        <w:rPr>
          <w:rFonts w:ascii="Times New Roman" w:hAnsi="Times New Roman"/>
          <w:sz w:val="24"/>
          <w:szCs w:val="24"/>
          <w:lang w:val="ru-RU" w:eastAsia="en-GB"/>
        </w:rPr>
        <w:t>чл. 30</w:t>
      </w:r>
      <w:r w:rsidR="000A13FF" w:rsidRPr="00C816A1">
        <w:rPr>
          <w:rFonts w:ascii="Times New Roman" w:hAnsi="Times New Roman"/>
          <w:sz w:val="24"/>
          <w:szCs w:val="24"/>
          <w:lang w:val="en-GB" w:eastAsia="en-GB"/>
        </w:rPr>
        <w:t> </w:t>
      </w:r>
      <w:r w:rsidR="00AC6E26" w:rsidRPr="00C816A1">
        <w:rPr>
          <w:rFonts w:ascii="Times New Roman" w:hAnsi="Times New Roman"/>
          <w:sz w:val="24"/>
          <w:szCs w:val="24"/>
          <w:lang w:eastAsia="en-GB"/>
        </w:rPr>
        <w:t xml:space="preserve">от ЗЧАВ </w:t>
      </w:r>
      <w:r w:rsidR="000A13FF" w:rsidRPr="00397606">
        <w:rPr>
          <w:rFonts w:ascii="Times New Roman" w:hAnsi="Times New Roman"/>
          <w:sz w:val="24"/>
          <w:szCs w:val="24"/>
          <w:lang w:val="ru-RU" w:eastAsia="en-GB"/>
        </w:rPr>
        <w:t xml:space="preserve">и/или в Наредба на общинския съвет при спазване на разпоредбите на </w:t>
      </w:r>
      <w:r w:rsidR="000A13FF" w:rsidRPr="00C816A1">
        <w:rPr>
          <w:rFonts w:ascii="Times New Roman" w:hAnsi="Times New Roman"/>
          <w:sz w:val="24"/>
          <w:szCs w:val="24"/>
          <w:lang w:eastAsia="en-GB"/>
        </w:rPr>
        <w:t xml:space="preserve">ЗЧАВ </w:t>
      </w:r>
      <w:r w:rsidR="000A13FF" w:rsidRPr="00397606">
        <w:rPr>
          <w:rFonts w:ascii="Times New Roman" w:hAnsi="Times New Roman"/>
          <w:sz w:val="24"/>
          <w:szCs w:val="24"/>
          <w:lang w:val="ru-RU" w:eastAsia="en-GB"/>
        </w:rPr>
        <w:t>и подзаконовите нормативни актове по неговото прилагане.</w:t>
      </w:r>
    </w:p>
    <w:p w:rsidR="00DA0875" w:rsidRPr="00C816A1" w:rsidRDefault="003B3210" w:rsidP="000A13FF">
      <w:pPr>
        <w:shd w:val="clear" w:color="auto" w:fill="FEFEFE"/>
        <w:suppressAutoHyphens w:val="0"/>
        <w:spacing w:after="0" w:line="276" w:lineRule="auto"/>
        <w:rPr>
          <w:rFonts w:ascii="Times New Roman" w:hAnsi="Times New Roman"/>
          <w:sz w:val="24"/>
          <w:szCs w:val="24"/>
          <w:lang w:eastAsia="en-GB"/>
        </w:rPr>
      </w:pPr>
      <w:r w:rsidRPr="00C816A1">
        <w:rPr>
          <w:rFonts w:ascii="Times New Roman" w:hAnsi="Times New Roman"/>
          <w:sz w:val="24"/>
          <w:szCs w:val="24"/>
          <w:lang w:eastAsia="en-GB"/>
        </w:rPr>
        <w:t>Важно е да се отбележи, че трябва да обърнете внимание на мерките в ПКАВ, относно ЗНЕ, тъй като в бъдеще те</w:t>
      </w:r>
      <w:r w:rsidR="007B1479" w:rsidRPr="00C816A1">
        <w:rPr>
          <w:rFonts w:ascii="Times New Roman" w:hAnsi="Times New Roman"/>
          <w:sz w:val="24"/>
          <w:szCs w:val="24"/>
          <w:lang w:eastAsia="en-GB"/>
        </w:rPr>
        <w:t xml:space="preserve"> </w:t>
      </w:r>
      <w:r w:rsidRPr="00C816A1">
        <w:rPr>
          <w:rFonts w:ascii="Times New Roman" w:hAnsi="Times New Roman"/>
          <w:sz w:val="24"/>
          <w:szCs w:val="24"/>
          <w:lang w:eastAsia="en-GB"/>
        </w:rPr>
        <w:t xml:space="preserve">могат да бъдат вашия финансов инструмент за финансиране. </w:t>
      </w:r>
    </w:p>
    <w:p w:rsidR="003B3210" w:rsidRPr="00C816A1" w:rsidRDefault="003B3210" w:rsidP="000A13FF">
      <w:pPr>
        <w:shd w:val="clear" w:color="auto" w:fill="FEFEFE"/>
        <w:suppressAutoHyphens w:val="0"/>
        <w:spacing w:after="0" w:line="276" w:lineRule="auto"/>
        <w:rPr>
          <w:rFonts w:ascii="Times New Roman" w:hAnsi="Times New Roman"/>
          <w:sz w:val="24"/>
          <w:szCs w:val="24"/>
          <w:lang w:eastAsia="en-GB"/>
        </w:rPr>
      </w:pPr>
    </w:p>
    <w:p w:rsidR="000A13FF" w:rsidRPr="00397606" w:rsidRDefault="003B3210" w:rsidP="000A13FF">
      <w:pPr>
        <w:shd w:val="clear" w:color="auto" w:fill="FEFEFE"/>
        <w:suppressAutoHyphens w:val="0"/>
        <w:spacing w:after="0" w:line="276" w:lineRule="auto"/>
        <w:rPr>
          <w:rFonts w:ascii="Times New Roman" w:hAnsi="Times New Roman"/>
          <w:sz w:val="24"/>
          <w:szCs w:val="24"/>
          <w:lang w:val="ru-RU" w:eastAsia="en-GB"/>
        </w:rPr>
      </w:pPr>
      <w:r w:rsidRPr="00C816A1">
        <w:rPr>
          <w:rFonts w:ascii="Times New Roman" w:hAnsi="Times New Roman"/>
          <w:sz w:val="24"/>
          <w:szCs w:val="24"/>
          <w:lang w:eastAsia="en-GB"/>
        </w:rPr>
        <w:t>Въвеждането на ЗНЕ може да бъде регламентирано</w:t>
      </w:r>
      <w:r w:rsidR="007B1479" w:rsidRPr="00C816A1">
        <w:rPr>
          <w:rFonts w:ascii="Times New Roman" w:hAnsi="Times New Roman"/>
          <w:sz w:val="24"/>
          <w:szCs w:val="24"/>
          <w:lang w:eastAsia="en-GB"/>
        </w:rPr>
        <w:t xml:space="preserve"> и </w:t>
      </w:r>
      <w:r w:rsidRPr="00C816A1">
        <w:rPr>
          <w:rFonts w:ascii="Times New Roman" w:hAnsi="Times New Roman"/>
          <w:sz w:val="24"/>
          <w:szCs w:val="24"/>
          <w:lang w:eastAsia="en-GB"/>
        </w:rPr>
        <w:t>разписано към общинските наредби на</w:t>
      </w:r>
      <w:r w:rsidR="000A13FF" w:rsidRPr="00C816A1">
        <w:rPr>
          <w:rFonts w:ascii="Times New Roman" w:hAnsi="Times New Roman"/>
          <w:sz w:val="24"/>
          <w:szCs w:val="24"/>
          <w:lang w:eastAsia="en-GB"/>
        </w:rPr>
        <w:t xml:space="preserve"> </w:t>
      </w:r>
      <w:r w:rsidR="00FC4BA6" w:rsidRPr="00397606">
        <w:rPr>
          <w:rFonts w:ascii="Times New Roman" w:hAnsi="Times New Roman"/>
          <w:sz w:val="24"/>
          <w:szCs w:val="24"/>
          <w:lang w:val="ru-RU" w:eastAsia="en-GB"/>
        </w:rPr>
        <w:t>общинските съвети. В общинските наредби могат да</w:t>
      </w:r>
      <w:r w:rsidRPr="00397606">
        <w:rPr>
          <w:rFonts w:ascii="Times New Roman" w:hAnsi="Times New Roman"/>
          <w:sz w:val="24"/>
          <w:szCs w:val="24"/>
          <w:lang w:val="ru-RU" w:eastAsia="en-GB"/>
        </w:rPr>
        <w:t xml:space="preserve"> бъдат включени </w:t>
      </w:r>
      <w:r w:rsidR="00FC4BA6" w:rsidRPr="00397606">
        <w:rPr>
          <w:rFonts w:ascii="Times New Roman" w:hAnsi="Times New Roman"/>
          <w:sz w:val="24"/>
          <w:szCs w:val="24"/>
          <w:lang w:val="ru-RU" w:eastAsia="en-GB"/>
        </w:rPr>
        <w:t>изисквания относно ЗНЕ, както следва</w:t>
      </w:r>
      <w:r w:rsidR="000A13FF" w:rsidRPr="00397606">
        <w:rPr>
          <w:rFonts w:ascii="Times New Roman" w:hAnsi="Times New Roman"/>
          <w:sz w:val="24"/>
          <w:szCs w:val="24"/>
          <w:lang w:val="ru-RU" w:eastAsia="en-GB"/>
        </w:rPr>
        <w:t>:</w:t>
      </w:r>
    </w:p>
    <w:p w:rsidR="00AC6E26" w:rsidRPr="00397606" w:rsidRDefault="000A13FF" w:rsidP="00FA4D5D">
      <w:pPr>
        <w:pStyle w:val="ListParagraph"/>
        <w:numPr>
          <w:ilvl w:val="0"/>
          <w:numId w:val="14"/>
        </w:numPr>
        <w:shd w:val="clear" w:color="auto" w:fill="FEFEFE"/>
        <w:suppressAutoHyphens w:val="0"/>
        <w:spacing w:after="0" w:line="276" w:lineRule="auto"/>
        <w:rPr>
          <w:rFonts w:ascii="Times New Roman" w:hAnsi="Times New Roman"/>
          <w:sz w:val="24"/>
          <w:szCs w:val="24"/>
          <w:lang w:val="ru-RU" w:eastAsia="en-GB"/>
        </w:rPr>
      </w:pPr>
      <w:r w:rsidRPr="00397606">
        <w:rPr>
          <w:rFonts w:ascii="Times New Roman" w:hAnsi="Times New Roman"/>
          <w:sz w:val="24"/>
          <w:szCs w:val="24"/>
          <w:lang w:val="ru-RU" w:eastAsia="en-GB"/>
        </w:rPr>
        <w:t>обхват</w:t>
      </w:r>
      <w:r w:rsidR="003B3210" w:rsidRPr="00C816A1">
        <w:rPr>
          <w:rFonts w:ascii="Times New Roman" w:hAnsi="Times New Roman"/>
          <w:sz w:val="24"/>
          <w:szCs w:val="24"/>
          <w:lang w:eastAsia="en-GB"/>
        </w:rPr>
        <w:t xml:space="preserve"> на зоните</w:t>
      </w:r>
      <w:r w:rsidRPr="00397606">
        <w:rPr>
          <w:rFonts w:ascii="Times New Roman" w:hAnsi="Times New Roman"/>
          <w:sz w:val="24"/>
          <w:szCs w:val="24"/>
          <w:lang w:val="ru-RU" w:eastAsia="en-GB"/>
        </w:rPr>
        <w:t>, граници, времева рамка и условия за въвеждане;</w:t>
      </w:r>
    </w:p>
    <w:p w:rsidR="00AC6E26" w:rsidRPr="00397606" w:rsidRDefault="003B3210" w:rsidP="00FA4D5D">
      <w:pPr>
        <w:pStyle w:val="ListParagraph"/>
        <w:numPr>
          <w:ilvl w:val="0"/>
          <w:numId w:val="14"/>
        </w:numPr>
        <w:shd w:val="clear" w:color="auto" w:fill="FEFEFE"/>
        <w:suppressAutoHyphens w:val="0"/>
        <w:spacing w:after="0" w:line="276" w:lineRule="auto"/>
        <w:rPr>
          <w:rFonts w:ascii="Times New Roman" w:hAnsi="Times New Roman"/>
          <w:sz w:val="24"/>
          <w:szCs w:val="24"/>
          <w:lang w:val="ru-RU" w:eastAsia="en-GB"/>
        </w:rPr>
      </w:pPr>
      <w:r w:rsidRPr="00C816A1">
        <w:rPr>
          <w:rFonts w:ascii="Times New Roman" w:hAnsi="Times New Roman"/>
          <w:sz w:val="24"/>
          <w:szCs w:val="24"/>
          <w:lang w:eastAsia="en-GB"/>
        </w:rPr>
        <w:t xml:space="preserve">условия за </w:t>
      </w:r>
      <w:r w:rsidR="000A13FF" w:rsidRPr="00397606">
        <w:rPr>
          <w:rFonts w:ascii="Times New Roman" w:hAnsi="Times New Roman"/>
          <w:sz w:val="24"/>
          <w:szCs w:val="24"/>
          <w:lang w:val="ru-RU" w:eastAsia="en-GB"/>
        </w:rPr>
        <w:t>навлизане и движение на моторни превозни средства в зоните с ниски емисии на вредни вещества;</w:t>
      </w:r>
    </w:p>
    <w:p w:rsidR="00AC6E26" w:rsidRPr="00397606" w:rsidRDefault="003B3210" w:rsidP="00FA4D5D">
      <w:pPr>
        <w:pStyle w:val="ListParagraph"/>
        <w:numPr>
          <w:ilvl w:val="0"/>
          <w:numId w:val="14"/>
        </w:numPr>
        <w:shd w:val="clear" w:color="auto" w:fill="FEFEFE"/>
        <w:suppressAutoHyphens w:val="0"/>
        <w:spacing w:after="0" w:line="276" w:lineRule="auto"/>
        <w:rPr>
          <w:rFonts w:ascii="Times New Roman" w:hAnsi="Times New Roman"/>
          <w:sz w:val="24"/>
          <w:szCs w:val="24"/>
          <w:lang w:val="ru-RU" w:eastAsia="en-GB"/>
        </w:rPr>
      </w:pPr>
      <w:r w:rsidRPr="00C816A1">
        <w:rPr>
          <w:rFonts w:ascii="Times New Roman" w:hAnsi="Times New Roman"/>
          <w:sz w:val="24"/>
          <w:szCs w:val="24"/>
          <w:lang w:eastAsia="en-GB"/>
        </w:rPr>
        <w:t xml:space="preserve">условия за </w:t>
      </w:r>
      <w:r w:rsidR="000A13FF" w:rsidRPr="00397606">
        <w:rPr>
          <w:rFonts w:ascii="Times New Roman" w:hAnsi="Times New Roman"/>
          <w:sz w:val="24"/>
          <w:szCs w:val="24"/>
          <w:lang w:val="ru-RU" w:eastAsia="en-GB"/>
        </w:rPr>
        <w:t>ограничаване употребата на определени видове горива или уреди за отопление, включително в границите на създадени и въведени зони с ниски емисии на вредни вещества;</w:t>
      </w:r>
    </w:p>
    <w:p w:rsidR="000A13FF" w:rsidRPr="00397606" w:rsidRDefault="000A13FF" w:rsidP="00FA4D5D">
      <w:pPr>
        <w:pStyle w:val="ListParagraph"/>
        <w:numPr>
          <w:ilvl w:val="0"/>
          <w:numId w:val="14"/>
        </w:numPr>
        <w:shd w:val="clear" w:color="auto" w:fill="FEFEFE"/>
        <w:suppressAutoHyphens w:val="0"/>
        <w:spacing w:after="0" w:line="276" w:lineRule="auto"/>
        <w:rPr>
          <w:rFonts w:ascii="Times New Roman" w:hAnsi="Times New Roman"/>
          <w:sz w:val="24"/>
          <w:szCs w:val="24"/>
          <w:lang w:val="ru-RU" w:eastAsia="en-GB"/>
        </w:rPr>
      </w:pPr>
      <w:r w:rsidRPr="00397606">
        <w:rPr>
          <w:rFonts w:ascii="Times New Roman" w:hAnsi="Times New Roman"/>
          <w:sz w:val="24"/>
          <w:szCs w:val="24"/>
          <w:lang w:val="ru-RU" w:eastAsia="en-GB"/>
        </w:rPr>
        <w:lastRenderedPageBreak/>
        <w:t>осъществяване на контрол относно спазване на приети и/или наложени мерки, забрани и ограничения, включително чрез използване на автоматизирани технически средства или системи, и за налагане на глоби и имуществени санкции при установяване на нарушения.</w:t>
      </w:r>
    </w:p>
    <w:p w:rsidR="00673A16" w:rsidRPr="00C816A1" w:rsidRDefault="00673A16" w:rsidP="000A13FF">
      <w:pPr>
        <w:shd w:val="clear" w:color="auto" w:fill="FEFEFE"/>
        <w:suppressAutoHyphens w:val="0"/>
        <w:spacing w:after="0" w:line="276" w:lineRule="auto"/>
        <w:rPr>
          <w:rFonts w:ascii="Times New Roman" w:hAnsi="Times New Roman"/>
          <w:sz w:val="24"/>
          <w:szCs w:val="24"/>
          <w:lang w:eastAsia="en-GB"/>
        </w:rPr>
      </w:pPr>
    </w:p>
    <w:p w:rsidR="000A13FF" w:rsidRPr="00397606" w:rsidRDefault="004C15A1" w:rsidP="004C15A1">
      <w:pPr>
        <w:shd w:val="clear" w:color="auto" w:fill="FEFEFE"/>
        <w:suppressAutoHyphens w:val="0"/>
        <w:spacing w:after="0" w:line="276" w:lineRule="auto"/>
        <w:ind w:firstLine="360"/>
        <w:rPr>
          <w:rFonts w:ascii="Times New Roman" w:hAnsi="Times New Roman"/>
          <w:sz w:val="24"/>
          <w:szCs w:val="24"/>
          <w:lang w:val="ru-RU" w:eastAsia="en-GB"/>
        </w:rPr>
      </w:pPr>
      <w:r w:rsidRPr="00C816A1">
        <w:rPr>
          <w:rFonts w:ascii="Times New Roman" w:hAnsi="Times New Roman"/>
          <w:sz w:val="24"/>
          <w:szCs w:val="24"/>
          <w:lang w:eastAsia="en-GB"/>
        </w:rPr>
        <w:t xml:space="preserve"> </w:t>
      </w:r>
      <w:r w:rsidR="00FC4BA6" w:rsidRPr="00C816A1">
        <w:rPr>
          <w:rFonts w:ascii="Times New Roman" w:hAnsi="Times New Roman"/>
          <w:sz w:val="24"/>
          <w:szCs w:val="24"/>
          <w:lang w:eastAsia="en-GB"/>
        </w:rPr>
        <w:t>Съгласно ЗЧАВ, м</w:t>
      </w:r>
      <w:r w:rsidR="003B3210" w:rsidRPr="00C816A1">
        <w:rPr>
          <w:rFonts w:ascii="Times New Roman" w:hAnsi="Times New Roman"/>
          <w:sz w:val="24"/>
          <w:szCs w:val="24"/>
          <w:lang w:eastAsia="en-GB"/>
        </w:rPr>
        <w:t xml:space="preserve">ерки, забрани и ограничения не могат да бъдат налагани в зоните за </w:t>
      </w:r>
      <w:r w:rsidR="000A13FF" w:rsidRPr="00397606">
        <w:rPr>
          <w:rFonts w:ascii="Times New Roman" w:hAnsi="Times New Roman"/>
          <w:sz w:val="24"/>
          <w:szCs w:val="24"/>
          <w:lang w:val="ru-RU" w:eastAsia="en-GB"/>
        </w:rPr>
        <w:t>моторни превозни средства със специален режим на движение и за моторни превозни средства, предназначени за извършване на обществен превоз на пътници.</w:t>
      </w:r>
    </w:p>
    <w:p w:rsidR="000A13FF" w:rsidRPr="00397606" w:rsidRDefault="000A13FF" w:rsidP="000A13FF">
      <w:pPr>
        <w:shd w:val="clear" w:color="auto" w:fill="FEFEFE"/>
        <w:suppressAutoHyphens w:val="0"/>
        <w:spacing w:after="0" w:line="276" w:lineRule="auto"/>
        <w:rPr>
          <w:rFonts w:ascii="Times New Roman" w:hAnsi="Times New Roman"/>
          <w:sz w:val="24"/>
          <w:szCs w:val="24"/>
          <w:lang w:val="ru-RU" w:eastAsia="en-GB"/>
        </w:rPr>
      </w:pPr>
    </w:p>
    <w:p w:rsidR="00DA622B" w:rsidRPr="00C816A1" w:rsidRDefault="004C15A1" w:rsidP="00BD7CC0">
      <w:pPr>
        <w:shd w:val="clear" w:color="auto" w:fill="FEFEFE"/>
        <w:tabs>
          <w:tab w:val="left" w:pos="1160"/>
        </w:tabs>
        <w:suppressAutoHyphens w:val="0"/>
        <w:spacing w:after="0" w:line="276" w:lineRule="auto"/>
        <w:rPr>
          <w:rFonts w:ascii="Times New Roman" w:eastAsiaTheme="minorHAnsi" w:hAnsi="Times New Roman"/>
          <w:sz w:val="24"/>
          <w:szCs w:val="24"/>
          <w:lang w:eastAsia="en-US"/>
        </w:rPr>
      </w:pPr>
      <w:r w:rsidRPr="00C816A1">
        <w:rPr>
          <w:rFonts w:ascii="Times New Roman" w:eastAsiaTheme="minorHAnsi" w:hAnsi="Times New Roman"/>
          <w:sz w:val="24"/>
          <w:szCs w:val="24"/>
          <w:lang w:eastAsia="en-US"/>
        </w:rPr>
        <w:t xml:space="preserve">         </w:t>
      </w:r>
      <w:r w:rsidR="009D3891" w:rsidRPr="00C816A1">
        <w:rPr>
          <w:rFonts w:ascii="Times New Roman" w:eastAsiaTheme="minorHAnsi" w:hAnsi="Times New Roman"/>
          <w:sz w:val="24"/>
          <w:szCs w:val="24"/>
          <w:lang w:eastAsia="en-US"/>
        </w:rPr>
        <w:t>В съответствие</w:t>
      </w:r>
      <w:r w:rsidR="00BD7CC0" w:rsidRPr="00C816A1">
        <w:rPr>
          <w:rFonts w:ascii="Times New Roman" w:eastAsiaTheme="minorHAnsi" w:hAnsi="Times New Roman"/>
          <w:sz w:val="24"/>
          <w:szCs w:val="24"/>
          <w:lang w:eastAsia="en-US"/>
        </w:rPr>
        <w:t xml:space="preserve"> с</w:t>
      </w:r>
      <w:r w:rsidR="009D3891" w:rsidRPr="00C816A1">
        <w:rPr>
          <w:rFonts w:ascii="Times New Roman" w:eastAsiaTheme="minorHAnsi" w:hAnsi="Times New Roman"/>
          <w:sz w:val="24"/>
          <w:szCs w:val="24"/>
          <w:lang w:eastAsia="en-US"/>
        </w:rPr>
        <w:t xml:space="preserve"> новите текстове към ЗЧАВ, органите на местното самоуправление имат правомощия да налага глоби/наказателни санкции, когато </w:t>
      </w:r>
      <w:r w:rsidR="00BD7CC0" w:rsidRPr="00C816A1">
        <w:rPr>
          <w:rFonts w:ascii="Times New Roman" w:eastAsiaTheme="minorHAnsi" w:hAnsi="Times New Roman"/>
          <w:sz w:val="24"/>
          <w:szCs w:val="24"/>
          <w:lang w:eastAsia="en-US"/>
        </w:rPr>
        <w:t xml:space="preserve">не се спазват </w:t>
      </w:r>
      <w:r w:rsidR="00B765D5" w:rsidRPr="00C816A1">
        <w:rPr>
          <w:rFonts w:ascii="Times New Roman" w:eastAsiaTheme="minorHAnsi" w:hAnsi="Times New Roman"/>
          <w:sz w:val="24"/>
          <w:szCs w:val="24"/>
          <w:lang w:eastAsia="en-US"/>
        </w:rPr>
        <w:t xml:space="preserve">въведените </w:t>
      </w:r>
      <w:r w:rsidR="00BD7CC0" w:rsidRPr="00C816A1">
        <w:rPr>
          <w:rFonts w:ascii="Times New Roman" w:eastAsiaTheme="minorHAnsi" w:hAnsi="Times New Roman"/>
          <w:sz w:val="24"/>
          <w:szCs w:val="24"/>
          <w:lang w:eastAsia="en-US"/>
        </w:rPr>
        <w:t>заб</w:t>
      </w:r>
      <w:r w:rsidR="00B765D5" w:rsidRPr="00C816A1">
        <w:rPr>
          <w:rFonts w:ascii="Times New Roman" w:eastAsiaTheme="minorHAnsi" w:hAnsi="Times New Roman"/>
          <w:sz w:val="24"/>
          <w:szCs w:val="24"/>
          <w:lang w:eastAsia="en-US"/>
        </w:rPr>
        <w:t xml:space="preserve">рани и/или ограничения в зоните, регламентирани в </w:t>
      </w:r>
      <w:r w:rsidR="000102FE" w:rsidRPr="00C816A1">
        <w:rPr>
          <w:rFonts w:ascii="Times New Roman" w:eastAsiaTheme="minorHAnsi" w:hAnsi="Times New Roman"/>
          <w:sz w:val="24"/>
          <w:szCs w:val="24"/>
          <w:lang w:eastAsia="en-US"/>
        </w:rPr>
        <w:t>чл. 28а от ЗЧАВ, а именно:</w:t>
      </w:r>
      <w:r w:rsidR="00D023C5" w:rsidRPr="00C816A1">
        <w:rPr>
          <w:rFonts w:ascii="Times New Roman" w:eastAsiaTheme="minorHAnsi" w:hAnsi="Times New Roman"/>
          <w:sz w:val="24"/>
          <w:szCs w:val="24"/>
          <w:lang w:eastAsia="en-US"/>
        </w:rPr>
        <w:t xml:space="preserve"> </w:t>
      </w:r>
    </w:p>
    <w:p w:rsidR="00DA622B" w:rsidRPr="00C816A1" w:rsidRDefault="00D62D90" w:rsidP="003B3210">
      <w:pPr>
        <w:pStyle w:val="ListParagraph"/>
        <w:numPr>
          <w:ilvl w:val="0"/>
          <w:numId w:val="2"/>
        </w:numPr>
        <w:shd w:val="clear" w:color="auto" w:fill="FEFEFE"/>
        <w:tabs>
          <w:tab w:val="left" w:pos="1160"/>
        </w:tabs>
        <w:suppressAutoHyphens w:val="0"/>
        <w:spacing w:after="0" w:line="276" w:lineRule="auto"/>
        <w:rPr>
          <w:rFonts w:ascii="Times New Roman" w:eastAsiaTheme="minorHAnsi" w:hAnsi="Times New Roman"/>
          <w:sz w:val="24"/>
          <w:szCs w:val="24"/>
          <w:lang w:eastAsia="en-US"/>
        </w:rPr>
      </w:pPr>
      <w:r w:rsidRPr="00C816A1">
        <w:rPr>
          <w:rFonts w:ascii="Times New Roman" w:eastAsiaTheme="minorHAnsi" w:hAnsi="Times New Roman"/>
          <w:sz w:val="24"/>
          <w:szCs w:val="24"/>
          <w:lang w:eastAsia="en-US"/>
        </w:rPr>
        <w:t xml:space="preserve">с глоба в размер от 50 до 500 </w:t>
      </w:r>
      <w:proofErr w:type="spellStart"/>
      <w:r w:rsidRPr="00C816A1">
        <w:rPr>
          <w:rFonts w:ascii="Times New Roman" w:eastAsiaTheme="minorHAnsi" w:hAnsi="Times New Roman"/>
          <w:sz w:val="24"/>
          <w:szCs w:val="24"/>
          <w:lang w:eastAsia="en-US"/>
        </w:rPr>
        <w:t>лв</w:t>
      </w:r>
      <w:proofErr w:type="spellEnd"/>
      <w:r w:rsidRPr="00C816A1">
        <w:rPr>
          <w:rFonts w:ascii="Times New Roman" w:eastAsiaTheme="minorHAnsi" w:hAnsi="Times New Roman"/>
          <w:sz w:val="24"/>
          <w:szCs w:val="24"/>
          <w:lang w:eastAsia="en-US"/>
        </w:rPr>
        <w:t xml:space="preserve"> или имуществена санкция в размер от 200 до 1000 лв. могат да бъдат глобявани лицата, който нарушават мерките, забраните и ограниченията приети и наложени в зона, регламентирани с общинските наредби:</w:t>
      </w:r>
    </w:p>
    <w:p w:rsidR="00D62D90" w:rsidRPr="00397606" w:rsidRDefault="003B3210" w:rsidP="003B3210">
      <w:pPr>
        <w:pStyle w:val="ListParagraph"/>
        <w:numPr>
          <w:ilvl w:val="0"/>
          <w:numId w:val="2"/>
        </w:numPr>
        <w:shd w:val="clear" w:color="auto" w:fill="FEFEFE"/>
        <w:suppressAutoHyphens w:val="0"/>
        <w:spacing w:after="0" w:line="276" w:lineRule="auto"/>
        <w:rPr>
          <w:rFonts w:ascii="Times New Roman" w:hAnsi="Times New Roman"/>
          <w:sz w:val="24"/>
          <w:szCs w:val="24"/>
          <w:lang w:val="ru-RU" w:eastAsia="en-GB"/>
        </w:rPr>
      </w:pPr>
      <w:r w:rsidRPr="00397606">
        <w:rPr>
          <w:rFonts w:ascii="Times New Roman" w:hAnsi="Times New Roman"/>
          <w:sz w:val="24"/>
          <w:szCs w:val="24"/>
          <w:lang w:val="ru-RU" w:eastAsia="en-GB"/>
        </w:rPr>
        <w:t>а</w:t>
      </w:r>
      <w:r w:rsidR="00D62D90" w:rsidRPr="00397606">
        <w:rPr>
          <w:rFonts w:ascii="Times New Roman" w:hAnsi="Times New Roman"/>
          <w:sz w:val="24"/>
          <w:szCs w:val="24"/>
          <w:lang w:val="ru-RU" w:eastAsia="en-GB"/>
        </w:rPr>
        <w:t xml:space="preserve">ктовете за установяване на нарушения </w:t>
      </w:r>
      <w:r w:rsidR="00D62D90" w:rsidRPr="00C816A1">
        <w:rPr>
          <w:rFonts w:ascii="Times New Roman" w:hAnsi="Times New Roman"/>
          <w:sz w:val="24"/>
          <w:szCs w:val="24"/>
          <w:lang w:eastAsia="en-GB"/>
        </w:rPr>
        <w:t xml:space="preserve">могат да бъдат </w:t>
      </w:r>
      <w:r w:rsidR="00D62D90" w:rsidRPr="00397606">
        <w:rPr>
          <w:rFonts w:ascii="Times New Roman" w:hAnsi="Times New Roman"/>
          <w:sz w:val="24"/>
          <w:szCs w:val="24"/>
          <w:lang w:val="ru-RU" w:eastAsia="en-GB"/>
        </w:rPr>
        <w:t>съставяни от длъжностни лица, оправомощени от кметовете на общините.</w:t>
      </w:r>
    </w:p>
    <w:p w:rsidR="00D62D90" w:rsidRPr="00397606" w:rsidRDefault="003B3210" w:rsidP="003B3210">
      <w:pPr>
        <w:pStyle w:val="ListParagraph"/>
        <w:numPr>
          <w:ilvl w:val="0"/>
          <w:numId w:val="2"/>
        </w:numPr>
        <w:shd w:val="clear" w:color="auto" w:fill="FEFEFE"/>
        <w:suppressAutoHyphens w:val="0"/>
        <w:spacing w:after="0" w:line="276" w:lineRule="auto"/>
        <w:rPr>
          <w:rFonts w:ascii="Times New Roman" w:hAnsi="Times New Roman"/>
          <w:sz w:val="24"/>
          <w:szCs w:val="24"/>
          <w:lang w:val="ru-RU" w:eastAsia="en-GB"/>
        </w:rPr>
      </w:pPr>
      <w:r w:rsidRPr="00397606">
        <w:rPr>
          <w:rFonts w:ascii="Times New Roman" w:hAnsi="Times New Roman"/>
          <w:sz w:val="24"/>
          <w:szCs w:val="24"/>
          <w:lang w:val="ru-RU" w:eastAsia="en-GB"/>
        </w:rPr>
        <w:t>н</w:t>
      </w:r>
      <w:r w:rsidR="00D62D90" w:rsidRPr="00397606">
        <w:rPr>
          <w:rFonts w:ascii="Times New Roman" w:hAnsi="Times New Roman"/>
          <w:sz w:val="24"/>
          <w:szCs w:val="24"/>
          <w:lang w:val="ru-RU" w:eastAsia="en-GB"/>
        </w:rPr>
        <w:t xml:space="preserve">аказателните постановления </w:t>
      </w:r>
      <w:r w:rsidR="00D62D90" w:rsidRPr="00C816A1">
        <w:rPr>
          <w:rFonts w:ascii="Times New Roman" w:hAnsi="Times New Roman"/>
          <w:sz w:val="24"/>
          <w:szCs w:val="24"/>
          <w:lang w:eastAsia="en-GB"/>
        </w:rPr>
        <w:t xml:space="preserve">могат да </w:t>
      </w:r>
      <w:r w:rsidR="00D62D90" w:rsidRPr="00397606">
        <w:rPr>
          <w:rFonts w:ascii="Times New Roman" w:hAnsi="Times New Roman"/>
          <w:sz w:val="24"/>
          <w:szCs w:val="24"/>
          <w:lang w:val="ru-RU" w:eastAsia="en-GB"/>
        </w:rPr>
        <w:t>се издават от кмета на общината или от оправомощено от него длъжностно лице.</w:t>
      </w:r>
    </w:p>
    <w:p w:rsidR="00D62D90" w:rsidRPr="00397606" w:rsidRDefault="003B3210" w:rsidP="003B3210">
      <w:pPr>
        <w:pStyle w:val="ListParagraph"/>
        <w:numPr>
          <w:ilvl w:val="0"/>
          <w:numId w:val="2"/>
        </w:numPr>
        <w:shd w:val="clear" w:color="auto" w:fill="FEFEFE"/>
        <w:suppressAutoHyphens w:val="0"/>
        <w:spacing w:after="0" w:line="276" w:lineRule="auto"/>
        <w:rPr>
          <w:rFonts w:ascii="Times New Roman" w:hAnsi="Times New Roman"/>
          <w:sz w:val="24"/>
          <w:szCs w:val="24"/>
          <w:lang w:val="ru-RU" w:eastAsia="en-GB"/>
        </w:rPr>
      </w:pPr>
      <w:r w:rsidRPr="00397606">
        <w:rPr>
          <w:rFonts w:ascii="Times New Roman" w:hAnsi="Times New Roman"/>
          <w:sz w:val="24"/>
          <w:szCs w:val="24"/>
          <w:lang w:val="ru-RU" w:eastAsia="en-GB"/>
        </w:rPr>
        <w:t>с</w:t>
      </w:r>
      <w:r w:rsidR="00FC4BA6" w:rsidRPr="00397606">
        <w:rPr>
          <w:rFonts w:ascii="Times New Roman" w:hAnsi="Times New Roman"/>
          <w:sz w:val="24"/>
          <w:szCs w:val="24"/>
          <w:lang w:val="ru-RU" w:eastAsia="en-GB"/>
        </w:rPr>
        <w:t>ъбраните глоби и санкции по</w:t>
      </w:r>
      <w:r w:rsidR="00FC4BA6" w:rsidRPr="00C816A1">
        <w:rPr>
          <w:rFonts w:ascii="Times New Roman" w:hAnsi="Times New Roman"/>
          <w:sz w:val="24"/>
          <w:szCs w:val="24"/>
          <w:lang w:val="en-GB" w:eastAsia="en-GB"/>
        </w:rPr>
        <w:t> </w:t>
      </w:r>
      <w:r w:rsidR="00D62D90" w:rsidRPr="00397606">
        <w:rPr>
          <w:rFonts w:ascii="Times New Roman" w:hAnsi="Times New Roman"/>
          <w:sz w:val="24"/>
          <w:szCs w:val="24"/>
          <w:lang w:val="ru-RU" w:eastAsia="en-GB"/>
        </w:rPr>
        <w:t>постъпват по бюджета на община.</w:t>
      </w:r>
    </w:p>
    <w:p w:rsidR="00C944C2" w:rsidRPr="00397606" w:rsidRDefault="00C944C2" w:rsidP="00C944C2">
      <w:pPr>
        <w:shd w:val="clear" w:color="auto" w:fill="FEFEFE"/>
        <w:suppressAutoHyphens w:val="0"/>
        <w:spacing w:after="0" w:line="276" w:lineRule="auto"/>
        <w:rPr>
          <w:rFonts w:ascii="Times New Roman" w:hAnsi="Times New Roman"/>
          <w:sz w:val="24"/>
          <w:szCs w:val="24"/>
          <w:lang w:val="ru-RU" w:eastAsia="en-GB"/>
        </w:rPr>
      </w:pPr>
    </w:p>
    <w:p w:rsidR="00C944C2" w:rsidRPr="00C816A1" w:rsidRDefault="00C944C2" w:rsidP="004C15A1">
      <w:pPr>
        <w:shd w:val="clear" w:color="auto" w:fill="FEFEFE"/>
        <w:suppressAutoHyphens w:val="0"/>
        <w:spacing w:after="0" w:line="276" w:lineRule="auto"/>
        <w:ind w:firstLine="420"/>
        <w:rPr>
          <w:rFonts w:ascii="Times New Roman" w:hAnsi="Times New Roman"/>
          <w:sz w:val="24"/>
          <w:szCs w:val="24"/>
          <w:lang w:eastAsia="en-GB"/>
        </w:rPr>
      </w:pPr>
      <w:r w:rsidRPr="00C816A1">
        <w:rPr>
          <w:rFonts w:ascii="Times New Roman" w:hAnsi="Times New Roman"/>
          <w:sz w:val="24"/>
          <w:szCs w:val="24"/>
          <w:lang w:eastAsia="en-GB"/>
        </w:rPr>
        <w:t xml:space="preserve">От друга страна, информационните и образователни кампании ще бъдат от ключово значение за успеха </w:t>
      </w:r>
      <w:r w:rsidR="008F0A15" w:rsidRPr="00C816A1">
        <w:rPr>
          <w:rFonts w:ascii="Times New Roman" w:hAnsi="Times New Roman"/>
          <w:sz w:val="24"/>
          <w:szCs w:val="24"/>
          <w:lang w:eastAsia="en-GB"/>
        </w:rPr>
        <w:t xml:space="preserve">на </w:t>
      </w:r>
      <w:r w:rsidRPr="00C816A1">
        <w:rPr>
          <w:rFonts w:ascii="Times New Roman" w:hAnsi="Times New Roman"/>
          <w:sz w:val="24"/>
          <w:szCs w:val="24"/>
          <w:lang w:eastAsia="en-GB"/>
        </w:rPr>
        <w:t xml:space="preserve">приемането на ЗНЕ от населението на вашата община. В тази връзка ви препоръчваме, ако решите да създадете ЗНЕ, да изберете по какъв начин да информирате и образовате своите граждани за необходимостта от нейното създаване (информационни кампании, </w:t>
      </w:r>
      <w:r w:rsidR="004C15A1" w:rsidRPr="00C816A1">
        <w:rPr>
          <w:rFonts w:ascii="Times New Roman" w:hAnsi="Times New Roman"/>
          <w:sz w:val="24"/>
          <w:szCs w:val="24"/>
          <w:lang w:eastAsia="en-GB"/>
        </w:rPr>
        <w:t>информационна секция</w:t>
      </w:r>
      <w:r w:rsidRPr="00C816A1">
        <w:rPr>
          <w:rFonts w:ascii="Times New Roman" w:hAnsi="Times New Roman"/>
          <w:sz w:val="24"/>
          <w:szCs w:val="24"/>
          <w:lang w:eastAsia="en-GB"/>
        </w:rPr>
        <w:t xml:space="preserve"> на интернет страницата на общината, разработване на печатни </w:t>
      </w:r>
      <w:r w:rsidR="004C15A1" w:rsidRPr="00C816A1">
        <w:rPr>
          <w:rFonts w:ascii="Times New Roman" w:hAnsi="Times New Roman"/>
          <w:sz w:val="24"/>
          <w:szCs w:val="24"/>
          <w:lang w:eastAsia="en-GB"/>
        </w:rPr>
        <w:t xml:space="preserve">и рекламни </w:t>
      </w:r>
      <w:r w:rsidRPr="00C816A1">
        <w:rPr>
          <w:rFonts w:ascii="Times New Roman" w:hAnsi="Times New Roman"/>
          <w:sz w:val="24"/>
          <w:szCs w:val="24"/>
          <w:lang w:eastAsia="en-GB"/>
        </w:rPr>
        <w:t>материали и др.)</w:t>
      </w:r>
    </w:p>
    <w:p w:rsidR="00FC4BA6" w:rsidRPr="00C816A1" w:rsidRDefault="00FC4BA6" w:rsidP="00C944C2">
      <w:pPr>
        <w:spacing w:after="0"/>
        <w:rPr>
          <w:rFonts w:ascii="Times New Roman" w:hAnsi="Times New Roman"/>
          <w:sz w:val="24"/>
          <w:szCs w:val="24"/>
          <w:highlight w:val="yellow"/>
        </w:rPr>
      </w:pPr>
    </w:p>
    <w:p w:rsidR="00BD7CC0" w:rsidRPr="00FA1064" w:rsidRDefault="00FA1064" w:rsidP="00FA1064">
      <w:pPr>
        <w:shd w:val="clear" w:color="auto" w:fill="9CC2E5" w:themeFill="accent1" w:themeFillTint="99"/>
        <w:rPr>
          <w:rFonts w:ascii="Times New Roman" w:hAnsi="Times New Roman"/>
          <w:b/>
          <w:sz w:val="24"/>
          <w:szCs w:val="24"/>
        </w:rPr>
      </w:pPr>
      <w:r>
        <w:rPr>
          <w:rFonts w:ascii="Times New Roman" w:hAnsi="Times New Roman"/>
          <w:b/>
          <w:sz w:val="24"/>
          <w:szCs w:val="24"/>
          <w:lang w:val="en-US"/>
        </w:rPr>
        <w:t>2.2</w:t>
      </w:r>
      <w:r w:rsidR="00BD7CC0" w:rsidRPr="00FA1064">
        <w:rPr>
          <w:rFonts w:ascii="Times New Roman" w:hAnsi="Times New Roman"/>
          <w:b/>
          <w:sz w:val="24"/>
          <w:szCs w:val="24"/>
        </w:rPr>
        <w:t>Други правомощия, съгласно ЗЧАВ</w:t>
      </w:r>
    </w:p>
    <w:p w:rsidR="007227CE" w:rsidRPr="00C816A1" w:rsidRDefault="007227CE" w:rsidP="007227CE">
      <w:pPr>
        <w:pStyle w:val="ListParagraph"/>
        <w:spacing w:line="276" w:lineRule="auto"/>
        <w:ind w:left="360"/>
        <w:rPr>
          <w:rFonts w:ascii="Times New Roman" w:hAnsi="Times New Roman"/>
          <w:sz w:val="22"/>
          <w:szCs w:val="22"/>
        </w:rPr>
      </w:pPr>
    </w:p>
    <w:p w:rsidR="007227CE" w:rsidRPr="00FA1064" w:rsidRDefault="00FA1064" w:rsidP="00FA1064">
      <w:pPr>
        <w:spacing w:line="276" w:lineRule="auto"/>
        <w:ind w:left="426"/>
        <w:rPr>
          <w:rFonts w:ascii="Times New Roman" w:hAnsi="Times New Roman"/>
          <w:b/>
          <w:color w:val="5B9BD5" w:themeColor="accent1"/>
          <w:sz w:val="24"/>
          <w:szCs w:val="24"/>
          <w:u w:val="single"/>
        </w:rPr>
      </w:pPr>
      <w:r>
        <w:rPr>
          <w:rFonts w:ascii="Times New Roman" w:hAnsi="Times New Roman"/>
          <w:b/>
          <w:color w:val="5B9BD5" w:themeColor="accent1"/>
          <w:sz w:val="24"/>
          <w:szCs w:val="24"/>
          <w:u w:val="single"/>
          <w:lang w:val="en-US"/>
        </w:rPr>
        <w:t>2.2.1</w:t>
      </w:r>
      <w:r w:rsidR="0092474B" w:rsidRPr="00FA1064">
        <w:rPr>
          <w:rFonts w:ascii="Times New Roman" w:hAnsi="Times New Roman"/>
          <w:b/>
          <w:color w:val="5B9BD5" w:themeColor="accent1"/>
          <w:sz w:val="24"/>
          <w:szCs w:val="24"/>
          <w:u w:val="single"/>
        </w:rPr>
        <w:t xml:space="preserve"> </w:t>
      </w:r>
      <w:r w:rsidR="007227CE" w:rsidRPr="00FA1064">
        <w:rPr>
          <w:rFonts w:ascii="Times New Roman" w:hAnsi="Times New Roman"/>
          <w:b/>
          <w:color w:val="5B9BD5" w:themeColor="accent1"/>
          <w:sz w:val="24"/>
          <w:szCs w:val="24"/>
          <w:u w:val="single"/>
        </w:rPr>
        <w:t>Проми</w:t>
      </w:r>
      <w:r w:rsidR="00011B34" w:rsidRPr="00FA1064">
        <w:rPr>
          <w:rFonts w:ascii="Times New Roman" w:hAnsi="Times New Roman"/>
          <w:b/>
          <w:color w:val="5B9BD5" w:themeColor="accent1"/>
          <w:sz w:val="24"/>
          <w:szCs w:val="24"/>
          <w:u w:val="single"/>
        </w:rPr>
        <w:t>шлени и други дейности</w:t>
      </w:r>
    </w:p>
    <w:p w:rsidR="00D910DC" w:rsidRPr="00C816A1" w:rsidRDefault="00436412" w:rsidP="004C15A1">
      <w:pPr>
        <w:spacing w:after="0" w:line="276" w:lineRule="auto"/>
        <w:ind w:firstLine="426"/>
        <w:rPr>
          <w:rFonts w:ascii="Times New Roman" w:hAnsi="Times New Roman"/>
          <w:sz w:val="24"/>
          <w:szCs w:val="24"/>
          <w:shd w:val="clear" w:color="auto" w:fill="FEFEFE"/>
        </w:rPr>
      </w:pPr>
      <w:r w:rsidRPr="00C816A1">
        <w:rPr>
          <w:rFonts w:ascii="Times New Roman" w:hAnsi="Times New Roman"/>
          <w:sz w:val="24"/>
          <w:szCs w:val="24"/>
          <w:shd w:val="clear" w:color="auto" w:fill="FEFEFE"/>
        </w:rPr>
        <w:t xml:space="preserve">Други правомощия по отношение опазване чистотата на атмосферния въздух е непосредствения контрол </w:t>
      </w:r>
      <w:r w:rsidR="00D910DC" w:rsidRPr="00C816A1">
        <w:rPr>
          <w:rFonts w:ascii="Times New Roman" w:hAnsi="Times New Roman"/>
          <w:sz w:val="24"/>
          <w:szCs w:val="24"/>
          <w:shd w:val="clear" w:color="auto" w:fill="FEFEFE"/>
        </w:rPr>
        <w:t xml:space="preserve">върху състоянието и експлоатацията на обектите с източници </w:t>
      </w:r>
      <w:r w:rsidR="0048185C" w:rsidRPr="00C816A1">
        <w:rPr>
          <w:rFonts w:ascii="Times New Roman" w:hAnsi="Times New Roman"/>
          <w:sz w:val="24"/>
          <w:szCs w:val="24"/>
          <w:shd w:val="clear" w:color="auto" w:fill="FEFEFE"/>
        </w:rPr>
        <w:t xml:space="preserve">на емисии в атмосферния въздух в т.ч. </w:t>
      </w:r>
      <w:r w:rsidR="00C944C2" w:rsidRPr="00C816A1">
        <w:rPr>
          <w:rFonts w:ascii="Times New Roman" w:hAnsi="Times New Roman"/>
          <w:sz w:val="24"/>
          <w:szCs w:val="24"/>
          <w:shd w:val="clear" w:color="auto" w:fill="FEFEFE"/>
        </w:rPr>
        <w:t>работа на пречиствателни</w:t>
      </w:r>
      <w:r w:rsidR="00D910DC" w:rsidRPr="00C816A1">
        <w:rPr>
          <w:rFonts w:ascii="Times New Roman" w:hAnsi="Times New Roman"/>
          <w:sz w:val="24"/>
          <w:szCs w:val="24"/>
          <w:shd w:val="clear" w:color="auto" w:fill="FEFEFE"/>
        </w:rPr>
        <w:t xml:space="preserve"> съоръжения и емисиите от отделните източници </w:t>
      </w:r>
      <w:r w:rsidRPr="00C816A1">
        <w:rPr>
          <w:rFonts w:ascii="Times New Roman" w:hAnsi="Times New Roman"/>
          <w:sz w:val="24"/>
          <w:szCs w:val="24"/>
          <w:shd w:val="clear" w:color="auto" w:fill="FEFEFE"/>
        </w:rPr>
        <w:t>на територията на вашата община</w:t>
      </w:r>
      <w:r w:rsidR="001570B2" w:rsidRPr="00C816A1">
        <w:rPr>
          <w:rFonts w:ascii="Times New Roman" w:hAnsi="Times New Roman"/>
          <w:sz w:val="24"/>
          <w:szCs w:val="24"/>
          <w:shd w:val="clear" w:color="auto" w:fill="FEFEFE"/>
        </w:rPr>
        <w:t xml:space="preserve">. </w:t>
      </w:r>
      <w:r w:rsidR="004C15A1" w:rsidRPr="00C816A1">
        <w:rPr>
          <w:rFonts w:ascii="Times New Roman" w:hAnsi="Times New Roman"/>
          <w:sz w:val="24"/>
          <w:szCs w:val="24"/>
          <w:shd w:val="clear" w:color="auto" w:fill="FEFEFE"/>
        </w:rPr>
        <w:t xml:space="preserve">МОСВ, РИОСВ и </w:t>
      </w:r>
      <w:r w:rsidR="00D910DC" w:rsidRPr="00C816A1">
        <w:rPr>
          <w:rFonts w:ascii="Times New Roman" w:hAnsi="Times New Roman"/>
          <w:sz w:val="24"/>
          <w:szCs w:val="24"/>
          <w:shd w:val="clear" w:color="auto" w:fill="FEFEFE"/>
        </w:rPr>
        <w:t>О</w:t>
      </w:r>
      <w:r w:rsidR="00D910DC" w:rsidRPr="00397606">
        <w:rPr>
          <w:rFonts w:ascii="Times New Roman" w:hAnsi="Times New Roman"/>
          <w:sz w:val="24"/>
          <w:szCs w:val="24"/>
          <w:lang w:val="ru-RU" w:eastAsia="en-GB"/>
        </w:rPr>
        <w:t xml:space="preserve">бщинските органи в </w:t>
      </w:r>
      <w:r w:rsidR="004C15A1" w:rsidRPr="00397606">
        <w:rPr>
          <w:rFonts w:ascii="Times New Roman" w:hAnsi="Times New Roman"/>
          <w:sz w:val="24"/>
          <w:szCs w:val="24"/>
          <w:lang w:val="ru-RU" w:eastAsia="en-GB"/>
        </w:rPr>
        <w:t xml:space="preserve">рамките на своята компетентност, регламентирана в чл. </w:t>
      </w:r>
      <w:r w:rsidR="00D910DC" w:rsidRPr="00397606">
        <w:rPr>
          <w:rFonts w:ascii="Times New Roman" w:hAnsi="Times New Roman"/>
          <w:sz w:val="24"/>
          <w:szCs w:val="24"/>
          <w:lang w:val="ru-RU" w:eastAsia="en-GB"/>
        </w:rPr>
        <w:t>19</w:t>
      </w:r>
      <w:r w:rsidR="00D910DC" w:rsidRPr="00C816A1">
        <w:rPr>
          <w:rFonts w:ascii="Times New Roman" w:hAnsi="Times New Roman"/>
          <w:sz w:val="24"/>
          <w:szCs w:val="24"/>
          <w:lang w:val="en-GB" w:eastAsia="en-GB"/>
        </w:rPr>
        <w:t> </w:t>
      </w:r>
      <w:r w:rsidR="00D910DC" w:rsidRPr="00C816A1">
        <w:rPr>
          <w:rFonts w:ascii="Times New Roman" w:hAnsi="Times New Roman"/>
          <w:sz w:val="24"/>
          <w:szCs w:val="24"/>
          <w:lang w:eastAsia="en-GB"/>
        </w:rPr>
        <w:t xml:space="preserve">от </w:t>
      </w:r>
      <w:r w:rsidR="00D910DC" w:rsidRPr="00C816A1">
        <w:rPr>
          <w:rFonts w:ascii="Times New Roman" w:hAnsi="Times New Roman"/>
          <w:sz w:val="24"/>
          <w:szCs w:val="24"/>
          <w:lang w:eastAsia="en-GB"/>
        </w:rPr>
        <w:lastRenderedPageBreak/>
        <w:t xml:space="preserve">ЗЧАВ </w:t>
      </w:r>
      <w:r w:rsidR="00D910DC" w:rsidRPr="00397606">
        <w:rPr>
          <w:rFonts w:ascii="Times New Roman" w:hAnsi="Times New Roman"/>
          <w:sz w:val="24"/>
          <w:szCs w:val="24"/>
          <w:lang w:val="ru-RU" w:eastAsia="en-GB"/>
        </w:rPr>
        <w:t>могат да ограничават или да спират производствени и други дейности в случаите, когато:</w:t>
      </w:r>
    </w:p>
    <w:p w:rsidR="00D910DC" w:rsidRPr="00397606" w:rsidRDefault="00D910DC" w:rsidP="004C15A1">
      <w:pPr>
        <w:shd w:val="clear" w:color="auto" w:fill="FEFEFE"/>
        <w:suppressAutoHyphens w:val="0"/>
        <w:spacing w:after="0" w:line="276" w:lineRule="auto"/>
        <w:rPr>
          <w:rFonts w:ascii="Times New Roman" w:hAnsi="Times New Roman"/>
          <w:sz w:val="24"/>
          <w:szCs w:val="24"/>
          <w:lang w:val="ru-RU" w:eastAsia="en-GB"/>
        </w:rPr>
      </w:pPr>
      <w:r w:rsidRPr="00397606">
        <w:rPr>
          <w:rFonts w:ascii="Times New Roman" w:hAnsi="Times New Roman"/>
          <w:sz w:val="24"/>
          <w:szCs w:val="24"/>
          <w:lang w:val="ru-RU" w:eastAsia="en-GB"/>
        </w:rPr>
        <w:t>1. видът и степента на замърсяването на атмосферния въздух от източника увеличават значително риска за човешкото здраве и за околната среда;</w:t>
      </w:r>
    </w:p>
    <w:p w:rsidR="00D910DC" w:rsidRPr="00397606" w:rsidRDefault="00D910DC" w:rsidP="004C15A1">
      <w:pPr>
        <w:shd w:val="clear" w:color="auto" w:fill="FEFEFE"/>
        <w:suppressAutoHyphens w:val="0"/>
        <w:spacing w:after="0" w:line="276" w:lineRule="auto"/>
        <w:rPr>
          <w:rFonts w:ascii="Times New Roman" w:hAnsi="Times New Roman"/>
          <w:sz w:val="24"/>
          <w:szCs w:val="24"/>
          <w:lang w:val="ru-RU" w:eastAsia="en-GB"/>
        </w:rPr>
      </w:pPr>
      <w:r w:rsidRPr="00397606">
        <w:rPr>
          <w:rFonts w:ascii="Times New Roman" w:hAnsi="Times New Roman"/>
          <w:sz w:val="24"/>
          <w:szCs w:val="24"/>
          <w:lang w:val="ru-RU" w:eastAsia="en-GB"/>
        </w:rPr>
        <w:t>2. не се изпълняват предписанията по</w:t>
      </w:r>
      <w:r w:rsidRPr="00C816A1">
        <w:rPr>
          <w:rFonts w:ascii="Times New Roman" w:hAnsi="Times New Roman"/>
          <w:sz w:val="24"/>
          <w:szCs w:val="24"/>
          <w:lang w:val="en-GB" w:eastAsia="en-GB"/>
        </w:rPr>
        <w:t> </w:t>
      </w:r>
      <w:r w:rsidRPr="00397606">
        <w:rPr>
          <w:rFonts w:ascii="Times New Roman" w:hAnsi="Times New Roman"/>
          <w:sz w:val="24"/>
          <w:szCs w:val="24"/>
          <w:lang w:val="ru-RU" w:eastAsia="en-GB"/>
        </w:rPr>
        <w:t>чл. 26</w:t>
      </w:r>
      <w:r w:rsidRPr="00C816A1">
        <w:rPr>
          <w:rFonts w:ascii="Times New Roman" w:hAnsi="Times New Roman"/>
          <w:sz w:val="24"/>
          <w:szCs w:val="24"/>
          <w:lang w:eastAsia="en-GB"/>
        </w:rPr>
        <w:t xml:space="preserve"> (предписани</w:t>
      </w:r>
      <w:r w:rsidR="00214D7D" w:rsidRPr="00C816A1">
        <w:rPr>
          <w:rFonts w:ascii="Times New Roman" w:hAnsi="Times New Roman"/>
          <w:sz w:val="24"/>
          <w:szCs w:val="24"/>
          <w:lang w:eastAsia="en-GB"/>
        </w:rPr>
        <w:t>я дадени от компетентните органи</w:t>
      </w:r>
      <w:r w:rsidRPr="00C816A1">
        <w:rPr>
          <w:rFonts w:ascii="Times New Roman" w:hAnsi="Times New Roman"/>
          <w:sz w:val="24"/>
          <w:szCs w:val="24"/>
          <w:lang w:eastAsia="en-GB"/>
        </w:rPr>
        <w:t xml:space="preserve"> </w:t>
      </w:r>
      <w:r w:rsidR="0048185C" w:rsidRPr="00C816A1">
        <w:rPr>
          <w:rFonts w:ascii="Times New Roman" w:hAnsi="Times New Roman"/>
          <w:sz w:val="24"/>
          <w:szCs w:val="24"/>
          <w:lang w:eastAsia="en-GB"/>
        </w:rPr>
        <w:t xml:space="preserve">по околна среда </w:t>
      </w:r>
      <w:r w:rsidRPr="00C816A1">
        <w:rPr>
          <w:rFonts w:ascii="Times New Roman" w:hAnsi="Times New Roman"/>
          <w:sz w:val="24"/>
          <w:szCs w:val="24"/>
          <w:lang w:eastAsia="en-GB"/>
        </w:rPr>
        <w:t>при констатирани нарушения)</w:t>
      </w:r>
      <w:r w:rsidRPr="00397606">
        <w:rPr>
          <w:rFonts w:ascii="Times New Roman" w:hAnsi="Times New Roman"/>
          <w:sz w:val="24"/>
          <w:szCs w:val="24"/>
          <w:lang w:val="ru-RU" w:eastAsia="en-GB"/>
        </w:rPr>
        <w:t>;</w:t>
      </w:r>
    </w:p>
    <w:p w:rsidR="001570B2" w:rsidRPr="00C816A1" w:rsidRDefault="00D910DC" w:rsidP="00214D7D">
      <w:pPr>
        <w:shd w:val="clear" w:color="auto" w:fill="FEFEFE"/>
        <w:suppressAutoHyphens w:val="0"/>
        <w:spacing w:after="0" w:line="276" w:lineRule="auto"/>
        <w:rPr>
          <w:rFonts w:ascii="Times New Roman" w:hAnsi="Times New Roman"/>
          <w:sz w:val="24"/>
          <w:szCs w:val="24"/>
          <w:lang w:eastAsia="en-GB"/>
        </w:rPr>
      </w:pPr>
      <w:r w:rsidRPr="00397606">
        <w:rPr>
          <w:rFonts w:ascii="Times New Roman" w:hAnsi="Times New Roman"/>
          <w:sz w:val="24"/>
          <w:szCs w:val="24"/>
          <w:lang w:val="ru-RU" w:eastAsia="en-GB"/>
        </w:rPr>
        <w:t xml:space="preserve">3. не се спазват мерките от програмата </w:t>
      </w:r>
      <w:r w:rsidRPr="00C816A1">
        <w:rPr>
          <w:rFonts w:ascii="Times New Roman" w:hAnsi="Times New Roman"/>
          <w:sz w:val="24"/>
          <w:szCs w:val="24"/>
          <w:lang w:eastAsia="en-GB"/>
        </w:rPr>
        <w:t>за КАВ</w:t>
      </w:r>
      <w:r w:rsidR="001570B2" w:rsidRPr="00C816A1">
        <w:rPr>
          <w:rFonts w:ascii="Times New Roman" w:hAnsi="Times New Roman"/>
          <w:sz w:val="24"/>
          <w:szCs w:val="24"/>
          <w:lang w:eastAsia="en-GB"/>
        </w:rPr>
        <w:t>;</w:t>
      </w:r>
    </w:p>
    <w:p w:rsidR="004C15A1" w:rsidRPr="00C816A1" w:rsidRDefault="004C15A1" w:rsidP="00214D7D">
      <w:pPr>
        <w:shd w:val="clear" w:color="auto" w:fill="FEFEFE"/>
        <w:suppressAutoHyphens w:val="0"/>
        <w:spacing w:after="0" w:line="276" w:lineRule="auto"/>
        <w:rPr>
          <w:rFonts w:ascii="Times New Roman" w:hAnsi="Times New Roman"/>
          <w:sz w:val="24"/>
          <w:szCs w:val="24"/>
          <w:lang w:eastAsia="en-GB"/>
        </w:rPr>
      </w:pPr>
    </w:p>
    <w:p w:rsidR="004C15A1" w:rsidRPr="00C816A1" w:rsidRDefault="004C15A1" w:rsidP="004C15A1">
      <w:pPr>
        <w:shd w:val="clear" w:color="auto" w:fill="FEFEFE"/>
        <w:suppressAutoHyphens w:val="0"/>
        <w:spacing w:after="0" w:line="276" w:lineRule="auto"/>
        <w:ind w:firstLine="720"/>
        <w:rPr>
          <w:rFonts w:ascii="Times New Roman" w:hAnsi="Times New Roman"/>
          <w:sz w:val="24"/>
          <w:szCs w:val="24"/>
          <w:lang w:eastAsia="en-GB"/>
        </w:rPr>
      </w:pPr>
      <w:r w:rsidRPr="00C816A1">
        <w:rPr>
          <w:rFonts w:ascii="Times New Roman" w:hAnsi="Times New Roman"/>
          <w:sz w:val="24"/>
          <w:szCs w:val="24"/>
          <w:shd w:val="clear" w:color="auto" w:fill="FEFEFE"/>
        </w:rPr>
        <w:t>Ограниченията и спирането на производствени и други дейности се извършва със заповед на съответния орган и са в сила до отстраняването на причините, довели до издаване на заповедта.</w:t>
      </w:r>
    </w:p>
    <w:p w:rsidR="00011B34" w:rsidRPr="00397606" w:rsidRDefault="007227CE" w:rsidP="004C15A1">
      <w:pPr>
        <w:shd w:val="clear" w:color="auto" w:fill="FEFEFE"/>
        <w:suppressAutoHyphens w:val="0"/>
        <w:spacing w:after="0" w:line="276" w:lineRule="auto"/>
        <w:ind w:firstLine="720"/>
        <w:rPr>
          <w:rFonts w:ascii="Times New Roman" w:hAnsi="Times New Roman"/>
          <w:sz w:val="24"/>
          <w:szCs w:val="24"/>
          <w:lang w:val="ru-RU" w:eastAsia="en-GB"/>
        </w:rPr>
      </w:pPr>
      <w:r w:rsidRPr="00C816A1">
        <w:rPr>
          <w:rFonts w:ascii="Times New Roman" w:hAnsi="Times New Roman"/>
          <w:sz w:val="24"/>
          <w:szCs w:val="24"/>
        </w:rPr>
        <w:t xml:space="preserve">В зависимост от условията </w:t>
      </w:r>
      <w:r w:rsidR="00011B34" w:rsidRPr="00C816A1">
        <w:rPr>
          <w:rFonts w:ascii="Times New Roman" w:hAnsi="Times New Roman"/>
          <w:sz w:val="24"/>
          <w:szCs w:val="24"/>
        </w:rPr>
        <w:t>на територията на община</w:t>
      </w:r>
      <w:r w:rsidR="00436412" w:rsidRPr="00C816A1">
        <w:rPr>
          <w:rFonts w:ascii="Times New Roman" w:hAnsi="Times New Roman"/>
          <w:sz w:val="24"/>
          <w:szCs w:val="24"/>
        </w:rPr>
        <w:t>та</w:t>
      </w:r>
      <w:r w:rsidR="00011B34" w:rsidRPr="00C816A1">
        <w:rPr>
          <w:rFonts w:ascii="Times New Roman" w:hAnsi="Times New Roman"/>
          <w:sz w:val="24"/>
          <w:szCs w:val="24"/>
        </w:rPr>
        <w:t xml:space="preserve"> (напр. неблагоприятна метеорологична и климатична обстановка), с мотивирано предложение </w:t>
      </w:r>
      <w:r w:rsidR="0092474B" w:rsidRPr="00C816A1">
        <w:rPr>
          <w:rFonts w:ascii="Times New Roman" w:hAnsi="Times New Roman"/>
          <w:sz w:val="24"/>
          <w:szCs w:val="24"/>
        </w:rPr>
        <w:t>на кмета на</w:t>
      </w:r>
      <w:r w:rsidR="00436412" w:rsidRPr="00C816A1">
        <w:rPr>
          <w:rFonts w:ascii="Times New Roman" w:hAnsi="Times New Roman"/>
          <w:sz w:val="24"/>
          <w:szCs w:val="24"/>
        </w:rPr>
        <w:t xml:space="preserve"> </w:t>
      </w:r>
      <w:r w:rsidR="006235DD" w:rsidRPr="00C816A1">
        <w:rPr>
          <w:rFonts w:ascii="Times New Roman" w:hAnsi="Times New Roman"/>
          <w:sz w:val="24"/>
          <w:szCs w:val="24"/>
        </w:rPr>
        <w:t xml:space="preserve">община, </w:t>
      </w:r>
      <w:r w:rsidR="00011B34" w:rsidRPr="00C816A1">
        <w:rPr>
          <w:rFonts w:ascii="Times New Roman" w:hAnsi="Times New Roman"/>
          <w:sz w:val="24"/>
          <w:szCs w:val="24"/>
        </w:rPr>
        <w:t>минист</w:t>
      </w:r>
      <w:r w:rsidR="0092474B" w:rsidRPr="00C816A1">
        <w:rPr>
          <w:rFonts w:ascii="Times New Roman" w:hAnsi="Times New Roman"/>
          <w:sz w:val="24"/>
          <w:szCs w:val="24"/>
        </w:rPr>
        <w:t>ъра на околната среда и водите</w:t>
      </w:r>
      <w:r w:rsidR="006235DD" w:rsidRPr="00C816A1">
        <w:rPr>
          <w:rFonts w:ascii="Times New Roman" w:hAnsi="Times New Roman"/>
          <w:sz w:val="24"/>
          <w:szCs w:val="24"/>
        </w:rPr>
        <w:t>, могат</w:t>
      </w:r>
      <w:r w:rsidR="00011B34" w:rsidRPr="00C816A1">
        <w:rPr>
          <w:rFonts w:ascii="Times New Roman" w:hAnsi="Times New Roman"/>
          <w:sz w:val="24"/>
          <w:szCs w:val="24"/>
        </w:rPr>
        <w:t xml:space="preserve"> </w:t>
      </w:r>
      <w:r w:rsidR="0092474B" w:rsidRPr="00C816A1">
        <w:rPr>
          <w:rFonts w:ascii="Times New Roman" w:hAnsi="Times New Roman"/>
          <w:sz w:val="24"/>
          <w:szCs w:val="24"/>
        </w:rPr>
        <w:t xml:space="preserve">да </w:t>
      </w:r>
      <w:r w:rsidR="00436412" w:rsidRPr="00C816A1">
        <w:rPr>
          <w:rFonts w:ascii="Times New Roman" w:hAnsi="Times New Roman"/>
          <w:sz w:val="24"/>
          <w:szCs w:val="24"/>
        </w:rPr>
        <w:t xml:space="preserve">бъдат </w:t>
      </w:r>
      <w:r w:rsidRPr="00C816A1">
        <w:rPr>
          <w:rFonts w:ascii="Times New Roman" w:hAnsi="Times New Roman"/>
          <w:sz w:val="24"/>
          <w:szCs w:val="24"/>
        </w:rPr>
        <w:t>определени по-строги норми за обекти и дейности</w:t>
      </w:r>
      <w:r w:rsidR="00011B34" w:rsidRPr="00C816A1">
        <w:rPr>
          <w:rFonts w:ascii="Times New Roman" w:hAnsi="Times New Roman"/>
          <w:sz w:val="24"/>
          <w:szCs w:val="24"/>
        </w:rPr>
        <w:t>,</w:t>
      </w:r>
      <w:r w:rsidR="0092474B" w:rsidRPr="00C816A1">
        <w:rPr>
          <w:rFonts w:ascii="Times New Roman" w:hAnsi="Times New Roman"/>
          <w:sz w:val="24"/>
          <w:szCs w:val="24"/>
        </w:rPr>
        <w:t xml:space="preserve"> които са</w:t>
      </w:r>
      <w:r w:rsidR="00011B34" w:rsidRPr="00C816A1">
        <w:rPr>
          <w:rFonts w:ascii="Times New Roman" w:hAnsi="Times New Roman"/>
          <w:sz w:val="24"/>
          <w:szCs w:val="24"/>
        </w:rPr>
        <w:t xml:space="preserve"> емитери на замърсяване</w:t>
      </w:r>
      <w:r w:rsidR="0092474B" w:rsidRPr="00C816A1">
        <w:rPr>
          <w:rFonts w:ascii="Times New Roman" w:hAnsi="Times New Roman"/>
          <w:sz w:val="24"/>
          <w:szCs w:val="24"/>
        </w:rPr>
        <w:t>. Тези норми могат да се отнасят за</w:t>
      </w:r>
      <w:r w:rsidR="00011B34" w:rsidRPr="00C816A1">
        <w:rPr>
          <w:rFonts w:ascii="Times New Roman" w:hAnsi="Times New Roman"/>
          <w:sz w:val="24"/>
          <w:szCs w:val="24"/>
        </w:rPr>
        <w:t xml:space="preserve"> територията на </w:t>
      </w:r>
      <w:r w:rsidR="0092474B" w:rsidRPr="00C816A1">
        <w:rPr>
          <w:rFonts w:ascii="Times New Roman" w:hAnsi="Times New Roman"/>
          <w:sz w:val="24"/>
          <w:szCs w:val="24"/>
        </w:rPr>
        <w:t xml:space="preserve">цялата </w:t>
      </w:r>
      <w:r w:rsidR="00011B34" w:rsidRPr="00C816A1">
        <w:rPr>
          <w:rFonts w:ascii="Times New Roman" w:hAnsi="Times New Roman"/>
          <w:sz w:val="24"/>
          <w:szCs w:val="24"/>
        </w:rPr>
        <w:t>общината</w:t>
      </w:r>
      <w:r w:rsidRPr="00C816A1">
        <w:rPr>
          <w:rFonts w:ascii="Times New Roman" w:hAnsi="Times New Roman"/>
          <w:sz w:val="24"/>
          <w:szCs w:val="24"/>
        </w:rPr>
        <w:t xml:space="preserve">, отделни части от нея и/или селищни образувания от </w:t>
      </w:r>
      <w:r w:rsidR="00011B34" w:rsidRPr="00C816A1">
        <w:rPr>
          <w:rFonts w:ascii="Times New Roman" w:hAnsi="Times New Roman"/>
          <w:sz w:val="24"/>
          <w:szCs w:val="24"/>
        </w:rPr>
        <w:t>нормативно утвърдените такива. (чл.9, ал. 5 и 6).</w:t>
      </w:r>
    </w:p>
    <w:p w:rsidR="00011B34" w:rsidRPr="00397606" w:rsidRDefault="00011B34" w:rsidP="001570B2">
      <w:pPr>
        <w:spacing w:line="276" w:lineRule="auto"/>
        <w:rPr>
          <w:rFonts w:ascii="Times New Roman" w:hAnsi="Times New Roman"/>
          <w:sz w:val="24"/>
          <w:szCs w:val="24"/>
          <w:lang w:val="ru-RU" w:eastAsia="en-GB"/>
        </w:rPr>
      </w:pPr>
      <w:r w:rsidRPr="00397606">
        <w:rPr>
          <w:rFonts w:ascii="Times New Roman" w:hAnsi="Times New Roman"/>
          <w:sz w:val="24"/>
          <w:szCs w:val="24"/>
          <w:lang w:val="ru-RU" w:eastAsia="en-GB"/>
        </w:rPr>
        <w:t xml:space="preserve">Нормите </w:t>
      </w:r>
      <w:r w:rsidRPr="00C816A1">
        <w:rPr>
          <w:rFonts w:ascii="Times New Roman" w:hAnsi="Times New Roman"/>
          <w:sz w:val="24"/>
          <w:szCs w:val="24"/>
          <w:lang w:eastAsia="en-GB"/>
        </w:rPr>
        <w:t xml:space="preserve">се </w:t>
      </w:r>
      <w:r w:rsidRPr="00397606">
        <w:rPr>
          <w:rFonts w:ascii="Times New Roman" w:hAnsi="Times New Roman"/>
          <w:sz w:val="24"/>
          <w:szCs w:val="24"/>
          <w:lang w:val="ru-RU" w:eastAsia="en-GB"/>
        </w:rPr>
        <w:t>утвържд</w:t>
      </w:r>
      <w:r w:rsidR="0092474B" w:rsidRPr="00397606">
        <w:rPr>
          <w:rFonts w:ascii="Times New Roman" w:hAnsi="Times New Roman"/>
          <w:sz w:val="24"/>
          <w:szCs w:val="24"/>
          <w:lang w:val="ru-RU" w:eastAsia="en-GB"/>
        </w:rPr>
        <w:t xml:space="preserve">ават със заповед на Министъра </w:t>
      </w:r>
      <w:r w:rsidR="0092474B" w:rsidRPr="00C816A1">
        <w:rPr>
          <w:rFonts w:ascii="Times New Roman" w:hAnsi="Times New Roman"/>
          <w:sz w:val="24"/>
          <w:szCs w:val="24"/>
          <w:lang w:eastAsia="en-GB"/>
        </w:rPr>
        <w:t>на околната среда и водите</w:t>
      </w:r>
      <w:r w:rsidRPr="00397606">
        <w:rPr>
          <w:rFonts w:ascii="Times New Roman" w:hAnsi="Times New Roman"/>
          <w:sz w:val="24"/>
          <w:szCs w:val="24"/>
          <w:lang w:val="ru-RU" w:eastAsia="en-GB"/>
        </w:rPr>
        <w:t>, освен в случаи на инсталации, които имат издадено комплексно разрешително, за които нормите се определят по реда на</w:t>
      </w:r>
      <w:r w:rsidRPr="00C816A1">
        <w:rPr>
          <w:rFonts w:ascii="Times New Roman" w:hAnsi="Times New Roman"/>
          <w:sz w:val="24"/>
          <w:szCs w:val="24"/>
          <w:lang w:val="en-GB" w:eastAsia="en-GB"/>
        </w:rPr>
        <w:t> </w:t>
      </w:r>
      <w:r w:rsidRPr="00397606">
        <w:rPr>
          <w:rFonts w:ascii="Times New Roman" w:hAnsi="Times New Roman"/>
          <w:sz w:val="24"/>
          <w:szCs w:val="24"/>
          <w:lang w:val="ru-RU" w:eastAsia="en-GB"/>
        </w:rPr>
        <w:t>глава седма, раздел ІІ от Закона за опазване на околната среда.</w:t>
      </w:r>
    </w:p>
    <w:p w:rsidR="00011B34" w:rsidRPr="00FA1064" w:rsidRDefault="00FA1064" w:rsidP="00FA1064">
      <w:pPr>
        <w:spacing w:after="0" w:line="276" w:lineRule="auto"/>
        <w:ind w:left="426"/>
        <w:rPr>
          <w:rFonts w:ascii="Times New Roman" w:hAnsi="Times New Roman"/>
          <w:b/>
          <w:color w:val="5B9BD5" w:themeColor="accent1"/>
          <w:sz w:val="24"/>
          <w:szCs w:val="24"/>
          <w:u w:val="single"/>
        </w:rPr>
      </w:pPr>
      <w:r>
        <w:rPr>
          <w:rFonts w:ascii="Times New Roman" w:hAnsi="Times New Roman"/>
          <w:b/>
          <w:color w:val="5B9BD5" w:themeColor="accent1"/>
          <w:sz w:val="24"/>
          <w:szCs w:val="24"/>
          <w:u w:val="single"/>
          <w:lang w:val="en-US"/>
        </w:rPr>
        <w:t>2.2.2</w:t>
      </w:r>
      <w:r w:rsidR="0092474B" w:rsidRPr="00FA1064">
        <w:rPr>
          <w:rFonts w:ascii="Times New Roman" w:hAnsi="Times New Roman"/>
          <w:b/>
          <w:color w:val="5B9BD5" w:themeColor="accent1"/>
          <w:sz w:val="24"/>
          <w:szCs w:val="24"/>
          <w:u w:val="single"/>
        </w:rPr>
        <w:t xml:space="preserve"> </w:t>
      </w:r>
      <w:r w:rsidR="000551F5" w:rsidRPr="00FA1064">
        <w:rPr>
          <w:rFonts w:ascii="Times New Roman" w:hAnsi="Times New Roman"/>
          <w:b/>
          <w:color w:val="5B9BD5" w:themeColor="accent1"/>
          <w:sz w:val="24"/>
          <w:szCs w:val="24"/>
          <w:u w:val="single"/>
        </w:rPr>
        <w:t>Дейности по у</w:t>
      </w:r>
      <w:r w:rsidR="00011B34" w:rsidRPr="00FA1064">
        <w:rPr>
          <w:rFonts w:ascii="Times New Roman" w:hAnsi="Times New Roman"/>
          <w:b/>
          <w:color w:val="5B9BD5" w:themeColor="accent1"/>
          <w:sz w:val="24"/>
          <w:szCs w:val="24"/>
          <w:u w:val="single"/>
        </w:rPr>
        <w:t>правление и контрол</w:t>
      </w:r>
    </w:p>
    <w:p w:rsidR="009D3891" w:rsidRPr="00C816A1" w:rsidRDefault="001863AC" w:rsidP="00236403">
      <w:pPr>
        <w:spacing w:after="0" w:line="276" w:lineRule="auto"/>
        <w:rPr>
          <w:rFonts w:ascii="Times New Roman" w:hAnsi="Times New Roman"/>
          <w:sz w:val="24"/>
          <w:szCs w:val="24"/>
        </w:rPr>
      </w:pPr>
      <w:r w:rsidRPr="00C816A1">
        <w:rPr>
          <w:rFonts w:ascii="Times New Roman" w:hAnsi="Times New Roman"/>
          <w:sz w:val="24"/>
          <w:szCs w:val="24"/>
        </w:rPr>
        <w:t xml:space="preserve">Правомощията и задълженията на общините по отношение осигуряване чистотата на атмосферния въздух (с изключение на </w:t>
      </w:r>
      <w:r w:rsidR="004C15A1" w:rsidRPr="00C816A1">
        <w:rPr>
          <w:rFonts w:ascii="Times New Roman" w:hAnsi="Times New Roman"/>
          <w:sz w:val="24"/>
          <w:szCs w:val="24"/>
        </w:rPr>
        <w:t xml:space="preserve">изготвянето </w:t>
      </w:r>
      <w:r w:rsidRPr="00C816A1">
        <w:rPr>
          <w:rFonts w:ascii="Times New Roman" w:hAnsi="Times New Roman"/>
          <w:sz w:val="24"/>
          <w:szCs w:val="24"/>
        </w:rPr>
        <w:t xml:space="preserve">ПКАВ и създаването на ЗНЕ), обхващат </w:t>
      </w:r>
      <w:r w:rsidR="0048185C" w:rsidRPr="00C816A1">
        <w:rPr>
          <w:rFonts w:ascii="Times New Roman" w:hAnsi="Times New Roman"/>
          <w:sz w:val="24"/>
          <w:szCs w:val="24"/>
        </w:rPr>
        <w:t xml:space="preserve">и </w:t>
      </w:r>
      <w:r w:rsidRPr="00C816A1">
        <w:rPr>
          <w:rFonts w:ascii="Times New Roman" w:hAnsi="Times New Roman"/>
          <w:sz w:val="24"/>
          <w:szCs w:val="24"/>
        </w:rPr>
        <w:t>дейности по:</w:t>
      </w:r>
    </w:p>
    <w:p w:rsidR="00640FB5" w:rsidRPr="00C816A1" w:rsidRDefault="001863AC" w:rsidP="00640FB5">
      <w:pPr>
        <w:pStyle w:val="ListParagraph"/>
        <w:numPr>
          <w:ilvl w:val="0"/>
          <w:numId w:val="19"/>
        </w:numPr>
        <w:tabs>
          <w:tab w:val="left" w:pos="284"/>
        </w:tabs>
        <w:spacing w:after="0" w:line="276" w:lineRule="auto"/>
        <w:ind w:left="0" w:firstLine="0"/>
        <w:rPr>
          <w:rFonts w:ascii="Times New Roman" w:hAnsi="Times New Roman"/>
          <w:sz w:val="24"/>
          <w:szCs w:val="24"/>
        </w:rPr>
      </w:pPr>
      <w:r w:rsidRPr="00C816A1">
        <w:rPr>
          <w:rFonts w:ascii="Times New Roman" w:hAnsi="Times New Roman"/>
          <w:sz w:val="24"/>
          <w:szCs w:val="24"/>
        </w:rPr>
        <w:t xml:space="preserve">Управление и поддържане на елементите на техническата инфраструктура </w:t>
      </w:r>
      <w:r w:rsidR="0003114D" w:rsidRPr="00C816A1">
        <w:rPr>
          <w:rFonts w:ascii="Times New Roman" w:hAnsi="Times New Roman"/>
          <w:sz w:val="24"/>
          <w:szCs w:val="24"/>
        </w:rPr>
        <w:t xml:space="preserve">вкл. </w:t>
      </w:r>
      <w:r w:rsidRPr="00C816A1">
        <w:rPr>
          <w:rFonts w:ascii="Times New Roman" w:hAnsi="Times New Roman"/>
          <w:sz w:val="24"/>
          <w:szCs w:val="24"/>
        </w:rPr>
        <w:t>общински дейности с цел осигуряване на чистотата на атмосферния въздух (чл. 19, ал. 5)</w:t>
      </w:r>
    </w:p>
    <w:p w:rsidR="00640FB5" w:rsidRPr="00C816A1" w:rsidRDefault="00640FB5" w:rsidP="00640FB5">
      <w:pPr>
        <w:pStyle w:val="ListParagraph"/>
        <w:tabs>
          <w:tab w:val="left" w:pos="284"/>
        </w:tabs>
        <w:spacing w:after="0" w:line="276" w:lineRule="auto"/>
        <w:ind w:left="0"/>
        <w:rPr>
          <w:rFonts w:ascii="Times New Roman" w:hAnsi="Times New Roman"/>
          <w:sz w:val="24"/>
          <w:szCs w:val="24"/>
        </w:rPr>
      </w:pPr>
    </w:p>
    <w:p w:rsidR="0003114D" w:rsidRPr="00C816A1" w:rsidRDefault="000551F5" w:rsidP="00640FB5">
      <w:pPr>
        <w:pStyle w:val="ListParagraph"/>
        <w:numPr>
          <w:ilvl w:val="0"/>
          <w:numId w:val="19"/>
        </w:numPr>
        <w:tabs>
          <w:tab w:val="left" w:pos="284"/>
        </w:tabs>
        <w:spacing w:after="0" w:line="276" w:lineRule="auto"/>
        <w:ind w:left="0" w:firstLine="0"/>
        <w:rPr>
          <w:rFonts w:ascii="Times New Roman" w:hAnsi="Times New Roman"/>
          <w:sz w:val="24"/>
          <w:szCs w:val="24"/>
        </w:rPr>
      </w:pPr>
      <w:r w:rsidRPr="00C816A1">
        <w:rPr>
          <w:rFonts w:ascii="Times New Roman" w:hAnsi="Times New Roman"/>
          <w:sz w:val="24"/>
          <w:szCs w:val="24"/>
          <w:shd w:val="clear" w:color="auto" w:fill="FEFEFE"/>
        </w:rPr>
        <w:t xml:space="preserve">За ограничаване на уврежданията върху здравето на населението, когато съществува риск от превишаване на установените норми или алармени прагове, при неблагоприятни метеорологични условия и други фактори общинските органи съгласувано със съответната регионална инспекция по околната среда и водите </w:t>
      </w:r>
      <w:r w:rsidR="0003114D" w:rsidRPr="00C816A1">
        <w:rPr>
          <w:rFonts w:ascii="Times New Roman" w:hAnsi="Times New Roman"/>
          <w:sz w:val="24"/>
          <w:szCs w:val="24"/>
          <w:shd w:val="clear" w:color="auto" w:fill="FEFEFE"/>
        </w:rPr>
        <w:t>могат да разработят</w:t>
      </w:r>
      <w:r w:rsidRPr="00C816A1">
        <w:rPr>
          <w:rFonts w:ascii="Times New Roman" w:hAnsi="Times New Roman"/>
          <w:sz w:val="24"/>
          <w:szCs w:val="24"/>
          <w:shd w:val="clear" w:color="auto" w:fill="FEFEFE"/>
        </w:rPr>
        <w:t xml:space="preserve"> оперативен план за действие, определящ мерките, които трябва да бъдат предприети с цел намаляване на посочения риск и ограничаване продължителността на подобни явления. (чл. 30</w:t>
      </w:r>
      <w:r w:rsidR="0003114D" w:rsidRPr="00C816A1">
        <w:rPr>
          <w:rFonts w:ascii="Times New Roman" w:hAnsi="Times New Roman"/>
          <w:sz w:val="24"/>
          <w:szCs w:val="24"/>
          <w:shd w:val="clear" w:color="auto" w:fill="FEFEFE"/>
        </w:rPr>
        <w:t>, ал. 1)</w:t>
      </w:r>
    </w:p>
    <w:p w:rsidR="00640FB5" w:rsidRPr="00C816A1" w:rsidRDefault="000551F5" w:rsidP="00640FB5">
      <w:pPr>
        <w:spacing w:line="276" w:lineRule="auto"/>
        <w:rPr>
          <w:rFonts w:ascii="Times New Roman" w:hAnsi="Times New Roman"/>
          <w:sz w:val="24"/>
          <w:szCs w:val="24"/>
        </w:rPr>
      </w:pPr>
      <w:r w:rsidRPr="00C816A1">
        <w:rPr>
          <w:rFonts w:ascii="Times New Roman" w:hAnsi="Times New Roman"/>
          <w:sz w:val="24"/>
          <w:szCs w:val="24"/>
          <w:shd w:val="clear" w:color="auto" w:fill="FEFEFE"/>
        </w:rPr>
        <w:t xml:space="preserve">Оперативният план за действие се разработва въз основа на проучвания в района и </w:t>
      </w:r>
      <w:r w:rsidR="0003114D" w:rsidRPr="00C816A1">
        <w:rPr>
          <w:rFonts w:ascii="Times New Roman" w:hAnsi="Times New Roman"/>
          <w:sz w:val="24"/>
          <w:szCs w:val="24"/>
          <w:shd w:val="clear" w:color="auto" w:fill="FEFEFE"/>
        </w:rPr>
        <w:t xml:space="preserve">на утвърдените алармени прагове, които се </w:t>
      </w:r>
      <w:r w:rsidRPr="00C816A1">
        <w:rPr>
          <w:rFonts w:ascii="Times New Roman" w:hAnsi="Times New Roman"/>
          <w:sz w:val="24"/>
          <w:szCs w:val="24"/>
          <w:shd w:val="clear" w:color="auto" w:fill="FEFEFE"/>
        </w:rPr>
        <w:t>обсъжда</w:t>
      </w:r>
      <w:r w:rsidR="0003114D" w:rsidRPr="00C816A1">
        <w:rPr>
          <w:rFonts w:ascii="Times New Roman" w:hAnsi="Times New Roman"/>
          <w:sz w:val="24"/>
          <w:szCs w:val="24"/>
          <w:shd w:val="clear" w:color="auto" w:fill="FEFEFE"/>
        </w:rPr>
        <w:t>т</w:t>
      </w:r>
      <w:r w:rsidRPr="00C816A1">
        <w:rPr>
          <w:rFonts w:ascii="Times New Roman" w:hAnsi="Times New Roman"/>
          <w:sz w:val="24"/>
          <w:szCs w:val="24"/>
          <w:shd w:val="clear" w:color="auto" w:fill="FEFEFE"/>
        </w:rPr>
        <w:t xml:space="preserve"> със заинтересуваните лица и с екологичните организации и движения. (чл. 30, ал.2). Оперативният план за действие се </w:t>
      </w:r>
      <w:r w:rsidRPr="00C816A1">
        <w:rPr>
          <w:rFonts w:ascii="Times New Roman" w:hAnsi="Times New Roman"/>
          <w:sz w:val="24"/>
          <w:szCs w:val="24"/>
          <w:shd w:val="clear" w:color="auto" w:fill="FEFEFE"/>
        </w:rPr>
        <w:lastRenderedPageBreak/>
        <w:t>привежда в изпълнение при необходимост по нареждане на кмета на общината (чл.30, ал.3)</w:t>
      </w:r>
    </w:p>
    <w:p w:rsidR="00640FB5" w:rsidRPr="00C816A1" w:rsidRDefault="0003114D" w:rsidP="00640FB5">
      <w:pPr>
        <w:pStyle w:val="ListParagraph"/>
        <w:numPr>
          <w:ilvl w:val="0"/>
          <w:numId w:val="19"/>
        </w:numPr>
        <w:tabs>
          <w:tab w:val="left" w:pos="426"/>
        </w:tabs>
        <w:spacing w:line="276" w:lineRule="auto"/>
        <w:ind w:left="0" w:firstLine="0"/>
        <w:rPr>
          <w:rFonts w:ascii="Times New Roman" w:hAnsi="Times New Roman"/>
          <w:sz w:val="24"/>
          <w:szCs w:val="24"/>
        </w:rPr>
      </w:pPr>
      <w:r w:rsidRPr="00C816A1">
        <w:rPr>
          <w:rFonts w:ascii="Times New Roman" w:hAnsi="Times New Roman"/>
          <w:sz w:val="24"/>
          <w:szCs w:val="24"/>
          <w:shd w:val="clear" w:color="auto" w:fill="FEFEFE"/>
        </w:rPr>
        <w:t>Общинските органи съгласувано с органите на Министерството на вътрешните работи организират и регулират движението на автомобилния транспорт в населените места с оглед осигуряване качество на атмосферния въздух, отговарящо на установените норми за вредни вещества (замърсители) (чл. 29)</w:t>
      </w:r>
      <w:r w:rsidR="00640FB5" w:rsidRPr="00C816A1">
        <w:rPr>
          <w:rFonts w:ascii="Times New Roman" w:hAnsi="Times New Roman"/>
          <w:sz w:val="24"/>
          <w:szCs w:val="24"/>
          <w:shd w:val="clear" w:color="auto" w:fill="FEFEFE"/>
        </w:rPr>
        <w:t>.</w:t>
      </w:r>
    </w:p>
    <w:p w:rsidR="00640FB5" w:rsidRPr="00C816A1" w:rsidRDefault="00640FB5" w:rsidP="00640FB5">
      <w:pPr>
        <w:pStyle w:val="ListParagraph"/>
        <w:tabs>
          <w:tab w:val="left" w:pos="426"/>
        </w:tabs>
        <w:spacing w:line="276" w:lineRule="auto"/>
        <w:ind w:left="0"/>
        <w:rPr>
          <w:rFonts w:ascii="Times New Roman" w:hAnsi="Times New Roman"/>
          <w:sz w:val="24"/>
          <w:szCs w:val="24"/>
        </w:rPr>
      </w:pPr>
    </w:p>
    <w:p w:rsidR="00640FB5" w:rsidRPr="00C816A1" w:rsidRDefault="0003114D" w:rsidP="00640FB5">
      <w:pPr>
        <w:pStyle w:val="ListParagraph"/>
        <w:numPr>
          <w:ilvl w:val="0"/>
          <w:numId w:val="19"/>
        </w:numPr>
        <w:tabs>
          <w:tab w:val="left" w:pos="426"/>
        </w:tabs>
        <w:spacing w:line="276" w:lineRule="auto"/>
        <w:ind w:left="0" w:firstLine="0"/>
        <w:rPr>
          <w:rFonts w:ascii="Times New Roman" w:hAnsi="Times New Roman"/>
          <w:sz w:val="24"/>
          <w:szCs w:val="24"/>
        </w:rPr>
      </w:pPr>
      <w:r w:rsidRPr="00C816A1">
        <w:rPr>
          <w:rFonts w:ascii="Times New Roman" w:hAnsi="Times New Roman"/>
          <w:sz w:val="24"/>
          <w:szCs w:val="24"/>
          <w:shd w:val="clear" w:color="auto" w:fill="FEFEFE"/>
        </w:rPr>
        <w:t>За отделни райони, в зависимост от характера на източниците на емисии и характерния здравен риск, по предложение на кмета на общината и/или министъра на здравеопазването,  министърът на околната среда и водите може да о</w:t>
      </w:r>
      <w:r w:rsidR="00D910DC" w:rsidRPr="00C816A1">
        <w:rPr>
          <w:rFonts w:ascii="Times New Roman" w:hAnsi="Times New Roman"/>
          <w:sz w:val="24"/>
          <w:szCs w:val="24"/>
          <w:shd w:val="clear" w:color="auto" w:fill="FEFEFE"/>
        </w:rPr>
        <w:t>пределя допълнителни показатели, характеризиращи качеството на атмосферния въздух, извън тези към чл.</w:t>
      </w:r>
      <w:r w:rsidR="004C15A1" w:rsidRPr="00C816A1">
        <w:rPr>
          <w:rFonts w:ascii="Times New Roman" w:hAnsi="Times New Roman"/>
          <w:sz w:val="24"/>
          <w:szCs w:val="24"/>
          <w:shd w:val="clear" w:color="auto" w:fill="FEFEFE"/>
        </w:rPr>
        <w:t xml:space="preserve"> </w:t>
      </w:r>
      <w:r w:rsidR="00D910DC" w:rsidRPr="00C816A1">
        <w:rPr>
          <w:rFonts w:ascii="Times New Roman" w:hAnsi="Times New Roman"/>
          <w:sz w:val="24"/>
          <w:szCs w:val="24"/>
          <w:shd w:val="clear" w:color="auto" w:fill="FEFEFE"/>
        </w:rPr>
        <w:t xml:space="preserve">4, </w:t>
      </w:r>
      <w:r w:rsidRPr="00C816A1">
        <w:rPr>
          <w:rFonts w:ascii="Times New Roman" w:hAnsi="Times New Roman"/>
          <w:sz w:val="24"/>
          <w:szCs w:val="24"/>
          <w:shd w:val="clear" w:color="auto" w:fill="FEFEFE"/>
        </w:rPr>
        <w:t>ал. 1</w:t>
      </w:r>
      <w:r w:rsidR="00D910DC" w:rsidRPr="00C816A1">
        <w:rPr>
          <w:rFonts w:ascii="Times New Roman" w:hAnsi="Times New Roman"/>
          <w:sz w:val="24"/>
          <w:szCs w:val="24"/>
          <w:shd w:val="clear" w:color="auto" w:fill="FEFEFE"/>
        </w:rPr>
        <w:t xml:space="preserve"> от ЗЧАВ</w:t>
      </w:r>
      <w:r w:rsidR="004C15A1" w:rsidRPr="00C816A1">
        <w:rPr>
          <w:rFonts w:ascii="Times New Roman" w:hAnsi="Times New Roman"/>
          <w:sz w:val="24"/>
          <w:szCs w:val="24"/>
          <w:shd w:val="clear" w:color="auto" w:fill="FEFEFE"/>
        </w:rPr>
        <w:t>.</w:t>
      </w:r>
    </w:p>
    <w:p w:rsidR="00640FB5" w:rsidRPr="00C816A1" w:rsidRDefault="00640FB5" w:rsidP="00640FB5">
      <w:pPr>
        <w:pStyle w:val="ListParagraph"/>
        <w:rPr>
          <w:rFonts w:ascii="Times New Roman" w:hAnsi="Times New Roman"/>
          <w:sz w:val="24"/>
          <w:szCs w:val="24"/>
          <w:shd w:val="clear" w:color="auto" w:fill="FEFEFE"/>
        </w:rPr>
      </w:pPr>
    </w:p>
    <w:p w:rsidR="00640FB5" w:rsidRPr="00C816A1" w:rsidRDefault="00D910DC" w:rsidP="00640FB5">
      <w:pPr>
        <w:pStyle w:val="ListParagraph"/>
        <w:numPr>
          <w:ilvl w:val="0"/>
          <w:numId w:val="19"/>
        </w:numPr>
        <w:tabs>
          <w:tab w:val="left" w:pos="426"/>
        </w:tabs>
        <w:spacing w:line="276" w:lineRule="auto"/>
        <w:ind w:left="0" w:firstLine="0"/>
        <w:rPr>
          <w:rFonts w:ascii="Times New Roman" w:hAnsi="Times New Roman"/>
          <w:sz w:val="24"/>
          <w:szCs w:val="24"/>
        </w:rPr>
      </w:pPr>
      <w:r w:rsidRPr="00C816A1">
        <w:rPr>
          <w:rFonts w:ascii="Times New Roman" w:hAnsi="Times New Roman"/>
          <w:sz w:val="24"/>
          <w:szCs w:val="24"/>
          <w:shd w:val="clear" w:color="auto" w:fill="FEFEFE"/>
        </w:rPr>
        <w:t xml:space="preserve">Общинските органи могат да предлагат за утвърждаване от министъра на околната среда и водите, по-строги норми </w:t>
      </w:r>
      <w:r w:rsidR="00214D7D" w:rsidRPr="00C816A1">
        <w:rPr>
          <w:rFonts w:ascii="Times New Roman" w:hAnsi="Times New Roman"/>
          <w:sz w:val="24"/>
          <w:szCs w:val="24"/>
          <w:shd w:val="clear" w:color="auto" w:fill="FEFEFE"/>
        </w:rPr>
        <w:t xml:space="preserve">за вредни вещества </w:t>
      </w:r>
      <w:r w:rsidR="00A30BA7" w:rsidRPr="00C816A1">
        <w:rPr>
          <w:rFonts w:ascii="Times New Roman" w:hAnsi="Times New Roman"/>
          <w:sz w:val="24"/>
          <w:szCs w:val="24"/>
          <w:shd w:val="clear" w:color="auto" w:fill="FEFEFE"/>
        </w:rPr>
        <w:t xml:space="preserve">в </w:t>
      </w:r>
      <w:r w:rsidRPr="00C816A1">
        <w:rPr>
          <w:rFonts w:ascii="Times New Roman" w:hAnsi="Times New Roman"/>
          <w:sz w:val="24"/>
          <w:szCs w:val="24"/>
          <w:shd w:val="clear" w:color="auto" w:fill="FEFEFE"/>
        </w:rPr>
        <w:t>определени селища, цялата община или райони в зависимост от нивото и характера на замърсяване на атмосферния въздух над тях.</w:t>
      </w:r>
      <w:r w:rsidR="00214D7D" w:rsidRPr="00C816A1">
        <w:rPr>
          <w:rFonts w:ascii="Times New Roman" w:hAnsi="Times New Roman"/>
          <w:sz w:val="24"/>
          <w:szCs w:val="24"/>
          <w:shd w:val="clear" w:color="auto" w:fill="FEFEFE"/>
        </w:rPr>
        <w:t xml:space="preserve"> (чл. 6, ал. 5)</w:t>
      </w:r>
      <w:r w:rsidR="00640FB5" w:rsidRPr="00C816A1">
        <w:rPr>
          <w:rFonts w:ascii="Times New Roman" w:hAnsi="Times New Roman"/>
          <w:sz w:val="24"/>
          <w:szCs w:val="24"/>
          <w:shd w:val="clear" w:color="auto" w:fill="FEFEFE"/>
        </w:rPr>
        <w:t>;</w:t>
      </w:r>
    </w:p>
    <w:p w:rsidR="00640FB5" w:rsidRPr="00C816A1" w:rsidRDefault="00640FB5" w:rsidP="00640FB5">
      <w:pPr>
        <w:pStyle w:val="ListParagraph"/>
        <w:rPr>
          <w:rFonts w:ascii="Times New Roman" w:hAnsi="Times New Roman"/>
          <w:sz w:val="24"/>
          <w:szCs w:val="24"/>
          <w:shd w:val="clear" w:color="auto" w:fill="FEFEFE"/>
        </w:rPr>
      </w:pPr>
    </w:p>
    <w:p w:rsidR="00640FB5" w:rsidRPr="00C816A1" w:rsidRDefault="00D910DC" w:rsidP="00640FB5">
      <w:pPr>
        <w:pStyle w:val="ListParagraph"/>
        <w:numPr>
          <w:ilvl w:val="0"/>
          <w:numId w:val="19"/>
        </w:numPr>
        <w:tabs>
          <w:tab w:val="left" w:pos="426"/>
        </w:tabs>
        <w:spacing w:line="276" w:lineRule="auto"/>
        <w:ind w:left="0" w:firstLine="0"/>
        <w:rPr>
          <w:rFonts w:ascii="Times New Roman" w:hAnsi="Times New Roman"/>
          <w:sz w:val="24"/>
          <w:szCs w:val="24"/>
        </w:rPr>
      </w:pPr>
      <w:r w:rsidRPr="00C816A1">
        <w:rPr>
          <w:rFonts w:ascii="Times New Roman" w:hAnsi="Times New Roman"/>
          <w:sz w:val="24"/>
          <w:szCs w:val="24"/>
          <w:shd w:val="clear" w:color="auto" w:fill="FEFEFE"/>
        </w:rPr>
        <w:t>Общинските органи съгласувано с министъра на околната среда и водите могат да изграждат местни системи за наблюдение и контрол на качеството на атмосферния въздух в райони на тяхната територия.</w:t>
      </w:r>
    </w:p>
    <w:p w:rsidR="00640FB5" w:rsidRPr="00C816A1" w:rsidRDefault="00640FB5" w:rsidP="00640FB5">
      <w:pPr>
        <w:pStyle w:val="ListParagraph"/>
        <w:rPr>
          <w:rFonts w:ascii="Times New Roman" w:hAnsi="Times New Roman"/>
          <w:sz w:val="24"/>
          <w:szCs w:val="24"/>
        </w:rPr>
      </w:pPr>
    </w:p>
    <w:p w:rsidR="00640FB5" w:rsidRPr="00C816A1" w:rsidRDefault="003616F4" w:rsidP="00640FB5">
      <w:pPr>
        <w:pStyle w:val="ListParagraph"/>
        <w:numPr>
          <w:ilvl w:val="0"/>
          <w:numId w:val="19"/>
        </w:numPr>
        <w:tabs>
          <w:tab w:val="left" w:pos="426"/>
        </w:tabs>
        <w:spacing w:line="276" w:lineRule="auto"/>
        <w:ind w:left="0" w:firstLine="0"/>
        <w:rPr>
          <w:rFonts w:ascii="Times New Roman" w:hAnsi="Times New Roman"/>
          <w:sz w:val="24"/>
          <w:szCs w:val="24"/>
        </w:rPr>
      </w:pPr>
      <w:r w:rsidRPr="00C816A1">
        <w:rPr>
          <w:rFonts w:ascii="Times New Roman" w:hAnsi="Times New Roman"/>
          <w:sz w:val="24"/>
          <w:szCs w:val="24"/>
        </w:rPr>
        <w:t xml:space="preserve">В съответствие с </w:t>
      </w:r>
      <w:r w:rsidRPr="00C816A1">
        <w:rPr>
          <w:rFonts w:ascii="Times New Roman" w:hAnsi="Times New Roman"/>
          <w:i/>
          <w:spacing w:val="-3"/>
          <w:sz w:val="24"/>
          <w:szCs w:val="24"/>
        </w:rPr>
        <w:t>Наредба № 6 от 7 октомври 2019 г. за изискванията и контрола върху дървесината, която се използва за битово отопление</w:t>
      </w:r>
      <w:r w:rsidRPr="00C816A1">
        <w:rPr>
          <w:rFonts w:ascii="Times New Roman" w:hAnsi="Times New Roman"/>
          <w:sz w:val="24"/>
          <w:szCs w:val="24"/>
        </w:rPr>
        <w:t xml:space="preserve"> и в рамките на своите правомощия общината може да осигури/изисква за определени райони да бъдат доставяни и предлагани дърва с определено влагосъдържание</w:t>
      </w:r>
      <w:r w:rsidR="00640FB5" w:rsidRPr="00C816A1">
        <w:rPr>
          <w:rFonts w:ascii="Times New Roman" w:hAnsi="Times New Roman"/>
          <w:sz w:val="24"/>
          <w:szCs w:val="24"/>
        </w:rPr>
        <w:t xml:space="preserve">. </w:t>
      </w:r>
    </w:p>
    <w:p w:rsidR="00640FB5" w:rsidRPr="00C816A1" w:rsidRDefault="00640FB5" w:rsidP="00640FB5">
      <w:pPr>
        <w:pStyle w:val="ListParagraph"/>
        <w:tabs>
          <w:tab w:val="left" w:pos="426"/>
        </w:tabs>
        <w:spacing w:after="0" w:line="276" w:lineRule="auto"/>
        <w:ind w:left="0"/>
        <w:rPr>
          <w:rFonts w:ascii="Times New Roman" w:hAnsi="Times New Roman"/>
          <w:sz w:val="24"/>
          <w:szCs w:val="24"/>
        </w:rPr>
      </w:pPr>
      <w:r w:rsidRPr="00397606">
        <w:rPr>
          <w:rFonts w:ascii="Times New Roman" w:hAnsi="Times New Roman"/>
          <w:bCs/>
          <w:sz w:val="24"/>
          <w:szCs w:val="24"/>
          <w:lang w:val="ru-RU" w:eastAsia="en-GB"/>
        </w:rPr>
        <w:t>Общините, за които се прилага Наредбата, ще имат ангажимент да обявяват на интернет страниците си и на видно място в сградата на общината и кметствата изискванията към дървесината за битово отопление и начините и сроковете за нейното съхранение.</w:t>
      </w:r>
    </w:p>
    <w:p w:rsidR="00C816A1" w:rsidRPr="005E453F" w:rsidRDefault="00C816A1" w:rsidP="00016CF3">
      <w:pPr>
        <w:shd w:val="clear" w:color="auto" w:fill="FFFFFF"/>
        <w:suppressAutoHyphens w:val="0"/>
        <w:spacing w:after="0" w:line="276" w:lineRule="auto"/>
        <w:rPr>
          <w:rFonts w:ascii="Times New Roman" w:hAnsi="Times New Roman"/>
          <w:b/>
          <w:bCs/>
          <w:sz w:val="24"/>
          <w:szCs w:val="24"/>
          <w:shd w:val="clear" w:color="auto" w:fill="FFFFFF"/>
        </w:rPr>
      </w:pPr>
      <w:r w:rsidRPr="005E453F">
        <w:rPr>
          <w:rFonts w:ascii="Times New Roman" w:hAnsi="Times New Roman"/>
          <w:b/>
          <w:sz w:val="24"/>
          <w:szCs w:val="24"/>
          <w:lang w:eastAsia="en-GB"/>
        </w:rPr>
        <w:t xml:space="preserve">В тази връзка </w:t>
      </w:r>
      <w:r w:rsidRPr="005E453F">
        <w:rPr>
          <w:rFonts w:ascii="Times New Roman" w:hAnsi="Times New Roman"/>
          <w:b/>
          <w:bCs/>
          <w:sz w:val="24"/>
          <w:szCs w:val="24"/>
          <w:shd w:val="clear" w:color="auto" w:fill="FFFFFF"/>
        </w:rPr>
        <w:t>създайте необходимата организация по изпълнение на възложените задължения за запознаване на гражданите с новите изискванията към дървесината и сроковете за нейното съхранение, както и за извършване на периодични проверки.</w:t>
      </w:r>
    </w:p>
    <w:p w:rsidR="00C816A1" w:rsidRPr="00C816A1" w:rsidRDefault="00C816A1" w:rsidP="00016CF3">
      <w:pPr>
        <w:shd w:val="clear" w:color="auto" w:fill="FFFFFF"/>
        <w:suppressAutoHyphens w:val="0"/>
        <w:spacing w:after="0" w:line="276" w:lineRule="auto"/>
        <w:rPr>
          <w:rFonts w:ascii="Times New Roman" w:hAnsi="Times New Roman"/>
          <w:sz w:val="24"/>
          <w:szCs w:val="24"/>
          <w:lang w:eastAsia="en-GB"/>
        </w:rPr>
      </w:pPr>
    </w:p>
    <w:p w:rsidR="00016CF3" w:rsidRPr="00C816A1" w:rsidRDefault="00C816A1" w:rsidP="00016CF3">
      <w:pPr>
        <w:shd w:val="clear" w:color="auto" w:fill="FFFFFF"/>
        <w:suppressAutoHyphens w:val="0"/>
        <w:spacing w:after="0" w:line="276" w:lineRule="auto"/>
        <w:rPr>
          <w:rFonts w:ascii="Times New Roman" w:hAnsi="Times New Roman"/>
          <w:sz w:val="24"/>
          <w:szCs w:val="24"/>
          <w:lang w:eastAsia="en-GB"/>
        </w:rPr>
      </w:pPr>
      <w:r w:rsidRPr="00C816A1">
        <w:rPr>
          <w:rFonts w:ascii="Times New Roman" w:hAnsi="Times New Roman"/>
          <w:sz w:val="24"/>
          <w:szCs w:val="24"/>
          <w:lang w:eastAsia="en-GB"/>
        </w:rPr>
        <w:t xml:space="preserve">За ваше улеснение, предлагаме в </w:t>
      </w:r>
      <w:r w:rsidR="00E20436" w:rsidRPr="00C816A1">
        <w:rPr>
          <w:rFonts w:ascii="Times New Roman" w:hAnsi="Times New Roman"/>
          <w:sz w:val="24"/>
          <w:szCs w:val="24"/>
          <w:lang w:eastAsia="en-GB"/>
        </w:rPr>
        <w:t>и</w:t>
      </w:r>
      <w:r w:rsidRPr="00C816A1">
        <w:rPr>
          <w:rFonts w:ascii="Times New Roman" w:hAnsi="Times New Roman"/>
          <w:sz w:val="24"/>
          <w:szCs w:val="24"/>
          <w:lang w:eastAsia="en-GB"/>
        </w:rPr>
        <w:t>нформационни</w:t>
      </w:r>
      <w:r w:rsidR="00016CF3" w:rsidRPr="00C816A1">
        <w:rPr>
          <w:rFonts w:ascii="Times New Roman" w:hAnsi="Times New Roman"/>
          <w:sz w:val="24"/>
          <w:szCs w:val="24"/>
          <w:lang w:eastAsia="en-GB"/>
        </w:rPr>
        <w:t xml:space="preserve"> кампании </w:t>
      </w:r>
      <w:r w:rsidRPr="00C816A1">
        <w:rPr>
          <w:rFonts w:ascii="Times New Roman" w:hAnsi="Times New Roman"/>
          <w:sz w:val="24"/>
          <w:szCs w:val="24"/>
          <w:lang w:eastAsia="en-GB"/>
        </w:rPr>
        <w:t>да се съдържат</w:t>
      </w:r>
      <w:r w:rsidR="00E20436" w:rsidRPr="00C816A1">
        <w:rPr>
          <w:rFonts w:ascii="Times New Roman" w:hAnsi="Times New Roman"/>
          <w:sz w:val="24"/>
          <w:szCs w:val="24"/>
          <w:lang w:eastAsia="en-GB"/>
        </w:rPr>
        <w:t xml:space="preserve"> основните изисквания на </w:t>
      </w:r>
      <w:r w:rsidR="00016CF3" w:rsidRPr="00C816A1">
        <w:rPr>
          <w:rFonts w:ascii="Times New Roman" w:hAnsi="Times New Roman"/>
          <w:sz w:val="24"/>
          <w:szCs w:val="24"/>
          <w:lang w:eastAsia="en-GB"/>
        </w:rPr>
        <w:t>които трябва да отговаря дървесината, предназначена за битово отопление</w:t>
      </w:r>
      <w:r w:rsidR="00E20436" w:rsidRPr="00C816A1">
        <w:rPr>
          <w:rFonts w:ascii="Times New Roman" w:hAnsi="Times New Roman"/>
          <w:sz w:val="24"/>
          <w:szCs w:val="24"/>
          <w:lang w:eastAsia="en-GB"/>
        </w:rPr>
        <w:t>, а именно</w:t>
      </w:r>
      <w:r w:rsidR="00016CF3" w:rsidRPr="00C816A1">
        <w:rPr>
          <w:rFonts w:ascii="Times New Roman" w:hAnsi="Times New Roman"/>
          <w:sz w:val="24"/>
          <w:szCs w:val="24"/>
          <w:lang w:eastAsia="en-GB"/>
        </w:rPr>
        <w:t>:</w:t>
      </w:r>
    </w:p>
    <w:p w:rsidR="00016CF3" w:rsidRPr="00C816A1" w:rsidRDefault="00016CF3" w:rsidP="00016CF3">
      <w:pPr>
        <w:pStyle w:val="ListParagraph"/>
        <w:numPr>
          <w:ilvl w:val="0"/>
          <w:numId w:val="2"/>
        </w:numPr>
        <w:shd w:val="clear" w:color="auto" w:fill="FFFFFF"/>
        <w:suppressAutoHyphens w:val="0"/>
        <w:spacing w:after="0" w:line="276" w:lineRule="auto"/>
        <w:rPr>
          <w:rFonts w:ascii="Times New Roman" w:hAnsi="Times New Roman"/>
          <w:sz w:val="24"/>
          <w:szCs w:val="24"/>
          <w:lang w:eastAsia="en-GB"/>
        </w:rPr>
      </w:pPr>
      <w:r w:rsidRPr="00C816A1">
        <w:rPr>
          <w:rFonts w:ascii="Times New Roman" w:hAnsi="Times New Roman"/>
          <w:sz w:val="24"/>
          <w:szCs w:val="24"/>
          <w:lang w:eastAsia="en-GB"/>
        </w:rPr>
        <w:t>Да е суха с абсолютна влажност под 30%;</w:t>
      </w:r>
    </w:p>
    <w:p w:rsidR="00016CF3" w:rsidRPr="00C816A1" w:rsidRDefault="00E20436" w:rsidP="00016CF3">
      <w:pPr>
        <w:pStyle w:val="ListParagraph"/>
        <w:numPr>
          <w:ilvl w:val="0"/>
          <w:numId w:val="2"/>
        </w:numPr>
        <w:shd w:val="clear" w:color="auto" w:fill="FFFFFF"/>
        <w:suppressAutoHyphens w:val="0"/>
        <w:spacing w:after="0" w:line="276" w:lineRule="auto"/>
        <w:rPr>
          <w:rFonts w:ascii="Times New Roman" w:hAnsi="Times New Roman"/>
          <w:sz w:val="24"/>
          <w:szCs w:val="24"/>
          <w:lang w:eastAsia="en-GB"/>
        </w:rPr>
      </w:pPr>
      <w:r w:rsidRPr="00C816A1">
        <w:rPr>
          <w:rFonts w:ascii="Times New Roman" w:hAnsi="Times New Roman"/>
          <w:sz w:val="24"/>
          <w:szCs w:val="24"/>
          <w:lang w:eastAsia="en-GB"/>
        </w:rPr>
        <w:t>Да не импрегнирана или претъпяла друга химическа преработка:</w:t>
      </w:r>
    </w:p>
    <w:p w:rsidR="00E20436" w:rsidRPr="00C816A1" w:rsidRDefault="00E20436" w:rsidP="00016CF3">
      <w:pPr>
        <w:pStyle w:val="ListParagraph"/>
        <w:numPr>
          <w:ilvl w:val="0"/>
          <w:numId w:val="2"/>
        </w:numPr>
        <w:shd w:val="clear" w:color="auto" w:fill="FFFFFF"/>
        <w:suppressAutoHyphens w:val="0"/>
        <w:spacing w:after="0" w:line="276" w:lineRule="auto"/>
        <w:rPr>
          <w:rFonts w:ascii="Times New Roman" w:hAnsi="Times New Roman"/>
          <w:sz w:val="24"/>
          <w:szCs w:val="24"/>
          <w:lang w:eastAsia="en-GB"/>
        </w:rPr>
      </w:pPr>
      <w:r w:rsidRPr="00C816A1">
        <w:rPr>
          <w:rFonts w:ascii="Times New Roman" w:hAnsi="Times New Roman"/>
          <w:sz w:val="24"/>
          <w:szCs w:val="24"/>
          <w:lang w:eastAsia="en-GB"/>
        </w:rPr>
        <w:lastRenderedPageBreak/>
        <w:t>Да не е свързана/примесена с други вещества или материали вкл. текстил, пластмаса, гуми, петролни продукти или др.</w:t>
      </w:r>
    </w:p>
    <w:p w:rsidR="00E20436" w:rsidRPr="00C816A1" w:rsidRDefault="00E20436" w:rsidP="00016CF3">
      <w:pPr>
        <w:pStyle w:val="ListParagraph"/>
        <w:numPr>
          <w:ilvl w:val="0"/>
          <w:numId w:val="2"/>
        </w:numPr>
        <w:shd w:val="clear" w:color="auto" w:fill="FFFFFF"/>
        <w:suppressAutoHyphens w:val="0"/>
        <w:spacing w:after="0" w:line="276" w:lineRule="auto"/>
        <w:rPr>
          <w:rFonts w:ascii="Times New Roman" w:hAnsi="Times New Roman"/>
          <w:sz w:val="24"/>
          <w:szCs w:val="24"/>
          <w:lang w:eastAsia="en-GB"/>
        </w:rPr>
      </w:pPr>
      <w:r w:rsidRPr="00C816A1">
        <w:rPr>
          <w:rFonts w:ascii="Times New Roman" w:hAnsi="Times New Roman"/>
          <w:sz w:val="24"/>
          <w:szCs w:val="24"/>
          <w:lang w:eastAsia="en-GB"/>
        </w:rPr>
        <w:t xml:space="preserve">Да се съхранява покрита на сухи и </w:t>
      </w:r>
      <w:proofErr w:type="spellStart"/>
      <w:r w:rsidRPr="00C816A1">
        <w:rPr>
          <w:rFonts w:ascii="Times New Roman" w:hAnsi="Times New Roman"/>
          <w:sz w:val="24"/>
          <w:szCs w:val="24"/>
          <w:lang w:eastAsia="en-GB"/>
        </w:rPr>
        <w:t>отцедливи</w:t>
      </w:r>
      <w:proofErr w:type="spellEnd"/>
      <w:r w:rsidRPr="00C816A1">
        <w:rPr>
          <w:rFonts w:ascii="Times New Roman" w:hAnsi="Times New Roman"/>
          <w:sz w:val="24"/>
          <w:szCs w:val="24"/>
          <w:lang w:eastAsia="en-GB"/>
        </w:rPr>
        <w:t xml:space="preserve"> места, осигуряващи </w:t>
      </w:r>
      <w:proofErr w:type="spellStart"/>
      <w:r w:rsidRPr="00C816A1">
        <w:rPr>
          <w:rFonts w:ascii="Times New Roman" w:hAnsi="Times New Roman"/>
          <w:sz w:val="24"/>
          <w:szCs w:val="24"/>
          <w:lang w:eastAsia="en-GB"/>
        </w:rPr>
        <w:t>продухваемост</w:t>
      </w:r>
      <w:proofErr w:type="spellEnd"/>
      <w:r w:rsidRPr="00C816A1">
        <w:rPr>
          <w:rFonts w:ascii="Times New Roman" w:hAnsi="Times New Roman"/>
          <w:sz w:val="24"/>
          <w:szCs w:val="24"/>
          <w:lang w:eastAsia="en-GB"/>
        </w:rPr>
        <w:t>, и възможност за нейното бързо съхнене;</w:t>
      </w:r>
    </w:p>
    <w:p w:rsidR="00E20436" w:rsidRPr="00C816A1" w:rsidRDefault="00E20436" w:rsidP="00016CF3">
      <w:pPr>
        <w:pStyle w:val="ListParagraph"/>
        <w:numPr>
          <w:ilvl w:val="0"/>
          <w:numId w:val="2"/>
        </w:numPr>
        <w:shd w:val="clear" w:color="auto" w:fill="FFFFFF"/>
        <w:suppressAutoHyphens w:val="0"/>
        <w:spacing w:after="0" w:line="276" w:lineRule="auto"/>
        <w:rPr>
          <w:rFonts w:ascii="Times New Roman" w:hAnsi="Times New Roman"/>
          <w:sz w:val="24"/>
          <w:szCs w:val="24"/>
          <w:lang w:eastAsia="en-GB"/>
        </w:rPr>
      </w:pPr>
      <w:r w:rsidRPr="00C816A1">
        <w:rPr>
          <w:rFonts w:ascii="Times New Roman" w:hAnsi="Times New Roman"/>
          <w:sz w:val="24"/>
          <w:szCs w:val="24"/>
          <w:lang w:eastAsia="en-GB"/>
        </w:rPr>
        <w:t>Минимални срокове за нейното естествено пресушаване, регламентирани към приложение №1 на Наредбата.</w:t>
      </w:r>
    </w:p>
    <w:p w:rsidR="00C816A1" w:rsidRPr="00C816A1" w:rsidRDefault="00C816A1" w:rsidP="00016CF3">
      <w:pPr>
        <w:shd w:val="clear" w:color="auto" w:fill="FFFFFF"/>
        <w:suppressAutoHyphens w:val="0"/>
        <w:spacing w:after="0" w:line="276" w:lineRule="auto"/>
        <w:rPr>
          <w:rFonts w:ascii="Times New Roman" w:hAnsi="Times New Roman"/>
          <w:sz w:val="24"/>
          <w:szCs w:val="24"/>
          <w:lang w:eastAsia="en-GB"/>
        </w:rPr>
      </w:pPr>
    </w:p>
    <w:p w:rsidR="00016CF3" w:rsidRPr="00C816A1" w:rsidRDefault="00E20436" w:rsidP="00016CF3">
      <w:pPr>
        <w:shd w:val="clear" w:color="auto" w:fill="FFFFFF"/>
        <w:suppressAutoHyphens w:val="0"/>
        <w:spacing w:after="0" w:line="276" w:lineRule="auto"/>
        <w:rPr>
          <w:rFonts w:ascii="Times New Roman" w:hAnsi="Times New Roman"/>
          <w:sz w:val="24"/>
          <w:szCs w:val="24"/>
        </w:rPr>
      </w:pPr>
      <w:r w:rsidRPr="00C816A1">
        <w:rPr>
          <w:rFonts w:ascii="Times New Roman" w:hAnsi="Times New Roman"/>
          <w:sz w:val="24"/>
          <w:szCs w:val="24"/>
        </w:rPr>
        <w:t>Освен това, обичайна практика за повечето хора е да купуват дърва за огрев през есента, а не през летните месеци, което би дало известно време за изсъхване на дървото, преди да се използва като гориво</w:t>
      </w:r>
      <w:r w:rsidR="00C816A1" w:rsidRPr="00C816A1">
        <w:rPr>
          <w:rFonts w:ascii="Times New Roman" w:hAnsi="Times New Roman"/>
          <w:sz w:val="24"/>
          <w:szCs w:val="24"/>
        </w:rPr>
        <w:t xml:space="preserve">. </w:t>
      </w:r>
      <w:r w:rsidRPr="00C816A1">
        <w:rPr>
          <w:rFonts w:ascii="Times New Roman" w:hAnsi="Times New Roman"/>
          <w:sz w:val="24"/>
          <w:szCs w:val="24"/>
        </w:rPr>
        <w:t xml:space="preserve">Поради тази причина е подходящо информационните кампании да се провеждат </w:t>
      </w:r>
      <w:r w:rsidR="00C816A1" w:rsidRPr="00C816A1">
        <w:rPr>
          <w:rFonts w:ascii="Times New Roman" w:hAnsi="Times New Roman"/>
          <w:sz w:val="24"/>
          <w:szCs w:val="24"/>
        </w:rPr>
        <w:t xml:space="preserve">2 пъти годишно през летните месеци и преди началото на отоплителния сезон. </w:t>
      </w:r>
    </w:p>
    <w:p w:rsidR="00C816A1" w:rsidRDefault="00C816A1" w:rsidP="00640FB5">
      <w:pPr>
        <w:shd w:val="clear" w:color="auto" w:fill="FFFFFF"/>
        <w:suppressAutoHyphens w:val="0"/>
        <w:spacing w:after="0" w:line="276" w:lineRule="auto"/>
        <w:rPr>
          <w:rFonts w:ascii="Times New Roman" w:hAnsi="Times New Roman"/>
          <w:sz w:val="24"/>
          <w:szCs w:val="24"/>
          <w:lang w:eastAsia="en-GB"/>
        </w:rPr>
      </w:pPr>
    </w:p>
    <w:p w:rsidR="00640FB5" w:rsidRPr="00397606" w:rsidRDefault="00640FB5" w:rsidP="00640FB5">
      <w:pPr>
        <w:shd w:val="clear" w:color="auto" w:fill="FFFFFF"/>
        <w:suppressAutoHyphens w:val="0"/>
        <w:spacing w:after="0" w:line="276" w:lineRule="auto"/>
        <w:rPr>
          <w:rFonts w:ascii="Times New Roman" w:hAnsi="Times New Roman"/>
          <w:sz w:val="24"/>
          <w:szCs w:val="24"/>
          <w:lang w:val="ru-RU" w:eastAsia="en-GB"/>
        </w:rPr>
      </w:pPr>
      <w:r w:rsidRPr="00397606">
        <w:rPr>
          <w:rFonts w:ascii="Times New Roman" w:hAnsi="Times New Roman"/>
          <w:sz w:val="24"/>
          <w:szCs w:val="24"/>
          <w:lang w:val="ru-RU" w:eastAsia="en-GB"/>
        </w:rPr>
        <w:t xml:space="preserve">Задължение на продавачите на дървесина </w:t>
      </w:r>
      <w:r w:rsidR="00016CF3" w:rsidRPr="00C816A1">
        <w:rPr>
          <w:rFonts w:ascii="Times New Roman" w:hAnsi="Times New Roman"/>
          <w:sz w:val="24"/>
          <w:szCs w:val="24"/>
          <w:lang w:eastAsia="en-GB"/>
        </w:rPr>
        <w:t>щ</w:t>
      </w:r>
      <w:r w:rsidRPr="00397606">
        <w:rPr>
          <w:rFonts w:ascii="Times New Roman" w:hAnsi="Times New Roman"/>
          <w:sz w:val="24"/>
          <w:szCs w:val="24"/>
          <w:lang w:val="ru-RU" w:eastAsia="en-GB"/>
        </w:rPr>
        <w:t xml:space="preserve">е </w:t>
      </w:r>
      <w:r w:rsidR="00016CF3" w:rsidRPr="00C816A1">
        <w:rPr>
          <w:rFonts w:ascii="Times New Roman" w:hAnsi="Times New Roman"/>
          <w:sz w:val="24"/>
          <w:szCs w:val="24"/>
          <w:lang w:eastAsia="en-GB"/>
        </w:rPr>
        <w:t xml:space="preserve">бъде </w:t>
      </w:r>
      <w:r w:rsidRPr="00397606">
        <w:rPr>
          <w:rFonts w:ascii="Times New Roman" w:hAnsi="Times New Roman"/>
          <w:sz w:val="24"/>
          <w:szCs w:val="24"/>
          <w:lang w:val="ru-RU" w:eastAsia="en-GB"/>
        </w:rPr>
        <w:t>да информират ползвателите към коя от категориите – сурова или суха, е дървесината, предмет на продажба. Лицата, издаващи превозни билети за транспортиране на дървесина по чл.211 от Закона за горите, задължително вписват тази информация в билета.</w:t>
      </w:r>
    </w:p>
    <w:p w:rsidR="00640FB5" w:rsidRPr="00397606" w:rsidRDefault="00640FB5" w:rsidP="00C816A1">
      <w:pPr>
        <w:shd w:val="clear" w:color="auto" w:fill="FFFFFF"/>
        <w:suppressAutoHyphens w:val="0"/>
        <w:spacing w:after="120" w:line="276" w:lineRule="auto"/>
        <w:ind w:firstLine="720"/>
        <w:rPr>
          <w:rFonts w:ascii="Times New Roman" w:hAnsi="Times New Roman"/>
          <w:sz w:val="24"/>
          <w:szCs w:val="24"/>
          <w:lang w:val="ru-RU" w:eastAsia="en-GB"/>
        </w:rPr>
      </w:pPr>
      <w:r w:rsidRPr="00397606">
        <w:rPr>
          <w:rFonts w:ascii="Times New Roman" w:hAnsi="Times New Roman"/>
          <w:sz w:val="24"/>
          <w:szCs w:val="24"/>
          <w:lang w:val="ru-RU" w:eastAsia="en-GB"/>
        </w:rPr>
        <w:t>Контролът по изпълнението на Наредбата ще се осъществява от кмета на общината (или оправомощени от него лице), от РИОСВ, както и от лицата, имащи правомощия по Закона за горите да извършват проверки на издадените превозни билети. Той обхваща извършването на проверки за изгаряне на дървесината по време на отоплителния сезон (от 1 октомври до 30 април) с цел спазване изискванията на Наредба.</w:t>
      </w:r>
    </w:p>
    <w:p w:rsidR="003616F4" w:rsidRPr="00C816A1" w:rsidRDefault="003616F4" w:rsidP="003616F4">
      <w:pPr>
        <w:spacing w:line="276" w:lineRule="auto"/>
        <w:rPr>
          <w:rFonts w:ascii="Times New Roman" w:hAnsi="Times New Roman"/>
          <w:sz w:val="24"/>
          <w:szCs w:val="24"/>
        </w:rPr>
      </w:pPr>
      <w:r w:rsidRPr="00C816A1">
        <w:rPr>
          <w:rFonts w:ascii="Times New Roman" w:hAnsi="Times New Roman"/>
          <w:sz w:val="24"/>
          <w:szCs w:val="24"/>
        </w:rPr>
        <w:t>За осигуряване на съответно качество на предлаганата дървесина за огрев, ви предлагаме и следните препоръчителни ме</w:t>
      </w:r>
      <w:r w:rsidR="006235DD" w:rsidRPr="00C816A1">
        <w:rPr>
          <w:rFonts w:ascii="Times New Roman" w:hAnsi="Times New Roman"/>
          <w:sz w:val="24"/>
          <w:szCs w:val="24"/>
        </w:rPr>
        <w:t>р</w:t>
      </w:r>
      <w:r w:rsidRPr="00C816A1">
        <w:rPr>
          <w:rFonts w:ascii="Times New Roman" w:hAnsi="Times New Roman"/>
          <w:sz w:val="24"/>
          <w:szCs w:val="24"/>
        </w:rPr>
        <w:t>ки, които също можете да изпълнявате;</w:t>
      </w:r>
    </w:p>
    <w:p w:rsidR="003616F4" w:rsidRPr="00C816A1" w:rsidRDefault="003616F4" w:rsidP="003616F4">
      <w:pPr>
        <w:pStyle w:val="ListParagraph"/>
        <w:numPr>
          <w:ilvl w:val="0"/>
          <w:numId w:val="28"/>
        </w:numPr>
        <w:tabs>
          <w:tab w:val="left" w:pos="284"/>
        </w:tabs>
        <w:spacing w:line="276" w:lineRule="auto"/>
        <w:ind w:left="0" w:firstLine="0"/>
        <w:rPr>
          <w:rFonts w:ascii="Times New Roman" w:hAnsi="Times New Roman"/>
          <w:sz w:val="24"/>
          <w:szCs w:val="24"/>
        </w:rPr>
      </w:pPr>
      <w:r w:rsidRPr="00C816A1">
        <w:rPr>
          <w:rFonts w:ascii="Times New Roman" w:hAnsi="Times New Roman"/>
          <w:sz w:val="24"/>
          <w:szCs w:val="24"/>
        </w:rPr>
        <w:t xml:space="preserve"> </w:t>
      </w:r>
      <w:r w:rsidRPr="002567BD">
        <w:rPr>
          <w:rFonts w:ascii="Times New Roman" w:hAnsi="Times New Roman"/>
          <w:b/>
          <w:color w:val="5B9BD5" w:themeColor="accent1"/>
          <w:sz w:val="24"/>
          <w:szCs w:val="24"/>
        </w:rPr>
        <w:t>Преустановяването на практиката на продажба на дърва според теглото</w:t>
      </w:r>
      <w:r w:rsidRPr="002567BD">
        <w:rPr>
          <w:rFonts w:ascii="Times New Roman" w:hAnsi="Times New Roman"/>
          <w:color w:val="5B9BD5" w:themeColor="accent1"/>
          <w:sz w:val="24"/>
          <w:szCs w:val="24"/>
        </w:rPr>
        <w:t xml:space="preserve"> </w:t>
      </w:r>
      <w:r w:rsidRPr="00C816A1">
        <w:rPr>
          <w:rFonts w:ascii="Times New Roman" w:hAnsi="Times New Roman"/>
          <w:sz w:val="24"/>
          <w:szCs w:val="24"/>
        </w:rPr>
        <w:t>– настоящата правна рамка позволява продажбата на дърва за огрев на тон или кубик. Продажбата на дърва според теглото обаче, стимулира търговците да продават дървесина с високо съдържание на влага.</w:t>
      </w:r>
    </w:p>
    <w:p w:rsidR="003616F4" w:rsidRPr="00C816A1" w:rsidRDefault="003616F4" w:rsidP="003616F4">
      <w:pPr>
        <w:pStyle w:val="ListParagraph"/>
        <w:tabs>
          <w:tab w:val="left" w:pos="284"/>
        </w:tabs>
        <w:spacing w:line="276" w:lineRule="auto"/>
        <w:ind w:left="0"/>
        <w:rPr>
          <w:rFonts w:ascii="Times New Roman" w:hAnsi="Times New Roman"/>
          <w:sz w:val="24"/>
          <w:szCs w:val="24"/>
        </w:rPr>
      </w:pPr>
    </w:p>
    <w:p w:rsidR="003616F4" w:rsidRPr="00C816A1" w:rsidRDefault="003616F4" w:rsidP="003616F4">
      <w:pPr>
        <w:pStyle w:val="ListParagraph"/>
        <w:numPr>
          <w:ilvl w:val="0"/>
          <w:numId w:val="28"/>
        </w:numPr>
        <w:tabs>
          <w:tab w:val="left" w:pos="284"/>
        </w:tabs>
        <w:spacing w:line="276" w:lineRule="auto"/>
        <w:ind w:left="0" w:firstLine="0"/>
        <w:rPr>
          <w:rFonts w:ascii="Times New Roman" w:hAnsi="Times New Roman"/>
          <w:sz w:val="24"/>
          <w:szCs w:val="24"/>
        </w:rPr>
      </w:pPr>
      <w:r w:rsidRPr="002567BD">
        <w:rPr>
          <w:rFonts w:ascii="Times New Roman" w:hAnsi="Times New Roman"/>
          <w:b/>
          <w:color w:val="5B9BD5" w:themeColor="accent1"/>
          <w:sz w:val="24"/>
          <w:szCs w:val="24"/>
        </w:rPr>
        <w:t xml:space="preserve">Промяна на практиката на директен добив от населението </w:t>
      </w:r>
      <w:r w:rsidRPr="00C816A1">
        <w:rPr>
          <w:rFonts w:ascii="Times New Roman" w:hAnsi="Times New Roman"/>
          <w:sz w:val="24"/>
          <w:szCs w:val="24"/>
        </w:rPr>
        <w:t>– директния добив на дървесина се извършва с разрешение на общината за гори общинска собственост. В резултат на това не се отчитат ползите от сушенето на дървесината преди зимния период на горене. По този начин директния добив на дърва може да бъде преустановен или да бъде разрешен само за определен период от време, например през пролетта и началото лятото и преустановен през юни-юли;</w:t>
      </w:r>
    </w:p>
    <w:p w:rsidR="003616F4" w:rsidRPr="00C816A1" w:rsidRDefault="003616F4" w:rsidP="003616F4">
      <w:pPr>
        <w:pStyle w:val="ListParagraph"/>
        <w:rPr>
          <w:rFonts w:ascii="Times New Roman" w:hAnsi="Times New Roman"/>
          <w:b/>
          <w:sz w:val="24"/>
          <w:szCs w:val="24"/>
        </w:rPr>
      </w:pPr>
    </w:p>
    <w:p w:rsidR="00214D7D" w:rsidRPr="00C816A1" w:rsidRDefault="003616F4" w:rsidP="003616F4">
      <w:pPr>
        <w:pStyle w:val="ListParagraph"/>
        <w:numPr>
          <w:ilvl w:val="0"/>
          <w:numId w:val="28"/>
        </w:numPr>
        <w:tabs>
          <w:tab w:val="left" w:pos="284"/>
        </w:tabs>
        <w:spacing w:line="276" w:lineRule="auto"/>
        <w:ind w:left="0" w:firstLine="0"/>
        <w:rPr>
          <w:rFonts w:ascii="Times New Roman" w:hAnsi="Times New Roman"/>
          <w:sz w:val="24"/>
          <w:szCs w:val="24"/>
        </w:rPr>
      </w:pPr>
      <w:r w:rsidRPr="002567BD">
        <w:rPr>
          <w:rFonts w:ascii="Times New Roman" w:hAnsi="Times New Roman"/>
          <w:b/>
          <w:color w:val="5B9BD5" w:themeColor="accent1"/>
          <w:sz w:val="24"/>
          <w:szCs w:val="24"/>
        </w:rPr>
        <w:t xml:space="preserve">Доставка на сурови дърва от общински и държавни предприятия може да бъде ограничен до ранните летни месеци </w:t>
      </w:r>
      <w:r w:rsidRPr="00C816A1">
        <w:rPr>
          <w:rFonts w:ascii="Times New Roman" w:hAnsi="Times New Roman"/>
          <w:b/>
          <w:sz w:val="24"/>
          <w:szCs w:val="24"/>
        </w:rPr>
        <w:t xml:space="preserve">– </w:t>
      </w:r>
      <w:r w:rsidRPr="00C816A1">
        <w:rPr>
          <w:rFonts w:ascii="Times New Roman" w:hAnsi="Times New Roman"/>
          <w:sz w:val="24"/>
          <w:szCs w:val="24"/>
        </w:rPr>
        <w:t>целта е</w:t>
      </w:r>
      <w:r w:rsidRPr="00C816A1">
        <w:rPr>
          <w:rFonts w:ascii="Times New Roman" w:hAnsi="Times New Roman"/>
          <w:b/>
          <w:sz w:val="24"/>
          <w:szCs w:val="24"/>
        </w:rPr>
        <w:t xml:space="preserve"> </w:t>
      </w:r>
      <w:r w:rsidRPr="00C816A1">
        <w:rPr>
          <w:rFonts w:ascii="Times New Roman" w:hAnsi="Times New Roman"/>
          <w:sz w:val="24"/>
          <w:szCs w:val="24"/>
        </w:rPr>
        <w:t xml:space="preserve">да се даде време на дървото да изсъхне </w:t>
      </w:r>
      <w:r w:rsidRPr="00C816A1">
        <w:rPr>
          <w:rFonts w:ascii="Times New Roman" w:hAnsi="Times New Roman"/>
          <w:sz w:val="24"/>
          <w:szCs w:val="24"/>
        </w:rPr>
        <w:lastRenderedPageBreak/>
        <w:t>преди да се използват през зимата. Информационни кампании за увеличаване на осведомеността от населението също биха били полезни.</w:t>
      </w:r>
    </w:p>
    <w:p w:rsidR="003616F4" w:rsidRPr="00C816A1" w:rsidRDefault="003616F4" w:rsidP="003616F4">
      <w:pPr>
        <w:pStyle w:val="ListParagraph"/>
        <w:tabs>
          <w:tab w:val="left" w:pos="284"/>
        </w:tabs>
        <w:spacing w:line="276" w:lineRule="auto"/>
        <w:ind w:left="0"/>
        <w:rPr>
          <w:rFonts w:ascii="Times New Roman" w:hAnsi="Times New Roman"/>
          <w:i/>
          <w:sz w:val="24"/>
          <w:szCs w:val="24"/>
        </w:rPr>
      </w:pPr>
    </w:p>
    <w:p w:rsidR="00214D7D" w:rsidRPr="00C816A1" w:rsidRDefault="00CC46FE" w:rsidP="002567BD">
      <w:pPr>
        <w:pStyle w:val="ListParagraph"/>
        <w:numPr>
          <w:ilvl w:val="0"/>
          <w:numId w:val="11"/>
        </w:numPr>
        <w:shd w:val="clear" w:color="auto" w:fill="9CC2E5" w:themeFill="accent1" w:themeFillTint="99"/>
        <w:tabs>
          <w:tab w:val="left" w:pos="426"/>
        </w:tabs>
        <w:ind w:left="0" w:firstLine="0"/>
        <w:rPr>
          <w:rFonts w:ascii="Times New Roman" w:hAnsi="Times New Roman"/>
          <w:b/>
          <w:sz w:val="24"/>
          <w:szCs w:val="24"/>
        </w:rPr>
      </w:pPr>
      <w:r w:rsidRPr="00C816A1">
        <w:rPr>
          <w:rFonts w:ascii="Times New Roman" w:hAnsi="Times New Roman"/>
          <w:b/>
          <w:sz w:val="24"/>
          <w:szCs w:val="24"/>
        </w:rPr>
        <w:t>ДОБРИ</w:t>
      </w:r>
      <w:r w:rsidR="007227CE" w:rsidRPr="00397606">
        <w:rPr>
          <w:rFonts w:ascii="Times New Roman" w:hAnsi="Times New Roman"/>
          <w:b/>
          <w:sz w:val="24"/>
          <w:szCs w:val="24"/>
          <w:lang w:val="ru-RU"/>
        </w:rPr>
        <w:t xml:space="preserve"> </w:t>
      </w:r>
      <w:r w:rsidR="007227CE" w:rsidRPr="00C816A1">
        <w:rPr>
          <w:rFonts w:ascii="Times New Roman" w:hAnsi="Times New Roman"/>
          <w:b/>
          <w:sz w:val="24"/>
          <w:szCs w:val="24"/>
        </w:rPr>
        <w:t>ОБЩИНСКИ</w:t>
      </w:r>
      <w:r w:rsidRPr="00C816A1">
        <w:rPr>
          <w:rFonts w:ascii="Times New Roman" w:hAnsi="Times New Roman"/>
          <w:b/>
          <w:sz w:val="24"/>
          <w:szCs w:val="24"/>
        </w:rPr>
        <w:t xml:space="preserve"> ПРАКТИКИ</w:t>
      </w:r>
      <w:r w:rsidR="007227CE" w:rsidRPr="00C816A1">
        <w:rPr>
          <w:rFonts w:ascii="Times New Roman" w:hAnsi="Times New Roman"/>
          <w:b/>
          <w:sz w:val="24"/>
          <w:szCs w:val="24"/>
        </w:rPr>
        <w:t xml:space="preserve"> ПО ОПАЗВАНЕ </w:t>
      </w:r>
      <w:r w:rsidR="007B18DA" w:rsidRPr="00C816A1">
        <w:rPr>
          <w:rFonts w:ascii="Times New Roman" w:hAnsi="Times New Roman"/>
          <w:b/>
          <w:sz w:val="24"/>
          <w:szCs w:val="24"/>
        </w:rPr>
        <w:t xml:space="preserve">И ПОДОБРЯВАНЕ </w:t>
      </w:r>
      <w:r w:rsidR="007227CE" w:rsidRPr="00C816A1">
        <w:rPr>
          <w:rFonts w:ascii="Times New Roman" w:hAnsi="Times New Roman"/>
          <w:b/>
          <w:sz w:val="24"/>
          <w:szCs w:val="24"/>
        </w:rPr>
        <w:t>НА КАВ</w:t>
      </w:r>
    </w:p>
    <w:p w:rsidR="003F3A3D" w:rsidRPr="00C816A1" w:rsidRDefault="003F3A3D" w:rsidP="003F3A3D">
      <w:pPr>
        <w:pStyle w:val="ListParagraph"/>
        <w:tabs>
          <w:tab w:val="left" w:pos="284"/>
        </w:tabs>
        <w:ind w:left="0"/>
        <w:rPr>
          <w:rFonts w:ascii="Times New Roman" w:hAnsi="Times New Roman"/>
          <w:b/>
          <w:sz w:val="24"/>
          <w:szCs w:val="24"/>
        </w:rPr>
      </w:pPr>
    </w:p>
    <w:p w:rsidR="0048185C" w:rsidRPr="00C816A1" w:rsidRDefault="00214D7D" w:rsidP="00FA4D5D">
      <w:pPr>
        <w:pStyle w:val="ListParagraph"/>
        <w:numPr>
          <w:ilvl w:val="0"/>
          <w:numId w:val="21"/>
        </w:numPr>
        <w:tabs>
          <w:tab w:val="left" w:pos="284"/>
        </w:tabs>
        <w:ind w:left="0" w:firstLine="0"/>
        <w:rPr>
          <w:rFonts w:ascii="Times New Roman" w:hAnsi="Times New Roman"/>
          <w:b/>
          <w:sz w:val="24"/>
          <w:szCs w:val="24"/>
        </w:rPr>
      </w:pPr>
      <w:r w:rsidRPr="00C816A1">
        <w:rPr>
          <w:rFonts w:ascii="Times New Roman" w:hAnsi="Times New Roman"/>
          <w:b/>
          <w:sz w:val="24"/>
          <w:szCs w:val="24"/>
        </w:rPr>
        <w:t>Д</w:t>
      </w:r>
      <w:r w:rsidR="003F3A3D" w:rsidRPr="00C816A1">
        <w:rPr>
          <w:rFonts w:ascii="Times New Roman" w:hAnsi="Times New Roman"/>
          <w:b/>
          <w:sz w:val="24"/>
          <w:szCs w:val="24"/>
        </w:rPr>
        <w:t>обри общински практики</w:t>
      </w:r>
    </w:p>
    <w:p w:rsidR="003F3A3D" w:rsidRPr="00C816A1" w:rsidRDefault="003F3A3D" w:rsidP="003F3A3D">
      <w:pPr>
        <w:pStyle w:val="ListParagraph"/>
        <w:tabs>
          <w:tab w:val="left" w:pos="284"/>
        </w:tabs>
        <w:ind w:left="0"/>
        <w:rPr>
          <w:rFonts w:ascii="Times New Roman" w:hAnsi="Times New Roman"/>
          <w:b/>
          <w:sz w:val="24"/>
          <w:szCs w:val="24"/>
        </w:rPr>
      </w:pPr>
    </w:p>
    <w:p w:rsidR="00214D7D" w:rsidRPr="002567BD" w:rsidRDefault="003F3A3D" w:rsidP="00FA4D5D">
      <w:pPr>
        <w:pStyle w:val="ListParagraph"/>
        <w:numPr>
          <w:ilvl w:val="1"/>
          <w:numId w:val="21"/>
        </w:numPr>
        <w:tabs>
          <w:tab w:val="left" w:pos="426"/>
        </w:tabs>
        <w:ind w:left="0" w:firstLine="0"/>
        <w:rPr>
          <w:rFonts w:ascii="Times New Roman" w:hAnsi="Times New Roman"/>
          <w:b/>
          <w:color w:val="5B9BD5" w:themeColor="accent1"/>
          <w:sz w:val="24"/>
          <w:szCs w:val="24"/>
          <w:u w:val="single"/>
        </w:rPr>
      </w:pPr>
      <w:r w:rsidRPr="002567BD">
        <w:rPr>
          <w:rFonts w:ascii="Times New Roman" w:hAnsi="Times New Roman"/>
          <w:b/>
          <w:color w:val="5B9BD5" w:themeColor="accent1"/>
          <w:sz w:val="24"/>
          <w:szCs w:val="24"/>
          <w:u w:val="single"/>
        </w:rPr>
        <w:t>Добри общински практики в България</w:t>
      </w:r>
    </w:p>
    <w:p w:rsidR="002567BD" w:rsidRPr="00FA1064" w:rsidRDefault="000B4A44" w:rsidP="00FA1064">
      <w:pPr>
        <w:spacing w:line="276" w:lineRule="auto"/>
        <w:rPr>
          <w:rFonts w:ascii="Times New Roman" w:hAnsi="Times New Roman"/>
          <w:sz w:val="24"/>
          <w:szCs w:val="24"/>
        </w:rPr>
      </w:pPr>
      <w:r w:rsidRPr="00C816A1">
        <w:rPr>
          <w:rFonts w:ascii="Times New Roman" w:hAnsi="Times New Roman"/>
          <w:sz w:val="24"/>
          <w:szCs w:val="24"/>
        </w:rPr>
        <w:t xml:space="preserve">Добри общински практики за подобрение и опазване на </w:t>
      </w:r>
      <w:r w:rsidR="006B2835" w:rsidRPr="00C816A1">
        <w:rPr>
          <w:rFonts w:ascii="Times New Roman" w:hAnsi="Times New Roman"/>
          <w:sz w:val="24"/>
          <w:szCs w:val="24"/>
        </w:rPr>
        <w:t xml:space="preserve">КАВ към настоящият момент се реализират предимно в големите градове на страната, където респ. проблемите със замърсяването </w:t>
      </w:r>
      <w:r w:rsidR="00FA1064">
        <w:rPr>
          <w:rFonts w:ascii="Times New Roman" w:hAnsi="Times New Roman"/>
          <w:sz w:val="24"/>
          <w:szCs w:val="24"/>
        </w:rPr>
        <w:t>на въздуха са най-ясно проявени</w:t>
      </w:r>
    </w:p>
    <w:p w:rsidR="00A16E71" w:rsidRPr="002567BD" w:rsidRDefault="006B2835" w:rsidP="00A16E71">
      <w:pPr>
        <w:suppressAutoHyphens w:val="0"/>
        <w:spacing w:after="0" w:line="276" w:lineRule="auto"/>
        <w:contextualSpacing/>
        <w:rPr>
          <w:rFonts w:ascii="Times New Roman" w:eastAsiaTheme="minorHAnsi" w:hAnsi="Times New Roman"/>
          <w:b/>
          <w:sz w:val="22"/>
          <w:szCs w:val="22"/>
          <w:u w:val="single"/>
          <w:lang w:eastAsia="en-US"/>
        </w:rPr>
      </w:pPr>
      <w:r w:rsidRPr="002567BD">
        <w:rPr>
          <w:rFonts w:ascii="Times New Roman" w:eastAsiaTheme="minorHAnsi" w:hAnsi="Times New Roman"/>
          <w:b/>
          <w:sz w:val="22"/>
          <w:szCs w:val="22"/>
          <w:u w:val="single"/>
          <w:lang w:eastAsia="en-US"/>
        </w:rPr>
        <w:t>а</w:t>
      </w:r>
      <w:r w:rsidR="004B70D5" w:rsidRPr="002567BD">
        <w:rPr>
          <w:rFonts w:ascii="Times New Roman" w:eastAsiaTheme="minorHAnsi" w:hAnsi="Times New Roman"/>
          <w:b/>
          <w:sz w:val="22"/>
          <w:szCs w:val="22"/>
          <w:u w:val="single"/>
          <w:lang w:eastAsia="en-US"/>
        </w:rPr>
        <w:t xml:space="preserve">.) </w:t>
      </w:r>
      <w:r w:rsidR="004B70D5" w:rsidRPr="002567BD">
        <w:rPr>
          <w:rFonts w:ascii="Times New Roman" w:eastAsiaTheme="minorHAnsi" w:hAnsi="Times New Roman"/>
          <w:b/>
          <w:sz w:val="24"/>
          <w:szCs w:val="24"/>
          <w:u w:val="single"/>
          <w:lang w:eastAsia="en-US"/>
        </w:rPr>
        <w:t>Столична община</w:t>
      </w:r>
      <w:r w:rsidR="004B70D5" w:rsidRPr="002567BD">
        <w:rPr>
          <w:rFonts w:ascii="Times New Roman" w:eastAsiaTheme="minorHAnsi" w:hAnsi="Times New Roman"/>
          <w:b/>
          <w:sz w:val="22"/>
          <w:szCs w:val="22"/>
          <w:u w:val="single"/>
          <w:lang w:eastAsia="en-US"/>
        </w:rPr>
        <w:t xml:space="preserve"> </w:t>
      </w:r>
    </w:p>
    <w:p w:rsidR="00A16E71" w:rsidRPr="00397606" w:rsidRDefault="00A16E71" w:rsidP="004B70D5">
      <w:pPr>
        <w:spacing w:line="276" w:lineRule="auto"/>
        <w:rPr>
          <w:rFonts w:ascii="Times New Roman" w:hAnsi="Times New Roman"/>
          <w:sz w:val="24"/>
          <w:szCs w:val="24"/>
          <w:lang w:val="ru-RU"/>
        </w:rPr>
      </w:pPr>
      <w:r w:rsidRPr="00C816A1">
        <w:rPr>
          <w:rFonts w:ascii="Times New Roman" w:hAnsi="Times New Roman"/>
          <w:sz w:val="24"/>
          <w:szCs w:val="24"/>
        </w:rPr>
        <w:t>Града, който предоставя най-широк набор от добри общински практики по опазване и подобряване на КАВ е столица София.</w:t>
      </w:r>
      <w:r w:rsidR="006B2835" w:rsidRPr="00C816A1">
        <w:rPr>
          <w:rFonts w:ascii="Times New Roman" w:hAnsi="Times New Roman"/>
          <w:sz w:val="24"/>
          <w:szCs w:val="24"/>
        </w:rPr>
        <w:t xml:space="preserve"> За намаляване на замърсяването с ФПЧ</w:t>
      </w:r>
      <w:r w:rsidR="006B2835" w:rsidRPr="00C816A1">
        <w:rPr>
          <w:rFonts w:ascii="Times New Roman" w:hAnsi="Times New Roman"/>
          <w:sz w:val="24"/>
          <w:szCs w:val="24"/>
          <w:vertAlign w:val="subscript"/>
        </w:rPr>
        <w:t>10</w:t>
      </w:r>
      <w:r w:rsidR="006B2835" w:rsidRPr="00C816A1">
        <w:rPr>
          <w:rFonts w:ascii="Times New Roman" w:hAnsi="Times New Roman"/>
          <w:sz w:val="24"/>
          <w:szCs w:val="24"/>
        </w:rPr>
        <w:t>, при неблагоприятни метеорологични условия и регистрирани нива на ФПЧ</w:t>
      </w:r>
      <w:r w:rsidR="006B2835" w:rsidRPr="00C816A1">
        <w:rPr>
          <w:rFonts w:ascii="Times New Roman" w:hAnsi="Times New Roman"/>
          <w:sz w:val="24"/>
          <w:szCs w:val="24"/>
          <w:vertAlign w:val="subscript"/>
        </w:rPr>
        <w:t xml:space="preserve">10 </w:t>
      </w:r>
      <w:r w:rsidR="006B2835" w:rsidRPr="00C816A1">
        <w:rPr>
          <w:rFonts w:ascii="Times New Roman" w:hAnsi="Times New Roman"/>
          <w:sz w:val="24"/>
          <w:szCs w:val="24"/>
        </w:rPr>
        <w:t>над 200 µ</w:t>
      </w:r>
      <w:r w:rsidR="006B2835" w:rsidRPr="00C816A1">
        <w:rPr>
          <w:rFonts w:ascii="Times New Roman" w:hAnsi="Times New Roman"/>
          <w:sz w:val="24"/>
          <w:szCs w:val="24"/>
          <w:lang w:val="en-US"/>
        </w:rPr>
        <w:t>g</w:t>
      </w:r>
      <w:r w:rsidR="006B2835" w:rsidRPr="00397606">
        <w:rPr>
          <w:rFonts w:ascii="Times New Roman" w:hAnsi="Times New Roman"/>
          <w:sz w:val="24"/>
          <w:szCs w:val="24"/>
          <w:lang w:val="ru-RU"/>
        </w:rPr>
        <w:t>/</w:t>
      </w:r>
      <w:r w:rsidR="006B2835" w:rsidRPr="00C816A1">
        <w:rPr>
          <w:rFonts w:ascii="Times New Roman" w:hAnsi="Times New Roman"/>
          <w:sz w:val="24"/>
          <w:szCs w:val="24"/>
          <w:lang w:val="en-US"/>
        </w:rPr>
        <w:t>m</w:t>
      </w:r>
      <w:r w:rsidR="006B2835" w:rsidRPr="00397606">
        <w:rPr>
          <w:rFonts w:ascii="Times New Roman" w:hAnsi="Times New Roman"/>
          <w:sz w:val="24"/>
          <w:szCs w:val="24"/>
          <w:vertAlign w:val="superscript"/>
          <w:lang w:val="ru-RU"/>
        </w:rPr>
        <w:t>3</w:t>
      </w:r>
      <w:r w:rsidR="006B2835" w:rsidRPr="00C816A1">
        <w:rPr>
          <w:rFonts w:ascii="Times New Roman" w:hAnsi="Times New Roman"/>
          <w:sz w:val="24"/>
          <w:szCs w:val="24"/>
        </w:rPr>
        <w:t>, Столична община въведе т.нар. „зелени билети“ за</w:t>
      </w:r>
      <w:r w:rsidR="00EE56BE" w:rsidRPr="00C816A1">
        <w:rPr>
          <w:rFonts w:ascii="Times New Roman" w:hAnsi="Times New Roman"/>
          <w:sz w:val="24"/>
          <w:szCs w:val="24"/>
        </w:rPr>
        <w:t xml:space="preserve"> обществен градски</w:t>
      </w:r>
      <w:r w:rsidR="006B2835" w:rsidRPr="00C816A1">
        <w:rPr>
          <w:rFonts w:ascii="Times New Roman" w:hAnsi="Times New Roman"/>
          <w:sz w:val="24"/>
          <w:szCs w:val="24"/>
        </w:rPr>
        <w:t xml:space="preserve"> транспорт. Билетите се разпространяват в пунктовете за продажба на превозни документи на Центъра за градска мобилност и „Метрополитен“. </w:t>
      </w:r>
      <w:r w:rsidR="00EE56BE" w:rsidRPr="00C816A1">
        <w:rPr>
          <w:rFonts w:ascii="Times New Roman" w:hAnsi="Times New Roman"/>
          <w:sz w:val="24"/>
          <w:szCs w:val="24"/>
        </w:rPr>
        <w:t xml:space="preserve">Цената на билета е 1 лв. и важи за цялата градска мрежа в рамките на 1 ден. </w:t>
      </w:r>
      <w:r w:rsidR="00F65867" w:rsidRPr="00C816A1">
        <w:rPr>
          <w:rFonts w:ascii="Times New Roman" w:hAnsi="Times New Roman"/>
          <w:sz w:val="24"/>
          <w:szCs w:val="24"/>
        </w:rPr>
        <w:t>Въвеждането</w:t>
      </w:r>
      <w:r w:rsidR="00EE56BE" w:rsidRPr="00C816A1">
        <w:rPr>
          <w:rFonts w:ascii="Times New Roman" w:hAnsi="Times New Roman"/>
          <w:sz w:val="24"/>
          <w:szCs w:val="24"/>
        </w:rPr>
        <w:t xml:space="preserve"> т.нар. „зелен билет“ </w:t>
      </w:r>
      <w:r w:rsidR="00F65867" w:rsidRPr="00C816A1">
        <w:rPr>
          <w:rFonts w:ascii="Times New Roman" w:hAnsi="Times New Roman"/>
          <w:sz w:val="24"/>
          <w:szCs w:val="24"/>
        </w:rPr>
        <w:t xml:space="preserve">е </w:t>
      </w:r>
      <w:r w:rsidR="00EE56BE" w:rsidRPr="00C816A1">
        <w:rPr>
          <w:rFonts w:ascii="Times New Roman" w:hAnsi="Times New Roman"/>
          <w:sz w:val="24"/>
          <w:szCs w:val="24"/>
        </w:rPr>
        <w:t>извънредна мярка</w:t>
      </w:r>
      <w:r w:rsidR="00F65867" w:rsidRPr="00C816A1">
        <w:rPr>
          <w:rFonts w:ascii="Times New Roman" w:hAnsi="Times New Roman"/>
          <w:sz w:val="24"/>
          <w:szCs w:val="24"/>
        </w:rPr>
        <w:t xml:space="preserve"> на Столична община,</w:t>
      </w:r>
      <w:r w:rsidR="00EE56BE" w:rsidRPr="00C816A1">
        <w:rPr>
          <w:rFonts w:ascii="Times New Roman" w:hAnsi="Times New Roman"/>
          <w:sz w:val="24"/>
          <w:szCs w:val="24"/>
        </w:rPr>
        <w:t xml:space="preserve"> която цели</w:t>
      </w:r>
      <w:r w:rsidR="00F65867" w:rsidRPr="00C816A1">
        <w:rPr>
          <w:rFonts w:ascii="Times New Roman" w:hAnsi="Times New Roman"/>
          <w:sz w:val="24"/>
          <w:szCs w:val="24"/>
        </w:rPr>
        <w:t xml:space="preserve"> при неблагоприятна метеорологична обстановка и завишени нива на ФПЧ</w:t>
      </w:r>
      <w:r w:rsidR="00F65867" w:rsidRPr="00C816A1">
        <w:rPr>
          <w:rFonts w:ascii="Times New Roman" w:hAnsi="Times New Roman"/>
          <w:sz w:val="24"/>
          <w:szCs w:val="24"/>
          <w:vertAlign w:val="subscript"/>
        </w:rPr>
        <w:t>10</w:t>
      </w:r>
      <w:r w:rsidR="00EE56BE" w:rsidRPr="00C816A1">
        <w:rPr>
          <w:rFonts w:ascii="Times New Roman" w:hAnsi="Times New Roman"/>
          <w:sz w:val="24"/>
          <w:szCs w:val="24"/>
        </w:rPr>
        <w:t xml:space="preserve"> да насърчи населението да използват услугите на градския тр</w:t>
      </w:r>
      <w:r w:rsidR="009F0405" w:rsidRPr="00C816A1">
        <w:rPr>
          <w:rFonts w:ascii="Times New Roman" w:hAnsi="Times New Roman"/>
          <w:sz w:val="24"/>
          <w:szCs w:val="24"/>
        </w:rPr>
        <w:t>анспорт</w:t>
      </w:r>
      <w:r w:rsidR="00B6044B" w:rsidRPr="00C816A1">
        <w:rPr>
          <w:rFonts w:ascii="Times New Roman" w:hAnsi="Times New Roman"/>
          <w:sz w:val="24"/>
          <w:szCs w:val="24"/>
        </w:rPr>
        <w:t>.</w:t>
      </w:r>
    </w:p>
    <w:p w:rsidR="00A16E71" w:rsidRPr="00C816A1" w:rsidRDefault="00F65867" w:rsidP="00566563">
      <w:pPr>
        <w:suppressAutoHyphens w:val="0"/>
        <w:spacing w:after="0" w:line="276" w:lineRule="auto"/>
        <w:contextualSpacing/>
        <w:rPr>
          <w:rFonts w:ascii="Times New Roman" w:eastAsiaTheme="minorHAnsi" w:hAnsi="Times New Roman"/>
          <w:sz w:val="24"/>
          <w:szCs w:val="24"/>
          <w:lang w:eastAsia="en-US"/>
        </w:rPr>
      </w:pPr>
      <w:r w:rsidRPr="00C816A1">
        <w:rPr>
          <w:rFonts w:ascii="Times New Roman" w:eastAsiaTheme="minorHAnsi" w:hAnsi="Times New Roman"/>
          <w:sz w:val="24"/>
          <w:szCs w:val="24"/>
          <w:lang w:eastAsia="en-US"/>
        </w:rPr>
        <w:t>Друга мярка</w:t>
      </w:r>
      <w:r w:rsidR="00B6044B" w:rsidRPr="00C816A1">
        <w:rPr>
          <w:rFonts w:ascii="Times New Roman" w:eastAsiaTheme="minorHAnsi" w:hAnsi="Times New Roman"/>
          <w:sz w:val="24"/>
          <w:szCs w:val="24"/>
          <w:lang w:eastAsia="en-US"/>
        </w:rPr>
        <w:t>, коя</w:t>
      </w:r>
      <w:r w:rsidRPr="00C816A1">
        <w:rPr>
          <w:rFonts w:ascii="Times New Roman" w:eastAsiaTheme="minorHAnsi" w:hAnsi="Times New Roman"/>
          <w:sz w:val="24"/>
          <w:szCs w:val="24"/>
          <w:lang w:eastAsia="en-US"/>
        </w:rPr>
        <w:t xml:space="preserve">то изпълнява </w:t>
      </w:r>
      <w:r w:rsidR="006565A3" w:rsidRPr="00C816A1">
        <w:rPr>
          <w:rFonts w:ascii="Times New Roman" w:eastAsiaTheme="minorHAnsi" w:hAnsi="Times New Roman"/>
          <w:sz w:val="24"/>
          <w:szCs w:val="24"/>
          <w:lang w:eastAsia="en-US"/>
        </w:rPr>
        <w:t xml:space="preserve">Столична община </w:t>
      </w:r>
      <w:r w:rsidRPr="00C816A1">
        <w:rPr>
          <w:rFonts w:ascii="Times New Roman" w:eastAsiaTheme="minorHAnsi" w:hAnsi="Times New Roman"/>
          <w:sz w:val="24"/>
          <w:szCs w:val="24"/>
          <w:lang w:eastAsia="en-US"/>
        </w:rPr>
        <w:t xml:space="preserve">е </w:t>
      </w:r>
      <w:r w:rsidR="006565A3" w:rsidRPr="00C816A1">
        <w:rPr>
          <w:rFonts w:ascii="Times New Roman" w:eastAsiaTheme="minorHAnsi" w:hAnsi="Times New Roman"/>
          <w:sz w:val="24"/>
          <w:szCs w:val="24"/>
          <w:lang w:eastAsia="en-US"/>
        </w:rPr>
        <w:t>подмяна на отоплителните устройства на твърдо гориво по проект „</w:t>
      </w:r>
      <w:r w:rsidR="006565A3" w:rsidRPr="00C816A1">
        <w:rPr>
          <w:rFonts w:ascii="Times New Roman" w:eastAsiaTheme="minorHAnsi" w:hAnsi="Times New Roman"/>
          <w:i/>
          <w:sz w:val="24"/>
          <w:szCs w:val="24"/>
          <w:lang w:eastAsia="en-US"/>
        </w:rPr>
        <w:t>Подобряване качеството на атмосферния въздух в Столична община чрез подмяна на отоплителните устройства на твърдо гориво с екологични алтернативи</w:t>
      </w:r>
      <w:r w:rsidR="006565A3" w:rsidRPr="00C816A1">
        <w:rPr>
          <w:rFonts w:ascii="Times New Roman" w:eastAsiaTheme="minorHAnsi" w:hAnsi="Times New Roman"/>
          <w:sz w:val="24"/>
          <w:szCs w:val="24"/>
          <w:lang w:eastAsia="en-US"/>
        </w:rPr>
        <w:t xml:space="preserve">“ </w:t>
      </w:r>
      <w:r w:rsidR="006A6F00" w:rsidRPr="00C816A1">
        <w:rPr>
          <w:rFonts w:ascii="Times New Roman" w:eastAsiaTheme="minorHAnsi" w:hAnsi="Times New Roman"/>
          <w:sz w:val="24"/>
          <w:szCs w:val="24"/>
          <w:lang w:eastAsia="en-US"/>
        </w:rPr>
        <w:t xml:space="preserve">по процедура </w:t>
      </w:r>
      <w:r w:rsidR="006A6F00" w:rsidRPr="00C816A1">
        <w:rPr>
          <w:rStyle w:val="Strong"/>
          <w:rFonts w:ascii="Times New Roman" w:hAnsi="Times New Roman"/>
          <w:b w:val="0"/>
          <w:sz w:val="24"/>
          <w:szCs w:val="24"/>
          <w:shd w:val="clear" w:color="auto" w:fill="FFFFFF"/>
        </w:rPr>
        <w:t>BG16M1OP002-5.003,</w:t>
      </w:r>
      <w:r w:rsidR="006A6F00" w:rsidRPr="00C816A1">
        <w:rPr>
          <w:rStyle w:val="Strong"/>
          <w:rFonts w:ascii="Roboto" w:hAnsi="Roboto"/>
          <w:sz w:val="21"/>
          <w:szCs w:val="21"/>
          <w:shd w:val="clear" w:color="auto" w:fill="FFFFFF"/>
        </w:rPr>
        <w:t xml:space="preserve"> </w:t>
      </w:r>
      <w:r w:rsidR="006A6F00" w:rsidRPr="00C816A1">
        <w:rPr>
          <w:rFonts w:ascii="Times New Roman" w:eastAsiaTheme="minorHAnsi" w:hAnsi="Times New Roman"/>
          <w:sz w:val="24"/>
          <w:szCs w:val="24"/>
          <w:lang w:eastAsia="en-US"/>
        </w:rPr>
        <w:t>финансира</w:t>
      </w:r>
      <w:r w:rsidR="006565A3" w:rsidRPr="00C816A1">
        <w:rPr>
          <w:rFonts w:ascii="Times New Roman" w:eastAsiaTheme="minorHAnsi" w:hAnsi="Times New Roman"/>
          <w:sz w:val="24"/>
          <w:szCs w:val="24"/>
          <w:lang w:eastAsia="en-US"/>
        </w:rPr>
        <w:t>н по Оперативна програма „Околна среда“</w:t>
      </w:r>
      <w:r w:rsidR="00566563" w:rsidRPr="00C816A1">
        <w:rPr>
          <w:rFonts w:ascii="Times New Roman" w:eastAsiaTheme="minorHAnsi" w:hAnsi="Times New Roman"/>
          <w:sz w:val="24"/>
          <w:szCs w:val="24"/>
          <w:lang w:eastAsia="en-US"/>
        </w:rPr>
        <w:t xml:space="preserve"> 2014 -2020 г</w:t>
      </w:r>
      <w:r w:rsidR="006565A3" w:rsidRPr="00C816A1">
        <w:rPr>
          <w:rFonts w:ascii="Times New Roman" w:eastAsiaTheme="minorHAnsi" w:hAnsi="Times New Roman"/>
          <w:sz w:val="24"/>
          <w:szCs w:val="24"/>
          <w:lang w:eastAsia="en-US"/>
        </w:rPr>
        <w:t xml:space="preserve">. За целта, </w:t>
      </w:r>
      <w:r w:rsidR="00566563" w:rsidRPr="00C816A1">
        <w:rPr>
          <w:rFonts w:ascii="Times New Roman" w:eastAsiaTheme="minorHAnsi" w:hAnsi="Times New Roman"/>
          <w:sz w:val="24"/>
          <w:szCs w:val="24"/>
          <w:lang w:eastAsia="en-US"/>
        </w:rPr>
        <w:t xml:space="preserve">при </w:t>
      </w:r>
      <w:r w:rsidRPr="00C816A1">
        <w:rPr>
          <w:rFonts w:ascii="Times New Roman" w:eastAsiaTheme="minorHAnsi" w:hAnsi="Times New Roman"/>
          <w:sz w:val="24"/>
          <w:szCs w:val="24"/>
          <w:lang w:eastAsia="en-US"/>
        </w:rPr>
        <w:t xml:space="preserve">кандидатстване от физически лица, </w:t>
      </w:r>
      <w:r w:rsidR="006565A3" w:rsidRPr="00C816A1">
        <w:rPr>
          <w:rFonts w:ascii="Times New Roman" w:eastAsiaTheme="minorHAnsi" w:hAnsi="Times New Roman"/>
          <w:sz w:val="24"/>
          <w:szCs w:val="24"/>
          <w:lang w:eastAsia="en-US"/>
        </w:rPr>
        <w:t>колективно кандидатстване на физически лица и</w:t>
      </w:r>
      <w:r w:rsidRPr="00C816A1">
        <w:rPr>
          <w:rFonts w:ascii="Times New Roman" w:eastAsiaTheme="minorHAnsi" w:hAnsi="Times New Roman"/>
          <w:sz w:val="24"/>
          <w:szCs w:val="24"/>
          <w:lang w:eastAsia="en-US"/>
        </w:rPr>
        <w:t xml:space="preserve">ли при </w:t>
      </w:r>
      <w:r w:rsidR="006565A3" w:rsidRPr="00C816A1">
        <w:rPr>
          <w:rFonts w:ascii="Times New Roman" w:eastAsiaTheme="minorHAnsi" w:hAnsi="Times New Roman"/>
          <w:sz w:val="24"/>
          <w:szCs w:val="24"/>
          <w:lang w:eastAsia="en-US"/>
        </w:rPr>
        <w:t>кандидатстване на юридически лица</w:t>
      </w:r>
      <w:r w:rsidRPr="00C816A1">
        <w:rPr>
          <w:rFonts w:ascii="Times New Roman" w:eastAsiaTheme="minorHAnsi" w:hAnsi="Times New Roman"/>
          <w:sz w:val="24"/>
          <w:szCs w:val="24"/>
          <w:lang w:eastAsia="en-US"/>
        </w:rPr>
        <w:t xml:space="preserve"> се попълва пакет от документи</w:t>
      </w:r>
      <w:r w:rsidR="006565A3" w:rsidRPr="00C816A1">
        <w:rPr>
          <w:rFonts w:ascii="Times New Roman" w:eastAsiaTheme="minorHAnsi" w:hAnsi="Times New Roman"/>
          <w:sz w:val="24"/>
          <w:szCs w:val="24"/>
          <w:lang w:eastAsia="en-US"/>
        </w:rPr>
        <w:t>. Формулярите</w:t>
      </w:r>
      <w:r w:rsidR="00566563" w:rsidRPr="00C816A1">
        <w:rPr>
          <w:rFonts w:ascii="Times New Roman" w:eastAsiaTheme="minorHAnsi" w:hAnsi="Times New Roman"/>
          <w:sz w:val="24"/>
          <w:szCs w:val="24"/>
          <w:lang w:eastAsia="en-US"/>
        </w:rPr>
        <w:t xml:space="preserve"> за кандидатстване се подават в съответната районна администрация, като при наличие на повече кандидати се използват критерии за приоритизиране и класифициране. </w:t>
      </w:r>
    </w:p>
    <w:p w:rsidR="003F3A3D" w:rsidRPr="00C816A1" w:rsidRDefault="00566563" w:rsidP="00566563">
      <w:pPr>
        <w:spacing w:after="0" w:line="276" w:lineRule="auto"/>
        <w:rPr>
          <w:rFonts w:ascii="Times New Roman" w:hAnsi="Times New Roman"/>
          <w:sz w:val="24"/>
          <w:szCs w:val="24"/>
        </w:rPr>
      </w:pPr>
      <w:r w:rsidRPr="00C816A1">
        <w:rPr>
          <w:rFonts w:ascii="Times New Roman" w:hAnsi="Times New Roman"/>
          <w:sz w:val="24"/>
          <w:szCs w:val="24"/>
        </w:rPr>
        <w:t>Освен Столична община към настоящият момент</w:t>
      </w:r>
      <w:r w:rsidR="006A6F00" w:rsidRPr="00C816A1">
        <w:rPr>
          <w:rFonts w:ascii="Times New Roman" w:eastAsiaTheme="minorHAnsi" w:hAnsi="Times New Roman"/>
          <w:sz w:val="24"/>
          <w:szCs w:val="24"/>
          <w:lang w:eastAsia="en-US"/>
        </w:rPr>
        <w:t xml:space="preserve">, проекти </w:t>
      </w:r>
      <w:r w:rsidR="003F036F" w:rsidRPr="00C816A1">
        <w:rPr>
          <w:rFonts w:ascii="Times New Roman" w:eastAsiaTheme="minorHAnsi" w:hAnsi="Times New Roman"/>
          <w:sz w:val="24"/>
          <w:szCs w:val="24"/>
          <w:lang w:eastAsia="en-US"/>
        </w:rPr>
        <w:t xml:space="preserve">финансиран по </w:t>
      </w:r>
      <w:r w:rsidR="006A6F00" w:rsidRPr="00C816A1">
        <w:rPr>
          <w:rFonts w:ascii="Times New Roman" w:eastAsiaTheme="minorHAnsi" w:hAnsi="Times New Roman"/>
          <w:sz w:val="24"/>
          <w:szCs w:val="24"/>
          <w:lang w:eastAsia="en-US"/>
        </w:rPr>
        <w:t xml:space="preserve">процедура </w:t>
      </w:r>
      <w:r w:rsidR="006A6F00" w:rsidRPr="00C816A1">
        <w:rPr>
          <w:rStyle w:val="Strong"/>
          <w:rFonts w:ascii="Times New Roman" w:hAnsi="Times New Roman"/>
          <w:b w:val="0"/>
          <w:sz w:val="24"/>
          <w:szCs w:val="24"/>
          <w:shd w:val="clear" w:color="auto" w:fill="FFFFFF"/>
        </w:rPr>
        <w:t xml:space="preserve">BG16M1OP002-5.003 </w:t>
      </w:r>
      <w:r w:rsidR="006A6F00" w:rsidRPr="00C816A1">
        <w:rPr>
          <w:rFonts w:ascii="Times New Roman" w:eastAsiaTheme="minorHAnsi" w:hAnsi="Times New Roman"/>
          <w:sz w:val="24"/>
          <w:szCs w:val="24"/>
          <w:lang w:eastAsia="en-US"/>
        </w:rPr>
        <w:t>„Мерки за подобряване качеството на атмосферния въздух“</w:t>
      </w:r>
      <w:r w:rsidR="003F036F" w:rsidRPr="00C816A1">
        <w:rPr>
          <w:rFonts w:ascii="Times New Roman" w:eastAsiaTheme="minorHAnsi" w:hAnsi="Times New Roman"/>
          <w:sz w:val="24"/>
          <w:szCs w:val="24"/>
          <w:lang w:eastAsia="en-US"/>
        </w:rPr>
        <w:t xml:space="preserve"> </w:t>
      </w:r>
      <w:r w:rsidRPr="00C816A1">
        <w:rPr>
          <w:rFonts w:ascii="Times New Roman" w:eastAsiaTheme="minorHAnsi" w:hAnsi="Times New Roman"/>
          <w:sz w:val="24"/>
          <w:szCs w:val="24"/>
          <w:lang w:eastAsia="en-US"/>
        </w:rPr>
        <w:t>се</w:t>
      </w:r>
      <w:r w:rsidRPr="00C816A1">
        <w:rPr>
          <w:rFonts w:ascii="Times New Roman" w:hAnsi="Times New Roman"/>
          <w:sz w:val="24"/>
          <w:szCs w:val="24"/>
        </w:rPr>
        <w:t xml:space="preserve"> изпълнява и от други общини в България – Пловдив, Видин, Бургас, Димитровград, Монтана и Смолян. </w:t>
      </w:r>
    </w:p>
    <w:p w:rsidR="00F65867" w:rsidRPr="00C816A1" w:rsidRDefault="00F65867" w:rsidP="008C5B63">
      <w:pPr>
        <w:spacing w:after="0" w:line="276" w:lineRule="auto"/>
        <w:rPr>
          <w:rFonts w:ascii="Times New Roman" w:hAnsi="Times New Roman"/>
          <w:sz w:val="24"/>
          <w:szCs w:val="24"/>
        </w:rPr>
      </w:pPr>
    </w:p>
    <w:p w:rsidR="00566563" w:rsidRPr="00C816A1" w:rsidRDefault="00566563" w:rsidP="008C5B63">
      <w:pPr>
        <w:spacing w:after="0" w:line="276" w:lineRule="auto"/>
        <w:rPr>
          <w:rFonts w:ascii="Times New Roman" w:hAnsi="Times New Roman"/>
          <w:sz w:val="24"/>
          <w:szCs w:val="24"/>
        </w:rPr>
      </w:pPr>
      <w:r w:rsidRPr="00C816A1">
        <w:rPr>
          <w:rFonts w:ascii="Times New Roman" w:hAnsi="Times New Roman"/>
          <w:sz w:val="24"/>
          <w:szCs w:val="24"/>
        </w:rPr>
        <w:lastRenderedPageBreak/>
        <w:t xml:space="preserve">Други ключови и инвестиционни мерки за намаляване на замърсяването от битовото отопление и транспорта в </w:t>
      </w:r>
      <w:r w:rsidR="00F91482" w:rsidRPr="00C816A1">
        <w:rPr>
          <w:rFonts w:ascii="Times New Roman" w:hAnsi="Times New Roman"/>
          <w:sz w:val="24"/>
          <w:szCs w:val="24"/>
        </w:rPr>
        <w:t>гр. София</w:t>
      </w:r>
      <w:r w:rsidRPr="00C816A1">
        <w:rPr>
          <w:rFonts w:ascii="Times New Roman" w:hAnsi="Times New Roman"/>
          <w:sz w:val="24"/>
          <w:szCs w:val="24"/>
        </w:rPr>
        <w:t xml:space="preserve"> включват:</w:t>
      </w:r>
    </w:p>
    <w:p w:rsidR="00566563" w:rsidRPr="00C816A1" w:rsidRDefault="00F65867" w:rsidP="008C5B63">
      <w:pPr>
        <w:pStyle w:val="ListParagraph"/>
        <w:numPr>
          <w:ilvl w:val="0"/>
          <w:numId w:val="2"/>
        </w:numPr>
        <w:spacing w:line="276" w:lineRule="auto"/>
        <w:rPr>
          <w:rFonts w:ascii="Times New Roman" w:hAnsi="Times New Roman"/>
          <w:b/>
          <w:sz w:val="24"/>
          <w:szCs w:val="24"/>
        </w:rPr>
      </w:pPr>
      <w:r w:rsidRPr="00C816A1">
        <w:rPr>
          <w:rFonts w:ascii="Times New Roman" w:hAnsi="Times New Roman"/>
          <w:sz w:val="24"/>
          <w:szCs w:val="24"/>
        </w:rPr>
        <w:t>Изграждане на Третата линия на метрото в София: Етап I – участък „ Бул. Владимир Вазов – ЦГЧ –ул. Житница“</w:t>
      </w:r>
    </w:p>
    <w:p w:rsidR="00F65867" w:rsidRPr="00C816A1" w:rsidRDefault="00F65867" w:rsidP="008C5B63">
      <w:pPr>
        <w:pStyle w:val="ListParagraph"/>
        <w:numPr>
          <w:ilvl w:val="0"/>
          <w:numId w:val="2"/>
        </w:numPr>
        <w:spacing w:line="276" w:lineRule="auto"/>
        <w:rPr>
          <w:rFonts w:ascii="Times New Roman" w:hAnsi="Times New Roman"/>
          <w:b/>
          <w:sz w:val="24"/>
          <w:szCs w:val="24"/>
        </w:rPr>
      </w:pPr>
      <w:r w:rsidRPr="00C816A1">
        <w:rPr>
          <w:rFonts w:ascii="Times New Roman" w:hAnsi="Times New Roman"/>
          <w:sz w:val="24"/>
          <w:szCs w:val="24"/>
        </w:rPr>
        <w:t xml:space="preserve">Изграждане на Трета линия на метрото в София, Етап II – участък ул. Житница – ж.к. Овча купел – Околовръстен път </w:t>
      </w:r>
    </w:p>
    <w:p w:rsidR="00F65867" w:rsidRPr="00C816A1" w:rsidRDefault="00F65867" w:rsidP="008C5B63">
      <w:pPr>
        <w:pStyle w:val="ListParagraph"/>
        <w:numPr>
          <w:ilvl w:val="0"/>
          <w:numId w:val="2"/>
        </w:numPr>
        <w:spacing w:line="276" w:lineRule="auto"/>
        <w:rPr>
          <w:rFonts w:ascii="Times New Roman" w:hAnsi="Times New Roman"/>
          <w:b/>
          <w:sz w:val="24"/>
          <w:szCs w:val="24"/>
        </w:rPr>
      </w:pPr>
      <w:r w:rsidRPr="00C816A1">
        <w:rPr>
          <w:rFonts w:ascii="Times New Roman" w:hAnsi="Times New Roman"/>
          <w:sz w:val="24"/>
          <w:szCs w:val="24"/>
        </w:rPr>
        <w:t>Изготвяне на идеен проект за отклонението от третата линия на метрото - участък „ул. Шипка – ул. Гео Милев – бул. Асен Йорданов – бул. Цариградско шосе;</w:t>
      </w:r>
    </w:p>
    <w:p w:rsidR="00F65867" w:rsidRPr="00C816A1" w:rsidRDefault="00F65867" w:rsidP="008C5B63">
      <w:pPr>
        <w:pStyle w:val="ListParagraph"/>
        <w:numPr>
          <w:ilvl w:val="0"/>
          <w:numId w:val="2"/>
        </w:numPr>
        <w:spacing w:line="276" w:lineRule="auto"/>
        <w:rPr>
          <w:rFonts w:ascii="Times New Roman" w:hAnsi="Times New Roman"/>
          <w:b/>
          <w:sz w:val="24"/>
          <w:szCs w:val="24"/>
        </w:rPr>
      </w:pPr>
      <w:r w:rsidRPr="00C816A1">
        <w:rPr>
          <w:rFonts w:ascii="Times New Roman" w:hAnsi="Times New Roman"/>
          <w:sz w:val="24"/>
          <w:szCs w:val="24"/>
        </w:rPr>
        <w:t>Проект „Интегриран Столичен градски транспорт“ Втора фаза, включва</w:t>
      </w:r>
      <w:r w:rsidR="00F91482" w:rsidRPr="00C816A1">
        <w:rPr>
          <w:rFonts w:ascii="Times New Roman" w:hAnsi="Times New Roman"/>
          <w:sz w:val="24"/>
          <w:szCs w:val="24"/>
        </w:rPr>
        <w:t>щ</w:t>
      </w:r>
      <w:r w:rsidRPr="00C816A1">
        <w:rPr>
          <w:rFonts w:ascii="Times New Roman" w:hAnsi="Times New Roman"/>
          <w:sz w:val="24"/>
          <w:szCs w:val="24"/>
        </w:rPr>
        <w:t xml:space="preserve"> дейности по реконструкция на трамваен релсов път, доставка на 13 броя нови </w:t>
      </w:r>
      <w:proofErr w:type="spellStart"/>
      <w:r w:rsidRPr="00C816A1">
        <w:rPr>
          <w:rFonts w:ascii="Times New Roman" w:hAnsi="Times New Roman"/>
          <w:sz w:val="24"/>
          <w:szCs w:val="24"/>
        </w:rPr>
        <w:t>нископодови</w:t>
      </w:r>
      <w:proofErr w:type="spellEnd"/>
      <w:r w:rsidRPr="00C816A1">
        <w:rPr>
          <w:rFonts w:ascii="Times New Roman" w:hAnsi="Times New Roman"/>
          <w:sz w:val="24"/>
          <w:szCs w:val="24"/>
        </w:rPr>
        <w:t xml:space="preserve"> </w:t>
      </w:r>
      <w:proofErr w:type="spellStart"/>
      <w:r w:rsidRPr="00C816A1">
        <w:rPr>
          <w:rFonts w:ascii="Times New Roman" w:hAnsi="Times New Roman"/>
          <w:sz w:val="24"/>
          <w:szCs w:val="24"/>
        </w:rPr>
        <w:t>съчленени</w:t>
      </w:r>
      <w:proofErr w:type="spellEnd"/>
      <w:r w:rsidRPr="00C816A1">
        <w:rPr>
          <w:rFonts w:ascii="Times New Roman" w:hAnsi="Times New Roman"/>
          <w:sz w:val="24"/>
          <w:szCs w:val="24"/>
        </w:rPr>
        <w:t xml:space="preserve"> трамваи; надграждане на интелигентната система за управление на трафика и на съществуващата система за информация на пътниците в реално време.</w:t>
      </w:r>
    </w:p>
    <w:p w:rsidR="00F65867" w:rsidRPr="00C816A1" w:rsidRDefault="00F65867" w:rsidP="008C5B63">
      <w:pPr>
        <w:pStyle w:val="ListParagraph"/>
        <w:numPr>
          <w:ilvl w:val="0"/>
          <w:numId w:val="2"/>
        </w:numPr>
        <w:spacing w:line="276" w:lineRule="auto"/>
        <w:rPr>
          <w:rFonts w:ascii="Times New Roman" w:hAnsi="Times New Roman"/>
          <w:b/>
          <w:sz w:val="24"/>
          <w:szCs w:val="24"/>
        </w:rPr>
      </w:pPr>
      <w:r w:rsidRPr="00C816A1">
        <w:rPr>
          <w:rFonts w:ascii="Times New Roman" w:hAnsi="Times New Roman"/>
          <w:sz w:val="24"/>
          <w:szCs w:val="24"/>
        </w:rPr>
        <w:t xml:space="preserve">20 нови единични </w:t>
      </w:r>
      <w:proofErr w:type="spellStart"/>
      <w:r w:rsidRPr="00C816A1">
        <w:rPr>
          <w:rFonts w:ascii="Times New Roman" w:hAnsi="Times New Roman"/>
          <w:sz w:val="24"/>
          <w:szCs w:val="24"/>
        </w:rPr>
        <w:t>електробуса</w:t>
      </w:r>
      <w:proofErr w:type="spellEnd"/>
      <w:r w:rsidRPr="00C816A1">
        <w:rPr>
          <w:rFonts w:ascii="Times New Roman" w:hAnsi="Times New Roman"/>
          <w:sz w:val="24"/>
          <w:szCs w:val="24"/>
        </w:rPr>
        <w:t>, доставени през 2018 г.</w:t>
      </w:r>
    </w:p>
    <w:p w:rsidR="00F65867" w:rsidRPr="00C816A1" w:rsidRDefault="00F65867" w:rsidP="008C5B63">
      <w:pPr>
        <w:pStyle w:val="ListParagraph"/>
        <w:numPr>
          <w:ilvl w:val="0"/>
          <w:numId w:val="2"/>
        </w:numPr>
        <w:spacing w:line="276" w:lineRule="auto"/>
        <w:rPr>
          <w:rFonts w:ascii="Times New Roman" w:hAnsi="Times New Roman"/>
          <w:b/>
          <w:sz w:val="24"/>
          <w:szCs w:val="24"/>
        </w:rPr>
      </w:pPr>
      <w:r w:rsidRPr="00C816A1">
        <w:rPr>
          <w:rFonts w:ascii="Times New Roman" w:hAnsi="Times New Roman"/>
          <w:sz w:val="24"/>
          <w:szCs w:val="24"/>
        </w:rPr>
        <w:t>Доставка на лизинг на 22 броя нови единични газови автобуси и специализирано оборудване към тях</w:t>
      </w:r>
      <w:r w:rsidR="009F0405" w:rsidRPr="00C816A1">
        <w:rPr>
          <w:rFonts w:ascii="Times New Roman" w:hAnsi="Times New Roman"/>
          <w:sz w:val="24"/>
          <w:szCs w:val="24"/>
        </w:rPr>
        <w:t>;</w:t>
      </w:r>
    </w:p>
    <w:p w:rsidR="008913D9" w:rsidRPr="00C816A1" w:rsidRDefault="009F0405" w:rsidP="008913D9">
      <w:pPr>
        <w:pStyle w:val="ListParagraph"/>
        <w:numPr>
          <w:ilvl w:val="0"/>
          <w:numId w:val="2"/>
        </w:numPr>
        <w:spacing w:line="276" w:lineRule="auto"/>
        <w:rPr>
          <w:rFonts w:ascii="Times New Roman" w:hAnsi="Times New Roman"/>
          <w:b/>
          <w:sz w:val="24"/>
          <w:szCs w:val="24"/>
        </w:rPr>
      </w:pPr>
      <w:r w:rsidRPr="00C816A1">
        <w:rPr>
          <w:rFonts w:ascii="Times New Roman" w:hAnsi="Times New Roman"/>
          <w:sz w:val="24"/>
          <w:szCs w:val="24"/>
        </w:rPr>
        <w:t>Тестово въвеждане на сензори за измерване на КАВ в рамките на одобрен проект по Програма за транснационално сътрудничество „Балкани – Средиземно море“ (2014 - 2020)</w:t>
      </w:r>
      <w:r w:rsidR="008913D9" w:rsidRPr="00C816A1">
        <w:rPr>
          <w:rFonts w:ascii="Times New Roman" w:hAnsi="Times New Roman"/>
          <w:sz w:val="24"/>
          <w:szCs w:val="24"/>
        </w:rPr>
        <w:t xml:space="preserve"> - Столична община е водещ партньор по проект AIRTHINGS на тема: „Ефективно използване на новите технологии за чист атмосферен въздух“, финансиран по програма „Балкани-Средиземно море“ (2014-2020г). В рамките на проекта на територията на гр. София са монтирани 22 сензорни станции за следене/наблюдение в реално време на най -разпространените замърсители на атмосферния въздух: фини прахови частици - ФПЧ</w:t>
      </w:r>
      <w:r w:rsidR="008913D9" w:rsidRPr="00C816A1">
        <w:rPr>
          <w:rFonts w:ascii="Times New Roman" w:hAnsi="Times New Roman"/>
          <w:sz w:val="24"/>
          <w:szCs w:val="24"/>
          <w:vertAlign w:val="subscript"/>
        </w:rPr>
        <w:t>10</w:t>
      </w:r>
      <w:r w:rsidR="008913D9" w:rsidRPr="00C816A1">
        <w:rPr>
          <w:rFonts w:ascii="Times New Roman" w:hAnsi="Times New Roman"/>
          <w:sz w:val="24"/>
          <w:szCs w:val="24"/>
        </w:rPr>
        <w:t xml:space="preserve">, ФПЧ </w:t>
      </w:r>
      <w:r w:rsidR="008913D9" w:rsidRPr="00C816A1">
        <w:rPr>
          <w:rFonts w:ascii="Times New Roman" w:hAnsi="Times New Roman"/>
          <w:sz w:val="24"/>
          <w:szCs w:val="24"/>
          <w:vertAlign w:val="subscript"/>
        </w:rPr>
        <w:t>2,5</w:t>
      </w:r>
      <w:r w:rsidR="008913D9" w:rsidRPr="00C816A1">
        <w:rPr>
          <w:rFonts w:ascii="Times New Roman" w:hAnsi="Times New Roman"/>
          <w:sz w:val="24"/>
          <w:szCs w:val="24"/>
        </w:rPr>
        <w:t>, серен диоксид (SO</w:t>
      </w:r>
      <w:r w:rsidR="008913D9" w:rsidRPr="00C816A1">
        <w:rPr>
          <w:rFonts w:ascii="Times New Roman" w:hAnsi="Times New Roman"/>
          <w:sz w:val="24"/>
          <w:szCs w:val="24"/>
          <w:vertAlign w:val="subscript"/>
        </w:rPr>
        <w:t>2</w:t>
      </w:r>
      <w:r w:rsidR="008913D9" w:rsidRPr="00C816A1">
        <w:rPr>
          <w:rFonts w:ascii="Times New Roman" w:hAnsi="Times New Roman"/>
          <w:sz w:val="24"/>
          <w:szCs w:val="24"/>
        </w:rPr>
        <w:t>), азотен диоксид (NO</w:t>
      </w:r>
      <w:r w:rsidR="008913D9" w:rsidRPr="00C816A1">
        <w:rPr>
          <w:rFonts w:ascii="Times New Roman" w:hAnsi="Times New Roman"/>
          <w:sz w:val="24"/>
          <w:szCs w:val="24"/>
          <w:vertAlign w:val="subscript"/>
        </w:rPr>
        <w:t>2</w:t>
      </w:r>
      <w:r w:rsidR="008913D9" w:rsidRPr="00C816A1">
        <w:rPr>
          <w:rFonts w:ascii="Times New Roman" w:hAnsi="Times New Roman"/>
          <w:sz w:val="24"/>
          <w:szCs w:val="24"/>
        </w:rPr>
        <w:t>), въглероден оксид (CO) и озон (О</w:t>
      </w:r>
      <w:r w:rsidR="008913D9" w:rsidRPr="00C816A1">
        <w:rPr>
          <w:rFonts w:ascii="Times New Roman" w:hAnsi="Times New Roman"/>
          <w:sz w:val="24"/>
          <w:szCs w:val="24"/>
          <w:vertAlign w:val="subscript"/>
        </w:rPr>
        <w:t>3</w:t>
      </w:r>
      <w:r w:rsidR="008913D9" w:rsidRPr="00C816A1">
        <w:rPr>
          <w:rFonts w:ascii="Times New Roman" w:hAnsi="Times New Roman"/>
          <w:sz w:val="24"/>
          <w:szCs w:val="24"/>
        </w:rPr>
        <w:t xml:space="preserve">). </w:t>
      </w:r>
    </w:p>
    <w:p w:rsidR="009F0405" w:rsidRPr="00C816A1" w:rsidRDefault="008913D9" w:rsidP="008913D9">
      <w:pPr>
        <w:pStyle w:val="ListParagraph"/>
        <w:spacing w:line="276" w:lineRule="auto"/>
        <w:ind w:left="420"/>
        <w:rPr>
          <w:rFonts w:ascii="Times New Roman" w:hAnsi="Times New Roman"/>
          <w:b/>
          <w:sz w:val="24"/>
          <w:szCs w:val="24"/>
        </w:rPr>
      </w:pPr>
      <w:r w:rsidRPr="00C816A1">
        <w:rPr>
          <w:rFonts w:ascii="Times New Roman" w:hAnsi="Times New Roman"/>
          <w:sz w:val="24"/>
          <w:szCs w:val="24"/>
        </w:rPr>
        <w:t>От 27.12.2019г. е въведена в експлоатация и работи Пилотна система от сензори за следене на атмосферния въздух*, като се предават данни от 22-те сензорните станции към облачна платформа за съхранение, визуализация и последващ анализ. Линк към платформата има и на специализирания сайт на общината https://air.sofia.bg/</w:t>
      </w:r>
    </w:p>
    <w:p w:rsidR="00F65867" w:rsidRPr="00C816A1" w:rsidRDefault="00F65867" w:rsidP="008C5B63">
      <w:pPr>
        <w:pStyle w:val="ListParagraph"/>
        <w:numPr>
          <w:ilvl w:val="0"/>
          <w:numId w:val="2"/>
        </w:numPr>
        <w:spacing w:line="276" w:lineRule="auto"/>
        <w:rPr>
          <w:rFonts w:ascii="Times New Roman" w:hAnsi="Times New Roman"/>
          <w:sz w:val="24"/>
          <w:szCs w:val="24"/>
        </w:rPr>
      </w:pPr>
      <w:r w:rsidRPr="00C816A1">
        <w:rPr>
          <w:rFonts w:ascii="Times New Roman" w:hAnsi="Times New Roman"/>
          <w:sz w:val="24"/>
          <w:szCs w:val="24"/>
        </w:rPr>
        <w:t>Други;</w:t>
      </w:r>
    </w:p>
    <w:p w:rsidR="005E46E1" w:rsidRDefault="005E46E1" w:rsidP="00B6044B">
      <w:pPr>
        <w:spacing w:after="0"/>
        <w:ind w:left="60"/>
        <w:rPr>
          <w:rFonts w:ascii="Times New Roman" w:hAnsi="Times New Roman"/>
          <w:b/>
          <w:sz w:val="24"/>
          <w:szCs w:val="24"/>
          <w:u w:val="single"/>
        </w:rPr>
      </w:pPr>
      <w:r w:rsidRPr="002567BD">
        <w:rPr>
          <w:rFonts w:ascii="Times New Roman" w:hAnsi="Times New Roman"/>
          <w:b/>
          <w:sz w:val="24"/>
          <w:szCs w:val="24"/>
          <w:u w:val="single"/>
        </w:rPr>
        <w:t xml:space="preserve">б.) Община Бургас </w:t>
      </w:r>
    </w:p>
    <w:p w:rsidR="00FA1064" w:rsidRPr="002567BD" w:rsidRDefault="00FA1064" w:rsidP="00B6044B">
      <w:pPr>
        <w:spacing w:after="0"/>
        <w:ind w:left="60"/>
        <w:rPr>
          <w:rFonts w:ascii="Times New Roman" w:hAnsi="Times New Roman"/>
          <w:b/>
          <w:sz w:val="24"/>
          <w:szCs w:val="24"/>
          <w:u w:val="single"/>
        </w:rPr>
      </w:pPr>
    </w:p>
    <w:p w:rsidR="005E46E1" w:rsidRPr="00C816A1" w:rsidRDefault="00B6044B" w:rsidP="00B6044B">
      <w:pPr>
        <w:spacing w:after="0" w:line="276" w:lineRule="auto"/>
        <w:ind w:left="60"/>
        <w:rPr>
          <w:rFonts w:ascii="Times New Roman" w:hAnsi="Times New Roman"/>
          <w:sz w:val="24"/>
          <w:szCs w:val="24"/>
          <w:shd w:val="clear" w:color="auto" w:fill="FFFFFF"/>
        </w:rPr>
      </w:pPr>
      <w:r w:rsidRPr="00C816A1">
        <w:rPr>
          <w:rFonts w:ascii="Times New Roman" w:hAnsi="Times New Roman"/>
          <w:sz w:val="24"/>
          <w:szCs w:val="24"/>
          <w:shd w:val="clear" w:color="auto" w:fill="FFFFFF"/>
        </w:rPr>
        <w:t xml:space="preserve">Към настоящият момент, Община Бургас </w:t>
      </w:r>
      <w:r w:rsidR="005E46E1" w:rsidRPr="00C816A1">
        <w:rPr>
          <w:rFonts w:ascii="Times New Roman" w:hAnsi="Times New Roman"/>
          <w:sz w:val="24"/>
          <w:szCs w:val="24"/>
          <w:shd w:val="clear" w:color="auto" w:fill="FFFFFF"/>
        </w:rPr>
        <w:t xml:space="preserve">осигурява изпълнение на мерки за подмяна на старите </w:t>
      </w:r>
      <w:r w:rsidRPr="00C816A1">
        <w:rPr>
          <w:rFonts w:ascii="Times New Roman" w:hAnsi="Times New Roman"/>
          <w:sz w:val="24"/>
          <w:szCs w:val="24"/>
          <w:shd w:val="clear" w:color="auto" w:fill="FFFFFF"/>
        </w:rPr>
        <w:t>отоплителни уреди по</w:t>
      </w:r>
      <w:r w:rsidR="005E46E1" w:rsidRPr="00C816A1">
        <w:rPr>
          <w:rFonts w:ascii="Times New Roman" w:hAnsi="Times New Roman"/>
          <w:sz w:val="24"/>
          <w:szCs w:val="24"/>
          <w:shd w:val="clear" w:color="auto" w:fill="FFFFFF"/>
        </w:rPr>
        <w:t xml:space="preserve"> проект </w:t>
      </w:r>
      <w:r w:rsidR="005E46E1" w:rsidRPr="00C816A1">
        <w:rPr>
          <w:rStyle w:val="Strong"/>
          <w:rFonts w:ascii="Times New Roman" w:hAnsi="Times New Roman"/>
          <w:b w:val="0"/>
          <w:i/>
          <w:sz w:val="24"/>
          <w:szCs w:val="24"/>
          <w:shd w:val="clear" w:color="auto" w:fill="FFFFFF"/>
        </w:rPr>
        <w:t>BG16M1OP002-5.003-0003 „Намаляване на замърсяването на атмосферния въздух с фини прахови частици в</w:t>
      </w:r>
      <w:r w:rsidR="000B4A44" w:rsidRPr="00C816A1">
        <w:rPr>
          <w:rStyle w:val="Strong"/>
          <w:rFonts w:ascii="Times New Roman" w:hAnsi="Times New Roman"/>
          <w:b w:val="0"/>
          <w:i/>
          <w:sz w:val="24"/>
          <w:szCs w:val="24"/>
          <w:shd w:val="clear" w:color="auto" w:fill="FFFFFF"/>
        </w:rPr>
        <w:t xml:space="preserve"> кв. Долно Езерово, гр. Бургас“, </w:t>
      </w:r>
      <w:r w:rsidR="000B4A44" w:rsidRPr="00C816A1">
        <w:rPr>
          <w:rStyle w:val="Strong"/>
          <w:rFonts w:ascii="Times New Roman" w:hAnsi="Times New Roman"/>
          <w:b w:val="0"/>
          <w:sz w:val="24"/>
          <w:szCs w:val="24"/>
          <w:shd w:val="clear" w:color="auto" w:fill="FFFFFF"/>
        </w:rPr>
        <w:t>финансиран по</w:t>
      </w:r>
      <w:r w:rsidR="000B4A44" w:rsidRPr="00C816A1">
        <w:rPr>
          <w:rStyle w:val="Strong"/>
          <w:rFonts w:ascii="Times New Roman" w:hAnsi="Times New Roman"/>
          <w:b w:val="0"/>
          <w:i/>
          <w:sz w:val="24"/>
          <w:szCs w:val="24"/>
          <w:shd w:val="clear" w:color="auto" w:fill="FFFFFF"/>
        </w:rPr>
        <w:t xml:space="preserve"> </w:t>
      </w:r>
      <w:r w:rsidR="005E46E1" w:rsidRPr="00C816A1">
        <w:rPr>
          <w:rFonts w:ascii="Times New Roman" w:hAnsi="Times New Roman"/>
          <w:sz w:val="24"/>
          <w:szCs w:val="24"/>
          <w:shd w:val="clear" w:color="auto" w:fill="FFFFFF"/>
        </w:rPr>
        <w:t>Оперативна програма „Околна среда 2014-2020 г.</w:t>
      </w:r>
      <w:r w:rsidR="008913D9" w:rsidRPr="00C816A1">
        <w:rPr>
          <w:rFonts w:ascii="Times New Roman" w:hAnsi="Times New Roman"/>
          <w:sz w:val="24"/>
          <w:szCs w:val="24"/>
          <w:shd w:val="clear" w:color="auto" w:fill="FFFFFF"/>
        </w:rPr>
        <w:t xml:space="preserve">“, </w:t>
      </w:r>
      <w:r w:rsidR="005E46E1" w:rsidRPr="00C816A1">
        <w:rPr>
          <w:rFonts w:ascii="Times New Roman" w:hAnsi="Times New Roman"/>
          <w:sz w:val="24"/>
          <w:szCs w:val="24"/>
          <w:shd w:val="clear" w:color="auto" w:fill="FFFFFF"/>
        </w:rPr>
        <w:t>Кохезионния фонд на Европейския съюз и националния бюджет на Република България.</w:t>
      </w:r>
      <w:r w:rsidRPr="00C816A1">
        <w:rPr>
          <w:rFonts w:ascii="Times New Roman" w:hAnsi="Times New Roman"/>
          <w:sz w:val="24"/>
          <w:szCs w:val="24"/>
          <w:shd w:val="clear" w:color="auto" w:fill="FFFFFF"/>
        </w:rPr>
        <w:t xml:space="preserve"> </w:t>
      </w:r>
    </w:p>
    <w:p w:rsidR="005E46E1" w:rsidRPr="00C816A1" w:rsidRDefault="00B6044B" w:rsidP="00B6044B">
      <w:pPr>
        <w:spacing w:line="276" w:lineRule="auto"/>
        <w:ind w:left="60"/>
        <w:rPr>
          <w:rFonts w:ascii="Times New Roman" w:hAnsi="Times New Roman"/>
          <w:sz w:val="24"/>
          <w:szCs w:val="24"/>
          <w:shd w:val="clear" w:color="auto" w:fill="FFFFFF"/>
        </w:rPr>
      </w:pPr>
      <w:r w:rsidRPr="00C816A1">
        <w:rPr>
          <w:rFonts w:ascii="Times New Roman" w:hAnsi="Times New Roman"/>
          <w:sz w:val="24"/>
          <w:szCs w:val="24"/>
          <w:shd w:val="clear" w:color="auto" w:fill="FFFFFF"/>
        </w:rPr>
        <w:t xml:space="preserve">Друг проект в </w:t>
      </w:r>
      <w:r w:rsidR="006A6F00" w:rsidRPr="00C816A1">
        <w:rPr>
          <w:rFonts w:ascii="Times New Roman" w:hAnsi="Times New Roman"/>
          <w:sz w:val="24"/>
          <w:szCs w:val="24"/>
          <w:shd w:val="clear" w:color="auto" w:fill="FFFFFF"/>
        </w:rPr>
        <w:t xml:space="preserve">който участва община Бургас е </w:t>
      </w:r>
      <w:r w:rsidRPr="00C816A1">
        <w:rPr>
          <w:rFonts w:ascii="Times New Roman" w:hAnsi="Times New Roman"/>
          <w:sz w:val="24"/>
          <w:szCs w:val="24"/>
          <w:shd w:val="clear" w:color="auto" w:fill="FFFFFF"/>
        </w:rPr>
        <w:t xml:space="preserve"> „</w:t>
      </w:r>
      <w:r w:rsidRPr="00C816A1">
        <w:rPr>
          <w:rFonts w:ascii="Times New Roman" w:hAnsi="Times New Roman"/>
          <w:i/>
          <w:sz w:val="24"/>
          <w:szCs w:val="24"/>
          <w:shd w:val="clear" w:color="auto" w:fill="FFFFFF"/>
        </w:rPr>
        <w:t>Пилотната фаза на Инте</w:t>
      </w:r>
      <w:r w:rsidR="000B4A44" w:rsidRPr="00C816A1">
        <w:rPr>
          <w:rFonts w:ascii="Times New Roman" w:hAnsi="Times New Roman"/>
          <w:i/>
          <w:sz w:val="24"/>
          <w:szCs w:val="24"/>
          <w:shd w:val="clear" w:color="auto" w:fill="FFFFFF"/>
        </w:rPr>
        <w:t xml:space="preserve">грирания проект по Програма </w:t>
      </w:r>
      <w:r w:rsidR="000B4A44" w:rsidRPr="00C816A1">
        <w:rPr>
          <w:rFonts w:ascii="Times New Roman" w:hAnsi="Times New Roman"/>
          <w:i/>
          <w:sz w:val="24"/>
          <w:szCs w:val="24"/>
          <w:shd w:val="clear" w:color="auto" w:fill="FFFFFF"/>
          <w:lang w:val="en-US"/>
        </w:rPr>
        <w:t>LIFE</w:t>
      </w:r>
      <w:r w:rsidRPr="00C816A1">
        <w:rPr>
          <w:rFonts w:ascii="Times New Roman" w:hAnsi="Times New Roman"/>
          <w:sz w:val="24"/>
          <w:szCs w:val="24"/>
          <w:shd w:val="clear" w:color="auto" w:fill="FFFFFF"/>
        </w:rPr>
        <w:t xml:space="preserve">“, който предвижда преход към алтернативни форми на </w:t>
      </w:r>
      <w:r w:rsidRPr="00C816A1">
        <w:rPr>
          <w:rFonts w:ascii="Times New Roman" w:hAnsi="Times New Roman"/>
          <w:sz w:val="24"/>
          <w:szCs w:val="24"/>
          <w:shd w:val="clear" w:color="auto" w:fill="FFFFFF"/>
        </w:rPr>
        <w:lastRenderedPageBreak/>
        <w:t xml:space="preserve">отопление на домакинствата. Интегрираният проект "Българските общини работят заедно за подобряване на качеството на атмосферния въздух" предвижда за град Бургас да бъдат подменени отоплителните уреди на 1 </w:t>
      </w:r>
      <w:r w:rsidR="006A6F00" w:rsidRPr="00C816A1">
        <w:rPr>
          <w:rFonts w:ascii="Times New Roman" w:hAnsi="Times New Roman"/>
          <w:sz w:val="24"/>
          <w:szCs w:val="24"/>
          <w:shd w:val="clear" w:color="auto" w:fill="FFFFFF"/>
        </w:rPr>
        <w:t>994 домакинства. Изпълнението</w:t>
      </w:r>
      <w:r w:rsidRPr="00C816A1">
        <w:rPr>
          <w:rFonts w:ascii="Times New Roman" w:hAnsi="Times New Roman"/>
          <w:sz w:val="24"/>
          <w:szCs w:val="24"/>
          <w:shd w:val="clear" w:color="auto" w:fill="FFFFFF"/>
        </w:rPr>
        <w:t xml:space="preserve"> е в две последователни фази - Пилотна и Основна. В Пилотната фаза, ще бъде приложен разработения подход за смяна на старите печки - общо 80 домакинства. В последващата Основна фаза ще се подменят отоплителните уреди на още 1 914 домакинства.</w:t>
      </w:r>
    </w:p>
    <w:p w:rsidR="006A6F00" w:rsidRPr="00C816A1" w:rsidRDefault="00B6044B" w:rsidP="006A6F00">
      <w:pPr>
        <w:spacing w:line="276" w:lineRule="auto"/>
        <w:ind w:left="60"/>
        <w:rPr>
          <w:rFonts w:ascii="Times New Roman" w:hAnsi="Times New Roman"/>
          <w:sz w:val="24"/>
          <w:szCs w:val="24"/>
          <w:shd w:val="clear" w:color="auto" w:fill="FFFFFF"/>
        </w:rPr>
      </w:pPr>
      <w:r w:rsidRPr="00C816A1">
        <w:rPr>
          <w:rFonts w:ascii="Times New Roman" w:hAnsi="Times New Roman"/>
          <w:sz w:val="24"/>
          <w:szCs w:val="24"/>
          <w:shd w:val="clear" w:color="auto" w:fill="FFFFFF"/>
        </w:rPr>
        <w:t>По отношение н</w:t>
      </w:r>
      <w:r w:rsidR="006A6F00" w:rsidRPr="00C816A1">
        <w:rPr>
          <w:rFonts w:ascii="Times New Roman" w:hAnsi="Times New Roman"/>
          <w:sz w:val="24"/>
          <w:szCs w:val="24"/>
          <w:shd w:val="clear" w:color="auto" w:fill="FFFFFF"/>
        </w:rPr>
        <w:t>а подобрение на градския трафик</w:t>
      </w:r>
      <w:r w:rsidRPr="00C816A1">
        <w:rPr>
          <w:rFonts w:ascii="Times New Roman" w:hAnsi="Times New Roman"/>
          <w:sz w:val="24"/>
          <w:szCs w:val="24"/>
          <w:shd w:val="clear" w:color="auto" w:fill="FFFFFF"/>
        </w:rPr>
        <w:t xml:space="preserve"> от март 2021 г.,</w:t>
      </w:r>
      <w:r w:rsidR="000B4A44" w:rsidRPr="00397606">
        <w:rPr>
          <w:rFonts w:ascii="Times New Roman" w:hAnsi="Times New Roman"/>
          <w:sz w:val="24"/>
          <w:szCs w:val="24"/>
          <w:shd w:val="clear" w:color="auto" w:fill="FFFFFF"/>
          <w:lang w:val="ru-RU"/>
        </w:rPr>
        <w:t xml:space="preserve"> </w:t>
      </w:r>
      <w:r w:rsidR="000B4A44" w:rsidRPr="00C816A1">
        <w:rPr>
          <w:rFonts w:ascii="Times New Roman" w:hAnsi="Times New Roman"/>
          <w:sz w:val="24"/>
          <w:szCs w:val="24"/>
          <w:shd w:val="clear" w:color="auto" w:fill="FFFFFF"/>
        </w:rPr>
        <w:t>община Бургас въведе ново мобилно приложение /</w:t>
      </w:r>
      <w:proofErr w:type="spellStart"/>
      <w:r w:rsidR="000B4A44" w:rsidRPr="00C816A1">
        <w:rPr>
          <w:rFonts w:ascii="Times New Roman" w:hAnsi="Times New Roman"/>
          <w:sz w:val="24"/>
          <w:szCs w:val="24"/>
          <w:shd w:val="clear" w:color="auto" w:fill="FFFFFF"/>
        </w:rPr>
        <w:t>Transport</w:t>
      </w:r>
      <w:proofErr w:type="spellEnd"/>
      <w:r w:rsidR="000B4A44" w:rsidRPr="00C816A1">
        <w:rPr>
          <w:rFonts w:ascii="Times New Roman" w:hAnsi="Times New Roman"/>
          <w:sz w:val="24"/>
          <w:szCs w:val="24"/>
          <w:shd w:val="clear" w:color="auto" w:fill="FFFFFF"/>
        </w:rPr>
        <w:t xml:space="preserve"> </w:t>
      </w:r>
      <w:proofErr w:type="spellStart"/>
      <w:r w:rsidR="000B4A44" w:rsidRPr="00C816A1">
        <w:rPr>
          <w:rFonts w:ascii="Times New Roman" w:hAnsi="Times New Roman"/>
          <w:sz w:val="24"/>
          <w:szCs w:val="24"/>
          <w:shd w:val="clear" w:color="auto" w:fill="FFFFFF"/>
        </w:rPr>
        <w:t>Burgas</w:t>
      </w:r>
      <w:proofErr w:type="spellEnd"/>
      <w:r w:rsidR="000B4A44" w:rsidRPr="00C816A1">
        <w:rPr>
          <w:rFonts w:ascii="Times New Roman" w:hAnsi="Times New Roman"/>
          <w:sz w:val="24"/>
          <w:szCs w:val="24"/>
          <w:shd w:val="clear" w:color="auto" w:fill="FFFFFF"/>
        </w:rPr>
        <w:t xml:space="preserve"> /Градски транспорт - Бургас/, чрез което</w:t>
      </w:r>
      <w:r w:rsidRPr="00C816A1">
        <w:rPr>
          <w:rFonts w:ascii="Times New Roman" w:hAnsi="Times New Roman"/>
          <w:sz w:val="24"/>
          <w:szCs w:val="24"/>
          <w:shd w:val="clear" w:color="auto" w:fill="FFFFFF"/>
        </w:rPr>
        <w:t xml:space="preserve"> жителите и гостите на </w:t>
      </w:r>
      <w:r w:rsidR="000B4A44" w:rsidRPr="00C816A1">
        <w:rPr>
          <w:rFonts w:ascii="Times New Roman" w:hAnsi="Times New Roman"/>
          <w:sz w:val="24"/>
          <w:szCs w:val="24"/>
          <w:shd w:val="clear" w:color="auto" w:fill="FFFFFF"/>
        </w:rPr>
        <w:t xml:space="preserve">града ще </w:t>
      </w:r>
      <w:r w:rsidR="005E46E1" w:rsidRPr="00C816A1">
        <w:rPr>
          <w:rFonts w:ascii="Times New Roman" w:hAnsi="Times New Roman"/>
          <w:sz w:val="24"/>
          <w:szCs w:val="24"/>
          <w:shd w:val="clear" w:color="auto" w:fill="FFFFFF"/>
        </w:rPr>
        <w:t xml:space="preserve">могат да зареждат онлайн своите редовни карти за пътувания </w:t>
      </w:r>
      <w:r w:rsidR="000B4A44" w:rsidRPr="00C816A1">
        <w:rPr>
          <w:rFonts w:ascii="Times New Roman" w:hAnsi="Times New Roman"/>
          <w:sz w:val="24"/>
          <w:szCs w:val="24"/>
          <w:shd w:val="clear" w:color="auto" w:fill="FFFFFF"/>
        </w:rPr>
        <w:t xml:space="preserve">на градски транспорт. </w:t>
      </w:r>
      <w:r w:rsidR="005E46E1" w:rsidRPr="00C816A1">
        <w:rPr>
          <w:rFonts w:ascii="Times New Roman" w:hAnsi="Times New Roman"/>
          <w:sz w:val="24"/>
          <w:szCs w:val="24"/>
          <w:shd w:val="clear" w:color="auto" w:fill="FFFFFF"/>
        </w:rPr>
        <w:t xml:space="preserve">Посредством платформата, освен да заредят своята карта, потребителите ще могат да получат информация за движението на автобусите в реално време, за точния час в който автобусът ще бъде на най-близката до тях спирка, както и да съставят </w:t>
      </w:r>
      <w:r w:rsidR="000B4A44" w:rsidRPr="00C816A1">
        <w:rPr>
          <w:rFonts w:ascii="Times New Roman" w:hAnsi="Times New Roman"/>
          <w:sz w:val="24"/>
          <w:szCs w:val="24"/>
          <w:shd w:val="clear" w:color="auto" w:fill="FFFFFF"/>
        </w:rPr>
        <w:t xml:space="preserve">свой собствен </w:t>
      </w:r>
      <w:r w:rsidR="005E46E1" w:rsidRPr="00C816A1">
        <w:rPr>
          <w:rFonts w:ascii="Times New Roman" w:hAnsi="Times New Roman"/>
          <w:sz w:val="24"/>
          <w:szCs w:val="24"/>
          <w:shd w:val="clear" w:color="auto" w:fill="FFFFFF"/>
        </w:rPr>
        <w:t xml:space="preserve">маршрут за придвижване с градски транспорт в рамките на града. </w:t>
      </w:r>
    </w:p>
    <w:p w:rsidR="00F65867" w:rsidRDefault="00F91482" w:rsidP="006C29FA">
      <w:pPr>
        <w:spacing w:after="0"/>
        <w:rPr>
          <w:rFonts w:ascii="Times New Roman" w:hAnsi="Times New Roman"/>
          <w:b/>
          <w:sz w:val="24"/>
          <w:szCs w:val="24"/>
          <w:u w:val="single"/>
        </w:rPr>
      </w:pPr>
      <w:r w:rsidRPr="002567BD">
        <w:rPr>
          <w:rFonts w:ascii="Times New Roman" w:hAnsi="Times New Roman"/>
          <w:b/>
          <w:sz w:val="24"/>
          <w:szCs w:val="24"/>
          <w:u w:val="single"/>
        </w:rPr>
        <w:t>б.) Община Варна</w:t>
      </w:r>
    </w:p>
    <w:p w:rsidR="00FA1064" w:rsidRPr="002567BD" w:rsidRDefault="00FA1064" w:rsidP="006C29FA">
      <w:pPr>
        <w:spacing w:after="0"/>
        <w:rPr>
          <w:rFonts w:ascii="Times New Roman" w:hAnsi="Times New Roman"/>
          <w:b/>
          <w:sz w:val="24"/>
          <w:szCs w:val="24"/>
          <w:u w:val="single"/>
        </w:rPr>
      </w:pPr>
    </w:p>
    <w:p w:rsidR="005E46E1" w:rsidRPr="00C816A1" w:rsidRDefault="005E46E1" w:rsidP="005E46E1">
      <w:pPr>
        <w:suppressAutoHyphens w:val="0"/>
        <w:spacing w:after="0" w:line="276" w:lineRule="auto"/>
        <w:contextualSpacing/>
        <w:rPr>
          <w:rFonts w:ascii="Times New Roman" w:eastAsiaTheme="minorHAnsi" w:hAnsi="Times New Roman"/>
          <w:sz w:val="24"/>
          <w:szCs w:val="24"/>
          <w:lang w:eastAsia="en-US"/>
        </w:rPr>
      </w:pPr>
      <w:r w:rsidRPr="00C816A1">
        <w:rPr>
          <w:rFonts w:ascii="Times New Roman" w:eastAsiaTheme="minorHAnsi" w:hAnsi="Times New Roman"/>
          <w:sz w:val="24"/>
          <w:szCs w:val="24"/>
          <w:lang w:eastAsia="en-US"/>
        </w:rPr>
        <w:t xml:space="preserve">За подобряване на КАВ, през 2020 г. Община Варна в партньорство с „Градски транспорт“ ЕАД, е сключила Административен договор за предоставяне на безвъзмездна финансова помощ № </w:t>
      </w:r>
      <w:r w:rsidRPr="00C816A1">
        <w:rPr>
          <w:rFonts w:ascii="Times New Roman" w:eastAsiaTheme="minorHAnsi" w:hAnsi="Times New Roman"/>
          <w:sz w:val="24"/>
          <w:szCs w:val="24"/>
          <w:lang w:val="en-US" w:eastAsia="en-US"/>
        </w:rPr>
        <w:t>BG</w:t>
      </w:r>
      <w:r w:rsidRPr="00397606">
        <w:rPr>
          <w:rFonts w:ascii="Times New Roman" w:eastAsiaTheme="minorHAnsi" w:hAnsi="Times New Roman"/>
          <w:sz w:val="24"/>
          <w:szCs w:val="24"/>
          <w:lang w:val="ru-RU" w:eastAsia="en-US"/>
        </w:rPr>
        <w:t>16</w:t>
      </w:r>
      <w:r w:rsidRPr="00C816A1">
        <w:rPr>
          <w:rFonts w:ascii="Times New Roman" w:eastAsiaTheme="minorHAnsi" w:hAnsi="Times New Roman"/>
          <w:sz w:val="24"/>
          <w:szCs w:val="24"/>
          <w:lang w:val="en-US" w:eastAsia="en-US"/>
        </w:rPr>
        <w:t>M</w:t>
      </w:r>
      <w:r w:rsidRPr="00397606">
        <w:rPr>
          <w:rFonts w:ascii="Times New Roman" w:eastAsiaTheme="minorHAnsi" w:hAnsi="Times New Roman"/>
          <w:sz w:val="24"/>
          <w:szCs w:val="24"/>
          <w:lang w:val="ru-RU" w:eastAsia="en-US"/>
        </w:rPr>
        <w:t>1</w:t>
      </w:r>
      <w:r w:rsidRPr="00C816A1">
        <w:rPr>
          <w:rFonts w:ascii="Times New Roman" w:eastAsiaTheme="minorHAnsi" w:hAnsi="Times New Roman"/>
          <w:sz w:val="24"/>
          <w:szCs w:val="24"/>
          <w:lang w:val="en-US" w:eastAsia="en-US"/>
        </w:rPr>
        <w:t>OP</w:t>
      </w:r>
      <w:r w:rsidRPr="00397606">
        <w:rPr>
          <w:rFonts w:ascii="Times New Roman" w:eastAsiaTheme="minorHAnsi" w:hAnsi="Times New Roman"/>
          <w:sz w:val="24"/>
          <w:szCs w:val="24"/>
          <w:lang w:val="ru-RU" w:eastAsia="en-US"/>
        </w:rPr>
        <w:t>002-5.004-0008-</w:t>
      </w:r>
      <w:r w:rsidRPr="00C816A1">
        <w:rPr>
          <w:rFonts w:ascii="Times New Roman" w:eastAsiaTheme="minorHAnsi" w:hAnsi="Times New Roman"/>
          <w:sz w:val="24"/>
          <w:szCs w:val="24"/>
          <w:lang w:val="en-US" w:eastAsia="en-US"/>
        </w:rPr>
        <w:t>C</w:t>
      </w:r>
      <w:r w:rsidRPr="00397606">
        <w:rPr>
          <w:rFonts w:ascii="Times New Roman" w:eastAsiaTheme="minorHAnsi" w:hAnsi="Times New Roman"/>
          <w:sz w:val="24"/>
          <w:szCs w:val="24"/>
          <w:lang w:val="ru-RU" w:eastAsia="en-US"/>
        </w:rPr>
        <w:t>01</w:t>
      </w:r>
      <w:r w:rsidRPr="00C816A1">
        <w:rPr>
          <w:rFonts w:ascii="Times New Roman" w:eastAsiaTheme="minorHAnsi" w:hAnsi="Times New Roman"/>
          <w:sz w:val="24"/>
          <w:szCs w:val="24"/>
          <w:lang w:eastAsia="en-US"/>
        </w:rPr>
        <w:t>, за проект: „Екологично чист транспорт за Варна“, финансиран с подкрепата на Оперативна програма „Околна среда 2014-2020“, съфинансиран от ЕС, чрез Кохезионния фонд и от държавния бюджет на Република България. Проектът включва доставка на 40 броя електрически автобуси тип „соло“, 20 броя електрически автобуси тип „</w:t>
      </w:r>
      <w:proofErr w:type="spellStart"/>
      <w:r w:rsidRPr="00C816A1">
        <w:rPr>
          <w:rFonts w:ascii="Times New Roman" w:eastAsiaTheme="minorHAnsi" w:hAnsi="Times New Roman"/>
          <w:sz w:val="24"/>
          <w:szCs w:val="24"/>
          <w:lang w:eastAsia="en-US"/>
        </w:rPr>
        <w:t>съчленен</w:t>
      </w:r>
      <w:proofErr w:type="spellEnd"/>
      <w:r w:rsidRPr="00C816A1">
        <w:rPr>
          <w:rFonts w:ascii="Times New Roman" w:eastAsiaTheme="minorHAnsi" w:hAnsi="Times New Roman"/>
          <w:sz w:val="24"/>
          <w:szCs w:val="24"/>
          <w:lang w:eastAsia="en-US"/>
        </w:rPr>
        <w:t>“ и доставка и монтаж на 62 броя станции за бавно и бързо зареждане на автобуси.</w:t>
      </w:r>
    </w:p>
    <w:p w:rsidR="005E46E1" w:rsidRPr="00C816A1" w:rsidRDefault="005E46E1" w:rsidP="009F0405">
      <w:pPr>
        <w:suppressAutoHyphens w:val="0"/>
        <w:spacing w:before="240" w:after="0" w:line="276" w:lineRule="auto"/>
        <w:contextualSpacing/>
        <w:rPr>
          <w:rFonts w:ascii="Times New Roman" w:eastAsiaTheme="minorHAnsi" w:hAnsi="Times New Roman"/>
          <w:sz w:val="24"/>
          <w:szCs w:val="24"/>
          <w:lang w:eastAsia="en-US"/>
        </w:rPr>
      </w:pPr>
      <w:r w:rsidRPr="00C816A1">
        <w:rPr>
          <w:rFonts w:ascii="Times New Roman" w:eastAsiaTheme="minorHAnsi" w:hAnsi="Times New Roman"/>
          <w:sz w:val="24"/>
          <w:szCs w:val="24"/>
          <w:lang w:eastAsia="en-US"/>
        </w:rPr>
        <w:t xml:space="preserve">През 2020 г. Община Варна е кандидатствала и в партньорство с Националният доверителен </w:t>
      </w:r>
      <w:proofErr w:type="spellStart"/>
      <w:r w:rsidRPr="00C816A1">
        <w:rPr>
          <w:rFonts w:ascii="Times New Roman" w:eastAsiaTheme="minorHAnsi" w:hAnsi="Times New Roman"/>
          <w:sz w:val="24"/>
          <w:szCs w:val="24"/>
          <w:lang w:eastAsia="en-US"/>
        </w:rPr>
        <w:t>екофонд</w:t>
      </w:r>
      <w:proofErr w:type="spellEnd"/>
      <w:r w:rsidRPr="00C816A1">
        <w:rPr>
          <w:rFonts w:ascii="Times New Roman" w:eastAsiaTheme="minorHAnsi" w:hAnsi="Times New Roman"/>
          <w:sz w:val="24"/>
          <w:szCs w:val="24"/>
          <w:lang w:eastAsia="en-US"/>
        </w:rPr>
        <w:t xml:space="preserve"> с проект: „Прилагане на иновативни мерки за смекчаване и адаптация към изменението на климата в общините в България“ по Програма „Опазване на околната среда и климатични промени“. В края на годината Програмният оператор-Министерството на околната среда и водите-одобрява проектното предложение. Проектът ще подкрепи Общината да оцени стратегическите планове и програми и приложените досега мерки за смекчаване и адаптация към изменението на климата, като същевременно се идентифицират пропуските и потенциалните рискове, планират и реализират креативни и иновативни решения за градско планиране за смекчаване на въздействието и адаптация към климатичните промени.</w:t>
      </w:r>
    </w:p>
    <w:p w:rsidR="00B77791" w:rsidRPr="00C816A1" w:rsidRDefault="00B77791" w:rsidP="009F0405">
      <w:pPr>
        <w:spacing w:before="240" w:line="276" w:lineRule="auto"/>
        <w:rPr>
          <w:rFonts w:ascii="Times New Roman" w:hAnsi="Times New Roman"/>
          <w:sz w:val="24"/>
          <w:szCs w:val="24"/>
        </w:rPr>
      </w:pPr>
      <w:r w:rsidRPr="00C816A1">
        <w:rPr>
          <w:rFonts w:ascii="Times New Roman" w:hAnsi="Times New Roman"/>
          <w:sz w:val="24"/>
          <w:szCs w:val="24"/>
        </w:rPr>
        <w:t>По-голямата част от общините в България, ежедневно информира</w:t>
      </w:r>
      <w:r w:rsidR="0010665B">
        <w:rPr>
          <w:rFonts w:ascii="Times New Roman" w:hAnsi="Times New Roman"/>
          <w:sz w:val="24"/>
          <w:szCs w:val="24"/>
        </w:rPr>
        <w:t>т</w:t>
      </w:r>
      <w:r w:rsidRPr="00C816A1">
        <w:rPr>
          <w:rFonts w:ascii="Times New Roman" w:hAnsi="Times New Roman"/>
          <w:sz w:val="24"/>
          <w:szCs w:val="24"/>
        </w:rPr>
        <w:t xml:space="preserve"> населението за състоянието на атмосферния въздух, чрез интернет сайта си или чрез изградена междуведомствена Система за мониторинг на КАВ. </w:t>
      </w:r>
      <w:r w:rsidR="009F0405" w:rsidRPr="00C816A1">
        <w:rPr>
          <w:rFonts w:ascii="Times New Roman" w:hAnsi="Times New Roman"/>
          <w:sz w:val="24"/>
          <w:szCs w:val="24"/>
        </w:rPr>
        <w:t xml:space="preserve"> </w:t>
      </w:r>
      <w:r w:rsidRPr="00C816A1">
        <w:rPr>
          <w:rFonts w:ascii="Times New Roman" w:hAnsi="Times New Roman"/>
          <w:sz w:val="24"/>
          <w:szCs w:val="24"/>
        </w:rPr>
        <w:t xml:space="preserve">В някой общини е изграден WEB </w:t>
      </w:r>
      <w:r w:rsidRPr="00C816A1">
        <w:rPr>
          <w:rFonts w:ascii="Times New Roman" w:hAnsi="Times New Roman"/>
          <w:sz w:val="24"/>
          <w:szCs w:val="24"/>
        </w:rPr>
        <w:lastRenderedPageBreak/>
        <w:t>базиран информационен портал за мониторинг на околна среда, в частност по компонент въздух</w:t>
      </w:r>
      <w:r w:rsidR="009F0405" w:rsidRPr="00C816A1">
        <w:rPr>
          <w:rFonts w:ascii="Times New Roman" w:hAnsi="Times New Roman"/>
          <w:sz w:val="24"/>
          <w:szCs w:val="24"/>
        </w:rPr>
        <w:t xml:space="preserve"> (напр. община Пловдив)</w:t>
      </w:r>
      <w:r w:rsidRPr="00C816A1">
        <w:rPr>
          <w:rFonts w:ascii="Times New Roman" w:hAnsi="Times New Roman"/>
          <w:sz w:val="24"/>
          <w:szCs w:val="24"/>
        </w:rPr>
        <w:t xml:space="preserve">. </w:t>
      </w:r>
      <w:r w:rsidR="009F0405" w:rsidRPr="00C816A1">
        <w:rPr>
          <w:rFonts w:ascii="Times New Roman" w:hAnsi="Times New Roman"/>
          <w:sz w:val="24"/>
          <w:szCs w:val="24"/>
        </w:rPr>
        <w:t>Информацията за състояние на КАВ е п</w:t>
      </w:r>
      <w:r w:rsidRPr="00C816A1">
        <w:rPr>
          <w:rFonts w:ascii="Times New Roman" w:hAnsi="Times New Roman"/>
          <w:sz w:val="24"/>
          <w:szCs w:val="24"/>
        </w:rPr>
        <w:t>ублично достъпно и предоставя неограничен достъп информация в реално време на всеки час.</w:t>
      </w:r>
    </w:p>
    <w:p w:rsidR="008913D9" w:rsidRPr="00C816A1" w:rsidRDefault="009F0405" w:rsidP="009F0405">
      <w:pPr>
        <w:spacing w:line="276" w:lineRule="auto"/>
        <w:rPr>
          <w:rFonts w:ascii="Times New Roman" w:hAnsi="Times New Roman"/>
          <w:sz w:val="24"/>
          <w:szCs w:val="24"/>
        </w:rPr>
      </w:pPr>
      <w:r w:rsidRPr="00C816A1">
        <w:rPr>
          <w:rFonts w:ascii="Times New Roman" w:hAnsi="Times New Roman"/>
          <w:sz w:val="24"/>
          <w:szCs w:val="24"/>
        </w:rPr>
        <w:t>На територията на Столична община, на всички спирки от СГТ са изградени електронни табла, които информират гражданите за трафика за пристигане на транспортните средства. В допълнение са поставени и информационни табели с променливо съдържание, които улесняват шофьорите в навлизането в зоните за почасово платено паркиране като показват свободните места в най-близките паркинг локации на “Синя зона”.</w:t>
      </w:r>
    </w:p>
    <w:p w:rsidR="00F91482" w:rsidRPr="00C816A1" w:rsidRDefault="00FA1064" w:rsidP="002567BD">
      <w:pPr>
        <w:shd w:val="clear" w:color="auto" w:fill="9CC2E5" w:themeFill="accent1" w:themeFillTint="99"/>
        <w:rPr>
          <w:rFonts w:ascii="Times New Roman" w:hAnsi="Times New Roman"/>
          <w:b/>
          <w:sz w:val="24"/>
          <w:szCs w:val="24"/>
        </w:rPr>
      </w:pPr>
      <w:r>
        <w:rPr>
          <w:rFonts w:ascii="Times New Roman" w:hAnsi="Times New Roman"/>
          <w:b/>
          <w:sz w:val="24"/>
          <w:szCs w:val="24"/>
        </w:rPr>
        <w:t>І</w:t>
      </w:r>
      <w:r w:rsidR="00CB086D" w:rsidRPr="00C816A1">
        <w:rPr>
          <w:rFonts w:ascii="Times New Roman" w:hAnsi="Times New Roman"/>
          <w:b/>
          <w:sz w:val="24"/>
          <w:szCs w:val="24"/>
          <w:lang w:val="en-US"/>
        </w:rPr>
        <w:t>V</w:t>
      </w:r>
      <w:r w:rsidR="00CB086D" w:rsidRPr="00397606">
        <w:rPr>
          <w:rFonts w:ascii="Times New Roman" w:hAnsi="Times New Roman"/>
          <w:b/>
          <w:sz w:val="24"/>
          <w:szCs w:val="24"/>
          <w:lang w:val="ru-RU"/>
        </w:rPr>
        <w:t xml:space="preserve">. </w:t>
      </w:r>
      <w:r w:rsidR="00CB086D" w:rsidRPr="00C816A1">
        <w:rPr>
          <w:rFonts w:ascii="Times New Roman" w:hAnsi="Times New Roman"/>
          <w:b/>
          <w:sz w:val="24"/>
          <w:szCs w:val="24"/>
        </w:rPr>
        <w:t>ЕВРОПЕЙСКИ ПРАКТИКИ ЗА ПОДОБРЯВАНЕ И ОПАЗВАНЕ НА КАВ</w:t>
      </w:r>
    </w:p>
    <w:p w:rsidR="00E35FDE" w:rsidRPr="00C816A1" w:rsidRDefault="00EB2C1B" w:rsidP="00EB2C1B">
      <w:pPr>
        <w:pStyle w:val="ListParagraph"/>
        <w:spacing w:line="276" w:lineRule="auto"/>
        <w:ind w:left="0"/>
        <w:rPr>
          <w:rFonts w:ascii="Times New Roman" w:hAnsi="Times New Roman"/>
          <w:sz w:val="24"/>
          <w:szCs w:val="24"/>
        </w:rPr>
      </w:pPr>
      <w:r w:rsidRPr="00C816A1">
        <w:rPr>
          <w:rFonts w:ascii="Times New Roman" w:hAnsi="Times New Roman"/>
          <w:sz w:val="24"/>
          <w:szCs w:val="24"/>
        </w:rPr>
        <w:t>Настоящият анализ обръща внимание на д</w:t>
      </w:r>
      <w:r w:rsidR="006104ED" w:rsidRPr="00C816A1">
        <w:rPr>
          <w:rFonts w:ascii="Times New Roman" w:hAnsi="Times New Roman"/>
          <w:sz w:val="24"/>
          <w:szCs w:val="24"/>
        </w:rPr>
        <w:t xml:space="preserve">ържавите и градовете с едни от най-добрите иновационни практики в Европа </w:t>
      </w:r>
      <w:r w:rsidRPr="00C816A1">
        <w:rPr>
          <w:rFonts w:ascii="Times New Roman" w:hAnsi="Times New Roman"/>
          <w:sz w:val="24"/>
          <w:szCs w:val="24"/>
        </w:rPr>
        <w:t xml:space="preserve">по отношение на </w:t>
      </w:r>
      <w:r w:rsidR="006104ED" w:rsidRPr="00C816A1">
        <w:rPr>
          <w:rFonts w:ascii="Times New Roman" w:hAnsi="Times New Roman"/>
          <w:sz w:val="24"/>
          <w:szCs w:val="24"/>
        </w:rPr>
        <w:t>подобряване</w:t>
      </w:r>
      <w:r w:rsidRPr="00C816A1">
        <w:rPr>
          <w:rFonts w:ascii="Times New Roman" w:hAnsi="Times New Roman"/>
          <w:sz w:val="24"/>
          <w:szCs w:val="24"/>
        </w:rPr>
        <w:t>то и опазването</w:t>
      </w:r>
      <w:r w:rsidR="006104ED" w:rsidRPr="00C816A1">
        <w:rPr>
          <w:rFonts w:ascii="Times New Roman" w:hAnsi="Times New Roman"/>
          <w:sz w:val="24"/>
          <w:szCs w:val="24"/>
        </w:rPr>
        <w:t xml:space="preserve"> </w:t>
      </w:r>
      <w:r w:rsidRPr="00C816A1">
        <w:rPr>
          <w:rFonts w:ascii="Times New Roman" w:hAnsi="Times New Roman"/>
          <w:sz w:val="24"/>
          <w:szCs w:val="24"/>
        </w:rPr>
        <w:t xml:space="preserve">качеството на градския въздух. </w:t>
      </w:r>
      <w:r w:rsidR="00E35FDE" w:rsidRPr="00C816A1">
        <w:rPr>
          <w:rFonts w:ascii="Times New Roman" w:hAnsi="Times New Roman"/>
          <w:sz w:val="24"/>
          <w:szCs w:val="24"/>
        </w:rPr>
        <w:t xml:space="preserve"> </w:t>
      </w:r>
      <w:r w:rsidRPr="00C816A1">
        <w:rPr>
          <w:rFonts w:ascii="Times New Roman" w:hAnsi="Times New Roman"/>
          <w:sz w:val="24"/>
          <w:szCs w:val="24"/>
        </w:rPr>
        <w:t xml:space="preserve">Целта е </w:t>
      </w:r>
      <w:r w:rsidR="00E35FDE" w:rsidRPr="00C816A1">
        <w:rPr>
          <w:rFonts w:ascii="Times New Roman" w:hAnsi="Times New Roman"/>
          <w:sz w:val="24"/>
          <w:szCs w:val="24"/>
        </w:rPr>
        <w:t>да се идентифицират европейските</w:t>
      </w:r>
      <w:r w:rsidR="0088201E" w:rsidRPr="00C816A1">
        <w:rPr>
          <w:rFonts w:ascii="Times New Roman" w:hAnsi="Times New Roman"/>
          <w:sz w:val="24"/>
          <w:szCs w:val="24"/>
        </w:rPr>
        <w:t xml:space="preserve"> държ</w:t>
      </w:r>
      <w:r w:rsidR="00135A9A" w:rsidRPr="00C816A1">
        <w:rPr>
          <w:rFonts w:ascii="Times New Roman" w:hAnsi="Times New Roman"/>
          <w:sz w:val="24"/>
          <w:szCs w:val="24"/>
        </w:rPr>
        <w:t>ави и</w:t>
      </w:r>
      <w:r w:rsidR="00E35FDE" w:rsidRPr="00C816A1">
        <w:rPr>
          <w:rFonts w:ascii="Times New Roman" w:hAnsi="Times New Roman"/>
          <w:sz w:val="24"/>
          <w:szCs w:val="24"/>
        </w:rPr>
        <w:t xml:space="preserve"> градовете, въвели успешни местни решения за намаляване на атмосферния въздух и възможността да предадат своя опит </w:t>
      </w:r>
      <w:r w:rsidR="0088201E" w:rsidRPr="00C816A1">
        <w:rPr>
          <w:rFonts w:ascii="Times New Roman" w:hAnsi="Times New Roman"/>
          <w:sz w:val="24"/>
          <w:szCs w:val="24"/>
        </w:rPr>
        <w:t>и знания на</w:t>
      </w:r>
      <w:r w:rsidR="00E35FDE" w:rsidRPr="00C816A1">
        <w:rPr>
          <w:rFonts w:ascii="Times New Roman" w:hAnsi="Times New Roman"/>
          <w:sz w:val="24"/>
          <w:szCs w:val="24"/>
        </w:rPr>
        <w:t xml:space="preserve"> общините в България с проблемно КАВ.</w:t>
      </w:r>
    </w:p>
    <w:p w:rsidR="006104ED" w:rsidRPr="00C816A1" w:rsidRDefault="006104ED" w:rsidP="006104ED">
      <w:pPr>
        <w:pStyle w:val="ListParagraph"/>
        <w:suppressAutoHyphens w:val="0"/>
        <w:spacing w:after="160" w:line="276" w:lineRule="auto"/>
        <w:rPr>
          <w:rFonts w:ascii="Times New Roman" w:hAnsi="Times New Roman"/>
          <w:sz w:val="24"/>
          <w:szCs w:val="24"/>
        </w:rPr>
      </w:pPr>
    </w:p>
    <w:p w:rsidR="00A30BA7" w:rsidRDefault="00942348" w:rsidP="00FA4D5D">
      <w:pPr>
        <w:pStyle w:val="ListParagraph"/>
        <w:numPr>
          <w:ilvl w:val="0"/>
          <w:numId w:val="22"/>
        </w:numPr>
        <w:tabs>
          <w:tab w:val="left" w:pos="284"/>
        </w:tabs>
        <w:suppressAutoHyphens w:val="0"/>
        <w:spacing w:after="160" w:line="276" w:lineRule="auto"/>
        <w:ind w:left="0" w:firstLine="0"/>
        <w:rPr>
          <w:rFonts w:ascii="Times New Roman" w:hAnsi="Times New Roman"/>
          <w:b/>
          <w:color w:val="5B9BD5" w:themeColor="accent1"/>
          <w:sz w:val="24"/>
          <w:szCs w:val="24"/>
          <w:u w:val="single"/>
        </w:rPr>
      </w:pPr>
      <w:bookmarkStart w:id="0" w:name="_Toc23327760"/>
      <w:r w:rsidRPr="002567BD">
        <w:rPr>
          <w:rFonts w:ascii="Times New Roman" w:hAnsi="Times New Roman"/>
          <w:b/>
          <w:color w:val="5B9BD5" w:themeColor="accent1"/>
          <w:sz w:val="24"/>
          <w:szCs w:val="24"/>
          <w:u w:val="single"/>
        </w:rPr>
        <w:t xml:space="preserve"> </w:t>
      </w:r>
      <w:r w:rsidR="006104ED" w:rsidRPr="002567BD">
        <w:rPr>
          <w:rFonts w:ascii="Times New Roman" w:hAnsi="Times New Roman"/>
          <w:b/>
          <w:color w:val="5B9BD5" w:themeColor="accent1"/>
          <w:sz w:val="24"/>
          <w:szCs w:val="24"/>
          <w:u w:val="single"/>
        </w:rPr>
        <w:t>Цюрих, Ш</w:t>
      </w:r>
      <w:bookmarkEnd w:id="0"/>
      <w:r w:rsidR="006104ED" w:rsidRPr="002567BD">
        <w:rPr>
          <w:rFonts w:ascii="Times New Roman" w:hAnsi="Times New Roman"/>
          <w:b/>
          <w:color w:val="5B9BD5" w:themeColor="accent1"/>
          <w:sz w:val="24"/>
          <w:szCs w:val="24"/>
          <w:u w:val="single"/>
        </w:rPr>
        <w:t>вейцария</w:t>
      </w:r>
      <w:r w:rsidR="00A30BA7" w:rsidRPr="002567BD">
        <w:rPr>
          <w:rFonts w:ascii="Times New Roman" w:hAnsi="Times New Roman"/>
          <w:b/>
          <w:color w:val="5B9BD5" w:themeColor="accent1"/>
          <w:sz w:val="24"/>
          <w:szCs w:val="24"/>
          <w:u w:val="single"/>
        </w:rPr>
        <w:t xml:space="preserve"> </w:t>
      </w:r>
    </w:p>
    <w:p w:rsidR="00FA1064" w:rsidRPr="002567BD" w:rsidRDefault="00FA1064" w:rsidP="00FA1064">
      <w:pPr>
        <w:pStyle w:val="ListParagraph"/>
        <w:tabs>
          <w:tab w:val="left" w:pos="284"/>
        </w:tabs>
        <w:suppressAutoHyphens w:val="0"/>
        <w:spacing w:after="160" w:line="276" w:lineRule="auto"/>
        <w:ind w:left="0"/>
        <w:rPr>
          <w:rFonts w:ascii="Times New Roman" w:hAnsi="Times New Roman"/>
          <w:b/>
          <w:color w:val="5B9BD5" w:themeColor="accent1"/>
          <w:sz w:val="24"/>
          <w:szCs w:val="24"/>
          <w:u w:val="single"/>
        </w:rPr>
      </w:pPr>
    </w:p>
    <w:p w:rsidR="008812E0" w:rsidRPr="00C816A1" w:rsidRDefault="00A30BA7" w:rsidP="007B18DA">
      <w:pPr>
        <w:pStyle w:val="ListParagraph"/>
        <w:tabs>
          <w:tab w:val="left" w:pos="284"/>
        </w:tabs>
        <w:suppressAutoHyphens w:val="0"/>
        <w:spacing w:before="240" w:after="0" w:line="276" w:lineRule="auto"/>
        <w:ind w:left="0"/>
        <w:rPr>
          <w:rFonts w:ascii="Times New Roman" w:hAnsi="Times New Roman"/>
          <w:b/>
          <w:sz w:val="24"/>
          <w:szCs w:val="24"/>
        </w:rPr>
      </w:pPr>
      <w:r w:rsidRPr="00C816A1">
        <w:rPr>
          <w:rFonts w:ascii="Times New Roman" w:hAnsi="Times New Roman"/>
          <w:sz w:val="24"/>
          <w:szCs w:val="24"/>
        </w:rPr>
        <w:t>С</w:t>
      </w:r>
      <w:r w:rsidR="006104ED" w:rsidRPr="00C816A1">
        <w:rPr>
          <w:rFonts w:ascii="Times New Roman" w:hAnsi="Times New Roman"/>
          <w:sz w:val="24"/>
          <w:szCs w:val="24"/>
        </w:rPr>
        <w:t xml:space="preserve"> население от 400 000 в града и 1,3 милиона души в крайградския район, Цюрих е най-големият град в Швейцария. Намира се в северната част на Швейцария, близо до германската граница. </w:t>
      </w:r>
      <w:r w:rsidRPr="00C816A1">
        <w:rPr>
          <w:rFonts w:ascii="Times New Roman" w:hAnsi="Times New Roman"/>
          <w:sz w:val="24"/>
          <w:szCs w:val="24"/>
        </w:rPr>
        <w:t xml:space="preserve">Града </w:t>
      </w:r>
      <w:r w:rsidR="006104ED" w:rsidRPr="00C816A1">
        <w:rPr>
          <w:rFonts w:ascii="Times New Roman" w:hAnsi="Times New Roman"/>
          <w:sz w:val="24"/>
          <w:szCs w:val="24"/>
        </w:rPr>
        <w:t>е най-важният икономически, социален, туристически и научен център на страната.</w:t>
      </w:r>
      <w:r w:rsidR="003F3A3D" w:rsidRPr="00C816A1">
        <w:rPr>
          <w:rFonts w:ascii="Times New Roman" w:hAnsi="Times New Roman"/>
          <w:sz w:val="24"/>
          <w:szCs w:val="24"/>
        </w:rPr>
        <w:t xml:space="preserve"> </w:t>
      </w:r>
    </w:p>
    <w:p w:rsidR="00942348" w:rsidRPr="00C816A1" w:rsidRDefault="003F3A3D" w:rsidP="0088201E">
      <w:pPr>
        <w:pStyle w:val="ListParagraph"/>
        <w:spacing w:before="240" w:after="0" w:line="276" w:lineRule="auto"/>
        <w:ind w:left="0"/>
        <w:rPr>
          <w:rFonts w:ascii="Times New Roman" w:hAnsi="Times New Roman"/>
          <w:sz w:val="24"/>
          <w:szCs w:val="24"/>
        </w:rPr>
      </w:pPr>
      <w:r w:rsidRPr="00C816A1">
        <w:rPr>
          <w:rFonts w:ascii="Times New Roman" w:hAnsi="Times New Roman"/>
          <w:sz w:val="24"/>
          <w:szCs w:val="24"/>
        </w:rPr>
        <w:t xml:space="preserve">За всички съществуващи превозни средства в града е наложена мярка да бъдат оборудвани с филтри за твърди частици към края на 2010 г. Градът въвежда разпоредби, които изискват налагане на най- строгите европейски стандарти за новите превозни средства. </w:t>
      </w:r>
      <w:r w:rsidRPr="00C816A1">
        <w:rPr>
          <w:rFonts w:ascii="Times New Roman" w:eastAsiaTheme="minorHAnsi" w:hAnsi="Times New Roman"/>
          <w:sz w:val="24"/>
          <w:szCs w:val="24"/>
          <w:lang w:eastAsia="en-US"/>
        </w:rPr>
        <w:t xml:space="preserve">Градът е определил обществения транспорт като свой приоритет от десетилетия. Пуснати са в експлоатация няколко нови трамвайни линии и нова бърза линия “S- </w:t>
      </w:r>
      <w:proofErr w:type="spellStart"/>
      <w:r w:rsidRPr="00C816A1">
        <w:rPr>
          <w:rFonts w:ascii="Times New Roman" w:eastAsiaTheme="minorHAnsi" w:hAnsi="Times New Roman"/>
          <w:sz w:val="24"/>
          <w:szCs w:val="24"/>
          <w:lang w:eastAsia="en-US"/>
        </w:rPr>
        <w:t>Bahn</w:t>
      </w:r>
      <w:proofErr w:type="spellEnd"/>
      <w:r w:rsidRPr="00C816A1">
        <w:rPr>
          <w:rFonts w:ascii="Times New Roman" w:eastAsiaTheme="minorHAnsi" w:hAnsi="Times New Roman"/>
          <w:sz w:val="24"/>
          <w:szCs w:val="24"/>
          <w:lang w:eastAsia="en-US"/>
        </w:rPr>
        <w:t>” (градски влак), наречена „</w:t>
      </w:r>
      <w:proofErr w:type="spellStart"/>
      <w:r w:rsidRPr="00C816A1">
        <w:rPr>
          <w:rFonts w:ascii="Times New Roman" w:eastAsiaTheme="minorHAnsi" w:hAnsi="Times New Roman"/>
          <w:sz w:val="24"/>
          <w:szCs w:val="24"/>
          <w:lang w:eastAsia="en-US"/>
        </w:rPr>
        <w:t>Durchmesserline</w:t>
      </w:r>
      <w:proofErr w:type="spellEnd"/>
      <w:r w:rsidRPr="00C816A1">
        <w:rPr>
          <w:rFonts w:ascii="Times New Roman" w:eastAsiaTheme="minorHAnsi" w:hAnsi="Times New Roman"/>
          <w:sz w:val="24"/>
          <w:szCs w:val="24"/>
          <w:lang w:eastAsia="en-US"/>
        </w:rPr>
        <w:t xml:space="preserve">”. </w:t>
      </w:r>
    </w:p>
    <w:p w:rsidR="003F3A3D" w:rsidRPr="00C816A1" w:rsidRDefault="00942348" w:rsidP="006A62E9">
      <w:pPr>
        <w:pStyle w:val="ListParagraph"/>
        <w:spacing w:after="0" w:line="276" w:lineRule="auto"/>
        <w:ind w:left="0"/>
        <w:rPr>
          <w:rFonts w:ascii="Times New Roman" w:eastAsiaTheme="minorHAnsi" w:hAnsi="Times New Roman"/>
          <w:sz w:val="24"/>
          <w:szCs w:val="24"/>
          <w:lang w:eastAsia="en-US"/>
        </w:rPr>
      </w:pPr>
      <w:r w:rsidRPr="00C816A1">
        <w:rPr>
          <w:rFonts w:ascii="Times New Roman" w:eastAsiaTheme="minorHAnsi" w:hAnsi="Times New Roman"/>
          <w:sz w:val="24"/>
          <w:szCs w:val="24"/>
          <w:lang w:eastAsia="en-US"/>
        </w:rPr>
        <w:t>П</w:t>
      </w:r>
      <w:r w:rsidR="003F3A3D" w:rsidRPr="00C816A1">
        <w:rPr>
          <w:rFonts w:ascii="Times New Roman" w:eastAsiaTheme="minorHAnsi" w:hAnsi="Times New Roman"/>
          <w:sz w:val="24"/>
          <w:szCs w:val="24"/>
          <w:lang w:eastAsia="en-US"/>
        </w:rPr>
        <w:t xml:space="preserve">редвижда </w:t>
      </w:r>
      <w:r w:rsidRPr="00C816A1">
        <w:rPr>
          <w:rFonts w:ascii="Times New Roman" w:eastAsiaTheme="minorHAnsi" w:hAnsi="Times New Roman"/>
          <w:sz w:val="24"/>
          <w:szCs w:val="24"/>
          <w:lang w:eastAsia="en-US"/>
        </w:rPr>
        <w:t xml:space="preserve">се </w:t>
      </w:r>
      <w:r w:rsidR="003F3A3D" w:rsidRPr="00C816A1">
        <w:rPr>
          <w:rFonts w:ascii="Times New Roman" w:eastAsiaTheme="minorHAnsi" w:hAnsi="Times New Roman"/>
          <w:sz w:val="24"/>
          <w:szCs w:val="24"/>
          <w:lang w:eastAsia="en-US"/>
        </w:rPr>
        <w:t>изграждането на допълнителна трамвайна линия, свърз</w:t>
      </w:r>
      <w:r w:rsidR="00A30BA7" w:rsidRPr="00C816A1">
        <w:rPr>
          <w:rFonts w:ascii="Times New Roman" w:eastAsiaTheme="minorHAnsi" w:hAnsi="Times New Roman"/>
          <w:sz w:val="24"/>
          <w:szCs w:val="24"/>
          <w:lang w:eastAsia="en-US"/>
        </w:rPr>
        <w:t xml:space="preserve">ваща различни части на града. </w:t>
      </w:r>
      <w:r w:rsidR="003F3A3D" w:rsidRPr="00C816A1">
        <w:rPr>
          <w:rFonts w:ascii="Times New Roman" w:eastAsiaTheme="minorHAnsi" w:hAnsi="Times New Roman"/>
          <w:sz w:val="24"/>
          <w:szCs w:val="24"/>
          <w:lang w:eastAsia="en-US"/>
        </w:rPr>
        <w:t>Като цяло се</w:t>
      </w:r>
      <w:r w:rsidR="0088201E" w:rsidRPr="00C816A1">
        <w:rPr>
          <w:rFonts w:ascii="Times New Roman" w:eastAsiaTheme="minorHAnsi" w:hAnsi="Times New Roman"/>
          <w:sz w:val="24"/>
          <w:szCs w:val="24"/>
          <w:lang w:eastAsia="en-US"/>
        </w:rPr>
        <w:t xml:space="preserve"> предвижда</w:t>
      </w:r>
      <w:r w:rsidR="003F3A3D" w:rsidRPr="00C816A1">
        <w:rPr>
          <w:rFonts w:ascii="Times New Roman" w:eastAsiaTheme="minorHAnsi" w:hAnsi="Times New Roman"/>
          <w:sz w:val="24"/>
          <w:szCs w:val="24"/>
          <w:lang w:eastAsia="en-US"/>
        </w:rPr>
        <w:t xml:space="preserve"> </w:t>
      </w:r>
      <w:r w:rsidR="0090469A" w:rsidRPr="00C816A1">
        <w:rPr>
          <w:rFonts w:ascii="Times New Roman" w:eastAsiaTheme="minorHAnsi" w:hAnsi="Times New Roman"/>
          <w:sz w:val="24"/>
          <w:szCs w:val="24"/>
          <w:lang w:eastAsia="en-US"/>
        </w:rPr>
        <w:t>до 2025 г.</w:t>
      </w:r>
      <w:r w:rsidRPr="00C816A1">
        <w:rPr>
          <w:rFonts w:ascii="Times New Roman" w:eastAsiaTheme="minorHAnsi" w:hAnsi="Times New Roman"/>
          <w:sz w:val="24"/>
          <w:szCs w:val="24"/>
          <w:lang w:eastAsia="en-US"/>
        </w:rPr>
        <w:t xml:space="preserve"> </w:t>
      </w:r>
      <w:r w:rsidR="0090469A" w:rsidRPr="00C816A1">
        <w:rPr>
          <w:rFonts w:ascii="Times New Roman" w:eastAsiaTheme="minorHAnsi" w:hAnsi="Times New Roman"/>
          <w:sz w:val="24"/>
          <w:szCs w:val="24"/>
          <w:lang w:eastAsia="en-US"/>
        </w:rPr>
        <w:t>да</w:t>
      </w:r>
      <w:r w:rsidR="0088201E" w:rsidRPr="00C816A1">
        <w:rPr>
          <w:rFonts w:ascii="Times New Roman" w:eastAsiaTheme="minorHAnsi" w:hAnsi="Times New Roman"/>
          <w:sz w:val="24"/>
          <w:szCs w:val="24"/>
          <w:lang w:eastAsia="en-US"/>
        </w:rPr>
        <w:t xml:space="preserve"> </w:t>
      </w:r>
      <w:r w:rsidR="0090469A" w:rsidRPr="00C816A1">
        <w:rPr>
          <w:rFonts w:ascii="Times New Roman" w:eastAsiaTheme="minorHAnsi" w:hAnsi="Times New Roman"/>
          <w:sz w:val="24"/>
          <w:szCs w:val="24"/>
          <w:lang w:eastAsia="en-US"/>
        </w:rPr>
        <w:t xml:space="preserve"> бъдат изразходвани</w:t>
      </w:r>
      <w:r w:rsidRPr="00C816A1">
        <w:rPr>
          <w:rFonts w:ascii="Times New Roman" w:eastAsiaTheme="minorHAnsi" w:hAnsi="Times New Roman"/>
          <w:sz w:val="24"/>
          <w:szCs w:val="24"/>
          <w:lang w:eastAsia="en-US"/>
        </w:rPr>
        <w:t xml:space="preserve"> </w:t>
      </w:r>
      <w:r w:rsidR="003F3A3D" w:rsidRPr="00C816A1">
        <w:rPr>
          <w:rFonts w:ascii="Times New Roman" w:eastAsiaTheme="minorHAnsi" w:hAnsi="Times New Roman"/>
          <w:sz w:val="24"/>
          <w:szCs w:val="24"/>
          <w:lang w:eastAsia="en-US"/>
        </w:rPr>
        <w:t>около 570 милиона евро, които да бъдат вложени в обществения транспорт на Цюрих</w:t>
      </w:r>
      <w:r w:rsidR="0090469A" w:rsidRPr="00C816A1">
        <w:rPr>
          <w:rFonts w:ascii="Times New Roman" w:eastAsiaTheme="minorHAnsi" w:hAnsi="Times New Roman"/>
          <w:sz w:val="24"/>
          <w:szCs w:val="24"/>
          <w:lang w:eastAsia="en-US"/>
        </w:rPr>
        <w:t>.</w:t>
      </w:r>
    </w:p>
    <w:p w:rsidR="0090469A" w:rsidRPr="00C816A1" w:rsidRDefault="0090469A" w:rsidP="00E35FDE">
      <w:pPr>
        <w:pStyle w:val="ListParagraph"/>
        <w:spacing w:after="0" w:line="276" w:lineRule="auto"/>
        <w:ind w:left="0"/>
        <w:rPr>
          <w:rFonts w:ascii="Times New Roman" w:hAnsi="Times New Roman"/>
          <w:sz w:val="24"/>
          <w:szCs w:val="24"/>
        </w:rPr>
      </w:pPr>
      <w:r w:rsidRPr="00C816A1">
        <w:rPr>
          <w:rFonts w:ascii="Times New Roman" w:hAnsi="Times New Roman"/>
          <w:sz w:val="24"/>
          <w:szCs w:val="24"/>
        </w:rPr>
        <w:t xml:space="preserve">През последните години в Цюрих са въведени </w:t>
      </w:r>
      <w:r w:rsidR="00660901" w:rsidRPr="00C816A1">
        <w:rPr>
          <w:rFonts w:ascii="Times New Roman" w:hAnsi="Times New Roman"/>
          <w:sz w:val="24"/>
          <w:szCs w:val="24"/>
        </w:rPr>
        <w:t xml:space="preserve">и </w:t>
      </w:r>
      <w:r w:rsidRPr="00C816A1">
        <w:rPr>
          <w:rFonts w:ascii="Times New Roman" w:hAnsi="Times New Roman"/>
          <w:sz w:val="24"/>
          <w:szCs w:val="24"/>
        </w:rPr>
        <w:t xml:space="preserve">общи пространства, с ограничени зони за скорост </w:t>
      </w:r>
      <w:r w:rsidR="00660901" w:rsidRPr="00C816A1">
        <w:rPr>
          <w:rFonts w:ascii="Times New Roman" w:hAnsi="Times New Roman"/>
          <w:sz w:val="24"/>
          <w:szCs w:val="24"/>
        </w:rPr>
        <w:t>от 20 км</w:t>
      </w:r>
      <w:r w:rsidRPr="00C816A1">
        <w:rPr>
          <w:rFonts w:ascii="Times New Roman" w:hAnsi="Times New Roman"/>
          <w:sz w:val="24"/>
          <w:szCs w:val="24"/>
        </w:rPr>
        <w:t>/</w:t>
      </w:r>
      <w:r w:rsidR="00660901" w:rsidRPr="00C816A1">
        <w:rPr>
          <w:rFonts w:ascii="Times New Roman" w:hAnsi="Times New Roman"/>
          <w:sz w:val="24"/>
          <w:szCs w:val="24"/>
        </w:rPr>
        <w:t xml:space="preserve">ч, с което е даден </w:t>
      </w:r>
      <w:r w:rsidRPr="00C816A1">
        <w:rPr>
          <w:rFonts w:ascii="Times New Roman" w:hAnsi="Times New Roman"/>
          <w:sz w:val="24"/>
          <w:szCs w:val="24"/>
        </w:rPr>
        <w:t>приоритет за пешеходци. По отношение на популяризирането на ходенето</w:t>
      </w:r>
      <w:r w:rsidR="00942348" w:rsidRPr="00C816A1">
        <w:rPr>
          <w:rFonts w:ascii="Times New Roman" w:hAnsi="Times New Roman"/>
          <w:sz w:val="24"/>
          <w:szCs w:val="24"/>
        </w:rPr>
        <w:t xml:space="preserve"> пеш</w:t>
      </w:r>
      <w:r w:rsidRPr="00C816A1">
        <w:rPr>
          <w:rFonts w:ascii="Times New Roman" w:hAnsi="Times New Roman"/>
          <w:sz w:val="24"/>
          <w:szCs w:val="24"/>
        </w:rPr>
        <w:t>, градът стартира програма, наречена „</w:t>
      </w:r>
      <w:proofErr w:type="spellStart"/>
      <w:r w:rsidRPr="00C816A1">
        <w:rPr>
          <w:rFonts w:ascii="Times New Roman" w:hAnsi="Times New Roman"/>
          <w:sz w:val="24"/>
          <w:szCs w:val="24"/>
        </w:rPr>
        <w:t>Züri</w:t>
      </w:r>
      <w:proofErr w:type="spellEnd"/>
      <w:r w:rsidRPr="00C816A1">
        <w:rPr>
          <w:rFonts w:ascii="Times New Roman" w:hAnsi="Times New Roman"/>
          <w:sz w:val="24"/>
          <w:szCs w:val="24"/>
        </w:rPr>
        <w:t xml:space="preserve"> </w:t>
      </w:r>
      <w:proofErr w:type="spellStart"/>
      <w:r w:rsidRPr="00C816A1">
        <w:rPr>
          <w:rFonts w:ascii="Times New Roman" w:hAnsi="Times New Roman"/>
          <w:sz w:val="24"/>
          <w:szCs w:val="24"/>
        </w:rPr>
        <w:t>z’Fuess</w:t>
      </w:r>
      <w:proofErr w:type="spellEnd"/>
      <w:r w:rsidRPr="00C816A1">
        <w:rPr>
          <w:rFonts w:ascii="Times New Roman" w:hAnsi="Times New Roman"/>
          <w:sz w:val="24"/>
          <w:szCs w:val="24"/>
        </w:rPr>
        <w:t>“ (разговорно за „Цюрих пеш“), която предоставя пешеходни пътеки и мобилно приложение за планиране на маршрути за интерактивно планиране на маршрута за разходки и колоездене.</w:t>
      </w:r>
    </w:p>
    <w:p w:rsidR="003519D3" w:rsidRPr="00C816A1" w:rsidRDefault="003519D3" w:rsidP="003519D3">
      <w:pPr>
        <w:suppressAutoHyphens w:val="0"/>
        <w:spacing w:after="0" w:line="276" w:lineRule="auto"/>
        <w:rPr>
          <w:rFonts w:ascii="Times New Roman" w:hAnsi="Times New Roman"/>
          <w:b/>
          <w:sz w:val="24"/>
          <w:szCs w:val="24"/>
        </w:rPr>
      </w:pPr>
    </w:p>
    <w:p w:rsidR="00214D7D" w:rsidRDefault="003519D3" w:rsidP="00F33757">
      <w:pPr>
        <w:pStyle w:val="ListParagraph"/>
        <w:numPr>
          <w:ilvl w:val="0"/>
          <w:numId w:val="22"/>
        </w:numPr>
        <w:spacing w:after="0"/>
        <w:rPr>
          <w:rFonts w:ascii="Times New Roman" w:hAnsi="Times New Roman"/>
          <w:b/>
          <w:color w:val="5B9BD5" w:themeColor="accent1"/>
          <w:sz w:val="24"/>
          <w:szCs w:val="24"/>
          <w:u w:val="single"/>
        </w:rPr>
      </w:pPr>
      <w:r w:rsidRPr="002567BD">
        <w:rPr>
          <w:rFonts w:ascii="Times New Roman" w:hAnsi="Times New Roman"/>
          <w:b/>
          <w:color w:val="5B9BD5" w:themeColor="accent1"/>
          <w:sz w:val="24"/>
          <w:szCs w:val="24"/>
          <w:u w:val="single"/>
        </w:rPr>
        <w:t>Берлин, Германия</w:t>
      </w:r>
    </w:p>
    <w:p w:rsidR="00FA1064" w:rsidRPr="002567BD" w:rsidRDefault="00FA1064" w:rsidP="00FA1064">
      <w:pPr>
        <w:pStyle w:val="ListParagraph"/>
        <w:spacing w:after="0"/>
        <w:rPr>
          <w:rFonts w:ascii="Times New Roman" w:hAnsi="Times New Roman"/>
          <w:b/>
          <w:color w:val="5B9BD5" w:themeColor="accent1"/>
          <w:sz w:val="24"/>
          <w:szCs w:val="24"/>
          <w:u w:val="single"/>
        </w:rPr>
      </w:pPr>
    </w:p>
    <w:p w:rsidR="006A62E9" w:rsidRPr="00C816A1" w:rsidRDefault="00A30BA7" w:rsidP="00F33757">
      <w:pPr>
        <w:spacing w:after="0" w:line="276" w:lineRule="auto"/>
        <w:rPr>
          <w:rFonts w:ascii="Times New Roman" w:hAnsi="Times New Roman"/>
          <w:sz w:val="24"/>
          <w:szCs w:val="24"/>
          <w:shd w:val="clear" w:color="auto" w:fill="FFFFFF"/>
        </w:rPr>
      </w:pPr>
      <w:r w:rsidRPr="00C816A1">
        <w:rPr>
          <w:rFonts w:ascii="Times New Roman" w:hAnsi="Times New Roman"/>
          <w:bCs/>
          <w:sz w:val="24"/>
          <w:szCs w:val="24"/>
          <w:shd w:val="clear" w:color="auto" w:fill="FFFFFF"/>
        </w:rPr>
        <w:t>Берлин</w:t>
      </w:r>
      <w:r w:rsidRPr="00C816A1">
        <w:rPr>
          <w:rFonts w:ascii="Times New Roman" w:hAnsi="Times New Roman"/>
          <w:sz w:val="24"/>
          <w:szCs w:val="24"/>
          <w:shd w:val="clear" w:color="auto" w:fill="FFFFFF"/>
        </w:rPr>
        <w:t> е столицата и една от </w:t>
      </w:r>
      <w:hyperlink r:id="rId10" w:tooltip="Федерални провинции на Германия" w:history="1">
        <w:r w:rsidRPr="00C816A1">
          <w:rPr>
            <w:rFonts w:ascii="Times New Roman" w:hAnsi="Times New Roman"/>
            <w:sz w:val="24"/>
            <w:szCs w:val="24"/>
            <w:shd w:val="clear" w:color="auto" w:fill="FFFFFF"/>
          </w:rPr>
          <w:t>16-те провинции</w:t>
        </w:r>
      </w:hyperlink>
      <w:r w:rsidRPr="00C816A1">
        <w:rPr>
          <w:rFonts w:ascii="Times New Roman" w:hAnsi="Times New Roman"/>
          <w:sz w:val="24"/>
          <w:szCs w:val="24"/>
          <w:shd w:val="clear" w:color="auto" w:fill="FFFFFF"/>
        </w:rPr>
        <w:t> на </w:t>
      </w:r>
      <w:hyperlink r:id="rId11" w:tooltip="Германия" w:history="1">
        <w:r w:rsidRPr="00C816A1">
          <w:rPr>
            <w:rFonts w:ascii="Times New Roman" w:hAnsi="Times New Roman"/>
            <w:sz w:val="24"/>
            <w:szCs w:val="24"/>
            <w:shd w:val="clear" w:color="auto" w:fill="FFFFFF"/>
          </w:rPr>
          <w:t>Германия</w:t>
        </w:r>
      </w:hyperlink>
      <w:r w:rsidRPr="00C816A1">
        <w:rPr>
          <w:rFonts w:ascii="Times New Roman" w:hAnsi="Times New Roman"/>
          <w:sz w:val="24"/>
          <w:szCs w:val="24"/>
          <w:shd w:val="clear" w:color="auto" w:fill="FFFFFF"/>
        </w:rPr>
        <w:t>. С население от 3 466 164 души (към 2014) и площ от 892 km² Берлин е най-населеният и най-голям по размери град в страната. Берлин е най-населеният град </w:t>
      </w:r>
      <w:hyperlink r:id="rId12" w:tooltip="Европейския съюз" w:history="1">
        <w:r w:rsidRPr="00C816A1">
          <w:rPr>
            <w:rFonts w:ascii="Times New Roman" w:hAnsi="Times New Roman"/>
            <w:sz w:val="24"/>
            <w:szCs w:val="24"/>
            <w:shd w:val="clear" w:color="auto" w:fill="FFFFFF"/>
          </w:rPr>
          <w:t>Европейския съюз</w:t>
        </w:r>
      </w:hyperlink>
      <w:r w:rsidRPr="00C816A1">
        <w:rPr>
          <w:rFonts w:ascii="Times New Roman" w:hAnsi="Times New Roman"/>
          <w:sz w:val="24"/>
          <w:szCs w:val="24"/>
          <w:shd w:val="clear" w:color="auto" w:fill="FFFFFF"/>
        </w:rPr>
        <w:t> (ЕС) и осмата най-населена градска </w:t>
      </w:r>
      <w:hyperlink r:id="rId13" w:tooltip="Агломерация" w:history="1">
        <w:r w:rsidRPr="00C816A1">
          <w:rPr>
            <w:rFonts w:ascii="Times New Roman" w:hAnsi="Times New Roman"/>
            <w:sz w:val="24"/>
            <w:szCs w:val="24"/>
            <w:shd w:val="clear" w:color="auto" w:fill="FFFFFF"/>
          </w:rPr>
          <w:t>агломерация</w:t>
        </w:r>
      </w:hyperlink>
      <w:r w:rsidRPr="00C816A1">
        <w:rPr>
          <w:rFonts w:ascii="Times New Roman" w:hAnsi="Times New Roman"/>
          <w:sz w:val="24"/>
          <w:szCs w:val="24"/>
          <w:shd w:val="clear" w:color="auto" w:fill="FFFFFF"/>
        </w:rPr>
        <w:t xml:space="preserve"> в ЕС. Градът е разположен в североизточна Германия и е сърцето на </w:t>
      </w:r>
      <w:proofErr w:type="spellStart"/>
      <w:r w:rsidRPr="00C816A1">
        <w:rPr>
          <w:rFonts w:ascii="Times New Roman" w:hAnsi="Times New Roman"/>
          <w:sz w:val="24"/>
          <w:szCs w:val="24"/>
          <w:shd w:val="clear" w:color="auto" w:fill="FFFFFF"/>
        </w:rPr>
        <w:t>метрополитния</w:t>
      </w:r>
      <w:proofErr w:type="spellEnd"/>
      <w:r w:rsidRPr="00C816A1">
        <w:rPr>
          <w:rFonts w:ascii="Times New Roman" w:hAnsi="Times New Roman"/>
          <w:sz w:val="24"/>
          <w:szCs w:val="24"/>
          <w:shd w:val="clear" w:color="auto" w:fill="FFFFFF"/>
        </w:rPr>
        <w:t xml:space="preserve"> регион </w:t>
      </w:r>
      <w:hyperlink r:id="rId14" w:tooltip="Берлин-Бранденбург (страницата не съществува)" w:history="1">
        <w:r w:rsidRPr="00C816A1">
          <w:rPr>
            <w:rFonts w:ascii="Times New Roman" w:hAnsi="Times New Roman"/>
            <w:sz w:val="24"/>
            <w:szCs w:val="24"/>
            <w:shd w:val="clear" w:color="auto" w:fill="FFFFFF"/>
          </w:rPr>
          <w:t>Берлин-Бранденбург</w:t>
        </w:r>
      </w:hyperlink>
      <w:r w:rsidRPr="00C816A1">
        <w:rPr>
          <w:rFonts w:ascii="Times New Roman" w:hAnsi="Times New Roman"/>
          <w:sz w:val="24"/>
          <w:szCs w:val="24"/>
          <w:shd w:val="clear" w:color="auto" w:fill="FFFFFF"/>
        </w:rPr>
        <w:t>, обхващащ население от почти 4,5 милиона души.</w:t>
      </w:r>
    </w:p>
    <w:p w:rsidR="00925F2C" w:rsidRPr="00C816A1" w:rsidRDefault="00925F2C" w:rsidP="00F33757">
      <w:pPr>
        <w:spacing w:after="0" w:line="276" w:lineRule="auto"/>
        <w:rPr>
          <w:rFonts w:ascii="Times New Roman" w:hAnsi="Times New Roman"/>
          <w:sz w:val="24"/>
          <w:szCs w:val="24"/>
          <w:shd w:val="clear" w:color="auto" w:fill="FFFFFF"/>
        </w:rPr>
      </w:pPr>
    </w:p>
    <w:p w:rsidR="00925F2C" w:rsidRPr="00C816A1" w:rsidRDefault="00925F2C" w:rsidP="00364B0B">
      <w:pPr>
        <w:pStyle w:val="ListParagraph"/>
        <w:numPr>
          <w:ilvl w:val="0"/>
          <w:numId w:val="25"/>
        </w:numPr>
        <w:spacing w:after="0" w:line="276" w:lineRule="auto"/>
        <w:rPr>
          <w:rFonts w:ascii="Times New Roman" w:hAnsi="Times New Roman"/>
          <w:i/>
          <w:sz w:val="24"/>
          <w:szCs w:val="24"/>
        </w:rPr>
      </w:pPr>
      <w:r w:rsidRPr="00C816A1">
        <w:rPr>
          <w:rFonts w:ascii="Times New Roman" w:hAnsi="Times New Roman"/>
          <w:i/>
          <w:sz w:val="24"/>
          <w:szCs w:val="24"/>
        </w:rPr>
        <w:t>Създаване на „Зони с ниски емисии“</w:t>
      </w:r>
    </w:p>
    <w:p w:rsidR="003519D3" w:rsidRPr="00C816A1" w:rsidRDefault="003519D3" w:rsidP="006A62E9">
      <w:pPr>
        <w:spacing w:after="0" w:line="276" w:lineRule="auto"/>
        <w:rPr>
          <w:rFonts w:ascii="Times New Roman" w:hAnsi="Times New Roman"/>
          <w:sz w:val="24"/>
          <w:szCs w:val="24"/>
        </w:rPr>
      </w:pPr>
      <w:r w:rsidRPr="00C816A1">
        <w:rPr>
          <w:rFonts w:ascii="Times New Roman" w:hAnsi="Times New Roman"/>
          <w:sz w:val="24"/>
          <w:szCs w:val="24"/>
        </w:rPr>
        <w:t xml:space="preserve">За намаляване на замърсяването от транспортния сектор в Берлин вече са въведени т.нар. „зони с ниски емисии“, които представляват част от градската зона, в която често се превишават граничните стойности на атмосферните замърсители и където могат да се движат само превозни средства с ниски емисии. </w:t>
      </w:r>
    </w:p>
    <w:p w:rsidR="003519D3" w:rsidRPr="00C816A1" w:rsidRDefault="003519D3" w:rsidP="006A62E9">
      <w:pPr>
        <w:spacing w:after="0" w:line="276" w:lineRule="auto"/>
        <w:rPr>
          <w:rFonts w:ascii="Times New Roman" w:hAnsi="Times New Roman"/>
          <w:sz w:val="24"/>
          <w:szCs w:val="24"/>
        </w:rPr>
      </w:pPr>
      <w:r w:rsidRPr="00C816A1">
        <w:rPr>
          <w:rFonts w:ascii="Times New Roman" w:hAnsi="Times New Roman"/>
          <w:sz w:val="24"/>
          <w:szCs w:val="24"/>
        </w:rPr>
        <w:t xml:space="preserve">В Берлин, това е областта около градския железопътен ринг, където живеят малко над 1 мил. души. За нарушителите се налага глоба, която към настоящият момент е 80 евро. Превозните средства получават стикер на предното стъкло в различни цветове, за да покажат към коя категория принадлежи автомобила им. По преценка на местните власти и въз основа на местните условия на замърсяване се определя за коя категория превозни средства трябва да бъдат въведени ограничения за влизане в зоната. </w:t>
      </w:r>
    </w:p>
    <w:p w:rsidR="004B70D5" w:rsidRPr="00C816A1" w:rsidRDefault="004B70D5" w:rsidP="006A62E9">
      <w:pPr>
        <w:spacing w:after="0" w:line="276" w:lineRule="auto"/>
        <w:rPr>
          <w:rFonts w:ascii="Times New Roman" w:hAnsi="Times New Roman"/>
          <w:sz w:val="24"/>
          <w:szCs w:val="24"/>
        </w:rPr>
      </w:pPr>
    </w:p>
    <w:p w:rsidR="004B70D5" w:rsidRDefault="004B70D5" w:rsidP="004B70D5">
      <w:pPr>
        <w:pStyle w:val="ListParagraph"/>
        <w:numPr>
          <w:ilvl w:val="0"/>
          <w:numId w:val="22"/>
        </w:numPr>
        <w:spacing w:after="0" w:line="276" w:lineRule="auto"/>
        <w:rPr>
          <w:rFonts w:ascii="Times New Roman" w:hAnsi="Times New Roman"/>
          <w:b/>
          <w:color w:val="5B9BD5" w:themeColor="accent1"/>
          <w:sz w:val="24"/>
          <w:szCs w:val="24"/>
          <w:u w:val="single"/>
        </w:rPr>
      </w:pPr>
      <w:r w:rsidRPr="002567BD">
        <w:rPr>
          <w:rFonts w:ascii="Times New Roman" w:hAnsi="Times New Roman"/>
          <w:b/>
          <w:color w:val="5B9BD5" w:themeColor="accent1"/>
          <w:sz w:val="24"/>
          <w:szCs w:val="24"/>
          <w:u w:val="single"/>
        </w:rPr>
        <w:t>Лондон, Великобритания</w:t>
      </w:r>
    </w:p>
    <w:p w:rsidR="00FA1064" w:rsidRPr="002567BD" w:rsidRDefault="00FA1064" w:rsidP="00FA1064">
      <w:pPr>
        <w:pStyle w:val="ListParagraph"/>
        <w:spacing w:after="0" w:line="276" w:lineRule="auto"/>
        <w:rPr>
          <w:rFonts w:ascii="Times New Roman" w:hAnsi="Times New Roman"/>
          <w:b/>
          <w:color w:val="5B9BD5" w:themeColor="accent1"/>
          <w:sz w:val="24"/>
          <w:szCs w:val="24"/>
          <w:u w:val="single"/>
        </w:rPr>
      </w:pPr>
    </w:p>
    <w:p w:rsidR="004B70D5" w:rsidRPr="00C816A1" w:rsidRDefault="004B70D5" w:rsidP="004B70D5">
      <w:pPr>
        <w:spacing w:after="0" w:line="276" w:lineRule="auto"/>
        <w:rPr>
          <w:rFonts w:ascii="Times New Roman" w:hAnsi="Times New Roman"/>
          <w:sz w:val="24"/>
          <w:szCs w:val="24"/>
        </w:rPr>
      </w:pPr>
      <w:r w:rsidRPr="00C816A1">
        <w:rPr>
          <w:rFonts w:ascii="Times New Roman" w:hAnsi="Times New Roman"/>
          <w:sz w:val="24"/>
          <w:szCs w:val="24"/>
        </w:rPr>
        <w:t>От 2019 г. в Лондон е въведена услугата „транспорт</w:t>
      </w:r>
      <w:r w:rsidR="006235DD" w:rsidRPr="00C816A1">
        <w:rPr>
          <w:rFonts w:ascii="Times New Roman" w:hAnsi="Times New Roman"/>
          <w:sz w:val="24"/>
          <w:szCs w:val="24"/>
        </w:rPr>
        <w:t xml:space="preserve"> на повикване</w:t>
      </w:r>
      <w:r w:rsidRPr="00C816A1">
        <w:rPr>
          <w:rFonts w:ascii="Times New Roman" w:hAnsi="Times New Roman"/>
          <w:sz w:val="24"/>
          <w:szCs w:val="24"/>
        </w:rPr>
        <w:t>“. Услугата се стреми да осигури по-удобен, достъпен и екологичен начин на жителите на града за по-удобно и лесно придвижване</w:t>
      </w:r>
      <w:r w:rsidR="00BA585A" w:rsidRPr="00C816A1">
        <w:rPr>
          <w:rFonts w:ascii="Times New Roman" w:hAnsi="Times New Roman"/>
          <w:sz w:val="24"/>
          <w:szCs w:val="24"/>
        </w:rPr>
        <w:t>, с основна цел намаляване на градския трафик</w:t>
      </w:r>
      <w:r w:rsidRPr="00C816A1">
        <w:rPr>
          <w:rFonts w:ascii="Times New Roman" w:hAnsi="Times New Roman"/>
          <w:sz w:val="24"/>
          <w:szCs w:val="24"/>
        </w:rPr>
        <w:t>. Услугата се основава на:</w:t>
      </w:r>
    </w:p>
    <w:p w:rsidR="004B70D5" w:rsidRPr="00C816A1" w:rsidRDefault="004B70D5" w:rsidP="00BA585A">
      <w:pPr>
        <w:pStyle w:val="ListParagraph"/>
        <w:numPr>
          <w:ilvl w:val="0"/>
          <w:numId w:val="2"/>
        </w:numPr>
        <w:spacing w:after="0" w:line="276" w:lineRule="auto"/>
        <w:rPr>
          <w:rFonts w:ascii="Times New Roman" w:hAnsi="Times New Roman"/>
          <w:sz w:val="24"/>
          <w:szCs w:val="24"/>
        </w:rPr>
      </w:pPr>
      <w:r w:rsidRPr="00C816A1">
        <w:rPr>
          <w:rFonts w:ascii="Times New Roman" w:hAnsi="Times New Roman"/>
          <w:sz w:val="24"/>
          <w:szCs w:val="24"/>
        </w:rPr>
        <w:t xml:space="preserve">Използвайки мобилно приложение или номер за набиране, пътниците могат да </w:t>
      </w:r>
      <w:r w:rsidR="00BA585A" w:rsidRPr="00C816A1">
        <w:rPr>
          <w:rFonts w:ascii="Times New Roman" w:hAnsi="Times New Roman"/>
          <w:sz w:val="24"/>
          <w:szCs w:val="24"/>
        </w:rPr>
        <w:t xml:space="preserve">резервират местата си за пътуване в автобуси на градски транспорт, както и да </w:t>
      </w:r>
      <w:r w:rsidRPr="00C816A1">
        <w:rPr>
          <w:rFonts w:ascii="Times New Roman" w:hAnsi="Times New Roman"/>
          <w:sz w:val="24"/>
          <w:szCs w:val="24"/>
        </w:rPr>
        <w:t xml:space="preserve">посочат </w:t>
      </w:r>
      <w:r w:rsidR="00BA585A" w:rsidRPr="00C816A1">
        <w:rPr>
          <w:rFonts w:ascii="Times New Roman" w:hAnsi="Times New Roman"/>
          <w:sz w:val="24"/>
          <w:szCs w:val="24"/>
        </w:rPr>
        <w:t xml:space="preserve">точното си местоположение на </w:t>
      </w:r>
      <w:r w:rsidRPr="00C816A1">
        <w:rPr>
          <w:rFonts w:ascii="Times New Roman" w:hAnsi="Times New Roman"/>
          <w:sz w:val="24"/>
          <w:szCs w:val="24"/>
        </w:rPr>
        <w:t>взимане и качване</w:t>
      </w:r>
      <w:r w:rsidR="00BA585A" w:rsidRPr="00C816A1">
        <w:rPr>
          <w:rFonts w:ascii="Times New Roman" w:hAnsi="Times New Roman"/>
          <w:sz w:val="24"/>
          <w:szCs w:val="24"/>
        </w:rPr>
        <w:t>;</w:t>
      </w:r>
    </w:p>
    <w:p w:rsidR="00BA585A" w:rsidRPr="00C816A1" w:rsidRDefault="00BA585A" w:rsidP="00BA585A">
      <w:pPr>
        <w:pStyle w:val="ListParagraph"/>
        <w:numPr>
          <w:ilvl w:val="0"/>
          <w:numId w:val="2"/>
        </w:numPr>
        <w:spacing w:after="0" w:line="276" w:lineRule="auto"/>
        <w:rPr>
          <w:rFonts w:ascii="Times New Roman" w:hAnsi="Times New Roman"/>
          <w:sz w:val="24"/>
          <w:szCs w:val="24"/>
        </w:rPr>
      </w:pPr>
      <w:r w:rsidRPr="00C816A1">
        <w:rPr>
          <w:rFonts w:ascii="Times New Roman" w:hAnsi="Times New Roman"/>
          <w:sz w:val="24"/>
          <w:szCs w:val="24"/>
        </w:rPr>
        <w:t>Технология насочва пътниците към близките виртуални автобусни спирки за вземане и качване, като по този начин динамично насочва превозното средство в реално време към точното местоположение</w:t>
      </w:r>
      <w:r w:rsidR="00660901" w:rsidRPr="00C816A1">
        <w:rPr>
          <w:rFonts w:ascii="Times New Roman" w:hAnsi="Times New Roman"/>
          <w:sz w:val="24"/>
          <w:szCs w:val="24"/>
        </w:rPr>
        <w:t xml:space="preserve"> на пътника</w:t>
      </w:r>
      <w:r w:rsidRPr="00C816A1">
        <w:rPr>
          <w:rFonts w:ascii="Times New Roman" w:hAnsi="Times New Roman"/>
          <w:sz w:val="24"/>
          <w:szCs w:val="24"/>
        </w:rPr>
        <w:t>, позволявайки бързи и ефективни споделени пътувания без продължителни отклонения или неудобни графици;</w:t>
      </w:r>
    </w:p>
    <w:p w:rsidR="00BA585A" w:rsidRPr="00C816A1" w:rsidRDefault="00BA585A" w:rsidP="00BA585A">
      <w:pPr>
        <w:pStyle w:val="ListParagraph"/>
        <w:numPr>
          <w:ilvl w:val="0"/>
          <w:numId w:val="2"/>
        </w:numPr>
        <w:spacing w:after="0" w:line="276" w:lineRule="auto"/>
        <w:rPr>
          <w:rFonts w:ascii="Times New Roman" w:hAnsi="Times New Roman"/>
          <w:sz w:val="24"/>
          <w:szCs w:val="24"/>
        </w:rPr>
      </w:pPr>
      <w:r w:rsidRPr="00C816A1">
        <w:rPr>
          <w:rFonts w:ascii="Times New Roman" w:hAnsi="Times New Roman"/>
          <w:sz w:val="24"/>
          <w:szCs w:val="24"/>
        </w:rPr>
        <w:t>Услугата позволява възрастните граждани да се возят безплатно;</w:t>
      </w:r>
    </w:p>
    <w:p w:rsidR="00BA585A" w:rsidRPr="00C816A1" w:rsidRDefault="00BA585A" w:rsidP="00BA585A">
      <w:pPr>
        <w:pStyle w:val="ListParagraph"/>
        <w:numPr>
          <w:ilvl w:val="0"/>
          <w:numId w:val="2"/>
        </w:numPr>
        <w:spacing w:after="0" w:line="276" w:lineRule="auto"/>
        <w:rPr>
          <w:rFonts w:ascii="Times New Roman" w:hAnsi="Times New Roman"/>
          <w:sz w:val="24"/>
          <w:szCs w:val="24"/>
        </w:rPr>
      </w:pPr>
      <w:r w:rsidRPr="00C816A1">
        <w:rPr>
          <w:rFonts w:ascii="Times New Roman" w:hAnsi="Times New Roman"/>
          <w:sz w:val="24"/>
          <w:szCs w:val="24"/>
        </w:rPr>
        <w:t>Услугата обхваща зона от  9 km</w:t>
      </w:r>
      <w:r w:rsidRPr="00C816A1">
        <w:rPr>
          <w:rFonts w:ascii="Times New Roman" w:hAnsi="Times New Roman"/>
          <w:sz w:val="24"/>
          <w:szCs w:val="24"/>
          <w:vertAlign w:val="superscript"/>
        </w:rPr>
        <w:t>2</w:t>
      </w:r>
      <w:r w:rsidRPr="00C816A1">
        <w:rPr>
          <w:rFonts w:ascii="Times New Roman" w:hAnsi="Times New Roman"/>
          <w:sz w:val="24"/>
          <w:szCs w:val="24"/>
        </w:rPr>
        <w:t xml:space="preserve">  с работно време от 06:30 до 21:30 ч (делнични дни);</w:t>
      </w:r>
    </w:p>
    <w:p w:rsidR="00BA585A" w:rsidRPr="00C816A1" w:rsidRDefault="00BA585A" w:rsidP="00BA585A">
      <w:pPr>
        <w:pStyle w:val="ListParagraph"/>
        <w:numPr>
          <w:ilvl w:val="0"/>
          <w:numId w:val="2"/>
        </w:numPr>
        <w:spacing w:after="0" w:line="276" w:lineRule="auto"/>
        <w:rPr>
          <w:rFonts w:ascii="Times New Roman" w:hAnsi="Times New Roman"/>
          <w:sz w:val="24"/>
          <w:szCs w:val="24"/>
        </w:rPr>
      </w:pPr>
      <w:r w:rsidRPr="00C816A1">
        <w:rPr>
          <w:rFonts w:ascii="Times New Roman" w:hAnsi="Times New Roman"/>
          <w:sz w:val="24"/>
          <w:szCs w:val="24"/>
        </w:rPr>
        <w:t>Услугата включва 8 автомобила (</w:t>
      </w:r>
      <w:proofErr w:type="spellStart"/>
      <w:r w:rsidRPr="00C816A1">
        <w:rPr>
          <w:rFonts w:ascii="Times New Roman" w:hAnsi="Times New Roman"/>
          <w:sz w:val="24"/>
          <w:szCs w:val="24"/>
        </w:rPr>
        <w:t>Euro</w:t>
      </w:r>
      <w:proofErr w:type="spellEnd"/>
      <w:r w:rsidRPr="00C816A1">
        <w:rPr>
          <w:rFonts w:ascii="Times New Roman" w:hAnsi="Times New Roman"/>
          <w:sz w:val="24"/>
          <w:szCs w:val="24"/>
        </w:rPr>
        <w:t xml:space="preserve"> 4, </w:t>
      </w:r>
      <w:proofErr w:type="spellStart"/>
      <w:r w:rsidRPr="00C816A1">
        <w:rPr>
          <w:rFonts w:ascii="Times New Roman" w:hAnsi="Times New Roman"/>
          <w:sz w:val="24"/>
          <w:szCs w:val="24"/>
        </w:rPr>
        <w:t>Mercedes-Benz</w:t>
      </w:r>
      <w:proofErr w:type="spellEnd"/>
      <w:r w:rsidRPr="00C816A1">
        <w:rPr>
          <w:rFonts w:ascii="Times New Roman" w:hAnsi="Times New Roman"/>
          <w:sz w:val="24"/>
          <w:szCs w:val="24"/>
        </w:rPr>
        <w:t xml:space="preserve"> с 14 пътници).</w:t>
      </w:r>
    </w:p>
    <w:p w:rsidR="00BA585A" w:rsidRPr="00C816A1" w:rsidRDefault="00BA585A" w:rsidP="00BA585A">
      <w:pPr>
        <w:spacing w:after="0" w:line="276" w:lineRule="auto"/>
        <w:rPr>
          <w:rFonts w:ascii="Times New Roman" w:hAnsi="Times New Roman"/>
          <w:sz w:val="24"/>
          <w:szCs w:val="24"/>
        </w:rPr>
      </w:pPr>
    </w:p>
    <w:p w:rsidR="00BA585A" w:rsidRPr="00C816A1" w:rsidRDefault="00925F2C" w:rsidP="00BA585A">
      <w:pPr>
        <w:spacing w:after="0" w:line="276" w:lineRule="auto"/>
        <w:rPr>
          <w:rFonts w:ascii="Times New Roman" w:hAnsi="Times New Roman"/>
          <w:sz w:val="24"/>
          <w:szCs w:val="24"/>
        </w:rPr>
      </w:pPr>
      <w:r w:rsidRPr="00C816A1">
        <w:rPr>
          <w:rFonts w:ascii="Times New Roman" w:hAnsi="Times New Roman"/>
          <w:sz w:val="24"/>
          <w:szCs w:val="24"/>
        </w:rPr>
        <w:t>Към настоящият момент, постигнати резултати от изпълнение на услугата са:</w:t>
      </w:r>
    </w:p>
    <w:p w:rsidR="00925F2C" w:rsidRPr="00C816A1" w:rsidRDefault="00925F2C" w:rsidP="00925F2C">
      <w:pPr>
        <w:pStyle w:val="ListParagraph"/>
        <w:numPr>
          <w:ilvl w:val="0"/>
          <w:numId w:val="2"/>
        </w:numPr>
        <w:spacing w:after="0" w:line="276" w:lineRule="auto"/>
        <w:rPr>
          <w:rFonts w:ascii="Times New Roman" w:hAnsi="Times New Roman"/>
          <w:sz w:val="24"/>
          <w:szCs w:val="24"/>
        </w:rPr>
      </w:pPr>
      <w:r w:rsidRPr="00C816A1">
        <w:rPr>
          <w:rFonts w:ascii="Times New Roman" w:hAnsi="Times New Roman"/>
          <w:sz w:val="24"/>
          <w:szCs w:val="24"/>
        </w:rPr>
        <w:t>Бързо привлича</w:t>
      </w:r>
      <w:r w:rsidR="00DD3D62" w:rsidRPr="00C816A1">
        <w:rPr>
          <w:rFonts w:ascii="Times New Roman" w:hAnsi="Times New Roman"/>
          <w:sz w:val="24"/>
          <w:szCs w:val="24"/>
        </w:rPr>
        <w:t xml:space="preserve"> на</w:t>
      </w:r>
      <w:r w:rsidRPr="00C816A1">
        <w:rPr>
          <w:rFonts w:ascii="Times New Roman" w:hAnsi="Times New Roman"/>
          <w:sz w:val="24"/>
          <w:szCs w:val="24"/>
        </w:rPr>
        <w:t xml:space="preserve"> хиляди местни жители</w:t>
      </w:r>
      <w:r w:rsidR="00660901" w:rsidRPr="00C816A1">
        <w:rPr>
          <w:rFonts w:ascii="Times New Roman" w:hAnsi="Times New Roman"/>
          <w:sz w:val="24"/>
          <w:szCs w:val="24"/>
        </w:rPr>
        <w:t>, което е съпроводено с непрекъснато нарастване и популяризиране</w:t>
      </w:r>
      <w:r w:rsidRPr="00C816A1">
        <w:rPr>
          <w:rFonts w:ascii="Times New Roman" w:hAnsi="Times New Roman"/>
          <w:sz w:val="24"/>
          <w:szCs w:val="24"/>
        </w:rPr>
        <w:t>;</w:t>
      </w:r>
    </w:p>
    <w:p w:rsidR="00925F2C" w:rsidRPr="00C816A1" w:rsidRDefault="00925F2C" w:rsidP="00925F2C">
      <w:pPr>
        <w:pStyle w:val="ListParagraph"/>
        <w:numPr>
          <w:ilvl w:val="0"/>
          <w:numId w:val="2"/>
        </w:numPr>
        <w:spacing w:after="0" w:line="276" w:lineRule="auto"/>
        <w:rPr>
          <w:rFonts w:ascii="Times New Roman" w:hAnsi="Times New Roman"/>
          <w:sz w:val="24"/>
          <w:szCs w:val="24"/>
        </w:rPr>
      </w:pPr>
      <w:r w:rsidRPr="00C816A1">
        <w:rPr>
          <w:rFonts w:ascii="Times New Roman" w:hAnsi="Times New Roman"/>
          <w:sz w:val="24"/>
          <w:szCs w:val="24"/>
        </w:rPr>
        <w:t>Пътниците оценяват услугата средно с 4,9 от 5 звезди (удобство и достъпност).</w:t>
      </w:r>
    </w:p>
    <w:p w:rsidR="00925F2C" w:rsidRPr="00C816A1" w:rsidRDefault="00925F2C" w:rsidP="00925F2C">
      <w:pPr>
        <w:pStyle w:val="ListParagraph"/>
        <w:numPr>
          <w:ilvl w:val="0"/>
          <w:numId w:val="2"/>
        </w:numPr>
        <w:spacing w:after="0" w:line="276" w:lineRule="auto"/>
        <w:rPr>
          <w:rFonts w:ascii="Times New Roman" w:hAnsi="Times New Roman"/>
          <w:sz w:val="24"/>
          <w:szCs w:val="24"/>
        </w:rPr>
      </w:pPr>
      <w:r w:rsidRPr="00C816A1">
        <w:rPr>
          <w:rFonts w:ascii="Times New Roman" w:hAnsi="Times New Roman"/>
          <w:sz w:val="24"/>
          <w:szCs w:val="24"/>
        </w:rPr>
        <w:t xml:space="preserve">Основни потребители </w:t>
      </w:r>
      <w:r w:rsidR="00660901" w:rsidRPr="00C816A1">
        <w:rPr>
          <w:rFonts w:ascii="Times New Roman" w:hAnsi="Times New Roman"/>
          <w:sz w:val="24"/>
          <w:szCs w:val="24"/>
        </w:rPr>
        <w:t xml:space="preserve">на услугата </w:t>
      </w:r>
      <w:r w:rsidRPr="00C816A1">
        <w:rPr>
          <w:rFonts w:ascii="Times New Roman" w:hAnsi="Times New Roman"/>
          <w:sz w:val="24"/>
          <w:szCs w:val="24"/>
        </w:rPr>
        <w:t>са жители, пътуващи до работа, студенти и възрастни хора.</w:t>
      </w:r>
    </w:p>
    <w:p w:rsidR="00BA585A" w:rsidRPr="00C816A1" w:rsidRDefault="00BA585A" w:rsidP="00BA585A">
      <w:pPr>
        <w:pStyle w:val="ListParagraph"/>
        <w:spacing w:after="0" w:line="276" w:lineRule="auto"/>
        <w:ind w:left="420"/>
        <w:rPr>
          <w:rFonts w:ascii="Times New Roman" w:hAnsi="Times New Roman"/>
          <w:sz w:val="24"/>
          <w:szCs w:val="24"/>
        </w:rPr>
      </w:pPr>
    </w:p>
    <w:p w:rsidR="00925F2C" w:rsidRDefault="00362311" w:rsidP="00364B0B">
      <w:pPr>
        <w:pStyle w:val="ListParagraph"/>
        <w:numPr>
          <w:ilvl w:val="0"/>
          <w:numId w:val="22"/>
        </w:numPr>
        <w:suppressAutoHyphens w:val="0"/>
        <w:spacing w:after="0" w:line="259" w:lineRule="auto"/>
        <w:jc w:val="left"/>
        <w:rPr>
          <w:rFonts w:ascii="Times New Roman" w:eastAsiaTheme="minorHAnsi" w:hAnsi="Times New Roman"/>
          <w:b/>
          <w:color w:val="5B9BD5" w:themeColor="accent1"/>
          <w:sz w:val="24"/>
          <w:szCs w:val="24"/>
          <w:u w:val="single"/>
          <w:lang w:eastAsia="en-US"/>
        </w:rPr>
      </w:pPr>
      <w:r w:rsidRPr="002567BD">
        <w:rPr>
          <w:rFonts w:ascii="Times New Roman" w:eastAsiaTheme="minorHAnsi" w:hAnsi="Times New Roman"/>
          <w:b/>
          <w:color w:val="5B9BD5" w:themeColor="accent1"/>
          <w:sz w:val="24"/>
          <w:szCs w:val="24"/>
          <w:u w:val="single"/>
          <w:lang w:eastAsia="en-US"/>
        </w:rPr>
        <w:t>Френска Република</w:t>
      </w:r>
    </w:p>
    <w:p w:rsidR="00FA1064" w:rsidRPr="002567BD" w:rsidRDefault="00FA1064" w:rsidP="00FA1064">
      <w:pPr>
        <w:pStyle w:val="ListParagraph"/>
        <w:suppressAutoHyphens w:val="0"/>
        <w:spacing w:after="0" w:line="259" w:lineRule="auto"/>
        <w:jc w:val="left"/>
        <w:rPr>
          <w:rFonts w:ascii="Times New Roman" w:eastAsiaTheme="minorHAnsi" w:hAnsi="Times New Roman"/>
          <w:b/>
          <w:color w:val="5B9BD5" w:themeColor="accent1"/>
          <w:sz w:val="24"/>
          <w:szCs w:val="24"/>
          <w:u w:val="single"/>
          <w:lang w:eastAsia="en-US"/>
        </w:rPr>
      </w:pPr>
    </w:p>
    <w:p w:rsidR="00905896" w:rsidRPr="00C816A1" w:rsidRDefault="00905896" w:rsidP="00364B0B">
      <w:pPr>
        <w:pStyle w:val="ListParagraph"/>
        <w:numPr>
          <w:ilvl w:val="0"/>
          <w:numId w:val="24"/>
        </w:numPr>
        <w:suppressAutoHyphens w:val="0"/>
        <w:spacing w:after="0" w:line="276" w:lineRule="auto"/>
        <w:rPr>
          <w:rFonts w:ascii="Times New Roman" w:eastAsiaTheme="minorHAnsi" w:hAnsi="Times New Roman"/>
          <w:sz w:val="24"/>
          <w:szCs w:val="24"/>
          <w:lang w:eastAsia="en-US"/>
        </w:rPr>
      </w:pPr>
      <w:r w:rsidRPr="00C816A1">
        <w:rPr>
          <w:rFonts w:ascii="Times New Roman" w:eastAsiaTheme="minorHAnsi" w:hAnsi="Times New Roman"/>
          <w:sz w:val="24"/>
          <w:szCs w:val="24"/>
          <w:lang w:eastAsia="en-US"/>
        </w:rPr>
        <w:t>„</w:t>
      </w:r>
      <w:r w:rsidRPr="00C816A1">
        <w:rPr>
          <w:rFonts w:ascii="Times New Roman" w:eastAsiaTheme="minorHAnsi" w:hAnsi="Times New Roman"/>
          <w:i/>
          <w:sz w:val="24"/>
          <w:szCs w:val="24"/>
          <w:lang w:eastAsia="en-US"/>
        </w:rPr>
        <w:t>Споделено пътуване</w:t>
      </w:r>
      <w:r w:rsidRPr="00C816A1">
        <w:rPr>
          <w:rFonts w:ascii="Times New Roman" w:eastAsiaTheme="minorHAnsi" w:hAnsi="Times New Roman"/>
          <w:sz w:val="24"/>
          <w:szCs w:val="24"/>
          <w:lang w:eastAsia="en-US"/>
        </w:rPr>
        <w:t>“</w:t>
      </w:r>
    </w:p>
    <w:p w:rsidR="00925F2C" w:rsidRPr="00C816A1" w:rsidRDefault="00925F2C" w:rsidP="00905896">
      <w:pPr>
        <w:suppressAutoHyphens w:val="0"/>
        <w:spacing w:after="0" w:line="276" w:lineRule="auto"/>
        <w:rPr>
          <w:rFonts w:ascii="Times New Roman" w:eastAsiaTheme="minorHAnsi" w:hAnsi="Times New Roman"/>
          <w:sz w:val="24"/>
          <w:szCs w:val="24"/>
          <w:lang w:eastAsia="en-US"/>
        </w:rPr>
      </w:pPr>
      <w:r w:rsidRPr="00C816A1">
        <w:rPr>
          <w:rFonts w:ascii="Times New Roman" w:eastAsiaTheme="minorHAnsi" w:hAnsi="Times New Roman"/>
          <w:sz w:val="24"/>
          <w:szCs w:val="24"/>
          <w:lang w:eastAsia="en-US"/>
        </w:rPr>
        <w:t xml:space="preserve">Сен Пиер и Нотр Дам дьо </w:t>
      </w:r>
      <w:proofErr w:type="spellStart"/>
      <w:r w:rsidRPr="00C816A1">
        <w:rPr>
          <w:rFonts w:ascii="Times New Roman" w:eastAsiaTheme="minorHAnsi" w:hAnsi="Times New Roman"/>
          <w:sz w:val="24"/>
          <w:szCs w:val="24"/>
          <w:lang w:eastAsia="en-US"/>
        </w:rPr>
        <w:t>Месаж</w:t>
      </w:r>
      <w:proofErr w:type="spellEnd"/>
      <w:r w:rsidRPr="00C816A1">
        <w:rPr>
          <w:rFonts w:ascii="Times New Roman" w:eastAsiaTheme="minorHAnsi" w:hAnsi="Times New Roman"/>
          <w:sz w:val="24"/>
          <w:szCs w:val="24"/>
          <w:lang w:eastAsia="en-US"/>
        </w:rPr>
        <w:t xml:space="preserve"> са две малки планински села, всяко с по-малко</w:t>
      </w:r>
      <w:r w:rsidR="00905896" w:rsidRPr="00C816A1">
        <w:rPr>
          <w:rFonts w:ascii="Times New Roman" w:eastAsiaTheme="minorHAnsi" w:hAnsi="Times New Roman"/>
          <w:sz w:val="24"/>
          <w:szCs w:val="24"/>
          <w:lang w:eastAsia="en-US"/>
        </w:rPr>
        <w:t xml:space="preserve"> </w:t>
      </w:r>
      <w:r w:rsidRPr="00C816A1">
        <w:rPr>
          <w:rFonts w:ascii="Times New Roman" w:eastAsiaTheme="minorHAnsi" w:hAnsi="Times New Roman"/>
          <w:sz w:val="24"/>
          <w:szCs w:val="24"/>
          <w:lang w:eastAsia="en-US"/>
        </w:rPr>
        <w:t xml:space="preserve">от 2000 жители. Селата са част от столичната мрежа в Гренобъл, </w:t>
      </w:r>
      <w:r w:rsidR="00660901" w:rsidRPr="00C816A1">
        <w:rPr>
          <w:rFonts w:ascii="Times New Roman" w:eastAsiaTheme="minorHAnsi" w:hAnsi="Times New Roman"/>
          <w:sz w:val="24"/>
          <w:szCs w:val="24"/>
          <w:lang w:eastAsia="en-US"/>
        </w:rPr>
        <w:t xml:space="preserve">в която </w:t>
      </w:r>
      <w:r w:rsidRPr="00C816A1">
        <w:rPr>
          <w:rFonts w:ascii="Times New Roman" w:eastAsiaTheme="minorHAnsi" w:hAnsi="Times New Roman"/>
          <w:sz w:val="24"/>
          <w:szCs w:val="24"/>
          <w:lang w:eastAsia="en-US"/>
        </w:rPr>
        <w:t xml:space="preserve">липсва достатъчно спирки на обществения транспорт поради ниската им гъстота на населението. </w:t>
      </w:r>
      <w:r w:rsidR="00905896" w:rsidRPr="00C816A1">
        <w:rPr>
          <w:rFonts w:ascii="Times New Roman" w:eastAsiaTheme="minorHAnsi" w:hAnsi="Times New Roman"/>
          <w:sz w:val="24"/>
          <w:szCs w:val="24"/>
          <w:lang w:eastAsia="en-US"/>
        </w:rPr>
        <w:t>През 2018 г. г</w:t>
      </w:r>
      <w:r w:rsidR="00660901" w:rsidRPr="00C816A1">
        <w:rPr>
          <w:rFonts w:ascii="Times New Roman" w:eastAsiaTheme="minorHAnsi" w:hAnsi="Times New Roman"/>
          <w:sz w:val="24"/>
          <w:szCs w:val="24"/>
          <w:lang w:eastAsia="en-US"/>
        </w:rPr>
        <w:t>радовете бяха избрани за пилотна</w:t>
      </w:r>
      <w:r w:rsidRPr="00C816A1">
        <w:rPr>
          <w:rFonts w:ascii="Times New Roman" w:eastAsiaTheme="minorHAnsi" w:hAnsi="Times New Roman"/>
          <w:sz w:val="24"/>
          <w:szCs w:val="24"/>
          <w:lang w:eastAsia="en-US"/>
        </w:rPr>
        <w:t xml:space="preserve"> </w:t>
      </w:r>
      <w:r w:rsidR="00905896" w:rsidRPr="00C816A1">
        <w:rPr>
          <w:rFonts w:ascii="Times New Roman" w:eastAsiaTheme="minorHAnsi" w:hAnsi="Times New Roman"/>
          <w:sz w:val="24"/>
          <w:szCs w:val="24"/>
          <w:lang w:eastAsia="en-US"/>
        </w:rPr>
        <w:t xml:space="preserve">услуга, в която </w:t>
      </w:r>
      <w:r w:rsidR="00660901" w:rsidRPr="00C816A1">
        <w:rPr>
          <w:rFonts w:ascii="Times New Roman" w:eastAsiaTheme="minorHAnsi" w:hAnsi="Times New Roman"/>
          <w:sz w:val="24"/>
          <w:szCs w:val="24"/>
          <w:lang w:eastAsia="en-US"/>
        </w:rPr>
        <w:t xml:space="preserve">градския транспорт </w:t>
      </w:r>
      <w:r w:rsidR="00905896" w:rsidRPr="00C816A1">
        <w:rPr>
          <w:rFonts w:ascii="Times New Roman" w:eastAsiaTheme="minorHAnsi" w:hAnsi="Times New Roman"/>
          <w:sz w:val="24"/>
          <w:szCs w:val="24"/>
          <w:lang w:eastAsia="en-US"/>
        </w:rPr>
        <w:t xml:space="preserve">да </w:t>
      </w:r>
      <w:r w:rsidR="00660901" w:rsidRPr="00C816A1">
        <w:rPr>
          <w:rFonts w:ascii="Times New Roman" w:eastAsiaTheme="minorHAnsi" w:hAnsi="Times New Roman"/>
          <w:sz w:val="24"/>
          <w:szCs w:val="24"/>
          <w:lang w:eastAsia="en-US"/>
        </w:rPr>
        <w:t>се „заявява“, посредством мобилно приложение</w:t>
      </w:r>
      <w:r w:rsidRPr="00C816A1">
        <w:rPr>
          <w:rFonts w:ascii="Times New Roman" w:eastAsiaTheme="minorHAnsi" w:hAnsi="Times New Roman"/>
          <w:sz w:val="24"/>
          <w:szCs w:val="24"/>
          <w:lang w:eastAsia="en-US"/>
        </w:rPr>
        <w:t>. Основната цел</w:t>
      </w:r>
      <w:r w:rsidR="00905896" w:rsidRPr="00C816A1">
        <w:rPr>
          <w:rFonts w:ascii="Times New Roman" w:eastAsiaTheme="minorHAnsi" w:hAnsi="Times New Roman"/>
          <w:sz w:val="24"/>
          <w:szCs w:val="24"/>
          <w:lang w:eastAsia="en-US"/>
        </w:rPr>
        <w:t xml:space="preserve"> на услугата е</w:t>
      </w:r>
      <w:r w:rsidRPr="00C816A1">
        <w:rPr>
          <w:rFonts w:ascii="Times New Roman" w:eastAsiaTheme="minorHAnsi" w:hAnsi="Times New Roman"/>
          <w:sz w:val="24"/>
          <w:szCs w:val="24"/>
          <w:lang w:eastAsia="en-US"/>
        </w:rPr>
        <w:t xml:space="preserve"> да се отговори на нуждите</w:t>
      </w:r>
      <w:r w:rsidR="00905896" w:rsidRPr="00C816A1">
        <w:rPr>
          <w:rFonts w:ascii="Times New Roman" w:eastAsiaTheme="minorHAnsi" w:hAnsi="Times New Roman"/>
          <w:sz w:val="24"/>
          <w:szCs w:val="24"/>
          <w:lang w:eastAsia="en-US"/>
        </w:rPr>
        <w:t xml:space="preserve"> на</w:t>
      </w:r>
      <w:r w:rsidRPr="00C816A1">
        <w:rPr>
          <w:rFonts w:ascii="Times New Roman" w:eastAsiaTheme="minorHAnsi" w:hAnsi="Times New Roman"/>
          <w:sz w:val="24"/>
          <w:szCs w:val="24"/>
          <w:lang w:eastAsia="en-US"/>
        </w:rPr>
        <w:t xml:space="preserve"> жители </w:t>
      </w:r>
      <w:r w:rsidR="00905896" w:rsidRPr="00C816A1">
        <w:rPr>
          <w:rFonts w:ascii="Times New Roman" w:eastAsiaTheme="minorHAnsi" w:hAnsi="Times New Roman"/>
          <w:sz w:val="24"/>
          <w:szCs w:val="24"/>
          <w:lang w:eastAsia="en-US"/>
        </w:rPr>
        <w:t xml:space="preserve">на двете села за бърза и лесна мобилност до </w:t>
      </w:r>
      <w:r w:rsidRPr="00C816A1">
        <w:rPr>
          <w:rFonts w:ascii="Times New Roman" w:eastAsiaTheme="minorHAnsi" w:hAnsi="Times New Roman"/>
          <w:sz w:val="24"/>
          <w:szCs w:val="24"/>
          <w:lang w:eastAsia="en-US"/>
        </w:rPr>
        <w:t>столичния район</w:t>
      </w:r>
      <w:r w:rsidR="00905896" w:rsidRPr="00C816A1">
        <w:rPr>
          <w:rFonts w:ascii="Times New Roman" w:eastAsiaTheme="minorHAnsi" w:hAnsi="Times New Roman"/>
          <w:sz w:val="24"/>
          <w:szCs w:val="24"/>
          <w:lang w:eastAsia="en-US"/>
        </w:rPr>
        <w:t xml:space="preserve"> Гренобъл </w:t>
      </w:r>
      <w:r w:rsidRPr="00C816A1">
        <w:rPr>
          <w:rFonts w:ascii="Times New Roman" w:eastAsiaTheme="minorHAnsi" w:hAnsi="Times New Roman"/>
          <w:sz w:val="24"/>
          <w:szCs w:val="24"/>
          <w:lang w:eastAsia="en-US"/>
        </w:rPr>
        <w:t xml:space="preserve">. </w:t>
      </w:r>
    </w:p>
    <w:p w:rsidR="00905896" w:rsidRPr="00C816A1" w:rsidRDefault="00905896" w:rsidP="00905896">
      <w:pPr>
        <w:pStyle w:val="ListParagraph"/>
        <w:numPr>
          <w:ilvl w:val="0"/>
          <w:numId w:val="2"/>
        </w:numPr>
        <w:suppressAutoHyphens w:val="0"/>
        <w:spacing w:after="0" w:line="276" w:lineRule="auto"/>
        <w:rPr>
          <w:rFonts w:ascii="Times New Roman" w:eastAsiaTheme="minorHAnsi" w:hAnsi="Times New Roman"/>
          <w:sz w:val="24"/>
          <w:szCs w:val="24"/>
          <w:lang w:eastAsia="en-US"/>
        </w:rPr>
      </w:pPr>
      <w:r w:rsidRPr="00C816A1">
        <w:rPr>
          <w:rFonts w:ascii="Times New Roman" w:eastAsiaTheme="minorHAnsi" w:hAnsi="Times New Roman"/>
          <w:sz w:val="24"/>
          <w:szCs w:val="24"/>
          <w:lang w:eastAsia="en-US"/>
        </w:rPr>
        <w:t xml:space="preserve">Пътниците могат да използват приложението </w:t>
      </w:r>
      <w:proofErr w:type="spellStart"/>
      <w:r w:rsidRPr="00C816A1">
        <w:rPr>
          <w:rFonts w:ascii="Times New Roman" w:eastAsiaTheme="minorHAnsi" w:hAnsi="Times New Roman"/>
          <w:sz w:val="24"/>
          <w:szCs w:val="24"/>
          <w:lang w:eastAsia="en-US"/>
        </w:rPr>
        <w:t>Chronopro</w:t>
      </w:r>
      <w:proofErr w:type="spellEnd"/>
      <w:r w:rsidRPr="00C816A1">
        <w:rPr>
          <w:rFonts w:ascii="Times New Roman" w:eastAsiaTheme="minorHAnsi" w:hAnsi="Times New Roman"/>
          <w:sz w:val="24"/>
          <w:szCs w:val="24"/>
          <w:lang w:eastAsia="en-US"/>
        </w:rPr>
        <w:t xml:space="preserve"> </w:t>
      </w:r>
      <w:proofErr w:type="spellStart"/>
      <w:r w:rsidRPr="00C816A1">
        <w:rPr>
          <w:rFonts w:ascii="Times New Roman" w:eastAsiaTheme="minorHAnsi" w:hAnsi="Times New Roman"/>
          <w:sz w:val="24"/>
          <w:szCs w:val="24"/>
          <w:lang w:eastAsia="en-US"/>
        </w:rPr>
        <w:t>TAG</w:t>
      </w:r>
      <w:proofErr w:type="spellEnd"/>
      <w:r w:rsidRPr="00C816A1">
        <w:rPr>
          <w:rFonts w:ascii="Times New Roman" w:eastAsiaTheme="minorHAnsi" w:hAnsi="Times New Roman"/>
          <w:sz w:val="24"/>
          <w:szCs w:val="24"/>
          <w:lang w:eastAsia="en-US"/>
        </w:rPr>
        <w:t xml:space="preserve">, </w:t>
      </w:r>
      <w:r w:rsidR="00660901" w:rsidRPr="00C816A1">
        <w:rPr>
          <w:rFonts w:ascii="Times New Roman" w:eastAsiaTheme="minorHAnsi" w:hAnsi="Times New Roman"/>
          <w:sz w:val="24"/>
          <w:szCs w:val="24"/>
          <w:lang w:eastAsia="en-US"/>
        </w:rPr>
        <w:t xml:space="preserve">с което могат да </w:t>
      </w:r>
      <w:r w:rsidRPr="00C816A1">
        <w:rPr>
          <w:rFonts w:ascii="Times New Roman" w:eastAsiaTheme="minorHAnsi" w:hAnsi="Times New Roman"/>
          <w:sz w:val="24"/>
          <w:szCs w:val="24"/>
          <w:lang w:eastAsia="en-US"/>
        </w:rPr>
        <w:t>поискат трансфер от една от 23-те спирки, обхванати от услугата.</w:t>
      </w:r>
    </w:p>
    <w:p w:rsidR="00905896" w:rsidRPr="00C816A1" w:rsidRDefault="00DD3D62" w:rsidP="00905896">
      <w:pPr>
        <w:pStyle w:val="ListParagraph"/>
        <w:numPr>
          <w:ilvl w:val="0"/>
          <w:numId w:val="2"/>
        </w:numPr>
        <w:suppressAutoHyphens w:val="0"/>
        <w:spacing w:after="0" w:line="276" w:lineRule="auto"/>
        <w:rPr>
          <w:rFonts w:ascii="Times New Roman" w:eastAsiaTheme="minorHAnsi" w:hAnsi="Times New Roman"/>
          <w:sz w:val="24"/>
          <w:szCs w:val="24"/>
          <w:lang w:eastAsia="en-US"/>
        </w:rPr>
      </w:pPr>
      <w:r w:rsidRPr="00C816A1">
        <w:rPr>
          <w:rFonts w:ascii="Times New Roman" w:eastAsiaTheme="minorHAnsi" w:hAnsi="Times New Roman"/>
          <w:sz w:val="24"/>
          <w:szCs w:val="24"/>
          <w:lang w:eastAsia="en-US"/>
        </w:rPr>
        <w:t>Услугата извършва 9</w:t>
      </w:r>
      <w:r w:rsidR="00905896" w:rsidRPr="00C816A1">
        <w:rPr>
          <w:rFonts w:ascii="Times New Roman" w:eastAsiaTheme="minorHAnsi" w:hAnsi="Times New Roman"/>
          <w:sz w:val="24"/>
          <w:szCs w:val="24"/>
          <w:lang w:eastAsia="en-US"/>
        </w:rPr>
        <w:t xml:space="preserve"> пътувания на ден от понеделник до събота: четири сутринта, едно пътуване обратно </w:t>
      </w:r>
      <w:r w:rsidR="00660901" w:rsidRPr="00C816A1">
        <w:rPr>
          <w:rFonts w:ascii="Times New Roman" w:eastAsiaTheme="minorHAnsi" w:hAnsi="Times New Roman"/>
          <w:sz w:val="24"/>
          <w:szCs w:val="24"/>
          <w:lang w:eastAsia="en-US"/>
        </w:rPr>
        <w:t>на обя</w:t>
      </w:r>
      <w:r w:rsidR="00905896" w:rsidRPr="00C816A1">
        <w:rPr>
          <w:rFonts w:ascii="Times New Roman" w:eastAsiaTheme="minorHAnsi" w:hAnsi="Times New Roman"/>
          <w:sz w:val="24"/>
          <w:szCs w:val="24"/>
          <w:lang w:eastAsia="en-US"/>
        </w:rPr>
        <w:t>д и четири обратни пътувания до селата вечер.</w:t>
      </w:r>
    </w:p>
    <w:p w:rsidR="00905896" w:rsidRPr="00C816A1" w:rsidRDefault="00905896" w:rsidP="00905896">
      <w:pPr>
        <w:pStyle w:val="ListParagraph"/>
        <w:numPr>
          <w:ilvl w:val="0"/>
          <w:numId w:val="2"/>
        </w:numPr>
        <w:suppressAutoHyphens w:val="0"/>
        <w:spacing w:after="0" w:line="276" w:lineRule="auto"/>
        <w:rPr>
          <w:rFonts w:ascii="Times New Roman" w:eastAsiaTheme="minorHAnsi" w:hAnsi="Times New Roman"/>
          <w:sz w:val="24"/>
          <w:szCs w:val="24"/>
          <w:lang w:eastAsia="en-US"/>
        </w:rPr>
      </w:pPr>
      <w:r w:rsidRPr="00C816A1">
        <w:rPr>
          <w:rFonts w:ascii="Times New Roman" w:eastAsiaTheme="minorHAnsi" w:hAnsi="Times New Roman"/>
          <w:sz w:val="24"/>
          <w:szCs w:val="24"/>
          <w:lang w:eastAsia="en-US"/>
        </w:rPr>
        <w:t>Пътниците могат да закупят билет от вода</w:t>
      </w:r>
      <w:r w:rsidR="00660901" w:rsidRPr="00C816A1">
        <w:rPr>
          <w:rFonts w:ascii="Times New Roman" w:eastAsiaTheme="minorHAnsi" w:hAnsi="Times New Roman"/>
          <w:sz w:val="24"/>
          <w:szCs w:val="24"/>
          <w:lang w:eastAsia="en-US"/>
        </w:rPr>
        <w:t>ча</w:t>
      </w:r>
      <w:r w:rsidRPr="00C816A1">
        <w:rPr>
          <w:rFonts w:ascii="Times New Roman" w:eastAsiaTheme="minorHAnsi" w:hAnsi="Times New Roman"/>
          <w:sz w:val="24"/>
          <w:szCs w:val="24"/>
          <w:lang w:eastAsia="en-US"/>
        </w:rPr>
        <w:t xml:space="preserve"> на превозното средство или да закупят карта за п</w:t>
      </w:r>
      <w:r w:rsidR="00660901" w:rsidRPr="00C816A1">
        <w:rPr>
          <w:rFonts w:ascii="Times New Roman" w:eastAsiaTheme="minorHAnsi" w:hAnsi="Times New Roman"/>
          <w:sz w:val="24"/>
          <w:szCs w:val="24"/>
          <w:lang w:eastAsia="en-US"/>
        </w:rPr>
        <w:t>ътуване или билет от мрежата на TAG</w:t>
      </w:r>
      <w:r w:rsidR="006235DD" w:rsidRPr="00C816A1">
        <w:rPr>
          <w:rFonts w:ascii="Times New Roman" w:eastAsiaTheme="minorHAnsi" w:hAnsi="Times New Roman"/>
          <w:sz w:val="24"/>
          <w:szCs w:val="24"/>
          <w:lang w:eastAsia="en-US"/>
        </w:rPr>
        <w:t>.</w:t>
      </w:r>
    </w:p>
    <w:p w:rsidR="00905896" w:rsidRPr="00C816A1" w:rsidRDefault="00364B0B" w:rsidP="00364B0B">
      <w:pPr>
        <w:pStyle w:val="ListParagraph"/>
        <w:numPr>
          <w:ilvl w:val="0"/>
          <w:numId w:val="2"/>
        </w:numPr>
        <w:suppressAutoHyphens w:val="0"/>
        <w:spacing w:after="0" w:line="276" w:lineRule="auto"/>
        <w:rPr>
          <w:rFonts w:ascii="Times New Roman" w:eastAsiaTheme="minorHAnsi" w:hAnsi="Times New Roman"/>
          <w:sz w:val="24"/>
          <w:szCs w:val="24"/>
          <w:lang w:eastAsia="en-US"/>
        </w:rPr>
      </w:pPr>
      <w:r w:rsidRPr="00C816A1">
        <w:rPr>
          <w:rFonts w:ascii="Times New Roman" w:eastAsiaTheme="minorHAnsi" w:hAnsi="Times New Roman"/>
          <w:sz w:val="24"/>
          <w:szCs w:val="24"/>
          <w:lang w:eastAsia="en-US"/>
        </w:rPr>
        <w:t>Ц</w:t>
      </w:r>
      <w:r w:rsidR="00905896" w:rsidRPr="00C816A1">
        <w:rPr>
          <w:rFonts w:ascii="Times New Roman" w:eastAsiaTheme="minorHAnsi" w:hAnsi="Times New Roman"/>
          <w:sz w:val="24"/>
          <w:szCs w:val="24"/>
          <w:lang w:eastAsia="en-US"/>
        </w:rPr>
        <w:t>енат</w:t>
      </w:r>
      <w:r w:rsidR="00660901" w:rsidRPr="00C816A1">
        <w:rPr>
          <w:rFonts w:ascii="Times New Roman" w:eastAsiaTheme="minorHAnsi" w:hAnsi="Times New Roman"/>
          <w:sz w:val="24"/>
          <w:szCs w:val="24"/>
          <w:lang w:eastAsia="en-US"/>
        </w:rPr>
        <w:t>а за едно пътуване е</w:t>
      </w:r>
      <w:r w:rsidRPr="00C816A1">
        <w:rPr>
          <w:rFonts w:ascii="Times New Roman" w:eastAsiaTheme="minorHAnsi" w:hAnsi="Times New Roman"/>
          <w:sz w:val="24"/>
          <w:szCs w:val="24"/>
          <w:lang w:eastAsia="en-US"/>
        </w:rPr>
        <w:t xml:space="preserve"> 1,60 евро, което позволява на пътниците да извършват още множество </w:t>
      </w:r>
      <w:r w:rsidR="00905896" w:rsidRPr="00C816A1">
        <w:rPr>
          <w:rFonts w:ascii="Times New Roman" w:eastAsiaTheme="minorHAnsi" w:hAnsi="Times New Roman"/>
          <w:sz w:val="24"/>
          <w:szCs w:val="24"/>
          <w:lang w:eastAsia="en-US"/>
        </w:rPr>
        <w:t>трансфери в мрежата в рамките на един час</w:t>
      </w:r>
      <w:r w:rsidRPr="00C816A1">
        <w:rPr>
          <w:rFonts w:ascii="Times New Roman" w:eastAsiaTheme="minorHAnsi" w:hAnsi="Times New Roman"/>
          <w:sz w:val="24"/>
          <w:szCs w:val="24"/>
          <w:lang w:eastAsia="en-US"/>
        </w:rPr>
        <w:t>;</w:t>
      </w:r>
    </w:p>
    <w:p w:rsidR="00364B0B" w:rsidRPr="00C816A1" w:rsidRDefault="00364B0B" w:rsidP="00364B0B">
      <w:pPr>
        <w:pStyle w:val="ListParagraph"/>
        <w:numPr>
          <w:ilvl w:val="0"/>
          <w:numId w:val="2"/>
        </w:numPr>
        <w:suppressAutoHyphens w:val="0"/>
        <w:spacing w:after="0" w:line="276" w:lineRule="auto"/>
        <w:rPr>
          <w:rFonts w:ascii="Times New Roman" w:eastAsiaTheme="minorHAnsi" w:hAnsi="Times New Roman"/>
          <w:sz w:val="24"/>
          <w:szCs w:val="24"/>
          <w:lang w:eastAsia="en-US"/>
        </w:rPr>
      </w:pPr>
      <w:r w:rsidRPr="00C816A1">
        <w:rPr>
          <w:rFonts w:ascii="Times New Roman" w:eastAsiaTheme="minorHAnsi" w:hAnsi="Times New Roman"/>
          <w:sz w:val="24"/>
          <w:szCs w:val="24"/>
          <w:lang w:eastAsia="en-US"/>
        </w:rPr>
        <w:t xml:space="preserve">Пътниците могат да резервират пътуването си чрез мобилното приложение </w:t>
      </w:r>
      <w:proofErr w:type="spellStart"/>
      <w:r w:rsidRPr="00C816A1">
        <w:rPr>
          <w:rFonts w:ascii="Times New Roman" w:eastAsiaTheme="minorHAnsi" w:hAnsi="Times New Roman"/>
          <w:sz w:val="24"/>
          <w:szCs w:val="24"/>
          <w:lang w:eastAsia="en-US"/>
        </w:rPr>
        <w:t>Chronop</w:t>
      </w:r>
      <w:r w:rsidR="00660901" w:rsidRPr="00C816A1">
        <w:rPr>
          <w:rFonts w:ascii="Times New Roman" w:eastAsiaTheme="minorHAnsi" w:hAnsi="Times New Roman"/>
          <w:sz w:val="24"/>
          <w:szCs w:val="24"/>
          <w:lang w:eastAsia="en-US"/>
        </w:rPr>
        <w:t>ro</w:t>
      </w:r>
      <w:proofErr w:type="spellEnd"/>
      <w:r w:rsidR="00660901" w:rsidRPr="00C816A1">
        <w:rPr>
          <w:rFonts w:ascii="Times New Roman" w:eastAsiaTheme="minorHAnsi" w:hAnsi="Times New Roman"/>
          <w:sz w:val="24"/>
          <w:szCs w:val="24"/>
          <w:lang w:eastAsia="en-US"/>
        </w:rPr>
        <w:t xml:space="preserve"> или чрез уебсайта. Резервацията </w:t>
      </w:r>
      <w:r w:rsidRPr="00C816A1">
        <w:rPr>
          <w:rFonts w:ascii="Times New Roman" w:eastAsiaTheme="minorHAnsi" w:hAnsi="Times New Roman"/>
          <w:sz w:val="24"/>
          <w:szCs w:val="24"/>
          <w:lang w:eastAsia="en-US"/>
        </w:rPr>
        <w:t>може да се направи до 40 минути преди заявеното време за заминаване.</w:t>
      </w:r>
    </w:p>
    <w:p w:rsidR="00364B0B" w:rsidRPr="00C816A1" w:rsidRDefault="00364B0B" w:rsidP="00364B0B">
      <w:pPr>
        <w:pStyle w:val="ListParagraph"/>
        <w:numPr>
          <w:ilvl w:val="0"/>
          <w:numId w:val="2"/>
        </w:numPr>
        <w:suppressAutoHyphens w:val="0"/>
        <w:spacing w:after="0" w:line="276" w:lineRule="auto"/>
        <w:rPr>
          <w:rFonts w:ascii="Times New Roman" w:eastAsiaTheme="minorHAnsi" w:hAnsi="Times New Roman"/>
          <w:sz w:val="24"/>
          <w:szCs w:val="24"/>
          <w:lang w:eastAsia="en-US"/>
        </w:rPr>
      </w:pPr>
      <w:r w:rsidRPr="00C816A1">
        <w:rPr>
          <w:rFonts w:ascii="Times New Roman" w:eastAsiaTheme="minorHAnsi" w:hAnsi="Times New Roman"/>
          <w:sz w:val="24"/>
          <w:szCs w:val="24"/>
          <w:lang w:eastAsia="en-US"/>
        </w:rPr>
        <w:t>Услугата вк</w:t>
      </w:r>
      <w:r w:rsidR="00660901" w:rsidRPr="00C816A1">
        <w:rPr>
          <w:rFonts w:ascii="Times New Roman" w:eastAsiaTheme="minorHAnsi" w:hAnsi="Times New Roman"/>
          <w:sz w:val="24"/>
          <w:szCs w:val="24"/>
          <w:lang w:eastAsia="en-US"/>
        </w:rPr>
        <w:t xml:space="preserve">лючва едно </w:t>
      </w:r>
      <w:proofErr w:type="spellStart"/>
      <w:r w:rsidR="00660901" w:rsidRPr="00C816A1">
        <w:rPr>
          <w:rFonts w:ascii="Times New Roman" w:eastAsiaTheme="minorHAnsi" w:hAnsi="Times New Roman"/>
          <w:sz w:val="24"/>
          <w:szCs w:val="24"/>
          <w:lang w:eastAsia="en-US"/>
        </w:rPr>
        <w:t>деветместна</w:t>
      </w:r>
      <w:proofErr w:type="spellEnd"/>
      <w:r w:rsidR="00660901" w:rsidRPr="00C816A1">
        <w:rPr>
          <w:rFonts w:ascii="Times New Roman" w:eastAsiaTheme="minorHAnsi" w:hAnsi="Times New Roman"/>
          <w:sz w:val="24"/>
          <w:szCs w:val="24"/>
          <w:lang w:eastAsia="en-US"/>
        </w:rPr>
        <w:t xml:space="preserve"> превозно</w:t>
      </w:r>
      <w:r w:rsidR="006235DD" w:rsidRPr="00C816A1">
        <w:rPr>
          <w:rFonts w:ascii="Times New Roman" w:eastAsiaTheme="minorHAnsi" w:hAnsi="Times New Roman"/>
          <w:sz w:val="24"/>
          <w:szCs w:val="24"/>
          <w:lang w:eastAsia="en-US"/>
        </w:rPr>
        <w:t xml:space="preserve"> средство</w:t>
      </w:r>
      <w:r w:rsidR="00660901" w:rsidRPr="00C816A1">
        <w:rPr>
          <w:rFonts w:ascii="Times New Roman" w:eastAsiaTheme="minorHAnsi" w:hAnsi="Times New Roman"/>
          <w:sz w:val="24"/>
          <w:szCs w:val="24"/>
          <w:lang w:eastAsia="en-US"/>
        </w:rPr>
        <w:t>, приспособено</w:t>
      </w:r>
      <w:r w:rsidRPr="00C816A1">
        <w:rPr>
          <w:rFonts w:ascii="Times New Roman" w:eastAsiaTheme="minorHAnsi" w:hAnsi="Times New Roman"/>
          <w:sz w:val="24"/>
          <w:szCs w:val="24"/>
          <w:lang w:eastAsia="en-US"/>
        </w:rPr>
        <w:t xml:space="preserve"> за планинско шофиране.</w:t>
      </w:r>
    </w:p>
    <w:p w:rsidR="00905896" w:rsidRPr="00C816A1" w:rsidRDefault="00905896" w:rsidP="00905896">
      <w:pPr>
        <w:suppressAutoHyphens w:val="0"/>
        <w:spacing w:after="0" w:line="259" w:lineRule="auto"/>
        <w:jc w:val="left"/>
        <w:rPr>
          <w:rFonts w:ascii="Times New Roman" w:eastAsiaTheme="minorHAnsi" w:hAnsi="Times New Roman"/>
          <w:b/>
          <w:sz w:val="24"/>
          <w:szCs w:val="24"/>
          <w:lang w:eastAsia="en-US"/>
        </w:rPr>
      </w:pPr>
    </w:p>
    <w:p w:rsidR="00364B0B" w:rsidRPr="00C816A1" w:rsidRDefault="00364B0B" w:rsidP="00364B0B">
      <w:pPr>
        <w:pStyle w:val="ListParagraph"/>
        <w:numPr>
          <w:ilvl w:val="0"/>
          <w:numId w:val="23"/>
        </w:numPr>
        <w:suppressAutoHyphens w:val="0"/>
        <w:spacing w:after="0" w:line="259" w:lineRule="auto"/>
        <w:jc w:val="left"/>
        <w:rPr>
          <w:rFonts w:ascii="Times New Roman" w:eastAsiaTheme="minorHAnsi" w:hAnsi="Times New Roman"/>
          <w:i/>
          <w:sz w:val="24"/>
          <w:szCs w:val="24"/>
          <w:lang w:eastAsia="en-US"/>
        </w:rPr>
      </w:pPr>
      <w:r w:rsidRPr="00C816A1">
        <w:rPr>
          <w:rFonts w:ascii="Times New Roman" w:eastAsiaTheme="minorHAnsi" w:hAnsi="Times New Roman"/>
          <w:i/>
          <w:sz w:val="24"/>
          <w:szCs w:val="24"/>
          <w:lang w:eastAsia="en-US"/>
        </w:rPr>
        <w:t>Финансови стимули за въвеждане на екологични средства за отопление“</w:t>
      </w:r>
    </w:p>
    <w:p w:rsidR="00362311" w:rsidRPr="00C816A1" w:rsidRDefault="00362311" w:rsidP="006A62E9">
      <w:pPr>
        <w:suppressAutoHyphens w:val="0"/>
        <w:spacing w:after="0" w:line="276" w:lineRule="auto"/>
        <w:rPr>
          <w:rFonts w:ascii="Times New Roman" w:eastAsiaTheme="minorHAnsi" w:hAnsi="Times New Roman"/>
          <w:sz w:val="24"/>
          <w:szCs w:val="24"/>
          <w:lang w:eastAsia="en-US"/>
        </w:rPr>
      </w:pPr>
      <w:r w:rsidRPr="00C816A1">
        <w:rPr>
          <w:rFonts w:ascii="Times New Roman" w:eastAsiaTheme="minorHAnsi" w:hAnsi="Times New Roman"/>
          <w:sz w:val="24"/>
          <w:szCs w:val="24"/>
          <w:lang w:eastAsia="en-US"/>
        </w:rPr>
        <w:t xml:space="preserve">Във френския регион </w:t>
      </w:r>
      <w:proofErr w:type="spellStart"/>
      <w:r w:rsidRPr="00C816A1">
        <w:rPr>
          <w:rFonts w:ascii="Times New Roman" w:eastAsiaTheme="minorHAnsi" w:hAnsi="Times New Roman"/>
          <w:sz w:val="24"/>
          <w:szCs w:val="24"/>
          <w:lang w:eastAsia="en-US"/>
        </w:rPr>
        <w:t>Vallée</w:t>
      </w:r>
      <w:proofErr w:type="spellEnd"/>
      <w:r w:rsidRPr="00C816A1">
        <w:rPr>
          <w:rFonts w:ascii="Times New Roman" w:eastAsiaTheme="minorHAnsi" w:hAnsi="Times New Roman"/>
          <w:sz w:val="24"/>
          <w:szCs w:val="24"/>
          <w:lang w:eastAsia="en-US"/>
        </w:rPr>
        <w:t xml:space="preserve"> de </w:t>
      </w:r>
      <w:proofErr w:type="spellStart"/>
      <w:r w:rsidRPr="00C816A1">
        <w:rPr>
          <w:rFonts w:ascii="Times New Roman" w:eastAsiaTheme="minorHAnsi" w:hAnsi="Times New Roman"/>
          <w:sz w:val="24"/>
          <w:szCs w:val="24"/>
          <w:lang w:eastAsia="en-US"/>
        </w:rPr>
        <w:t>l'Arve</w:t>
      </w:r>
      <w:proofErr w:type="spellEnd"/>
      <w:r w:rsidRPr="00C816A1">
        <w:rPr>
          <w:rFonts w:ascii="Times New Roman" w:eastAsiaTheme="minorHAnsi" w:hAnsi="Times New Roman"/>
          <w:sz w:val="24"/>
          <w:szCs w:val="24"/>
          <w:lang w:eastAsia="en-US"/>
        </w:rPr>
        <w:t>, в последните години, страната отчита най-високи нива на прахови частици, често надвишаващи разрешените прагове. 50% от емисиите на ФПЧ</w:t>
      </w:r>
      <w:r w:rsidRPr="00C816A1">
        <w:rPr>
          <w:rFonts w:ascii="Times New Roman" w:eastAsiaTheme="minorHAnsi" w:hAnsi="Times New Roman"/>
          <w:sz w:val="24"/>
          <w:szCs w:val="24"/>
          <w:vertAlign w:val="subscript"/>
          <w:lang w:eastAsia="en-US"/>
        </w:rPr>
        <w:t xml:space="preserve">10 </w:t>
      </w:r>
      <w:r w:rsidRPr="00C816A1">
        <w:rPr>
          <w:rFonts w:ascii="Times New Roman" w:eastAsiaTheme="minorHAnsi" w:hAnsi="Times New Roman"/>
          <w:sz w:val="24"/>
          <w:szCs w:val="24"/>
          <w:lang w:eastAsia="en-US"/>
        </w:rPr>
        <w:t>в този регион са причинени от жилищния сектор, а 90% от тях са в резултат от изгарянето на дърва за отопление в бита.</w:t>
      </w:r>
    </w:p>
    <w:p w:rsidR="00362311" w:rsidRPr="00C816A1" w:rsidRDefault="00362311" w:rsidP="006A62E9">
      <w:pPr>
        <w:suppressAutoHyphens w:val="0"/>
        <w:spacing w:after="0" w:line="276" w:lineRule="auto"/>
        <w:rPr>
          <w:rFonts w:ascii="Times New Roman" w:eastAsiaTheme="minorHAnsi" w:hAnsi="Times New Roman"/>
          <w:sz w:val="24"/>
          <w:szCs w:val="24"/>
          <w:lang w:eastAsia="en-US"/>
        </w:rPr>
      </w:pPr>
      <w:r w:rsidRPr="00C816A1">
        <w:rPr>
          <w:rFonts w:ascii="Times New Roman" w:eastAsiaTheme="minorHAnsi" w:hAnsi="Times New Roman"/>
          <w:sz w:val="24"/>
          <w:szCs w:val="24"/>
          <w:lang w:eastAsia="en-US"/>
        </w:rPr>
        <w:t xml:space="preserve">За да се подобри качеството на въздуха в регион </w:t>
      </w:r>
      <w:proofErr w:type="spellStart"/>
      <w:r w:rsidRPr="00C816A1">
        <w:rPr>
          <w:rFonts w:ascii="Times New Roman" w:eastAsiaTheme="minorHAnsi" w:hAnsi="Times New Roman"/>
          <w:sz w:val="24"/>
          <w:szCs w:val="24"/>
          <w:lang w:eastAsia="en-US"/>
        </w:rPr>
        <w:t>Vallée</w:t>
      </w:r>
      <w:proofErr w:type="spellEnd"/>
      <w:r w:rsidRPr="00C816A1">
        <w:rPr>
          <w:rFonts w:ascii="Times New Roman" w:eastAsiaTheme="minorHAnsi" w:hAnsi="Times New Roman"/>
          <w:sz w:val="24"/>
          <w:szCs w:val="24"/>
          <w:lang w:eastAsia="en-US"/>
        </w:rPr>
        <w:t xml:space="preserve"> de </w:t>
      </w:r>
      <w:proofErr w:type="spellStart"/>
      <w:r w:rsidRPr="00C816A1">
        <w:rPr>
          <w:rFonts w:ascii="Times New Roman" w:eastAsiaTheme="minorHAnsi" w:hAnsi="Times New Roman"/>
          <w:sz w:val="24"/>
          <w:szCs w:val="24"/>
          <w:lang w:eastAsia="en-US"/>
        </w:rPr>
        <w:t>l'Arve</w:t>
      </w:r>
      <w:proofErr w:type="spellEnd"/>
      <w:r w:rsidRPr="00C816A1">
        <w:rPr>
          <w:rFonts w:ascii="Times New Roman" w:eastAsiaTheme="minorHAnsi" w:hAnsi="Times New Roman"/>
          <w:sz w:val="24"/>
          <w:szCs w:val="24"/>
          <w:lang w:eastAsia="en-US"/>
        </w:rPr>
        <w:t>, през 2012 г. Република Франция създаден план за защита на атмосферата (</w:t>
      </w:r>
      <w:proofErr w:type="spellStart"/>
      <w:r w:rsidRPr="00C816A1">
        <w:rPr>
          <w:rFonts w:ascii="Times New Roman" w:eastAsiaTheme="minorHAnsi" w:hAnsi="Times New Roman"/>
          <w:sz w:val="24"/>
          <w:szCs w:val="24"/>
          <w:lang w:eastAsia="en-US"/>
        </w:rPr>
        <w:t>Plan</w:t>
      </w:r>
      <w:proofErr w:type="spellEnd"/>
      <w:r w:rsidRPr="00C816A1">
        <w:rPr>
          <w:rFonts w:ascii="Times New Roman" w:eastAsiaTheme="minorHAnsi" w:hAnsi="Times New Roman"/>
          <w:sz w:val="24"/>
          <w:szCs w:val="24"/>
          <w:lang w:eastAsia="en-US"/>
        </w:rPr>
        <w:t xml:space="preserve"> de Protection de </w:t>
      </w:r>
      <w:proofErr w:type="spellStart"/>
      <w:r w:rsidRPr="00C816A1">
        <w:rPr>
          <w:rFonts w:ascii="Times New Roman" w:eastAsiaTheme="minorHAnsi" w:hAnsi="Times New Roman"/>
          <w:sz w:val="24"/>
          <w:szCs w:val="24"/>
          <w:lang w:eastAsia="en-US"/>
        </w:rPr>
        <w:t>l'Atmosphère</w:t>
      </w:r>
      <w:proofErr w:type="spellEnd"/>
      <w:r w:rsidRPr="00C816A1">
        <w:rPr>
          <w:rFonts w:ascii="Times New Roman" w:eastAsiaTheme="minorHAnsi" w:hAnsi="Times New Roman"/>
          <w:sz w:val="24"/>
          <w:szCs w:val="24"/>
          <w:lang w:eastAsia="en-US"/>
        </w:rPr>
        <w:t xml:space="preserve">, </w:t>
      </w:r>
      <w:proofErr w:type="spellStart"/>
      <w:r w:rsidRPr="00C816A1">
        <w:rPr>
          <w:rFonts w:ascii="Times New Roman" w:eastAsiaTheme="minorHAnsi" w:hAnsi="Times New Roman"/>
          <w:sz w:val="24"/>
          <w:szCs w:val="24"/>
          <w:lang w:eastAsia="en-US"/>
        </w:rPr>
        <w:lastRenderedPageBreak/>
        <w:t>PPA</w:t>
      </w:r>
      <w:proofErr w:type="spellEnd"/>
      <w:r w:rsidRPr="00C816A1">
        <w:rPr>
          <w:rFonts w:ascii="Times New Roman" w:eastAsiaTheme="minorHAnsi" w:hAnsi="Times New Roman"/>
          <w:sz w:val="24"/>
          <w:szCs w:val="24"/>
          <w:lang w:eastAsia="en-US"/>
        </w:rPr>
        <w:t>). Механизмът „</w:t>
      </w:r>
      <w:proofErr w:type="spellStart"/>
      <w:r w:rsidRPr="00C816A1">
        <w:rPr>
          <w:rFonts w:ascii="Times New Roman" w:eastAsiaTheme="minorHAnsi" w:hAnsi="Times New Roman"/>
          <w:i/>
          <w:sz w:val="24"/>
          <w:szCs w:val="24"/>
          <w:lang w:eastAsia="en-US"/>
        </w:rPr>
        <w:t>Fonds</w:t>
      </w:r>
      <w:proofErr w:type="spellEnd"/>
      <w:r w:rsidRPr="00C816A1">
        <w:rPr>
          <w:rFonts w:ascii="Times New Roman" w:eastAsiaTheme="minorHAnsi" w:hAnsi="Times New Roman"/>
          <w:i/>
          <w:sz w:val="24"/>
          <w:szCs w:val="24"/>
          <w:lang w:eastAsia="en-US"/>
        </w:rPr>
        <w:t xml:space="preserve"> Air </w:t>
      </w:r>
      <w:proofErr w:type="spellStart"/>
      <w:r w:rsidRPr="00C816A1">
        <w:rPr>
          <w:rFonts w:ascii="Times New Roman" w:eastAsiaTheme="minorHAnsi" w:hAnsi="Times New Roman"/>
          <w:i/>
          <w:sz w:val="24"/>
          <w:szCs w:val="24"/>
          <w:lang w:eastAsia="en-US"/>
        </w:rPr>
        <w:t>Bois</w:t>
      </w:r>
      <w:proofErr w:type="spellEnd"/>
      <w:r w:rsidRPr="00C816A1">
        <w:rPr>
          <w:rFonts w:ascii="Times New Roman" w:eastAsiaTheme="minorHAnsi" w:hAnsi="Times New Roman"/>
          <w:sz w:val="24"/>
          <w:szCs w:val="24"/>
          <w:lang w:eastAsia="en-US"/>
        </w:rPr>
        <w:t>“ е стартиран от публичните власти през 2013 г., за насърчаване на домакинствата да заменят старите си печки и котли, като предоставят на домакинствата финансова подкрепа в размер на 1000 евро на заявление. Програмата има за цел да замени 25% или около 3200 стари уреди за отопление. Около 2200 домакинства са заменили старите си уреди за отопление на дърва до 2016 г. За да се ускори усвояването, субсидията е увеличена до 2 000 евро към януари 2017 г.</w:t>
      </w:r>
    </w:p>
    <w:p w:rsidR="00362311" w:rsidRPr="00C816A1" w:rsidRDefault="00362311" w:rsidP="006565A3">
      <w:pPr>
        <w:suppressAutoHyphens w:val="0"/>
        <w:spacing w:after="0" w:line="259" w:lineRule="auto"/>
        <w:rPr>
          <w:rFonts w:ascii="Times New Roman" w:eastAsiaTheme="minorHAnsi" w:hAnsi="Times New Roman"/>
          <w:sz w:val="24"/>
          <w:szCs w:val="24"/>
          <w:lang w:eastAsia="en-US"/>
        </w:rPr>
      </w:pPr>
      <w:r w:rsidRPr="00C816A1">
        <w:rPr>
          <w:rFonts w:ascii="Times New Roman" w:eastAsiaTheme="minorHAnsi" w:hAnsi="Times New Roman"/>
          <w:sz w:val="24"/>
          <w:szCs w:val="24"/>
          <w:lang w:eastAsia="en-US"/>
        </w:rPr>
        <w:t>Закона за енергиен преход за Зелен растеж от 2015г., разрешава на местните власти във Франция също да определят зони с „ограничен трафик“, наричани още „екологични зони“. Всички превозни средства в тези зони трябва да покажат специален стикер, указващ категоризацията на емисиите им. Има най-малко 28 екологични зони в цяла Франция, включително в Париж и нейния регион, както и градовете Страсбург, Гренобъл и Лион.</w:t>
      </w:r>
    </w:p>
    <w:p w:rsidR="006565A3" w:rsidRPr="00C816A1" w:rsidRDefault="006565A3" w:rsidP="006565A3">
      <w:pPr>
        <w:suppressAutoHyphens w:val="0"/>
        <w:spacing w:after="0" w:line="259" w:lineRule="auto"/>
        <w:rPr>
          <w:rFonts w:ascii="Times New Roman" w:eastAsiaTheme="minorHAnsi" w:hAnsi="Times New Roman"/>
          <w:sz w:val="24"/>
          <w:szCs w:val="24"/>
          <w:lang w:eastAsia="en-US"/>
        </w:rPr>
      </w:pPr>
    </w:p>
    <w:p w:rsidR="00362311" w:rsidRDefault="00362311" w:rsidP="00FA4D5D">
      <w:pPr>
        <w:numPr>
          <w:ilvl w:val="0"/>
          <w:numId w:val="22"/>
        </w:numPr>
        <w:suppressAutoHyphens w:val="0"/>
        <w:spacing w:after="160" w:line="259" w:lineRule="auto"/>
        <w:contextualSpacing/>
        <w:jc w:val="left"/>
        <w:rPr>
          <w:rFonts w:ascii="Times New Roman" w:eastAsiaTheme="minorHAnsi" w:hAnsi="Times New Roman"/>
          <w:b/>
          <w:color w:val="5B9BD5" w:themeColor="accent1"/>
          <w:sz w:val="24"/>
          <w:szCs w:val="24"/>
          <w:u w:val="single"/>
          <w:lang w:eastAsia="en-US"/>
        </w:rPr>
      </w:pPr>
      <w:r w:rsidRPr="002567BD">
        <w:rPr>
          <w:rFonts w:ascii="Times New Roman" w:eastAsiaTheme="minorHAnsi" w:hAnsi="Times New Roman"/>
          <w:b/>
          <w:color w:val="5B9BD5" w:themeColor="accent1"/>
          <w:sz w:val="24"/>
          <w:szCs w:val="24"/>
          <w:u w:val="single"/>
          <w:lang w:eastAsia="en-US"/>
        </w:rPr>
        <w:t>Чешка Република</w:t>
      </w:r>
    </w:p>
    <w:p w:rsidR="00FA1064" w:rsidRPr="002567BD" w:rsidRDefault="00FA1064" w:rsidP="00FA1064">
      <w:pPr>
        <w:suppressAutoHyphens w:val="0"/>
        <w:spacing w:after="160" w:line="259" w:lineRule="auto"/>
        <w:ind w:left="720"/>
        <w:contextualSpacing/>
        <w:jc w:val="left"/>
        <w:rPr>
          <w:rFonts w:ascii="Times New Roman" w:eastAsiaTheme="minorHAnsi" w:hAnsi="Times New Roman"/>
          <w:b/>
          <w:color w:val="5B9BD5" w:themeColor="accent1"/>
          <w:sz w:val="24"/>
          <w:szCs w:val="24"/>
          <w:u w:val="single"/>
          <w:lang w:eastAsia="en-US"/>
        </w:rPr>
      </w:pPr>
    </w:p>
    <w:p w:rsidR="00362311" w:rsidRPr="00C816A1" w:rsidRDefault="00362311" w:rsidP="00362311">
      <w:pPr>
        <w:suppressAutoHyphens w:val="0"/>
        <w:spacing w:after="160" w:line="276" w:lineRule="auto"/>
        <w:rPr>
          <w:rFonts w:ascii="Times New Roman" w:eastAsiaTheme="minorHAnsi" w:hAnsi="Times New Roman"/>
          <w:sz w:val="24"/>
          <w:szCs w:val="24"/>
          <w:lang w:eastAsia="en-US"/>
        </w:rPr>
      </w:pPr>
      <w:r w:rsidRPr="00C816A1">
        <w:rPr>
          <w:rFonts w:ascii="Times New Roman" w:eastAsiaTheme="minorHAnsi" w:hAnsi="Times New Roman"/>
          <w:sz w:val="24"/>
          <w:szCs w:val="24"/>
          <w:lang w:eastAsia="en-US"/>
        </w:rPr>
        <w:t xml:space="preserve">Подкрепено от Европейския съюз, чешкото министерство на околната среда предлага до 9 милиарда чешки крони (или приблизително 340 мил. евро), за да субсидира чешките домакинства за подмяна на старите котли на твърдо гориво с нови екологично чисти. Максималното количество от 127 500 крони (приблизително 4900 евро) е запазено за подмяна на единични котли на твърдо гориво с нов газов </w:t>
      </w:r>
      <w:proofErr w:type="spellStart"/>
      <w:r w:rsidRPr="00C816A1">
        <w:rPr>
          <w:rFonts w:ascii="Times New Roman" w:eastAsiaTheme="minorHAnsi" w:hAnsi="Times New Roman"/>
          <w:sz w:val="24"/>
          <w:szCs w:val="24"/>
          <w:lang w:eastAsia="en-US"/>
        </w:rPr>
        <w:t>кондензационен</w:t>
      </w:r>
      <w:proofErr w:type="spellEnd"/>
      <w:r w:rsidRPr="00C816A1">
        <w:rPr>
          <w:rFonts w:ascii="Times New Roman" w:eastAsiaTheme="minorHAnsi" w:hAnsi="Times New Roman"/>
          <w:sz w:val="24"/>
          <w:szCs w:val="24"/>
          <w:lang w:eastAsia="en-US"/>
        </w:rPr>
        <w:t xml:space="preserve">, котел на биомаса или автоматичен комбиниран котел. Чешкото правителство предлага също финансови субсидии за пречистване на димните газове, както и за подобряване на енергийната характеристика на сградите, например чрез частична подмяна на прозорци или изолация на покрива. Също така правителството субсидира и нова високоефективна система за отопление на въглища, отговаряща на условията за екодизайн. </w:t>
      </w:r>
    </w:p>
    <w:p w:rsidR="00364B0B" w:rsidRPr="00C816A1" w:rsidRDefault="00362311" w:rsidP="00362311">
      <w:pPr>
        <w:suppressAutoHyphens w:val="0"/>
        <w:spacing w:after="160" w:line="259" w:lineRule="auto"/>
        <w:rPr>
          <w:rFonts w:ascii="Times New Roman" w:eastAsiaTheme="minorHAnsi" w:hAnsi="Times New Roman"/>
          <w:sz w:val="24"/>
          <w:szCs w:val="24"/>
          <w:lang w:eastAsia="en-US"/>
        </w:rPr>
      </w:pPr>
      <w:r w:rsidRPr="00C816A1">
        <w:rPr>
          <w:rFonts w:ascii="Times New Roman" w:eastAsiaTheme="minorHAnsi" w:hAnsi="Times New Roman"/>
          <w:sz w:val="24"/>
          <w:szCs w:val="24"/>
          <w:lang w:eastAsia="en-US"/>
        </w:rPr>
        <w:t>Домакинствата в силно замърсените райони на Чехия получават максимална стойност от 7,500 чешки крони (приблизително 290 евро). Ако субсидията за нова горивна инсталация се комбинира и с искане за подкрепа по програмата за „Зелено спестяване“ може да се получи допълнителна финансова помощ до 40 000 чешки крони (приблизително 1540 евро). Програмата  „Нови зелени спестявания“ е фокусирана върху икономията на енергия чрез въвеждане на възобновяеми енергийни източници в еднофамилните къщи. Целта на тази програма е да намали емисиите на парникови газове чрез подобрена енергийна ефективност на сградите, подкрепа на жилищното развитие с много ниски енергийни характеристики и ефективно използване на енергийните източници.</w:t>
      </w:r>
    </w:p>
    <w:p w:rsidR="00362311" w:rsidRDefault="00362311" w:rsidP="00FA4D5D">
      <w:pPr>
        <w:numPr>
          <w:ilvl w:val="0"/>
          <w:numId w:val="22"/>
        </w:numPr>
        <w:suppressAutoHyphens w:val="0"/>
        <w:spacing w:after="160" w:line="259" w:lineRule="auto"/>
        <w:contextualSpacing/>
        <w:jc w:val="left"/>
        <w:rPr>
          <w:rFonts w:ascii="Times New Roman" w:eastAsiaTheme="minorHAnsi" w:hAnsi="Times New Roman"/>
          <w:b/>
          <w:color w:val="5B9BD5" w:themeColor="accent1"/>
          <w:sz w:val="24"/>
          <w:szCs w:val="24"/>
          <w:u w:val="single"/>
          <w:lang w:eastAsia="en-US"/>
        </w:rPr>
      </w:pPr>
      <w:r w:rsidRPr="002567BD">
        <w:rPr>
          <w:rFonts w:ascii="Times New Roman" w:eastAsiaTheme="minorHAnsi" w:hAnsi="Times New Roman"/>
          <w:b/>
          <w:color w:val="5B9BD5" w:themeColor="accent1"/>
          <w:sz w:val="24"/>
          <w:szCs w:val="24"/>
          <w:u w:val="single"/>
          <w:lang w:eastAsia="en-US"/>
        </w:rPr>
        <w:t>Република Италия</w:t>
      </w:r>
    </w:p>
    <w:p w:rsidR="00FA1064" w:rsidRPr="002567BD" w:rsidRDefault="00FA1064" w:rsidP="00FA1064">
      <w:pPr>
        <w:suppressAutoHyphens w:val="0"/>
        <w:spacing w:after="160" w:line="259" w:lineRule="auto"/>
        <w:ind w:left="720"/>
        <w:contextualSpacing/>
        <w:jc w:val="left"/>
        <w:rPr>
          <w:rFonts w:ascii="Times New Roman" w:eastAsiaTheme="minorHAnsi" w:hAnsi="Times New Roman"/>
          <w:b/>
          <w:color w:val="5B9BD5" w:themeColor="accent1"/>
          <w:sz w:val="24"/>
          <w:szCs w:val="24"/>
          <w:u w:val="single"/>
          <w:lang w:eastAsia="en-US"/>
        </w:rPr>
      </w:pPr>
    </w:p>
    <w:p w:rsidR="00362311" w:rsidRPr="00C816A1" w:rsidRDefault="00362311" w:rsidP="006A62E9">
      <w:pPr>
        <w:suppressAutoHyphens w:val="0"/>
        <w:spacing w:after="0" w:line="276" w:lineRule="auto"/>
        <w:rPr>
          <w:rFonts w:ascii="Times New Roman" w:eastAsiaTheme="minorHAnsi" w:hAnsi="Times New Roman"/>
          <w:sz w:val="24"/>
          <w:szCs w:val="24"/>
          <w:lang w:eastAsia="en-US"/>
        </w:rPr>
      </w:pPr>
      <w:r w:rsidRPr="00C816A1">
        <w:rPr>
          <w:rFonts w:ascii="Times New Roman" w:eastAsiaTheme="minorHAnsi" w:hAnsi="Times New Roman"/>
          <w:sz w:val="24"/>
          <w:szCs w:val="24"/>
          <w:lang w:eastAsia="en-US"/>
        </w:rPr>
        <w:t xml:space="preserve">Един от най-замърсените градове в Италия е град Милано, област Ломбардия, в които системно са превишавани нормите за качество на атмосферния въздух. За подобряване </w:t>
      </w:r>
      <w:r w:rsidRPr="00C816A1">
        <w:rPr>
          <w:rFonts w:ascii="Times New Roman" w:eastAsiaTheme="minorHAnsi" w:hAnsi="Times New Roman"/>
          <w:sz w:val="24"/>
          <w:szCs w:val="24"/>
          <w:lang w:eastAsia="en-US"/>
        </w:rPr>
        <w:lastRenderedPageBreak/>
        <w:t>качеството на атмосферния въздух и намаляване на транспортното замърсяване от април 2020г. община Милано започна изграждане на 35 км велосипедна алея.</w:t>
      </w:r>
    </w:p>
    <w:p w:rsidR="00362311" w:rsidRPr="00C816A1" w:rsidRDefault="00362311" w:rsidP="006A62E9">
      <w:pPr>
        <w:suppressAutoHyphens w:val="0"/>
        <w:spacing w:after="0" w:line="276" w:lineRule="auto"/>
        <w:rPr>
          <w:rFonts w:ascii="Times New Roman" w:eastAsiaTheme="minorHAnsi" w:hAnsi="Times New Roman"/>
          <w:sz w:val="24"/>
          <w:szCs w:val="24"/>
          <w:lang w:eastAsia="en-US"/>
        </w:rPr>
      </w:pPr>
      <w:r w:rsidRPr="00C816A1">
        <w:rPr>
          <w:rFonts w:ascii="Times New Roman" w:eastAsiaTheme="minorHAnsi" w:hAnsi="Times New Roman"/>
          <w:sz w:val="24"/>
          <w:szCs w:val="24"/>
          <w:lang w:eastAsia="en-US"/>
        </w:rPr>
        <w:t>От 2007г. в областта Ломбардия на Република Италия се забранява през зимните месеци (и в някой райони където са налични алтернативни отоплителни системи) използваното на камини и печки на дърва с КПД по-малък от 63%. От 2015г. новите печки за отопление в Италия е необходимо да имат ефективност поне 75%.</w:t>
      </w:r>
    </w:p>
    <w:p w:rsidR="00362311" w:rsidRPr="00C816A1" w:rsidRDefault="00362311" w:rsidP="006A62E9">
      <w:pPr>
        <w:suppressAutoHyphens w:val="0"/>
        <w:spacing w:after="0" w:line="276" w:lineRule="auto"/>
        <w:rPr>
          <w:rFonts w:ascii="Times New Roman" w:eastAsiaTheme="minorHAnsi" w:hAnsi="Times New Roman"/>
          <w:sz w:val="24"/>
          <w:szCs w:val="24"/>
          <w:lang w:eastAsia="en-US"/>
        </w:rPr>
      </w:pPr>
      <w:r w:rsidRPr="00C816A1">
        <w:rPr>
          <w:rFonts w:ascii="Times New Roman" w:eastAsiaTheme="minorHAnsi" w:hAnsi="Times New Roman"/>
          <w:sz w:val="24"/>
          <w:szCs w:val="24"/>
          <w:lang w:eastAsia="en-US"/>
        </w:rPr>
        <w:t>Към 2018г. проверката за съответствие се е извършвала от местната полиция (“</w:t>
      </w:r>
      <w:proofErr w:type="spellStart"/>
      <w:r w:rsidRPr="00C816A1">
        <w:rPr>
          <w:rFonts w:ascii="Times New Roman" w:eastAsiaTheme="minorHAnsi" w:hAnsi="Times New Roman"/>
          <w:i/>
          <w:sz w:val="24"/>
          <w:szCs w:val="24"/>
          <w:lang w:eastAsia="en-US"/>
        </w:rPr>
        <w:t>virgili</w:t>
      </w:r>
      <w:proofErr w:type="spellEnd"/>
      <w:r w:rsidRPr="00C816A1">
        <w:rPr>
          <w:rFonts w:ascii="Times New Roman" w:eastAsiaTheme="minorHAnsi" w:hAnsi="Times New Roman"/>
          <w:i/>
          <w:sz w:val="24"/>
          <w:szCs w:val="24"/>
          <w:lang w:eastAsia="en-US"/>
        </w:rPr>
        <w:t xml:space="preserve"> </w:t>
      </w:r>
      <w:proofErr w:type="spellStart"/>
      <w:r w:rsidRPr="00C816A1">
        <w:rPr>
          <w:rFonts w:ascii="Times New Roman" w:eastAsiaTheme="minorHAnsi" w:hAnsi="Times New Roman"/>
          <w:i/>
          <w:sz w:val="24"/>
          <w:szCs w:val="24"/>
          <w:lang w:eastAsia="en-US"/>
        </w:rPr>
        <w:t>urbani</w:t>
      </w:r>
      <w:proofErr w:type="spellEnd"/>
      <w:r w:rsidRPr="00C816A1">
        <w:rPr>
          <w:rFonts w:ascii="Times New Roman" w:eastAsiaTheme="minorHAnsi" w:hAnsi="Times New Roman"/>
          <w:sz w:val="24"/>
          <w:szCs w:val="24"/>
          <w:lang w:eastAsia="en-US"/>
        </w:rPr>
        <w:t xml:space="preserve">”), като се предвижда проверката да бъде по-опростена чрез периодичен контрол на определен процент от отоплителни уреди. </w:t>
      </w:r>
    </w:p>
    <w:p w:rsidR="00364B0B" w:rsidRPr="00C816A1" w:rsidRDefault="00364B0B" w:rsidP="006A62E9">
      <w:pPr>
        <w:suppressAutoHyphens w:val="0"/>
        <w:spacing w:after="0" w:line="276" w:lineRule="auto"/>
        <w:rPr>
          <w:rFonts w:ascii="Times New Roman" w:eastAsiaTheme="minorHAnsi" w:hAnsi="Times New Roman"/>
          <w:sz w:val="24"/>
          <w:szCs w:val="24"/>
          <w:lang w:eastAsia="en-US"/>
        </w:rPr>
      </w:pPr>
    </w:p>
    <w:p w:rsidR="00364B0B" w:rsidRDefault="00364B0B" w:rsidP="00135A9A">
      <w:pPr>
        <w:pStyle w:val="ListParagraph"/>
        <w:numPr>
          <w:ilvl w:val="0"/>
          <w:numId w:val="22"/>
        </w:numPr>
        <w:suppressAutoHyphens w:val="0"/>
        <w:spacing w:after="0" w:line="276" w:lineRule="auto"/>
        <w:rPr>
          <w:rFonts w:ascii="Times New Roman" w:eastAsiaTheme="minorHAnsi" w:hAnsi="Times New Roman"/>
          <w:b/>
          <w:color w:val="5B9BD5" w:themeColor="accent1"/>
          <w:sz w:val="24"/>
          <w:szCs w:val="24"/>
          <w:u w:val="single"/>
          <w:lang w:eastAsia="en-US"/>
        </w:rPr>
      </w:pPr>
      <w:r w:rsidRPr="002567BD">
        <w:rPr>
          <w:rFonts w:ascii="Times New Roman" w:eastAsiaTheme="minorHAnsi" w:hAnsi="Times New Roman"/>
          <w:b/>
          <w:color w:val="5B9BD5" w:themeColor="accent1"/>
          <w:sz w:val="24"/>
          <w:szCs w:val="24"/>
          <w:u w:val="single"/>
          <w:lang w:eastAsia="en-US"/>
        </w:rPr>
        <w:t>Хелзинки</w:t>
      </w:r>
      <w:r w:rsidR="00135A9A" w:rsidRPr="002567BD">
        <w:rPr>
          <w:rFonts w:ascii="Times New Roman" w:eastAsiaTheme="minorHAnsi" w:hAnsi="Times New Roman"/>
          <w:b/>
          <w:color w:val="5B9BD5" w:themeColor="accent1"/>
          <w:sz w:val="24"/>
          <w:szCs w:val="24"/>
          <w:u w:val="single"/>
          <w:lang w:eastAsia="en-US"/>
        </w:rPr>
        <w:t>, Финландия</w:t>
      </w:r>
    </w:p>
    <w:p w:rsidR="00FA1064" w:rsidRPr="002567BD" w:rsidRDefault="00FA1064" w:rsidP="00FA1064">
      <w:pPr>
        <w:pStyle w:val="ListParagraph"/>
        <w:suppressAutoHyphens w:val="0"/>
        <w:spacing w:after="0" w:line="276" w:lineRule="auto"/>
        <w:rPr>
          <w:rFonts w:ascii="Times New Roman" w:eastAsiaTheme="minorHAnsi" w:hAnsi="Times New Roman"/>
          <w:b/>
          <w:color w:val="5B9BD5" w:themeColor="accent1"/>
          <w:sz w:val="24"/>
          <w:szCs w:val="24"/>
          <w:u w:val="single"/>
          <w:lang w:eastAsia="en-US"/>
        </w:rPr>
      </w:pPr>
    </w:p>
    <w:p w:rsidR="00364B0B" w:rsidRPr="00C816A1" w:rsidRDefault="00364B0B" w:rsidP="00364B0B">
      <w:pPr>
        <w:suppressAutoHyphens w:val="0"/>
        <w:spacing w:after="0" w:line="276" w:lineRule="auto"/>
        <w:rPr>
          <w:rFonts w:ascii="Times New Roman" w:eastAsiaTheme="minorHAnsi" w:hAnsi="Times New Roman"/>
          <w:sz w:val="24"/>
          <w:szCs w:val="24"/>
          <w:lang w:eastAsia="en-US"/>
        </w:rPr>
      </w:pPr>
      <w:r w:rsidRPr="00C816A1">
        <w:rPr>
          <w:rFonts w:ascii="Times New Roman" w:eastAsiaTheme="minorHAnsi" w:hAnsi="Times New Roman"/>
          <w:sz w:val="24"/>
          <w:szCs w:val="24"/>
          <w:lang w:eastAsia="en-US"/>
        </w:rPr>
        <w:t>През 2016 г. в Х</w:t>
      </w:r>
      <w:r w:rsidR="006B2835" w:rsidRPr="00C816A1">
        <w:rPr>
          <w:rFonts w:ascii="Times New Roman" w:eastAsiaTheme="minorHAnsi" w:hAnsi="Times New Roman"/>
          <w:sz w:val="24"/>
          <w:szCs w:val="24"/>
          <w:lang w:eastAsia="en-US"/>
        </w:rPr>
        <w:t xml:space="preserve">елзинки, </w:t>
      </w:r>
      <w:r w:rsidRPr="00C816A1">
        <w:rPr>
          <w:rFonts w:ascii="Times New Roman" w:eastAsiaTheme="minorHAnsi" w:hAnsi="Times New Roman"/>
          <w:sz w:val="24"/>
          <w:szCs w:val="24"/>
          <w:lang w:eastAsia="en-US"/>
        </w:rPr>
        <w:t xml:space="preserve">стартира услуга, която позволява на пътуващите да се свързва с редица съществуващите опции за мобилност на града. В рамките на един абонамент и в рамките на едно приложение (приложение на </w:t>
      </w:r>
      <w:proofErr w:type="spellStart"/>
      <w:r w:rsidRPr="00C816A1">
        <w:rPr>
          <w:rFonts w:ascii="Times New Roman" w:eastAsiaTheme="minorHAnsi" w:hAnsi="Times New Roman"/>
          <w:sz w:val="24"/>
          <w:szCs w:val="24"/>
          <w:lang w:val="en-US" w:eastAsia="en-US"/>
        </w:rPr>
        <w:t>Whin</w:t>
      </w:r>
      <w:proofErr w:type="spellEnd"/>
      <w:r w:rsidRPr="00397606">
        <w:rPr>
          <w:rFonts w:ascii="Times New Roman" w:eastAsiaTheme="minorHAnsi" w:hAnsi="Times New Roman"/>
          <w:sz w:val="24"/>
          <w:szCs w:val="24"/>
          <w:lang w:val="ru-RU" w:eastAsia="en-US"/>
        </w:rPr>
        <w:t xml:space="preserve">, </w:t>
      </w:r>
      <w:r w:rsidRPr="00C816A1">
        <w:rPr>
          <w:rFonts w:ascii="Times New Roman" w:eastAsiaTheme="minorHAnsi" w:hAnsi="Times New Roman"/>
          <w:sz w:val="24"/>
          <w:szCs w:val="24"/>
          <w:lang w:val="en-US" w:eastAsia="en-US"/>
        </w:rPr>
        <w:t>Urban</w:t>
      </w:r>
      <w:r w:rsidRPr="00C816A1">
        <w:rPr>
          <w:rFonts w:ascii="Times New Roman" w:eastAsiaTheme="minorHAnsi" w:hAnsi="Times New Roman"/>
          <w:sz w:val="24"/>
          <w:szCs w:val="24"/>
          <w:lang w:eastAsia="en-US"/>
        </w:rPr>
        <w:t xml:space="preserve">), </w:t>
      </w:r>
      <w:r w:rsidR="00660901" w:rsidRPr="00C816A1">
        <w:rPr>
          <w:rFonts w:ascii="Times New Roman" w:eastAsiaTheme="minorHAnsi" w:hAnsi="Times New Roman"/>
          <w:sz w:val="24"/>
          <w:szCs w:val="24"/>
          <w:lang w:eastAsia="en-US"/>
        </w:rPr>
        <w:t xml:space="preserve">е възможно </w:t>
      </w:r>
      <w:r w:rsidRPr="00C816A1">
        <w:rPr>
          <w:rFonts w:ascii="Times New Roman" w:eastAsiaTheme="minorHAnsi" w:hAnsi="Times New Roman"/>
          <w:sz w:val="24"/>
          <w:szCs w:val="24"/>
          <w:lang w:eastAsia="en-US"/>
        </w:rPr>
        <w:t>потребителите да комбинират, планират и плащат за обществен транспорт, такси, наем на кола, споделяне на автомобили и градски велосипедни пътувания.</w:t>
      </w:r>
    </w:p>
    <w:p w:rsidR="00364B0B" w:rsidRPr="00C816A1" w:rsidRDefault="00364B0B" w:rsidP="00660901">
      <w:pPr>
        <w:suppressAutoHyphens w:val="0"/>
        <w:spacing w:after="0" w:line="276" w:lineRule="auto"/>
        <w:rPr>
          <w:rFonts w:ascii="Times New Roman" w:eastAsiaTheme="minorHAnsi" w:hAnsi="Times New Roman"/>
          <w:sz w:val="24"/>
          <w:szCs w:val="24"/>
          <w:lang w:eastAsia="en-US"/>
        </w:rPr>
      </w:pPr>
      <w:r w:rsidRPr="00C816A1">
        <w:rPr>
          <w:rFonts w:ascii="Times New Roman" w:eastAsiaTheme="minorHAnsi" w:hAnsi="Times New Roman"/>
          <w:sz w:val="24"/>
          <w:szCs w:val="24"/>
          <w:lang w:eastAsia="en-US"/>
        </w:rPr>
        <w:t>Абонаментния пакет на услугата, включва неограничен брой единични билети за обществено ползване, транспорт на по-ниска цена от сравнимата месечна карта за пътуване. Освен това, услугата включва наем на градски велосипеди през летния сезон</w:t>
      </w:r>
      <w:r w:rsidR="00135A9A" w:rsidRPr="00C816A1">
        <w:rPr>
          <w:rFonts w:ascii="Times New Roman" w:eastAsiaTheme="minorHAnsi" w:hAnsi="Times New Roman"/>
          <w:sz w:val="24"/>
          <w:szCs w:val="24"/>
          <w:lang w:eastAsia="en-US"/>
        </w:rPr>
        <w:t xml:space="preserve"> и услуги на таксиметровите шофьори, в размер на 10 €, </w:t>
      </w:r>
      <w:r w:rsidRPr="00C816A1">
        <w:rPr>
          <w:rFonts w:ascii="Times New Roman" w:eastAsiaTheme="minorHAnsi" w:hAnsi="Times New Roman"/>
          <w:sz w:val="24"/>
          <w:szCs w:val="24"/>
          <w:lang w:eastAsia="en-US"/>
        </w:rPr>
        <w:t xml:space="preserve">когато разстоянието за пътуване е по-малко от 5 км. </w:t>
      </w:r>
      <w:r w:rsidR="00135A9A" w:rsidRPr="00C816A1">
        <w:rPr>
          <w:rFonts w:ascii="Times New Roman" w:eastAsiaTheme="minorHAnsi" w:hAnsi="Times New Roman"/>
          <w:sz w:val="24"/>
          <w:szCs w:val="24"/>
          <w:lang w:eastAsia="en-US"/>
        </w:rPr>
        <w:t>С</w:t>
      </w:r>
      <w:r w:rsidRPr="00C816A1">
        <w:rPr>
          <w:rFonts w:ascii="Times New Roman" w:eastAsiaTheme="minorHAnsi" w:hAnsi="Times New Roman"/>
          <w:sz w:val="24"/>
          <w:szCs w:val="24"/>
          <w:lang w:eastAsia="en-US"/>
        </w:rPr>
        <w:t>тандартният месечен билет за обществен транспорт</w:t>
      </w:r>
      <w:r w:rsidR="00135A9A" w:rsidRPr="00C816A1">
        <w:rPr>
          <w:rFonts w:ascii="Times New Roman" w:eastAsiaTheme="minorHAnsi" w:hAnsi="Times New Roman"/>
          <w:sz w:val="24"/>
          <w:szCs w:val="24"/>
          <w:lang w:eastAsia="en-US"/>
        </w:rPr>
        <w:t xml:space="preserve"> е 55 €, докато с приложението е 49 €. </w:t>
      </w:r>
      <w:r w:rsidRPr="00C816A1">
        <w:rPr>
          <w:rFonts w:ascii="Times New Roman" w:eastAsiaTheme="minorHAnsi" w:hAnsi="Times New Roman"/>
          <w:sz w:val="24"/>
          <w:szCs w:val="24"/>
          <w:lang w:eastAsia="en-US"/>
        </w:rPr>
        <w:t>Стандартната цена за достъп до градската велосипедна система</w:t>
      </w:r>
      <w:r w:rsidR="00660901" w:rsidRPr="00C816A1">
        <w:rPr>
          <w:rFonts w:ascii="Times New Roman" w:eastAsiaTheme="minorHAnsi" w:hAnsi="Times New Roman"/>
          <w:sz w:val="24"/>
          <w:szCs w:val="24"/>
          <w:lang w:eastAsia="en-US"/>
        </w:rPr>
        <w:t xml:space="preserve"> </w:t>
      </w:r>
      <w:r w:rsidRPr="00C816A1">
        <w:rPr>
          <w:rFonts w:ascii="Times New Roman" w:eastAsiaTheme="minorHAnsi" w:hAnsi="Times New Roman"/>
          <w:sz w:val="24"/>
          <w:szCs w:val="24"/>
          <w:lang w:eastAsia="en-US"/>
        </w:rPr>
        <w:t>е 30 € за целия сезон.</w:t>
      </w:r>
    </w:p>
    <w:p w:rsidR="00135A9A" w:rsidRPr="00C816A1" w:rsidRDefault="00135A9A" w:rsidP="00364B0B">
      <w:pPr>
        <w:suppressAutoHyphens w:val="0"/>
        <w:spacing w:after="0" w:line="276" w:lineRule="auto"/>
        <w:rPr>
          <w:rFonts w:ascii="Times New Roman" w:eastAsiaTheme="minorHAnsi" w:hAnsi="Times New Roman"/>
          <w:sz w:val="24"/>
          <w:szCs w:val="24"/>
          <w:lang w:eastAsia="en-US"/>
        </w:rPr>
      </w:pPr>
    </w:p>
    <w:p w:rsidR="00135A9A" w:rsidRDefault="00135A9A" w:rsidP="00135A9A">
      <w:pPr>
        <w:pStyle w:val="ListParagraph"/>
        <w:numPr>
          <w:ilvl w:val="0"/>
          <w:numId w:val="22"/>
        </w:numPr>
        <w:suppressAutoHyphens w:val="0"/>
        <w:spacing w:after="0" w:line="276" w:lineRule="auto"/>
        <w:rPr>
          <w:rFonts w:ascii="Times New Roman" w:eastAsiaTheme="minorHAnsi" w:hAnsi="Times New Roman"/>
          <w:b/>
          <w:color w:val="5B9BD5" w:themeColor="accent1"/>
          <w:sz w:val="24"/>
          <w:szCs w:val="24"/>
          <w:u w:val="single"/>
          <w:lang w:eastAsia="en-US"/>
        </w:rPr>
      </w:pPr>
      <w:r w:rsidRPr="002567BD">
        <w:rPr>
          <w:rFonts w:ascii="Times New Roman" w:eastAsiaTheme="minorHAnsi" w:hAnsi="Times New Roman"/>
          <w:b/>
          <w:color w:val="5B9BD5" w:themeColor="accent1"/>
          <w:sz w:val="24"/>
          <w:szCs w:val="24"/>
          <w:u w:val="single"/>
          <w:lang w:eastAsia="en-US"/>
        </w:rPr>
        <w:t>Стокхолм</w:t>
      </w:r>
      <w:r w:rsidR="0088201E" w:rsidRPr="002567BD">
        <w:rPr>
          <w:rFonts w:ascii="Times New Roman" w:eastAsiaTheme="minorHAnsi" w:hAnsi="Times New Roman"/>
          <w:b/>
          <w:color w:val="5B9BD5" w:themeColor="accent1"/>
          <w:sz w:val="24"/>
          <w:szCs w:val="24"/>
          <w:u w:val="single"/>
          <w:lang w:eastAsia="en-US"/>
        </w:rPr>
        <w:t>, Швеция</w:t>
      </w:r>
    </w:p>
    <w:p w:rsidR="00FA1064" w:rsidRPr="002567BD" w:rsidRDefault="00FA1064" w:rsidP="00FA1064">
      <w:pPr>
        <w:pStyle w:val="ListParagraph"/>
        <w:suppressAutoHyphens w:val="0"/>
        <w:spacing w:after="0" w:line="276" w:lineRule="auto"/>
        <w:rPr>
          <w:rFonts w:ascii="Times New Roman" w:eastAsiaTheme="minorHAnsi" w:hAnsi="Times New Roman"/>
          <w:b/>
          <w:color w:val="5B9BD5" w:themeColor="accent1"/>
          <w:sz w:val="24"/>
          <w:szCs w:val="24"/>
          <w:u w:val="single"/>
          <w:lang w:eastAsia="en-US"/>
        </w:rPr>
      </w:pPr>
    </w:p>
    <w:p w:rsidR="00135A9A" w:rsidRPr="00C816A1" w:rsidRDefault="00135A9A" w:rsidP="00135A9A">
      <w:pPr>
        <w:suppressAutoHyphens w:val="0"/>
        <w:spacing w:after="0" w:line="276" w:lineRule="auto"/>
        <w:contextualSpacing/>
        <w:rPr>
          <w:rFonts w:ascii="Times New Roman" w:eastAsiaTheme="minorHAnsi" w:hAnsi="Times New Roman"/>
          <w:sz w:val="24"/>
          <w:szCs w:val="24"/>
          <w:lang w:eastAsia="en-US"/>
        </w:rPr>
      </w:pPr>
      <w:r w:rsidRPr="00C816A1">
        <w:rPr>
          <w:rFonts w:ascii="Times New Roman" w:eastAsiaTheme="minorHAnsi" w:hAnsi="Times New Roman"/>
          <w:sz w:val="24"/>
          <w:szCs w:val="24"/>
          <w:lang w:eastAsia="en-US"/>
        </w:rPr>
        <w:t>Град Стокхолм е най-голямата от всички 25 общини в окръг Стокхолм. Града е</w:t>
      </w:r>
      <w:r w:rsidR="00660901" w:rsidRPr="00C816A1">
        <w:rPr>
          <w:rFonts w:ascii="Times New Roman" w:eastAsiaTheme="minorHAnsi" w:hAnsi="Times New Roman"/>
          <w:sz w:val="24"/>
          <w:szCs w:val="24"/>
          <w:lang w:eastAsia="en-US"/>
        </w:rPr>
        <w:t xml:space="preserve"> </w:t>
      </w:r>
      <w:r w:rsidRPr="00C816A1">
        <w:rPr>
          <w:rFonts w:ascii="Times New Roman" w:eastAsiaTheme="minorHAnsi" w:hAnsi="Times New Roman"/>
          <w:sz w:val="24"/>
          <w:szCs w:val="24"/>
          <w:lang w:eastAsia="en-US"/>
        </w:rPr>
        <w:t>построен върху пристанище, граничещо от всички страни с езера, което означава, че повечето пътуващи в града пресичат много задръстени мостове. Въпреки добрата система за обществ</w:t>
      </w:r>
      <w:r w:rsidR="00B94233" w:rsidRPr="00C816A1">
        <w:rPr>
          <w:rFonts w:ascii="Times New Roman" w:eastAsiaTheme="minorHAnsi" w:hAnsi="Times New Roman"/>
          <w:sz w:val="24"/>
          <w:szCs w:val="24"/>
          <w:lang w:eastAsia="en-US"/>
        </w:rPr>
        <w:t>ен транспорт и относително малко население</w:t>
      </w:r>
      <w:r w:rsidRPr="00C816A1">
        <w:rPr>
          <w:rFonts w:ascii="Times New Roman" w:eastAsiaTheme="minorHAnsi" w:hAnsi="Times New Roman"/>
          <w:sz w:val="24"/>
          <w:szCs w:val="24"/>
          <w:lang w:eastAsia="en-US"/>
        </w:rPr>
        <w:t>, задръстванията в Стокхолм са подобни на тези в Лондон или Париж. Иновативно решение за подобряване на градския трафик е въвеждането на „такси за задръстване“. Преди въвеждането на такси за задръстване, през града са премина</w:t>
      </w:r>
      <w:r w:rsidR="00660901" w:rsidRPr="00C816A1">
        <w:rPr>
          <w:rFonts w:ascii="Times New Roman" w:eastAsiaTheme="minorHAnsi" w:hAnsi="Times New Roman"/>
          <w:sz w:val="24"/>
          <w:szCs w:val="24"/>
          <w:lang w:eastAsia="en-US"/>
        </w:rPr>
        <w:t>вали</w:t>
      </w:r>
      <w:r w:rsidRPr="00C816A1">
        <w:rPr>
          <w:rFonts w:ascii="Times New Roman" w:eastAsiaTheme="minorHAnsi" w:hAnsi="Times New Roman"/>
          <w:sz w:val="24"/>
          <w:szCs w:val="24"/>
          <w:lang w:eastAsia="en-US"/>
        </w:rPr>
        <w:t xml:space="preserve"> средно по 530 000 превозни средства и 800 000 транзитни пътници всеки ден.</w:t>
      </w:r>
    </w:p>
    <w:p w:rsidR="00135A9A" w:rsidRPr="00C816A1" w:rsidRDefault="00135A9A" w:rsidP="008B3EE0">
      <w:pPr>
        <w:suppressAutoHyphens w:val="0"/>
        <w:spacing w:after="0" w:line="276" w:lineRule="auto"/>
        <w:contextualSpacing/>
        <w:rPr>
          <w:rFonts w:ascii="Times New Roman" w:eastAsiaTheme="minorHAnsi" w:hAnsi="Times New Roman"/>
          <w:sz w:val="24"/>
          <w:szCs w:val="24"/>
          <w:lang w:eastAsia="en-US"/>
        </w:rPr>
      </w:pPr>
      <w:r w:rsidRPr="00C816A1">
        <w:rPr>
          <w:rFonts w:ascii="Times New Roman" w:eastAsiaTheme="minorHAnsi" w:hAnsi="Times New Roman"/>
          <w:sz w:val="24"/>
          <w:szCs w:val="24"/>
          <w:lang w:eastAsia="en-US"/>
        </w:rPr>
        <w:t xml:space="preserve">Дизайнът на системата </w:t>
      </w:r>
      <w:r w:rsidR="008B3EE0" w:rsidRPr="00C816A1">
        <w:rPr>
          <w:rFonts w:ascii="Times New Roman" w:eastAsiaTheme="minorHAnsi" w:hAnsi="Times New Roman"/>
          <w:sz w:val="24"/>
          <w:szCs w:val="24"/>
          <w:lang w:eastAsia="en-US"/>
        </w:rPr>
        <w:t xml:space="preserve">е </w:t>
      </w:r>
      <w:r w:rsidRPr="00C816A1">
        <w:rPr>
          <w:rFonts w:ascii="Times New Roman" w:eastAsiaTheme="minorHAnsi" w:hAnsi="Times New Roman"/>
          <w:sz w:val="24"/>
          <w:szCs w:val="24"/>
          <w:lang w:eastAsia="en-US"/>
        </w:rPr>
        <w:t xml:space="preserve">прост. Състои се от </w:t>
      </w:r>
      <w:r w:rsidR="008B3EE0" w:rsidRPr="00C816A1">
        <w:rPr>
          <w:rFonts w:ascii="Times New Roman" w:eastAsiaTheme="minorHAnsi" w:hAnsi="Times New Roman"/>
          <w:sz w:val="24"/>
          <w:szCs w:val="24"/>
          <w:lang w:eastAsia="en-US"/>
        </w:rPr>
        <w:t>контролни точки, в които при преминава</w:t>
      </w:r>
      <w:r w:rsidR="006B2835" w:rsidRPr="00C816A1">
        <w:rPr>
          <w:rFonts w:ascii="Times New Roman" w:eastAsiaTheme="minorHAnsi" w:hAnsi="Times New Roman"/>
          <w:sz w:val="24"/>
          <w:szCs w:val="24"/>
          <w:lang w:eastAsia="en-US"/>
        </w:rPr>
        <w:t xml:space="preserve"> на дадено превозно средство</w:t>
      </w:r>
      <w:r w:rsidR="008B3EE0" w:rsidRPr="00C816A1">
        <w:rPr>
          <w:rFonts w:ascii="Times New Roman" w:eastAsiaTheme="minorHAnsi" w:hAnsi="Times New Roman"/>
          <w:sz w:val="24"/>
          <w:szCs w:val="24"/>
          <w:lang w:eastAsia="en-US"/>
        </w:rPr>
        <w:t xml:space="preserve"> се начислява една и съща сума пари, </w:t>
      </w:r>
      <w:r w:rsidRPr="00C816A1">
        <w:rPr>
          <w:rFonts w:ascii="Times New Roman" w:eastAsiaTheme="minorHAnsi" w:hAnsi="Times New Roman"/>
          <w:sz w:val="24"/>
          <w:szCs w:val="24"/>
          <w:lang w:eastAsia="en-US"/>
        </w:rPr>
        <w:t xml:space="preserve">както за сутрешните, така и за следобедните пикови периоди. </w:t>
      </w:r>
      <w:r w:rsidR="008B3EE0" w:rsidRPr="00C816A1">
        <w:rPr>
          <w:rFonts w:ascii="Times New Roman" w:eastAsiaTheme="minorHAnsi" w:hAnsi="Times New Roman"/>
          <w:sz w:val="24"/>
          <w:szCs w:val="24"/>
          <w:lang w:eastAsia="en-US"/>
        </w:rPr>
        <w:t xml:space="preserve">Целите на проекта са: да бъде намален обема на трафика по най-натоварените пътища с 10-15%; да се подобри движението по улиците и </w:t>
      </w:r>
      <w:r w:rsidR="008B3EE0" w:rsidRPr="00C816A1">
        <w:rPr>
          <w:rFonts w:ascii="Times New Roman" w:eastAsiaTheme="minorHAnsi" w:hAnsi="Times New Roman"/>
          <w:sz w:val="24"/>
          <w:szCs w:val="24"/>
          <w:lang w:eastAsia="en-US"/>
        </w:rPr>
        <w:lastRenderedPageBreak/>
        <w:t>пътищата; да се намалят емисиите на вредни във въздуха; да се подобри градска среда; да осигуряват повече ресурси за обществен транспорт.</w:t>
      </w:r>
    </w:p>
    <w:p w:rsidR="00135A9A" w:rsidRPr="00C816A1" w:rsidRDefault="00135A9A" w:rsidP="007558DA">
      <w:pPr>
        <w:suppressAutoHyphens w:val="0"/>
        <w:spacing w:after="0" w:line="276" w:lineRule="auto"/>
        <w:contextualSpacing/>
        <w:rPr>
          <w:rFonts w:ascii="Times New Roman" w:eastAsiaTheme="minorHAnsi" w:hAnsi="Times New Roman"/>
          <w:b/>
          <w:i/>
          <w:sz w:val="22"/>
          <w:szCs w:val="22"/>
          <w:lang w:eastAsia="en-US"/>
        </w:rPr>
      </w:pPr>
    </w:p>
    <w:p w:rsidR="00135A9A" w:rsidRDefault="008B3EE0" w:rsidP="008B3EE0">
      <w:pPr>
        <w:suppressAutoHyphens w:val="0"/>
        <w:spacing w:after="0" w:line="276" w:lineRule="auto"/>
        <w:contextualSpacing/>
        <w:rPr>
          <w:rFonts w:ascii="Times New Roman" w:eastAsiaTheme="minorHAnsi" w:hAnsi="Times New Roman"/>
          <w:sz w:val="24"/>
          <w:szCs w:val="24"/>
          <w:lang w:eastAsia="en-US"/>
        </w:rPr>
      </w:pPr>
      <w:r w:rsidRPr="00C816A1">
        <w:rPr>
          <w:rFonts w:ascii="Times New Roman" w:eastAsiaTheme="minorHAnsi" w:hAnsi="Times New Roman"/>
          <w:sz w:val="24"/>
          <w:szCs w:val="24"/>
          <w:lang w:eastAsia="en-US"/>
        </w:rPr>
        <w:t xml:space="preserve">За изпълнение на проекта </w:t>
      </w:r>
      <w:r w:rsidR="005E266B" w:rsidRPr="00C816A1">
        <w:rPr>
          <w:rFonts w:ascii="Times New Roman" w:eastAsiaTheme="minorHAnsi" w:hAnsi="Times New Roman"/>
          <w:sz w:val="24"/>
          <w:szCs w:val="24"/>
          <w:lang w:eastAsia="en-US"/>
        </w:rPr>
        <w:t xml:space="preserve">участват </w:t>
      </w:r>
      <w:r w:rsidRPr="00C816A1">
        <w:rPr>
          <w:rFonts w:ascii="Times New Roman" w:eastAsiaTheme="minorHAnsi" w:hAnsi="Times New Roman"/>
          <w:sz w:val="24"/>
          <w:szCs w:val="24"/>
          <w:lang w:eastAsia="en-US"/>
        </w:rPr>
        <w:t xml:space="preserve">различни структури - Шведската пътна администрация, съвет на окръг Стокхолм - звено за регионално планиране и движение, Стокхолмски транспорт, различни изследователски институти и експерти от други органи, организации и компании, които са взели участие в проектирането, тестването и изпълнението на пилотния модел. Системата беше тествана от януари до юли 2006 г. Година по-рано общественият транспорт беше подобрен за да отговори на очакваното увеличение на използването на обществения транспорт. </w:t>
      </w:r>
      <w:r w:rsidR="006B2835" w:rsidRPr="00C816A1">
        <w:rPr>
          <w:rFonts w:ascii="Times New Roman" w:eastAsiaTheme="minorHAnsi" w:hAnsi="Times New Roman"/>
          <w:sz w:val="24"/>
          <w:szCs w:val="24"/>
          <w:lang w:eastAsia="en-US"/>
        </w:rPr>
        <w:t>Референдума</w:t>
      </w:r>
      <w:r w:rsidRPr="00C816A1">
        <w:rPr>
          <w:rFonts w:ascii="Times New Roman" w:eastAsiaTheme="minorHAnsi" w:hAnsi="Times New Roman"/>
          <w:sz w:val="24"/>
          <w:szCs w:val="24"/>
          <w:lang w:eastAsia="en-US"/>
        </w:rPr>
        <w:t xml:space="preserve"> за запазване или премахване на таксите беше проведени в Стокхолм, което доведе до ясно мнозинство (53%) в полза на запазване на таксите. Постоянната система е рестартирана през август 2007 г.</w:t>
      </w:r>
      <w:r w:rsidR="006B2835" w:rsidRPr="00C816A1">
        <w:rPr>
          <w:rFonts w:ascii="Times New Roman" w:eastAsiaTheme="minorHAnsi" w:hAnsi="Times New Roman"/>
          <w:sz w:val="24"/>
          <w:szCs w:val="24"/>
          <w:lang w:eastAsia="en-US"/>
        </w:rPr>
        <w:t xml:space="preserve"> Тя се състои от </w:t>
      </w:r>
      <w:proofErr w:type="spellStart"/>
      <w:r w:rsidR="006B2835" w:rsidRPr="00C816A1">
        <w:rPr>
          <w:rFonts w:ascii="Times New Roman" w:eastAsiaTheme="minorHAnsi" w:hAnsi="Times New Roman"/>
          <w:sz w:val="24"/>
          <w:szCs w:val="24"/>
          <w:lang w:eastAsia="en-US"/>
        </w:rPr>
        <w:t>тол</w:t>
      </w:r>
      <w:proofErr w:type="spellEnd"/>
      <w:r w:rsidR="006B2835" w:rsidRPr="00C816A1">
        <w:rPr>
          <w:rFonts w:ascii="Times New Roman" w:eastAsiaTheme="minorHAnsi" w:hAnsi="Times New Roman"/>
          <w:sz w:val="24"/>
          <w:szCs w:val="24"/>
          <w:lang w:eastAsia="en-US"/>
        </w:rPr>
        <w:t xml:space="preserve"> система</w:t>
      </w:r>
      <w:r w:rsidRPr="00C816A1">
        <w:rPr>
          <w:rFonts w:ascii="Times New Roman" w:eastAsiaTheme="minorHAnsi" w:hAnsi="Times New Roman"/>
          <w:sz w:val="24"/>
          <w:szCs w:val="24"/>
          <w:lang w:eastAsia="en-US"/>
        </w:rPr>
        <w:t xml:space="preserve"> около вътрешния град, с 18 безпилотни електронни контролни точки на входно-изходните</w:t>
      </w:r>
      <w:r w:rsidR="006B2835" w:rsidRPr="00C816A1">
        <w:rPr>
          <w:rFonts w:ascii="Times New Roman" w:eastAsiaTheme="minorHAnsi" w:hAnsi="Times New Roman"/>
          <w:sz w:val="24"/>
          <w:szCs w:val="24"/>
          <w:lang w:eastAsia="en-US"/>
        </w:rPr>
        <w:t xml:space="preserve"> пространства</w:t>
      </w:r>
      <w:r w:rsidRPr="00C816A1">
        <w:rPr>
          <w:rFonts w:ascii="Times New Roman" w:eastAsiaTheme="minorHAnsi" w:hAnsi="Times New Roman"/>
          <w:sz w:val="24"/>
          <w:szCs w:val="24"/>
          <w:lang w:eastAsia="en-US"/>
        </w:rPr>
        <w:t>, които намаляват трафика през тесните места, разположени при артериите, водещи към вътрешния град.</w:t>
      </w:r>
    </w:p>
    <w:p w:rsidR="009B4349" w:rsidRDefault="009B4349" w:rsidP="008B3EE0">
      <w:pPr>
        <w:suppressAutoHyphens w:val="0"/>
        <w:spacing w:after="0" w:line="276" w:lineRule="auto"/>
        <w:contextualSpacing/>
        <w:rPr>
          <w:rFonts w:ascii="Times New Roman" w:eastAsiaTheme="minorHAnsi" w:hAnsi="Times New Roman"/>
          <w:sz w:val="24"/>
          <w:szCs w:val="24"/>
          <w:lang w:eastAsia="en-US"/>
        </w:rPr>
      </w:pPr>
    </w:p>
    <w:p w:rsidR="009B4349" w:rsidRPr="00C816A1" w:rsidRDefault="009B4349" w:rsidP="008B3EE0">
      <w:pPr>
        <w:suppressAutoHyphens w:val="0"/>
        <w:spacing w:after="0" w:line="276" w:lineRule="auto"/>
        <w:contextualSpacing/>
        <w:rPr>
          <w:rFonts w:ascii="Times New Roman" w:eastAsiaTheme="minorHAnsi" w:hAnsi="Times New Roman"/>
          <w:sz w:val="24"/>
          <w:szCs w:val="24"/>
          <w:lang w:eastAsia="en-US"/>
        </w:rPr>
      </w:pPr>
      <w:r>
        <w:rPr>
          <w:noProof/>
          <w:lang w:eastAsia="bg-BG"/>
        </w:rPr>
        <mc:AlternateContent>
          <mc:Choice Requires="wps">
            <w:drawing>
              <wp:anchor distT="0" distB="0" distL="114300" distR="114300" simplePos="0" relativeHeight="251659264" behindDoc="0" locked="0" layoutInCell="1" allowOverlap="1" wp14:anchorId="23F98B1A" wp14:editId="375A1A78">
                <wp:simplePos x="0" y="0"/>
                <wp:positionH relativeFrom="column">
                  <wp:posOffset>-154305</wp:posOffset>
                </wp:positionH>
                <wp:positionV relativeFrom="paragraph">
                  <wp:posOffset>170815</wp:posOffset>
                </wp:positionV>
                <wp:extent cx="1828800" cy="1828800"/>
                <wp:effectExtent l="0" t="0" r="0" b="0"/>
                <wp:wrapSquare wrapText="bothSides"/>
                <wp:docPr id="8" name="Text Box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rsidR="00DC3F8B" w:rsidRPr="009B4349" w:rsidRDefault="00DC3F8B" w:rsidP="009B4349">
                            <w:pPr>
                              <w:spacing w:after="0" w:line="276" w:lineRule="auto"/>
                              <w:rPr>
                                <w:rFonts w:asciiTheme="minorHAnsi" w:hAnsiTheme="minorHAnsi" w:cstheme="minorHAnsi"/>
                                <w:color w:val="000000" w:themeColor="text1"/>
                                <w:sz w:val="28"/>
                                <w:szCs w:val="28"/>
                              </w:rPr>
                            </w:pPr>
                          </w:p>
                          <w:p w:rsidR="00DC3F8B" w:rsidRPr="009B4349" w:rsidRDefault="00DC3F8B" w:rsidP="009B4349">
                            <w:pPr>
                              <w:spacing w:after="120" w:line="240" w:lineRule="atLeast"/>
                              <w:jc w:val="center"/>
                              <w:rPr>
                                <w:rFonts w:asciiTheme="minorHAnsi" w:hAnsiTheme="minorHAnsi" w:cstheme="minorHAnsi"/>
                                <w:b/>
                                <w:sz w:val="28"/>
                                <w:szCs w:val="28"/>
                              </w:rPr>
                            </w:pPr>
                            <w:r w:rsidRPr="009B4349">
                              <w:rPr>
                                <w:rFonts w:asciiTheme="minorHAnsi" w:hAnsiTheme="minorHAnsi" w:cstheme="minorHAnsi"/>
                                <w:b/>
                                <w:sz w:val="28"/>
                                <w:szCs w:val="28"/>
                              </w:rPr>
                              <w:t>Упражнение</w:t>
                            </w:r>
                          </w:p>
                          <w:p w:rsidR="00DC3F8B" w:rsidRPr="00FA1064" w:rsidRDefault="00DC3F8B" w:rsidP="009B4349">
                            <w:pPr>
                              <w:spacing w:after="120" w:line="240" w:lineRule="atLeast"/>
                              <w:rPr>
                                <w:rFonts w:ascii="Times New Roman" w:hAnsi="Times New Roman"/>
                                <w:b/>
                                <w:i/>
                                <w:sz w:val="24"/>
                                <w:szCs w:val="24"/>
                              </w:rPr>
                            </w:pPr>
                            <w:r w:rsidRPr="00FA1064">
                              <w:rPr>
                                <w:rFonts w:ascii="Times New Roman" w:hAnsi="Times New Roman"/>
                                <w:b/>
                                <w:i/>
                                <w:sz w:val="24"/>
                                <w:szCs w:val="24"/>
                              </w:rPr>
                              <w:t>Указания:</w:t>
                            </w:r>
                          </w:p>
                          <w:p w:rsidR="00DC3F8B" w:rsidRPr="00FA1064" w:rsidRDefault="00DC3F8B" w:rsidP="009B4349">
                            <w:pPr>
                              <w:spacing w:after="120" w:line="240" w:lineRule="atLeast"/>
                              <w:rPr>
                                <w:rFonts w:ascii="Times New Roman" w:hAnsi="Times New Roman"/>
                                <w:b/>
                                <w:i/>
                                <w:sz w:val="24"/>
                                <w:szCs w:val="24"/>
                              </w:rPr>
                            </w:pPr>
                            <w:r w:rsidRPr="00FA1064">
                              <w:rPr>
                                <w:rFonts w:ascii="Times New Roman" w:hAnsi="Times New Roman"/>
                                <w:b/>
                                <w:i/>
                                <w:sz w:val="24"/>
                                <w:szCs w:val="24"/>
                              </w:rPr>
                              <w:t xml:space="preserve">1. Прочетете практическия казус. </w:t>
                            </w:r>
                          </w:p>
                          <w:p w:rsidR="00DC3F8B" w:rsidRPr="00FA1064" w:rsidRDefault="00DC3F8B" w:rsidP="009B4349">
                            <w:pPr>
                              <w:spacing w:line="276" w:lineRule="auto"/>
                              <w:rPr>
                                <w:rFonts w:ascii="Times New Roman" w:hAnsi="Times New Roman"/>
                                <w:b/>
                                <w:i/>
                                <w:sz w:val="24"/>
                                <w:szCs w:val="24"/>
                              </w:rPr>
                            </w:pPr>
                            <w:r w:rsidRPr="00FA1064">
                              <w:rPr>
                                <w:rFonts w:ascii="Times New Roman" w:hAnsi="Times New Roman"/>
                                <w:b/>
                                <w:i/>
                                <w:sz w:val="24"/>
                                <w:szCs w:val="24"/>
                              </w:rPr>
                              <w:t>2. Отговорете на следните въпроси:</w:t>
                            </w:r>
                          </w:p>
                          <w:p w:rsidR="00DC3F8B" w:rsidRPr="00FA1064" w:rsidRDefault="00DC3F8B" w:rsidP="009B4349">
                            <w:pPr>
                              <w:pStyle w:val="ListParagraph"/>
                              <w:numPr>
                                <w:ilvl w:val="0"/>
                                <w:numId w:val="32"/>
                              </w:numPr>
                              <w:spacing w:line="276" w:lineRule="auto"/>
                              <w:rPr>
                                <w:rFonts w:ascii="Times New Roman" w:hAnsi="Times New Roman"/>
                                <w:b/>
                                <w:sz w:val="24"/>
                                <w:szCs w:val="24"/>
                              </w:rPr>
                            </w:pPr>
                            <w:r w:rsidRPr="00FA1064">
                              <w:rPr>
                                <w:rFonts w:ascii="Times New Roman" w:hAnsi="Times New Roman"/>
                                <w:b/>
                                <w:sz w:val="24"/>
                                <w:szCs w:val="24"/>
                              </w:rPr>
                              <w:t>Каква е вашата роля и отговорност за справяне със ситуацията?</w:t>
                            </w:r>
                          </w:p>
                          <w:p w:rsidR="00DC3F8B" w:rsidRPr="00FA1064" w:rsidRDefault="00DC3F8B" w:rsidP="009B4349">
                            <w:pPr>
                              <w:pStyle w:val="ListParagraph"/>
                              <w:numPr>
                                <w:ilvl w:val="0"/>
                                <w:numId w:val="32"/>
                              </w:numPr>
                              <w:spacing w:line="276" w:lineRule="auto"/>
                              <w:rPr>
                                <w:rFonts w:ascii="Times New Roman" w:hAnsi="Times New Roman"/>
                                <w:b/>
                                <w:sz w:val="24"/>
                                <w:szCs w:val="24"/>
                              </w:rPr>
                            </w:pPr>
                            <w:r w:rsidRPr="00FA1064">
                              <w:rPr>
                                <w:rFonts w:ascii="Times New Roman" w:hAnsi="Times New Roman"/>
                                <w:b/>
                                <w:sz w:val="24"/>
                                <w:szCs w:val="24"/>
                              </w:rPr>
                              <w:t>По какъв начин бихте подходили за решаване на проблема?</w:t>
                            </w:r>
                          </w:p>
                          <w:p w:rsidR="00DC3F8B" w:rsidRPr="00FA1064" w:rsidRDefault="00DC3F8B" w:rsidP="009B4349">
                            <w:pPr>
                              <w:spacing w:line="276" w:lineRule="auto"/>
                              <w:rPr>
                                <w:rFonts w:ascii="Times New Roman" w:hAnsi="Times New Roman"/>
                                <w:b/>
                                <w:sz w:val="24"/>
                                <w:szCs w:val="24"/>
                              </w:rPr>
                            </w:pPr>
                            <w:r w:rsidRPr="00FA1064">
                              <w:rPr>
                                <w:rFonts w:ascii="Times New Roman" w:hAnsi="Times New Roman"/>
                                <w:b/>
                                <w:sz w:val="24"/>
                                <w:szCs w:val="24"/>
                              </w:rPr>
                              <w:t>Практически КАЗУС №1</w:t>
                            </w:r>
                            <w:bookmarkStart w:id="1" w:name="_GoBack"/>
                            <w:bookmarkEnd w:id="1"/>
                          </w:p>
                          <w:p w:rsidR="00DC3F8B" w:rsidRPr="00FA1064" w:rsidRDefault="00DC3F8B" w:rsidP="009B4349">
                            <w:pPr>
                              <w:spacing w:line="276" w:lineRule="auto"/>
                              <w:rPr>
                                <w:rFonts w:ascii="Times New Roman" w:hAnsi="Times New Roman"/>
                                <w:color w:val="000000" w:themeColor="text1"/>
                                <w:sz w:val="24"/>
                                <w:szCs w:val="24"/>
                              </w:rPr>
                            </w:pPr>
                            <w:r w:rsidRPr="00FA1064">
                              <w:rPr>
                                <w:rFonts w:ascii="Times New Roman" w:hAnsi="Times New Roman"/>
                                <w:sz w:val="24"/>
                                <w:szCs w:val="24"/>
                              </w:rPr>
                              <w:t>В община Х, постъпват множество сигнали от гражданите за замърсяването на въздуха. Според граждани на кв. „Надежда“ и кв. „Възраждане“ в община Х, във въздуха се усеща остра, неприятна миризма. Според тях замърсяването е от промишлен източник (предприятие У), сочено за основен замърсител на въздуха в града.</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23F98B1A" id="_x0000_t202" coordsize="21600,21600" o:spt="202" path="m,l,21600r21600,l21600,xe">
                <v:stroke joinstyle="miter"/>
                <v:path gradientshapeok="t" o:connecttype="rect"/>
              </v:shapetype>
              <v:shape id="Text Box 8" o:spid="_x0000_s1026" type="#_x0000_t202" style="position:absolute;left:0;text-align:left;margin-left:-12.15pt;margin-top:13.45pt;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" filled="f" strokeweight=".5pt">
                <v:textbox style="mso-fit-shape-to-text:t">
                  <w:txbxContent>
                    <w:p w:rsidR="00DC3F8B" w:rsidRPr="009B4349" w:rsidRDefault="00DC3F8B" w:rsidP="009B4349">
                      <w:pPr>
                        <w:spacing w:after="0" w:line="276" w:lineRule="auto"/>
                        <w:rPr>
                          <w:rFonts w:asciiTheme="minorHAnsi" w:hAnsiTheme="minorHAnsi" w:cstheme="minorHAnsi"/>
                          <w:color w:val="000000" w:themeColor="text1"/>
                          <w:sz w:val="28"/>
                          <w:szCs w:val="28"/>
                        </w:rPr>
                      </w:pPr>
                    </w:p>
                    <w:p w:rsidR="00DC3F8B" w:rsidRPr="009B4349" w:rsidRDefault="00DC3F8B" w:rsidP="009B4349">
                      <w:pPr>
                        <w:spacing w:after="120" w:line="240" w:lineRule="atLeast"/>
                        <w:jc w:val="center"/>
                        <w:rPr>
                          <w:rFonts w:asciiTheme="minorHAnsi" w:hAnsiTheme="minorHAnsi" w:cstheme="minorHAnsi"/>
                          <w:b/>
                          <w:sz w:val="28"/>
                          <w:szCs w:val="28"/>
                        </w:rPr>
                      </w:pPr>
                      <w:r w:rsidRPr="009B4349">
                        <w:rPr>
                          <w:rFonts w:asciiTheme="minorHAnsi" w:hAnsiTheme="minorHAnsi" w:cstheme="minorHAnsi"/>
                          <w:b/>
                          <w:sz w:val="28"/>
                          <w:szCs w:val="28"/>
                        </w:rPr>
                        <w:t>Упражнение</w:t>
                      </w:r>
                    </w:p>
                    <w:p w:rsidR="00DC3F8B" w:rsidRPr="00FA1064" w:rsidRDefault="00DC3F8B" w:rsidP="009B4349">
                      <w:pPr>
                        <w:spacing w:after="120" w:line="240" w:lineRule="atLeast"/>
                        <w:rPr>
                          <w:rFonts w:ascii="Times New Roman" w:hAnsi="Times New Roman"/>
                          <w:b/>
                          <w:i/>
                          <w:sz w:val="24"/>
                          <w:szCs w:val="24"/>
                        </w:rPr>
                      </w:pPr>
                      <w:r w:rsidRPr="00FA1064">
                        <w:rPr>
                          <w:rFonts w:ascii="Times New Roman" w:hAnsi="Times New Roman"/>
                          <w:b/>
                          <w:i/>
                          <w:sz w:val="24"/>
                          <w:szCs w:val="24"/>
                        </w:rPr>
                        <w:t>Указания:</w:t>
                      </w:r>
                    </w:p>
                    <w:p w:rsidR="00DC3F8B" w:rsidRPr="00FA1064" w:rsidRDefault="00DC3F8B" w:rsidP="009B4349">
                      <w:pPr>
                        <w:spacing w:after="120" w:line="240" w:lineRule="atLeast"/>
                        <w:rPr>
                          <w:rFonts w:ascii="Times New Roman" w:hAnsi="Times New Roman"/>
                          <w:b/>
                          <w:i/>
                          <w:sz w:val="24"/>
                          <w:szCs w:val="24"/>
                        </w:rPr>
                      </w:pPr>
                      <w:r w:rsidRPr="00FA1064">
                        <w:rPr>
                          <w:rFonts w:ascii="Times New Roman" w:hAnsi="Times New Roman"/>
                          <w:b/>
                          <w:i/>
                          <w:sz w:val="24"/>
                          <w:szCs w:val="24"/>
                        </w:rPr>
                        <w:t xml:space="preserve">1. Прочетете практическия казус. </w:t>
                      </w:r>
                    </w:p>
                    <w:p w:rsidR="00DC3F8B" w:rsidRPr="00FA1064" w:rsidRDefault="00DC3F8B" w:rsidP="009B4349">
                      <w:pPr>
                        <w:spacing w:line="276" w:lineRule="auto"/>
                        <w:rPr>
                          <w:rFonts w:ascii="Times New Roman" w:hAnsi="Times New Roman"/>
                          <w:b/>
                          <w:i/>
                          <w:sz w:val="24"/>
                          <w:szCs w:val="24"/>
                        </w:rPr>
                      </w:pPr>
                      <w:r w:rsidRPr="00FA1064">
                        <w:rPr>
                          <w:rFonts w:ascii="Times New Roman" w:hAnsi="Times New Roman"/>
                          <w:b/>
                          <w:i/>
                          <w:sz w:val="24"/>
                          <w:szCs w:val="24"/>
                        </w:rPr>
                        <w:t>2. Отговорете на следните въпроси:</w:t>
                      </w:r>
                    </w:p>
                    <w:p w:rsidR="00DC3F8B" w:rsidRPr="00FA1064" w:rsidRDefault="00DC3F8B" w:rsidP="009B4349">
                      <w:pPr>
                        <w:pStyle w:val="ListParagraph"/>
                        <w:numPr>
                          <w:ilvl w:val="0"/>
                          <w:numId w:val="32"/>
                        </w:numPr>
                        <w:spacing w:line="276" w:lineRule="auto"/>
                        <w:rPr>
                          <w:rFonts w:ascii="Times New Roman" w:hAnsi="Times New Roman"/>
                          <w:b/>
                          <w:sz w:val="24"/>
                          <w:szCs w:val="24"/>
                        </w:rPr>
                      </w:pPr>
                      <w:r w:rsidRPr="00FA1064">
                        <w:rPr>
                          <w:rFonts w:ascii="Times New Roman" w:hAnsi="Times New Roman"/>
                          <w:b/>
                          <w:sz w:val="24"/>
                          <w:szCs w:val="24"/>
                        </w:rPr>
                        <w:t>Каква е вашата роля и отговорност за справяне със ситуацията?</w:t>
                      </w:r>
                    </w:p>
                    <w:p w:rsidR="00DC3F8B" w:rsidRPr="00FA1064" w:rsidRDefault="00DC3F8B" w:rsidP="009B4349">
                      <w:pPr>
                        <w:pStyle w:val="ListParagraph"/>
                        <w:numPr>
                          <w:ilvl w:val="0"/>
                          <w:numId w:val="32"/>
                        </w:numPr>
                        <w:spacing w:line="276" w:lineRule="auto"/>
                        <w:rPr>
                          <w:rFonts w:ascii="Times New Roman" w:hAnsi="Times New Roman"/>
                          <w:b/>
                          <w:sz w:val="24"/>
                          <w:szCs w:val="24"/>
                        </w:rPr>
                      </w:pPr>
                      <w:r w:rsidRPr="00FA1064">
                        <w:rPr>
                          <w:rFonts w:ascii="Times New Roman" w:hAnsi="Times New Roman"/>
                          <w:b/>
                          <w:sz w:val="24"/>
                          <w:szCs w:val="24"/>
                        </w:rPr>
                        <w:t>По какъв начин бихте подходили за решаване на проблема?</w:t>
                      </w:r>
                    </w:p>
                    <w:p w:rsidR="00DC3F8B" w:rsidRPr="00FA1064" w:rsidRDefault="00DC3F8B" w:rsidP="009B4349">
                      <w:pPr>
                        <w:spacing w:line="276" w:lineRule="auto"/>
                        <w:rPr>
                          <w:rFonts w:ascii="Times New Roman" w:hAnsi="Times New Roman"/>
                          <w:b/>
                          <w:sz w:val="24"/>
                          <w:szCs w:val="24"/>
                        </w:rPr>
                      </w:pPr>
                      <w:r w:rsidRPr="00FA1064">
                        <w:rPr>
                          <w:rFonts w:ascii="Times New Roman" w:hAnsi="Times New Roman"/>
                          <w:b/>
                          <w:sz w:val="24"/>
                          <w:szCs w:val="24"/>
                        </w:rPr>
                        <w:t>Практически КАЗУС №1</w:t>
                      </w:r>
                      <w:bookmarkStart w:id="2" w:name="_GoBack"/>
                      <w:bookmarkEnd w:id="2"/>
                    </w:p>
                    <w:p w:rsidR="00DC3F8B" w:rsidRPr="00FA1064" w:rsidRDefault="00DC3F8B" w:rsidP="009B4349">
                      <w:pPr>
                        <w:spacing w:line="276" w:lineRule="auto"/>
                        <w:rPr>
                          <w:rFonts w:ascii="Times New Roman" w:hAnsi="Times New Roman"/>
                          <w:color w:val="000000" w:themeColor="text1"/>
                          <w:sz w:val="24"/>
                          <w:szCs w:val="24"/>
                        </w:rPr>
                      </w:pPr>
                      <w:r w:rsidRPr="00FA1064">
                        <w:rPr>
                          <w:rFonts w:ascii="Times New Roman" w:hAnsi="Times New Roman"/>
                          <w:sz w:val="24"/>
                          <w:szCs w:val="24"/>
                        </w:rPr>
                        <w:t>В община Х, постъпват множество сигнали от гражданите за замърсяването на въздуха. Според граждани на кв. „Надежда“ и кв. „Възраждане“ в община Х, във въздуха се усеща остра, неприятна миризма. Според тях замърсяването е от промишлен източник (предприятие У), сочено за основен замърсител на въздуха в града.</w:t>
                      </w:r>
                    </w:p>
                  </w:txbxContent>
                </v:textbox>
                <w10:wrap type="square"/>
              </v:shape>
            </w:pict>
          </mc:Fallback>
        </mc:AlternateContent>
      </w:r>
    </w:p>
    <w:p w:rsidR="00135A9A" w:rsidRPr="00C816A1" w:rsidRDefault="00135A9A" w:rsidP="007558DA">
      <w:pPr>
        <w:suppressAutoHyphens w:val="0"/>
        <w:spacing w:after="0" w:line="276" w:lineRule="auto"/>
        <w:contextualSpacing/>
        <w:rPr>
          <w:rFonts w:ascii="Times New Roman" w:eastAsiaTheme="minorHAnsi" w:hAnsi="Times New Roman"/>
          <w:b/>
          <w:i/>
          <w:sz w:val="22"/>
          <w:szCs w:val="22"/>
          <w:lang w:eastAsia="en-US"/>
        </w:rPr>
      </w:pPr>
    </w:p>
    <w:p w:rsidR="00135A9A" w:rsidRPr="00C816A1" w:rsidRDefault="00135A9A" w:rsidP="007558DA">
      <w:pPr>
        <w:suppressAutoHyphens w:val="0"/>
        <w:spacing w:after="0" w:line="276" w:lineRule="auto"/>
        <w:contextualSpacing/>
        <w:rPr>
          <w:rFonts w:ascii="Times New Roman" w:eastAsiaTheme="minorHAnsi" w:hAnsi="Times New Roman"/>
          <w:b/>
          <w:i/>
          <w:sz w:val="22"/>
          <w:szCs w:val="22"/>
          <w:lang w:eastAsia="en-US"/>
        </w:rPr>
      </w:pPr>
    </w:p>
    <w:p w:rsidR="003519D3" w:rsidRPr="00C816A1" w:rsidRDefault="003519D3" w:rsidP="003519D3">
      <w:pPr>
        <w:rPr>
          <w:rFonts w:ascii="Times New Roman" w:hAnsi="Times New Roman"/>
          <w:b/>
          <w:sz w:val="24"/>
          <w:szCs w:val="24"/>
        </w:rPr>
      </w:pPr>
    </w:p>
    <w:p w:rsidR="00214D7D" w:rsidRPr="00C816A1" w:rsidRDefault="00214D7D" w:rsidP="00214D7D">
      <w:pPr>
        <w:rPr>
          <w:rFonts w:ascii="Times New Roman" w:hAnsi="Times New Roman"/>
          <w:b/>
          <w:sz w:val="24"/>
          <w:szCs w:val="24"/>
        </w:rPr>
      </w:pPr>
    </w:p>
    <w:p w:rsidR="00214D7D" w:rsidRPr="00C816A1" w:rsidRDefault="00214D7D" w:rsidP="00214D7D">
      <w:pPr>
        <w:pStyle w:val="ListParagraph"/>
        <w:rPr>
          <w:rFonts w:ascii="Times New Roman" w:hAnsi="Times New Roman"/>
          <w:b/>
          <w:sz w:val="24"/>
          <w:szCs w:val="24"/>
        </w:rPr>
      </w:pPr>
    </w:p>
    <w:p w:rsidR="00214D7D" w:rsidRPr="00C816A1" w:rsidRDefault="00214D7D" w:rsidP="00214D7D">
      <w:pPr>
        <w:rPr>
          <w:rFonts w:ascii="Times New Roman" w:hAnsi="Times New Roman"/>
          <w:b/>
          <w:sz w:val="24"/>
          <w:szCs w:val="24"/>
        </w:rPr>
      </w:pPr>
    </w:p>
    <w:sectPr w:rsidR="00214D7D" w:rsidRPr="00C816A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5C5E" w:rsidRDefault="00095C5E" w:rsidP="00EA1139">
      <w:pPr>
        <w:spacing w:after="0"/>
      </w:pPr>
      <w:r>
        <w:separator/>
      </w:r>
    </w:p>
  </w:endnote>
  <w:endnote w:type="continuationSeparator" w:id="0">
    <w:p w:rsidR="00095C5E" w:rsidRDefault="00095C5E" w:rsidP="00EA113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TimokCYR">
    <w:altName w:val="Arial"/>
    <w:panose1 w:val="00000000000000000000"/>
    <w:charset w:val="00"/>
    <w:family w:val="modern"/>
    <w:notTrueType/>
    <w:pitch w:val="variable"/>
    <w:sig w:usb0="00000001" w:usb1="0000004A" w:usb2="00000000" w:usb3="00000000" w:csb0="00000005"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 w:name="Roboto">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rPr>
      <w:id w:val="1120334190"/>
      <w:docPartObj>
        <w:docPartGallery w:val="Page Numbers (Bottom of Page)"/>
        <w:docPartUnique/>
      </w:docPartObj>
    </w:sdtPr>
    <w:sdtEndPr>
      <w:rPr>
        <w:noProof/>
      </w:rPr>
    </w:sdtEndPr>
    <w:sdtContent>
      <w:p w:rsidR="00DC3F8B" w:rsidRDefault="00DC3F8B" w:rsidP="00A70EB4">
        <w:pPr>
          <w:spacing w:after="0"/>
          <w:ind w:right="-144"/>
          <w:jc w:val="center"/>
          <w:rPr>
            <w:rFonts w:ascii="Times New Roman" w:hAnsi="Times New Roman"/>
          </w:rPr>
        </w:pPr>
      </w:p>
      <w:p w:rsidR="00DC3F8B" w:rsidRPr="00A01E82" w:rsidRDefault="00DC3F8B" w:rsidP="00A70EB4">
        <w:pPr>
          <w:spacing w:after="0"/>
          <w:ind w:right="-144"/>
          <w:jc w:val="center"/>
          <w:rPr>
            <w:rFonts w:ascii="Times New Roman" w:hAnsi="Times New Roman"/>
            <w:iCs/>
            <w:sz w:val="18"/>
            <w:szCs w:val="18"/>
            <w:lang w:eastAsia="bg-BG"/>
          </w:rPr>
        </w:pPr>
        <w:r w:rsidRPr="00A01E82">
          <w:rPr>
            <w:rFonts w:ascii="Times New Roman" w:hAnsi="Times New Roman"/>
            <w:i/>
            <w:iCs/>
            <w:sz w:val="18"/>
            <w:szCs w:val="18"/>
            <w:lang w:val="ru-RU" w:eastAsia="bg-BG"/>
          </w:rPr>
          <w:t>Този документ е създаден съгласно Административен договор № BG05SFOP001-2.015-0001-C01, проект „Повишаване на знанията, уменията и квалификацията на общинските служители,, за предоставяне на безвъзмездна финансова помощ по Оперативна програма „Добро управление“, съфинансирана от Европейския съюз чрез Европейския социален фонд.</w:t>
        </w:r>
      </w:p>
      <w:p w:rsidR="00DC3F8B" w:rsidRPr="00A01E82" w:rsidRDefault="00EC1CA2" w:rsidP="00A70EB4">
        <w:pPr>
          <w:spacing w:before="100" w:after="0"/>
          <w:ind w:right="-144"/>
          <w:jc w:val="center"/>
          <w:rPr>
            <w:rFonts w:ascii="Times New Roman" w:hAnsi="Times New Roman"/>
            <w:iCs/>
            <w:sz w:val="18"/>
            <w:szCs w:val="18"/>
            <w:lang w:eastAsia="bg-BG"/>
          </w:rPr>
        </w:pPr>
        <w:hyperlink r:id="rId1" w:history="1">
          <w:r w:rsidR="00DC3F8B" w:rsidRPr="00A01E82">
            <w:rPr>
              <w:rFonts w:ascii="Times New Roman" w:hAnsi="Times New Roman"/>
              <w:i/>
              <w:iCs/>
              <w:color w:val="0000FF"/>
              <w:sz w:val="18"/>
              <w:szCs w:val="18"/>
              <w:u w:val="single"/>
              <w:lang w:val="en-US" w:eastAsia="bg-BG"/>
            </w:rPr>
            <w:t>www.eufunds.bg</w:t>
          </w:r>
        </w:hyperlink>
      </w:p>
      <w:p w:rsidR="00DC3F8B" w:rsidRPr="00A70EB4" w:rsidRDefault="00DC3F8B" w:rsidP="00A70EB4">
        <w:pPr>
          <w:pStyle w:val="Footer"/>
          <w:jc w:val="right"/>
          <w:rPr>
            <w:rFonts w:ascii="Times New Roman" w:hAnsi="Times New Roman"/>
          </w:rPr>
        </w:pPr>
        <w:r w:rsidRPr="004D72FA">
          <w:rPr>
            <w:rFonts w:ascii="Times New Roman" w:hAnsi="Times New Roman"/>
          </w:rPr>
          <w:fldChar w:fldCharType="begin"/>
        </w:r>
        <w:r w:rsidRPr="004D72FA">
          <w:rPr>
            <w:rFonts w:ascii="Times New Roman" w:hAnsi="Times New Roman"/>
          </w:rPr>
          <w:instrText xml:space="preserve"> PAGE   \* MERGEFORMAT </w:instrText>
        </w:r>
        <w:r w:rsidRPr="004D72FA">
          <w:rPr>
            <w:rFonts w:ascii="Times New Roman" w:hAnsi="Times New Roman"/>
          </w:rPr>
          <w:fldChar w:fldCharType="separate"/>
        </w:r>
        <w:r w:rsidR="00EC1CA2">
          <w:rPr>
            <w:rFonts w:ascii="Times New Roman" w:hAnsi="Times New Roman"/>
            <w:noProof/>
          </w:rPr>
          <w:t>41</w:t>
        </w:r>
        <w:r w:rsidRPr="004D72FA">
          <w:rPr>
            <w:rFonts w:ascii="Times New Roman" w:hAnsi="Times New Roman"/>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5C5E" w:rsidRDefault="00095C5E" w:rsidP="00EA1139">
      <w:pPr>
        <w:spacing w:after="0"/>
      </w:pPr>
      <w:r>
        <w:separator/>
      </w:r>
    </w:p>
  </w:footnote>
  <w:footnote w:type="continuationSeparator" w:id="0">
    <w:p w:rsidR="00095C5E" w:rsidRDefault="00095C5E" w:rsidP="00EA1139">
      <w:pPr>
        <w:spacing w:after="0"/>
      </w:pPr>
      <w:r>
        <w:continuationSeparator/>
      </w:r>
    </w:p>
  </w:footnote>
  <w:footnote w:id="1">
    <w:p w:rsidR="00DC3F8B" w:rsidRPr="00EA1139" w:rsidRDefault="00DC3F8B">
      <w:pPr>
        <w:pStyle w:val="FootnoteText"/>
        <w:rPr>
          <w:rFonts w:ascii="Times New Roman" w:hAnsi="Times New Roman"/>
          <w:sz w:val="16"/>
          <w:szCs w:val="16"/>
        </w:rPr>
      </w:pPr>
      <w:r w:rsidRPr="00EA1139">
        <w:rPr>
          <w:rStyle w:val="FootnoteReference"/>
          <w:rFonts w:ascii="Times New Roman" w:hAnsi="Times New Roman"/>
          <w:sz w:val="16"/>
          <w:szCs w:val="16"/>
        </w:rPr>
        <w:footnoteRef/>
      </w:r>
      <w:r w:rsidRPr="00EA1139">
        <w:rPr>
          <w:rFonts w:ascii="Times New Roman" w:hAnsi="Times New Roman"/>
          <w:sz w:val="16"/>
          <w:szCs w:val="16"/>
        </w:rPr>
        <w:t xml:space="preserve"> Съобщение на Комисията до Европейския парламент, Съвета, Европейския икономически и социален комитет и Комитета на регионите - Програма за чист въздух за Европа, COM (2013) 918 окончателен вариант</w:t>
      </w:r>
    </w:p>
  </w:footnote>
  <w:footnote w:id="2">
    <w:p w:rsidR="00DC3F8B" w:rsidRDefault="00DC3F8B" w:rsidP="00F31BC6">
      <w:pPr>
        <w:pStyle w:val="FootnoteText"/>
      </w:pPr>
      <w:r w:rsidRPr="00F31BC6">
        <w:rPr>
          <w:rStyle w:val="FootnoteReference"/>
          <w:rFonts w:ascii="Times New Roman" w:hAnsi="Times New Roman"/>
          <w:sz w:val="16"/>
          <w:szCs w:val="16"/>
        </w:rPr>
        <w:footnoteRef/>
      </w:r>
      <w:r w:rsidRPr="00F31BC6">
        <w:rPr>
          <w:rFonts w:ascii="Times New Roman" w:hAnsi="Times New Roman"/>
          <w:sz w:val="16"/>
          <w:szCs w:val="16"/>
        </w:rPr>
        <w:t xml:space="preserve"> Директива (ЕС) 2016/2284 за намаляване на националните емисии на някои атмосферни замърсители, за изменение на Директива 2003/35/ЕО и за отмяна на Директива 2001/81/ЕО; Директива 2001/81/ЕО относно националните тавани за емисии на някои атмосферни замърсители се отменя, считано от 1 юли 2018 г.</w:t>
      </w:r>
    </w:p>
  </w:footnote>
  <w:footnote w:id="3">
    <w:p w:rsidR="00DC3F8B" w:rsidRDefault="00DC3F8B">
      <w:pPr>
        <w:pStyle w:val="FootnoteText"/>
      </w:pPr>
      <w:r w:rsidRPr="00F31BC6">
        <w:rPr>
          <w:rStyle w:val="FootnoteReference"/>
          <w:rFonts w:ascii="Times New Roman" w:hAnsi="Times New Roman"/>
          <w:sz w:val="16"/>
          <w:szCs w:val="16"/>
        </w:rPr>
        <w:footnoteRef/>
      </w:r>
      <w:r w:rsidRPr="00F31BC6">
        <w:rPr>
          <w:rFonts w:ascii="Times New Roman" w:hAnsi="Times New Roman"/>
          <w:sz w:val="16"/>
          <w:szCs w:val="16"/>
        </w:rPr>
        <w:t xml:space="preserve"> NOx , </w:t>
      </w:r>
      <w:proofErr w:type="spellStart"/>
      <w:r w:rsidRPr="00F31BC6">
        <w:rPr>
          <w:rFonts w:ascii="Times New Roman" w:hAnsi="Times New Roman"/>
          <w:sz w:val="16"/>
          <w:szCs w:val="16"/>
        </w:rPr>
        <w:t>НМЛОС</w:t>
      </w:r>
      <w:proofErr w:type="spellEnd"/>
      <w:r w:rsidRPr="00F31BC6">
        <w:rPr>
          <w:rFonts w:ascii="Times New Roman" w:hAnsi="Times New Roman"/>
          <w:sz w:val="16"/>
          <w:szCs w:val="16"/>
        </w:rPr>
        <w:t>, SO</w:t>
      </w:r>
      <w:r w:rsidRPr="00F31BC6">
        <w:rPr>
          <w:rFonts w:ascii="Times New Roman" w:hAnsi="Times New Roman"/>
          <w:sz w:val="16"/>
          <w:szCs w:val="16"/>
          <w:vertAlign w:val="subscript"/>
        </w:rPr>
        <w:t>2</w:t>
      </w:r>
      <w:r w:rsidRPr="00F31BC6">
        <w:rPr>
          <w:rFonts w:ascii="Times New Roman" w:hAnsi="Times New Roman"/>
          <w:sz w:val="16"/>
          <w:szCs w:val="16"/>
        </w:rPr>
        <w:t xml:space="preserve"> , амоняк NH</w:t>
      </w:r>
      <w:r w:rsidRPr="00F31BC6">
        <w:rPr>
          <w:rFonts w:ascii="Times New Roman" w:hAnsi="Times New Roman"/>
          <w:sz w:val="16"/>
          <w:szCs w:val="16"/>
          <w:vertAlign w:val="subscript"/>
        </w:rPr>
        <w:t>3</w:t>
      </w:r>
      <w:r w:rsidRPr="00F31BC6">
        <w:rPr>
          <w:rFonts w:ascii="Times New Roman" w:hAnsi="Times New Roman"/>
          <w:sz w:val="16"/>
          <w:szCs w:val="16"/>
        </w:rPr>
        <w:t xml:space="preserve"> и ФПЧ</w:t>
      </w:r>
      <w:r w:rsidRPr="00F31BC6">
        <w:rPr>
          <w:rFonts w:ascii="Times New Roman" w:hAnsi="Times New Roman"/>
          <w:sz w:val="16"/>
          <w:szCs w:val="16"/>
          <w:vertAlign w:val="subscript"/>
        </w:rPr>
        <w:t>2.</w:t>
      </w:r>
      <w:r w:rsidRPr="00F31BC6">
        <w:rPr>
          <w:sz w:val="16"/>
          <w:szCs w:val="16"/>
          <w:vertAlign w:val="subscript"/>
        </w:rPr>
        <w:t>5</w:t>
      </w:r>
    </w:p>
  </w:footnote>
  <w:footnote w:id="4">
    <w:p w:rsidR="00DC3F8B" w:rsidRPr="00F31BC6" w:rsidRDefault="00DC3F8B">
      <w:pPr>
        <w:pStyle w:val="FootnoteText"/>
        <w:rPr>
          <w:rFonts w:ascii="Times New Roman" w:hAnsi="Times New Roman"/>
          <w:sz w:val="16"/>
          <w:szCs w:val="16"/>
        </w:rPr>
      </w:pPr>
      <w:r w:rsidRPr="00F31BC6">
        <w:rPr>
          <w:rStyle w:val="FootnoteReference"/>
          <w:rFonts w:ascii="Times New Roman" w:hAnsi="Times New Roman"/>
          <w:sz w:val="16"/>
          <w:szCs w:val="16"/>
        </w:rPr>
        <w:footnoteRef/>
      </w:r>
      <w:r w:rsidRPr="00F31BC6">
        <w:rPr>
          <w:rFonts w:ascii="Times New Roman" w:hAnsi="Times New Roman"/>
          <w:sz w:val="16"/>
          <w:szCs w:val="16"/>
        </w:rPr>
        <w:t xml:space="preserve"> Директива (ЕС) 2015/2193 за ограничаване на емисиите на определени замърсители във въздуха, изпускани от средни горивни инсталации</w:t>
      </w:r>
    </w:p>
  </w:footnote>
  <w:footnote w:id="5">
    <w:p w:rsidR="00DC3F8B" w:rsidRPr="00E22918" w:rsidRDefault="00DC3F8B">
      <w:pPr>
        <w:pStyle w:val="FootnoteText"/>
        <w:rPr>
          <w:rFonts w:ascii="Times New Roman" w:hAnsi="Times New Roman"/>
        </w:rPr>
      </w:pPr>
      <w:r w:rsidRPr="00E22918">
        <w:rPr>
          <w:rStyle w:val="FootnoteReference"/>
          <w:rFonts w:ascii="Times New Roman" w:hAnsi="Times New Roman"/>
        </w:rPr>
        <w:footnoteRef/>
      </w:r>
      <w:r w:rsidRPr="00E22918">
        <w:rPr>
          <w:rFonts w:ascii="Times New Roman" w:hAnsi="Times New Roman"/>
        </w:rPr>
        <w:t xml:space="preserve"> Виж https://urbact.eu/</w:t>
      </w:r>
    </w:p>
  </w:footnote>
  <w:footnote w:id="6">
    <w:p w:rsidR="00DC3F8B" w:rsidRDefault="00DC3F8B">
      <w:pPr>
        <w:pStyle w:val="FootnoteText"/>
      </w:pPr>
      <w:r w:rsidRPr="00E22918">
        <w:rPr>
          <w:rStyle w:val="FootnoteReference"/>
          <w:rFonts w:ascii="Times New Roman" w:hAnsi="Times New Roman"/>
        </w:rPr>
        <w:footnoteRef/>
      </w:r>
      <w:r w:rsidRPr="00E22918">
        <w:rPr>
          <w:rFonts w:ascii="Times New Roman" w:hAnsi="Times New Roman"/>
        </w:rPr>
        <w:t xml:space="preserve"> Виж https://www.interregeurope.eu/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3F8B" w:rsidRDefault="00DC3F8B" w:rsidP="00CC46FE">
    <w:pPr>
      <w:pStyle w:val="Header"/>
      <w:tabs>
        <w:tab w:val="clear" w:pos="9072"/>
      </w:tabs>
      <w:ind w:left="-284"/>
    </w:pPr>
    <w:r>
      <w:rPr>
        <w:noProof/>
        <w:lang w:eastAsia="bg-BG"/>
      </w:rPr>
      <w:drawing>
        <wp:inline distT="0" distB="0" distL="0" distR="0" wp14:anchorId="42FFEFEB" wp14:editId="6FA3DEE3">
          <wp:extent cx="1440036" cy="667709"/>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00735" cy="695854"/>
                  </a:xfrm>
                  <a:prstGeom prst="rect">
                    <a:avLst/>
                  </a:prstGeom>
                  <a:noFill/>
                </pic:spPr>
              </pic:pic>
            </a:graphicData>
          </a:graphic>
        </wp:inline>
      </w:drawing>
    </w:r>
    <w:r>
      <w:rPr>
        <w:noProof/>
        <w:lang w:val="en-US"/>
      </w:rPr>
      <w:t xml:space="preserve">                             </w:t>
    </w:r>
    <w:r>
      <w:rPr>
        <w:noProof/>
      </w:rPr>
      <w:t xml:space="preserve">  </w:t>
    </w:r>
    <w:r>
      <w:rPr>
        <w:noProof/>
        <w:lang w:val="en-US"/>
      </w:rPr>
      <w:t xml:space="preserve">    </w:t>
    </w:r>
    <w:r>
      <w:rPr>
        <w:noProof/>
      </w:rPr>
      <w:t xml:space="preserve"> </w:t>
    </w:r>
    <w:r>
      <w:rPr>
        <w:noProof/>
        <w:lang w:val="en-US"/>
      </w:rPr>
      <w:t xml:space="preserve"> </w:t>
    </w:r>
    <w:r>
      <w:rPr>
        <w:noProof/>
        <w:lang w:eastAsia="bg-BG"/>
      </w:rPr>
      <w:drawing>
        <wp:inline distT="0" distB="0" distL="0" distR="0" wp14:anchorId="7CAAA678" wp14:editId="39C13B1C">
          <wp:extent cx="989739" cy="629729"/>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2289" cy="694977"/>
                  </a:xfrm>
                  <a:prstGeom prst="rect">
                    <a:avLst/>
                  </a:prstGeom>
                  <a:noFill/>
                </pic:spPr>
              </pic:pic>
            </a:graphicData>
          </a:graphic>
        </wp:inline>
      </w:drawing>
    </w:r>
    <w:r>
      <w:rPr>
        <w:noProof/>
        <w:lang w:val="en-US"/>
      </w:rPr>
      <w:t xml:space="preserve">        </w:t>
    </w:r>
    <w:r>
      <w:rPr>
        <w:noProof/>
      </w:rPr>
      <w:t xml:space="preserve">          </w:t>
    </w:r>
    <w:r>
      <w:rPr>
        <w:noProof/>
        <w:lang w:val="en-US"/>
      </w:rPr>
      <w:t xml:space="preserve">       </w:t>
    </w:r>
    <w:r>
      <w:rPr>
        <w:noProof/>
      </w:rPr>
      <w:t xml:space="preserve">        </w:t>
    </w:r>
    <w:r>
      <w:rPr>
        <w:noProof/>
        <w:lang w:val="en-US"/>
      </w:rPr>
      <w:t xml:space="preserve">    </w:t>
    </w:r>
    <w:r>
      <w:rPr>
        <w:noProof/>
      </w:rPr>
      <w:t xml:space="preserve">      </w:t>
    </w:r>
    <w:r>
      <w:rPr>
        <w:noProof/>
        <w:lang w:eastAsia="bg-BG"/>
      </w:rPr>
      <w:drawing>
        <wp:inline distT="0" distB="0" distL="0" distR="0" wp14:anchorId="45058234" wp14:editId="7F60E758">
          <wp:extent cx="1277897" cy="625000"/>
          <wp:effectExtent l="0" t="0" r="0" b="381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15301" cy="643294"/>
                  </a:xfrm>
                  <a:prstGeom prst="rect">
                    <a:avLst/>
                  </a:prstGeom>
                  <a:noFill/>
                </pic:spPr>
              </pic:pic>
            </a:graphicData>
          </a:graphic>
        </wp:inline>
      </w:drawing>
    </w:r>
  </w:p>
  <w:p w:rsidR="00DC3F8B" w:rsidRDefault="00DC3F8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E3A8"/>
      </v:shape>
    </w:pict>
  </w:numPicBullet>
  <w:abstractNum w:abstractNumId="0" w15:restartNumberingAfterBreak="0">
    <w:nsid w:val="00A43B86"/>
    <w:multiLevelType w:val="hybridMultilevel"/>
    <w:tmpl w:val="7D4C4900"/>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054F5D39"/>
    <w:multiLevelType w:val="hybridMultilevel"/>
    <w:tmpl w:val="F1E214B6"/>
    <w:lvl w:ilvl="0" w:tplc="07C4578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4F586F"/>
    <w:multiLevelType w:val="hybridMultilevel"/>
    <w:tmpl w:val="6284DC6E"/>
    <w:lvl w:ilvl="0" w:tplc="7F461DF4">
      <w:start w:val="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ED5B87"/>
    <w:multiLevelType w:val="hybridMultilevel"/>
    <w:tmpl w:val="45A2C2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C140A8"/>
    <w:multiLevelType w:val="hybridMultilevel"/>
    <w:tmpl w:val="52C49C28"/>
    <w:lvl w:ilvl="0" w:tplc="A168A6D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76F29ED"/>
    <w:multiLevelType w:val="hybridMultilevel"/>
    <w:tmpl w:val="5CB85FEE"/>
    <w:lvl w:ilvl="0" w:tplc="B2306B22">
      <w:start w:val="1"/>
      <w:numFmt w:val="decimal"/>
      <w:lvlText w:val="%1.)"/>
      <w:lvlJc w:val="left"/>
      <w:pPr>
        <w:ind w:left="720" w:hanging="360"/>
      </w:pPr>
      <w:rPr>
        <w:rFonts w:hint="default"/>
        <w:b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B3A2ADD"/>
    <w:multiLevelType w:val="hybridMultilevel"/>
    <w:tmpl w:val="342E4914"/>
    <w:lvl w:ilvl="0" w:tplc="1F3244B2">
      <w:start w:val="1"/>
      <w:numFmt w:val="bullet"/>
      <w:lvlText w:val="-"/>
      <w:lvlJc w:val="left"/>
      <w:pPr>
        <w:ind w:left="4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620F1F"/>
    <w:multiLevelType w:val="multilevel"/>
    <w:tmpl w:val="52D2AB9A"/>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b/>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5E57971"/>
    <w:multiLevelType w:val="hybridMultilevel"/>
    <w:tmpl w:val="B4360B0A"/>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9" w15:restartNumberingAfterBreak="0">
    <w:nsid w:val="26A1214B"/>
    <w:multiLevelType w:val="hybridMultilevel"/>
    <w:tmpl w:val="085AD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C12305"/>
    <w:multiLevelType w:val="hybridMultilevel"/>
    <w:tmpl w:val="FD9E628C"/>
    <w:lvl w:ilvl="0" w:tplc="18480782">
      <w:start w:val="1"/>
      <w:numFmt w:val="decimal"/>
      <w:lvlText w:val="%1.)"/>
      <w:lvlJc w:val="left"/>
      <w:pPr>
        <w:ind w:left="720" w:hanging="360"/>
      </w:pPr>
      <w:rPr>
        <w:rFonts w:ascii="Times New Roman" w:eastAsia="Times New Roman" w:hAnsi="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E650FAC"/>
    <w:multiLevelType w:val="hybridMultilevel"/>
    <w:tmpl w:val="6060D470"/>
    <w:lvl w:ilvl="0" w:tplc="FFF8913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0DC17D6"/>
    <w:multiLevelType w:val="hybridMultilevel"/>
    <w:tmpl w:val="5CBAA512"/>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B38061E"/>
    <w:multiLevelType w:val="hybridMultilevel"/>
    <w:tmpl w:val="BDF2683A"/>
    <w:lvl w:ilvl="0" w:tplc="164E08C6">
      <w:start w:val="1"/>
      <w:numFmt w:val="bullet"/>
      <w:lvlText w:val=""/>
      <w:lvlJc w:val="left"/>
      <w:pPr>
        <w:ind w:left="1440" w:hanging="360"/>
      </w:pPr>
      <w:rPr>
        <w:rFonts w:ascii="Wingdings" w:hAnsi="Wingdings"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14" w15:restartNumberingAfterBreak="0">
    <w:nsid w:val="41A93C21"/>
    <w:multiLevelType w:val="hybridMultilevel"/>
    <w:tmpl w:val="097E62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39C001C"/>
    <w:multiLevelType w:val="hybridMultilevel"/>
    <w:tmpl w:val="A92C981C"/>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6225100"/>
    <w:multiLevelType w:val="hybridMultilevel"/>
    <w:tmpl w:val="13E0FD90"/>
    <w:lvl w:ilvl="0" w:tplc="9E548E00">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74E3744"/>
    <w:multiLevelType w:val="multilevel"/>
    <w:tmpl w:val="6CC8C7D0"/>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8" w15:restartNumberingAfterBreak="0">
    <w:nsid w:val="49700493"/>
    <w:multiLevelType w:val="hybridMultilevel"/>
    <w:tmpl w:val="67081630"/>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B193C4C"/>
    <w:multiLevelType w:val="hybridMultilevel"/>
    <w:tmpl w:val="A0D698E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BA07BCD"/>
    <w:multiLevelType w:val="hybridMultilevel"/>
    <w:tmpl w:val="D07A89FC"/>
    <w:lvl w:ilvl="0" w:tplc="1F3244B2">
      <w:start w:val="1"/>
      <w:numFmt w:val="bullet"/>
      <w:lvlText w:val="-"/>
      <w:lvlJc w:val="left"/>
      <w:pPr>
        <w:ind w:left="846" w:hanging="360"/>
      </w:pPr>
      <w:rPr>
        <w:rFonts w:ascii="Times New Roman" w:eastAsia="Calibri" w:hAnsi="Times New Roman" w:cs="Times New Roman"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1" w15:restartNumberingAfterBreak="0">
    <w:nsid w:val="4E0C70D4"/>
    <w:multiLevelType w:val="multilevel"/>
    <w:tmpl w:val="2FF06532"/>
    <w:lvl w:ilvl="0">
      <w:start w:val="1"/>
      <w:numFmt w:val="decimal"/>
      <w:lvlText w:val="%1."/>
      <w:lvlJc w:val="left"/>
      <w:pPr>
        <w:ind w:left="720" w:hanging="360"/>
      </w:pPr>
      <w:rPr>
        <w:rFonts w:eastAsia="Times New Roman" w:hint="default"/>
      </w:rPr>
    </w:lvl>
    <w:lvl w:ilvl="1">
      <w:start w:val="3"/>
      <w:numFmt w:val="decimal"/>
      <w:isLgl/>
      <w:lvlText w:val="%1.%2."/>
      <w:lvlJc w:val="left"/>
      <w:pPr>
        <w:ind w:left="1020" w:hanging="66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4F412455"/>
    <w:multiLevelType w:val="hybridMultilevel"/>
    <w:tmpl w:val="B5F04AFE"/>
    <w:lvl w:ilvl="0" w:tplc="AB7A1414">
      <w:start w:val="1"/>
      <w:numFmt w:val="decimal"/>
      <w:lvlText w:val="%1.)"/>
      <w:lvlJc w:val="left"/>
      <w:pPr>
        <w:ind w:left="720" w:hanging="360"/>
      </w:pPr>
      <w:rPr>
        <w:rFonts w:eastAsia="Calibri" w:hint="default"/>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70B0ACC"/>
    <w:multiLevelType w:val="hybridMultilevel"/>
    <w:tmpl w:val="9DE4E2F4"/>
    <w:lvl w:ilvl="0" w:tplc="07861ECA">
      <w:start w:val="5"/>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8237794"/>
    <w:multiLevelType w:val="multilevel"/>
    <w:tmpl w:val="E160B93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8ED4DA4"/>
    <w:multiLevelType w:val="hybridMultilevel"/>
    <w:tmpl w:val="AFEA2570"/>
    <w:lvl w:ilvl="0" w:tplc="2844309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E6059A7"/>
    <w:multiLevelType w:val="hybridMultilevel"/>
    <w:tmpl w:val="9AC4D3D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F1600C6"/>
    <w:multiLevelType w:val="hybridMultilevel"/>
    <w:tmpl w:val="4FDAED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5A91E9F"/>
    <w:multiLevelType w:val="hybridMultilevel"/>
    <w:tmpl w:val="C57EF6C6"/>
    <w:lvl w:ilvl="0" w:tplc="1F3244B2">
      <w:start w:val="1"/>
      <w:numFmt w:val="bullet"/>
      <w:lvlText w:val="-"/>
      <w:lvlJc w:val="left"/>
      <w:pPr>
        <w:ind w:left="4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91A3851"/>
    <w:multiLevelType w:val="hybridMultilevel"/>
    <w:tmpl w:val="F10262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DD40801"/>
    <w:multiLevelType w:val="hybridMultilevel"/>
    <w:tmpl w:val="319803F8"/>
    <w:lvl w:ilvl="0" w:tplc="1F3244B2">
      <w:start w:val="1"/>
      <w:numFmt w:val="bullet"/>
      <w:lvlText w:val="-"/>
      <w:lvlJc w:val="left"/>
      <w:pPr>
        <w:ind w:left="420" w:hanging="360"/>
      </w:pPr>
      <w:rPr>
        <w:rFonts w:ascii="Times New Roman" w:eastAsia="Calibri" w:hAnsi="Times New Roman" w:cs="Times New Roman"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31" w15:restartNumberingAfterBreak="0">
    <w:nsid w:val="7F6A4E2A"/>
    <w:multiLevelType w:val="multilevel"/>
    <w:tmpl w:val="C14C21A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rPr>
    </w:lvl>
    <w:lvl w:ilvl="2">
      <w:start w:val="1"/>
      <w:numFmt w:val="decimal"/>
      <w:lvlText w:val="%3.)"/>
      <w:lvlJc w:val="left"/>
      <w:pPr>
        <w:ind w:left="2160" w:hanging="360"/>
      </w:pPr>
      <w:rPr>
        <w:rFonts w:hint="default"/>
        <w:i w:val="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7"/>
  </w:num>
  <w:num w:numId="2">
    <w:abstractNumId w:val="30"/>
  </w:num>
  <w:num w:numId="3">
    <w:abstractNumId w:val="28"/>
  </w:num>
  <w:num w:numId="4">
    <w:abstractNumId w:val="6"/>
  </w:num>
  <w:num w:numId="5">
    <w:abstractNumId w:val="20"/>
  </w:num>
  <w:num w:numId="6">
    <w:abstractNumId w:val="24"/>
  </w:num>
  <w:num w:numId="7">
    <w:abstractNumId w:val="5"/>
  </w:num>
  <w:num w:numId="8">
    <w:abstractNumId w:val="31"/>
  </w:num>
  <w:num w:numId="9">
    <w:abstractNumId w:val="22"/>
  </w:num>
  <w:num w:numId="10">
    <w:abstractNumId w:val="3"/>
  </w:num>
  <w:num w:numId="11">
    <w:abstractNumId w:val="16"/>
  </w:num>
  <w:num w:numId="12">
    <w:abstractNumId w:val="26"/>
  </w:num>
  <w:num w:numId="13">
    <w:abstractNumId w:val="10"/>
  </w:num>
  <w:num w:numId="14">
    <w:abstractNumId w:val="14"/>
  </w:num>
  <w:num w:numId="15">
    <w:abstractNumId w:val="7"/>
  </w:num>
  <w:num w:numId="16">
    <w:abstractNumId w:val="4"/>
  </w:num>
  <w:num w:numId="17">
    <w:abstractNumId w:val="11"/>
  </w:num>
  <w:num w:numId="18">
    <w:abstractNumId w:val="25"/>
  </w:num>
  <w:num w:numId="19">
    <w:abstractNumId w:val="29"/>
  </w:num>
  <w:num w:numId="20">
    <w:abstractNumId w:val="19"/>
  </w:num>
  <w:num w:numId="21">
    <w:abstractNumId w:val="17"/>
  </w:num>
  <w:num w:numId="22">
    <w:abstractNumId w:val="1"/>
  </w:num>
  <w:num w:numId="23">
    <w:abstractNumId w:val="18"/>
  </w:num>
  <w:num w:numId="24">
    <w:abstractNumId w:val="12"/>
  </w:num>
  <w:num w:numId="25">
    <w:abstractNumId w:val="15"/>
  </w:num>
  <w:num w:numId="26">
    <w:abstractNumId w:val="21"/>
  </w:num>
  <w:num w:numId="27">
    <w:abstractNumId w:val="2"/>
  </w:num>
  <w:num w:numId="28">
    <w:abstractNumId w:val="23"/>
  </w:num>
  <w:num w:numId="29">
    <w:abstractNumId w:val="13"/>
  </w:num>
  <w:num w:numId="30">
    <w:abstractNumId w:val="9"/>
  </w:num>
  <w:num w:numId="31">
    <w:abstractNumId w:val="8"/>
  </w:num>
  <w:num w:numId="32">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17BF"/>
    <w:rsid w:val="00002B7D"/>
    <w:rsid w:val="000102FE"/>
    <w:rsid w:val="00011B34"/>
    <w:rsid w:val="00016CF3"/>
    <w:rsid w:val="00025969"/>
    <w:rsid w:val="0003114D"/>
    <w:rsid w:val="000551F5"/>
    <w:rsid w:val="0007606D"/>
    <w:rsid w:val="000822A1"/>
    <w:rsid w:val="0008431F"/>
    <w:rsid w:val="000853A6"/>
    <w:rsid w:val="00095C5E"/>
    <w:rsid w:val="000968B8"/>
    <w:rsid w:val="000A13FF"/>
    <w:rsid w:val="000A2918"/>
    <w:rsid w:val="000A6D80"/>
    <w:rsid w:val="000A7DD9"/>
    <w:rsid w:val="000B4A44"/>
    <w:rsid w:val="000C0B8D"/>
    <w:rsid w:val="000D0FF1"/>
    <w:rsid w:val="000D436A"/>
    <w:rsid w:val="000D4930"/>
    <w:rsid w:val="000E6C36"/>
    <w:rsid w:val="000E7F78"/>
    <w:rsid w:val="000F039B"/>
    <w:rsid w:val="000F48B4"/>
    <w:rsid w:val="0010665B"/>
    <w:rsid w:val="00122A28"/>
    <w:rsid w:val="001259C7"/>
    <w:rsid w:val="001279AD"/>
    <w:rsid w:val="00134F94"/>
    <w:rsid w:val="00135A9A"/>
    <w:rsid w:val="001524D3"/>
    <w:rsid w:val="001570B2"/>
    <w:rsid w:val="00176DBD"/>
    <w:rsid w:val="001863AC"/>
    <w:rsid w:val="00193962"/>
    <w:rsid w:val="001966B9"/>
    <w:rsid w:val="001A5543"/>
    <w:rsid w:val="001E351D"/>
    <w:rsid w:val="001E4EAE"/>
    <w:rsid w:val="001E7502"/>
    <w:rsid w:val="002019A9"/>
    <w:rsid w:val="00214D7D"/>
    <w:rsid w:val="00222392"/>
    <w:rsid w:val="00225355"/>
    <w:rsid w:val="00227946"/>
    <w:rsid w:val="00236403"/>
    <w:rsid w:val="00245E74"/>
    <w:rsid w:val="002567BD"/>
    <w:rsid w:val="00260589"/>
    <w:rsid w:val="00271331"/>
    <w:rsid w:val="00290A17"/>
    <w:rsid w:val="00294218"/>
    <w:rsid w:val="002C3F41"/>
    <w:rsid w:val="002C7248"/>
    <w:rsid w:val="00301C2C"/>
    <w:rsid w:val="00312312"/>
    <w:rsid w:val="0035007A"/>
    <w:rsid w:val="003519D3"/>
    <w:rsid w:val="003616F4"/>
    <w:rsid w:val="00362311"/>
    <w:rsid w:val="00364B0B"/>
    <w:rsid w:val="00397606"/>
    <w:rsid w:val="003A7864"/>
    <w:rsid w:val="003B0083"/>
    <w:rsid w:val="003B3210"/>
    <w:rsid w:val="003B6D77"/>
    <w:rsid w:val="003D1FAF"/>
    <w:rsid w:val="003E34EC"/>
    <w:rsid w:val="003F036F"/>
    <w:rsid w:val="003F0EB3"/>
    <w:rsid w:val="003F3A3D"/>
    <w:rsid w:val="003F3B49"/>
    <w:rsid w:val="00436412"/>
    <w:rsid w:val="004416BB"/>
    <w:rsid w:val="004435B3"/>
    <w:rsid w:val="00470C13"/>
    <w:rsid w:val="0047266B"/>
    <w:rsid w:val="0048185C"/>
    <w:rsid w:val="004A5581"/>
    <w:rsid w:val="004B70D5"/>
    <w:rsid w:val="004C15A1"/>
    <w:rsid w:val="004C71D9"/>
    <w:rsid w:val="004D72FA"/>
    <w:rsid w:val="004F0A0C"/>
    <w:rsid w:val="004F5E7F"/>
    <w:rsid w:val="005078F9"/>
    <w:rsid w:val="0052278B"/>
    <w:rsid w:val="00540740"/>
    <w:rsid w:val="00541C1E"/>
    <w:rsid w:val="00566563"/>
    <w:rsid w:val="00585F7D"/>
    <w:rsid w:val="00594DB5"/>
    <w:rsid w:val="00596ED8"/>
    <w:rsid w:val="005A3F3D"/>
    <w:rsid w:val="005C3020"/>
    <w:rsid w:val="005E266B"/>
    <w:rsid w:val="005E453F"/>
    <w:rsid w:val="005E46E1"/>
    <w:rsid w:val="005F772B"/>
    <w:rsid w:val="006104ED"/>
    <w:rsid w:val="0061175A"/>
    <w:rsid w:val="006235DD"/>
    <w:rsid w:val="00640E4F"/>
    <w:rsid w:val="00640FB5"/>
    <w:rsid w:val="0065195F"/>
    <w:rsid w:val="006565A3"/>
    <w:rsid w:val="00657074"/>
    <w:rsid w:val="00660901"/>
    <w:rsid w:val="00667543"/>
    <w:rsid w:val="00673A16"/>
    <w:rsid w:val="006779B3"/>
    <w:rsid w:val="00684AC7"/>
    <w:rsid w:val="0068664D"/>
    <w:rsid w:val="0069043D"/>
    <w:rsid w:val="00697245"/>
    <w:rsid w:val="006A47B7"/>
    <w:rsid w:val="006A62E9"/>
    <w:rsid w:val="006A6F00"/>
    <w:rsid w:val="006B00BC"/>
    <w:rsid w:val="006B2835"/>
    <w:rsid w:val="006B6692"/>
    <w:rsid w:val="006C275E"/>
    <w:rsid w:val="006C29FA"/>
    <w:rsid w:val="006C6D72"/>
    <w:rsid w:val="006E0888"/>
    <w:rsid w:val="006E3F3B"/>
    <w:rsid w:val="0071667C"/>
    <w:rsid w:val="007227CE"/>
    <w:rsid w:val="00742488"/>
    <w:rsid w:val="00744C50"/>
    <w:rsid w:val="007507E9"/>
    <w:rsid w:val="007558DA"/>
    <w:rsid w:val="007612DE"/>
    <w:rsid w:val="00762172"/>
    <w:rsid w:val="00765D03"/>
    <w:rsid w:val="007B1479"/>
    <w:rsid w:val="007B18DA"/>
    <w:rsid w:val="007B21E2"/>
    <w:rsid w:val="007D33DC"/>
    <w:rsid w:val="007E4EE7"/>
    <w:rsid w:val="008812E0"/>
    <w:rsid w:val="0088201E"/>
    <w:rsid w:val="00883C33"/>
    <w:rsid w:val="008913D9"/>
    <w:rsid w:val="008A3C2A"/>
    <w:rsid w:val="008A5467"/>
    <w:rsid w:val="008A60BF"/>
    <w:rsid w:val="008B3EE0"/>
    <w:rsid w:val="008C5B63"/>
    <w:rsid w:val="008E686D"/>
    <w:rsid w:val="008F0A15"/>
    <w:rsid w:val="008F5C38"/>
    <w:rsid w:val="0090469A"/>
    <w:rsid w:val="00905896"/>
    <w:rsid w:val="00913AC1"/>
    <w:rsid w:val="0092474B"/>
    <w:rsid w:val="00925F2C"/>
    <w:rsid w:val="00932D3D"/>
    <w:rsid w:val="00942348"/>
    <w:rsid w:val="00950155"/>
    <w:rsid w:val="009723BF"/>
    <w:rsid w:val="00975DD6"/>
    <w:rsid w:val="00996A0F"/>
    <w:rsid w:val="009A4BA3"/>
    <w:rsid w:val="009A55DD"/>
    <w:rsid w:val="009A7623"/>
    <w:rsid w:val="009B1F53"/>
    <w:rsid w:val="009B4349"/>
    <w:rsid w:val="009D209E"/>
    <w:rsid w:val="009D3891"/>
    <w:rsid w:val="009D67F6"/>
    <w:rsid w:val="009E03E2"/>
    <w:rsid w:val="009F0405"/>
    <w:rsid w:val="00A01E82"/>
    <w:rsid w:val="00A16E71"/>
    <w:rsid w:val="00A26A71"/>
    <w:rsid w:val="00A30BA7"/>
    <w:rsid w:val="00A43622"/>
    <w:rsid w:val="00A70EB4"/>
    <w:rsid w:val="00A77652"/>
    <w:rsid w:val="00A87D9F"/>
    <w:rsid w:val="00A953F3"/>
    <w:rsid w:val="00AB2F48"/>
    <w:rsid w:val="00AB5779"/>
    <w:rsid w:val="00AB5B82"/>
    <w:rsid w:val="00AC49CB"/>
    <w:rsid w:val="00AC6E26"/>
    <w:rsid w:val="00AF277A"/>
    <w:rsid w:val="00AF3B57"/>
    <w:rsid w:val="00B14F2A"/>
    <w:rsid w:val="00B21401"/>
    <w:rsid w:val="00B300E7"/>
    <w:rsid w:val="00B3548B"/>
    <w:rsid w:val="00B35BA2"/>
    <w:rsid w:val="00B534D5"/>
    <w:rsid w:val="00B6044B"/>
    <w:rsid w:val="00B62F41"/>
    <w:rsid w:val="00B765D5"/>
    <w:rsid w:val="00B77791"/>
    <w:rsid w:val="00B94233"/>
    <w:rsid w:val="00BA07A8"/>
    <w:rsid w:val="00BA585A"/>
    <w:rsid w:val="00BA5BA1"/>
    <w:rsid w:val="00BB60B7"/>
    <w:rsid w:val="00BC5DFF"/>
    <w:rsid w:val="00BD7CC0"/>
    <w:rsid w:val="00BE0748"/>
    <w:rsid w:val="00BE3DF4"/>
    <w:rsid w:val="00BF0629"/>
    <w:rsid w:val="00C044A9"/>
    <w:rsid w:val="00C11408"/>
    <w:rsid w:val="00C266F6"/>
    <w:rsid w:val="00C43055"/>
    <w:rsid w:val="00C600CC"/>
    <w:rsid w:val="00C742DA"/>
    <w:rsid w:val="00C7699A"/>
    <w:rsid w:val="00C816A1"/>
    <w:rsid w:val="00C944C2"/>
    <w:rsid w:val="00CB086D"/>
    <w:rsid w:val="00CC20BD"/>
    <w:rsid w:val="00CC46FE"/>
    <w:rsid w:val="00CD7F4E"/>
    <w:rsid w:val="00CF1D94"/>
    <w:rsid w:val="00D023C5"/>
    <w:rsid w:val="00D07F2E"/>
    <w:rsid w:val="00D20164"/>
    <w:rsid w:val="00D316E7"/>
    <w:rsid w:val="00D4573A"/>
    <w:rsid w:val="00D55B52"/>
    <w:rsid w:val="00D62D90"/>
    <w:rsid w:val="00D73627"/>
    <w:rsid w:val="00D73EE1"/>
    <w:rsid w:val="00D910DC"/>
    <w:rsid w:val="00DA0875"/>
    <w:rsid w:val="00DA622B"/>
    <w:rsid w:val="00DA6C40"/>
    <w:rsid w:val="00DC359B"/>
    <w:rsid w:val="00DC3F8B"/>
    <w:rsid w:val="00DD3D62"/>
    <w:rsid w:val="00DE338F"/>
    <w:rsid w:val="00DF0A33"/>
    <w:rsid w:val="00DF3757"/>
    <w:rsid w:val="00DF45E6"/>
    <w:rsid w:val="00E117BF"/>
    <w:rsid w:val="00E20436"/>
    <w:rsid w:val="00E22918"/>
    <w:rsid w:val="00E27986"/>
    <w:rsid w:val="00E34B7A"/>
    <w:rsid w:val="00E35FDE"/>
    <w:rsid w:val="00E438E6"/>
    <w:rsid w:val="00E93E01"/>
    <w:rsid w:val="00EA1139"/>
    <w:rsid w:val="00EA54A6"/>
    <w:rsid w:val="00EA6304"/>
    <w:rsid w:val="00EA756A"/>
    <w:rsid w:val="00EB2C1B"/>
    <w:rsid w:val="00EC1CA2"/>
    <w:rsid w:val="00EC5968"/>
    <w:rsid w:val="00EC5ED2"/>
    <w:rsid w:val="00EE56BE"/>
    <w:rsid w:val="00EF4366"/>
    <w:rsid w:val="00F1232B"/>
    <w:rsid w:val="00F125FB"/>
    <w:rsid w:val="00F31BC6"/>
    <w:rsid w:val="00F33757"/>
    <w:rsid w:val="00F554C7"/>
    <w:rsid w:val="00F60B83"/>
    <w:rsid w:val="00F65867"/>
    <w:rsid w:val="00F66CDB"/>
    <w:rsid w:val="00F73B00"/>
    <w:rsid w:val="00F76D79"/>
    <w:rsid w:val="00F80E52"/>
    <w:rsid w:val="00F91482"/>
    <w:rsid w:val="00FA1064"/>
    <w:rsid w:val="00FA4D5D"/>
    <w:rsid w:val="00FC4BA6"/>
    <w:rsid w:val="00FC5B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E2DF3F2-4908-4D7A-9328-716216A3C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606D"/>
    <w:pPr>
      <w:suppressAutoHyphens/>
      <w:spacing w:after="240"/>
      <w:jc w:val="both"/>
    </w:pPr>
    <w:rPr>
      <w:rFonts w:ascii="Arial" w:eastAsia="Times New Roman" w:hAnsi="Arial" w:cs="Times New Roman"/>
      <w:sz w:val="20"/>
      <w:szCs w:val="20"/>
      <w:lang w:val="bg-B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606D"/>
    <w:pPr>
      <w:ind w:left="720"/>
      <w:contextualSpacing/>
    </w:pPr>
  </w:style>
  <w:style w:type="paragraph" w:styleId="FootnoteText">
    <w:name w:val="footnote text"/>
    <w:basedOn w:val="Normal"/>
    <w:link w:val="FootnoteTextChar"/>
    <w:uiPriority w:val="99"/>
    <w:semiHidden/>
    <w:unhideWhenUsed/>
    <w:rsid w:val="00EA1139"/>
    <w:pPr>
      <w:spacing w:after="0"/>
    </w:pPr>
  </w:style>
  <w:style w:type="character" w:customStyle="1" w:styleId="FootnoteTextChar">
    <w:name w:val="Footnote Text Char"/>
    <w:basedOn w:val="DefaultParagraphFont"/>
    <w:link w:val="FootnoteText"/>
    <w:uiPriority w:val="99"/>
    <w:semiHidden/>
    <w:rsid w:val="00EA1139"/>
    <w:rPr>
      <w:rFonts w:ascii="Arial" w:eastAsia="Times New Roman" w:hAnsi="Arial" w:cs="Times New Roman"/>
      <w:sz w:val="20"/>
      <w:szCs w:val="20"/>
      <w:lang w:val="bg-BG" w:eastAsia="ar-SA"/>
    </w:rPr>
  </w:style>
  <w:style w:type="character" w:styleId="FootnoteReference">
    <w:name w:val="footnote reference"/>
    <w:basedOn w:val="DefaultParagraphFont"/>
    <w:uiPriority w:val="99"/>
    <w:semiHidden/>
    <w:unhideWhenUsed/>
    <w:rsid w:val="00EA1139"/>
    <w:rPr>
      <w:vertAlign w:val="superscript"/>
    </w:rPr>
  </w:style>
  <w:style w:type="table" w:styleId="TableGrid">
    <w:name w:val="Table Grid"/>
    <w:basedOn w:val="TableNormal"/>
    <w:uiPriority w:val="39"/>
    <w:rsid w:val="00EA11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C46FE"/>
    <w:pPr>
      <w:tabs>
        <w:tab w:val="center" w:pos="4536"/>
        <w:tab w:val="right" w:pos="9072"/>
      </w:tabs>
      <w:spacing w:after="0"/>
    </w:pPr>
  </w:style>
  <w:style w:type="character" w:customStyle="1" w:styleId="HeaderChar">
    <w:name w:val="Header Char"/>
    <w:basedOn w:val="DefaultParagraphFont"/>
    <w:link w:val="Header"/>
    <w:uiPriority w:val="99"/>
    <w:rsid w:val="00CC46FE"/>
    <w:rPr>
      <w:rFonts w:ascii="Arial" w:eastAsia="Times New Roman" w:hAnsi="Arial" w:cs="Times New Roman"/>
      <w:sz w:val="20"/>
      <w:szCs w:val="20"/>
      <w:lang w:val="bg-BG" w:eastAsia="ar-SA"/>
    </w:rPr>
  </w:style>
  <w:style w:type="paragraph" w:styleId="Footer">
    <w:name w:val="footer"/>
    <w:basedOn w:val="Normal"/>
    <w:link w:val="FooterChar"/>
    <w:uiPriority w:val="99"/>
    <w:unhideWhenUsed/>
    <w:rsid w:val="00CC46FE"/>
    <w:pPr>
      <w:tabs>
        <w:tab w:val="center" w:pos="4536"/>
        <w:tab w:val="right" w:pos="9072"/>
      </w:tabs>
      <w:spacing w:after="0"/>
    </w:pPr>
  </w:style>
  <w:style w:type="character" w:customStyle="1" w:styleId="FooterChar">
    <w:name w:val="Footer Char"/>
    <w:basedOn w:val="DefaultParagraphFont"/>
    <w:link w:val="Footer"/>
    <w:uiPriority w:val="99"/>
    <w:rsid w:val="00CC46FE"/>
    <w:rPr>
      <w:rFonts w:ascii="Arial" w:eastAsia="Times New Roman" w:hAnsi="Arial" w:cs="Times New Roman"/>
      <w:sz w:val="20"/>
      <w:szCs w:val="20"/>
      <w:lang w:val="bg-BG" w:eastAsia="ar-SA"/>
    </w:rPr>
  </w:style>
  <w:style w:type="character" w:styleId="Hyperlink">
    <w:name w:val="Hyperlink"/>
    <w:basedOn w:val="DefaultParagraphFont"/>
    <w:uiPriority w:val="99"/>
    <w:unhideWhenUsed/>
    <w:rsid w:val="00CC46FE"/>
    <w:rPr>
      <w:color w:val="0563C1" w:themeColor="hyperlink"/>
      <w:u w:val="single"/>
    </w:rPr>
  </w:style>
  <w:style w:type="character" w:customStyle="1" w:styleId="samedocreference">
    <w:name w:val="samedocreference"/>
    <w:basedOn w:val="DefaultParagraphFont"/>
    <w:rsid w:val="005A3F3D"/>
  </w:style>
  <w:style w:type="character" w:styleId="CommentReference">
    <w:name w:val="annotation reference"/>
    <w:basedOn w:val="DefaultParagraphFont"/>
    <w:uiPriority w:val="99"/>
    <w:semiHidden/>
    <w:unhideWhenUsed/>
    <w:rsid w:val="005A3F3D"/>
    <w:rPr>
      <w:sz w:val="16"/>
      <w:szCs w:val="16"/>
    </w:rPr>
  </w:style>
  <w:style w:type="paragraph" w:styleId="CommentText">
    <w:name w:val="annotation text"/>
    <w:basedOn w:val="Normal"/>
    <w:link w:val="CommentTextChar"/>
    <w:uiPriority w:val="99"/>
    <w:semiHidden/>
    <w:unhideWhenUsed/>
    <w:rsid w:val="005A3F3D"/>
  </w:style>
  <w:style w:type="character" w:customStyle="1" w:styleId="CommentTextChar">
    <w:name w:val="Comment Text Char"/>
    <w:basedOn w:val="DefaultParagraphFont"/>
    <w:link w:val="CommentText"/>
    <w:uiPriority w:val="99"/>
    <w:semiHidden/>
    <w:rsid w:val="005A3F3D"/>
    <w:rPr>
      <w:rFonts w:ascii="Arial" w:eastAsia="Times New Roman" w:hAnsi="Arial" w:cs="Times New Roman"/>
      <w:sz w:val="20"/>
      <w:szCs w:val="20"/>
      <w:lang w:val="bg-BG" w:eastAsia="ar-SA"/>
    </w:rPr>
  </w:style>
  <w:style w:type="paragraph" w:styleId="CommentSubject">
    <w:name w:val="annotation subject"/>
    <w:basedOn w:val="CommentText"/>
    <w:next w:val="CommentText"/>
    <w:link w:val="CommentSubjectChar"/>
    <w:uiPriority w:val="99"/>
    <w:semiHidden/>
    <w:unhideWhenUsed/>
    <w:rsid w:val="005A3F3D"/>
    <w:rPr>
      <w:b/>
      <w:bCs/>
    </w:rPr>
  </w:style>
  <w:style w:type="character" w:customStyle="1" w:styleId="CommentSubjectChar">
    <w:name w:val="Comment Subject Char"/>
    <w:basedOn w:val="CommentTextChar"/>
    <w:link w:val="CommentSubject"/>
    <w:uiPriority w:val="99"/>
    <w:semiHidden/>
    <w:rsid w:val="005A3F3D"/>
    <w:rPr>
      <w:rFonts w:ascii="Arial" w:eastAsia="Times New Roman" w:hAnsi="Arial" w:cs="Times New Roman"/>
      <w:b/>
      <w:bCs/>
      <w:sz w:val="20"/>
      <w:szCs w:val="20"/>
      <w:lang w:val="bg-BG" w:eastAsia="ar-SA"/>
    </w:rPr>
  </w:style>
  <w:style w:type="paragraph" w:styleId="BalloonText">
    <w:name w:val="Balloon Text"/>
    <w:basedOn w:val="Normal"/>
    <w:link w:val="BalloonTextChar"/>
    <w:uiPriority w:val="99"/>
    <w:semiHidden/>
    <w:unhideWhenUsed/>
    <w:rsid w:val="005A3F3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3F3D"/>
    <w:rPr>
      <w:rFonts w:ascii="Segoe UI" w:eastAsia="Times New Roman" w:hAnsi="Segoe UI" w:cs="Segoe UI"/>
      <w:sz w:val="18"/>
      <w:szCs w:val="18"/>
      <w:lang w:val="bg-BG" w:eastAsia="ar-SA"/>
    </w:rPr>
  </w:style>
  <w:style w:type="paragraph" w:styleId="NormalWeb">
    <w:name w:val="Normal (Web)"/>
    <w:basedOn w:val="Normal"/>
    <w:uiPriority w:val="99"/>
    <w:semiHidden/>
    <w:unhideWhenUsed/>
    <w:rsid w:val="00312312"/>
    <w:rPr>
      <w:rFonts w:ascii="Times New Roman" w:hAnsi="Times New Roman"/>
      <w:sz w:val="24"/>
      <w:szCs w:val="24"/>
    </w:rPr>
  </w:style>
  <w:style w:type="paragraph" w:customStyle="1" w:styleId="CharCharCharChar">
    <w:name w:val="Char Char Char Char"/>
    <w:basedOn w:val="Normal"/>
    <w:rsid w:val="00D73EE1"/>
    <w:pPr>
      <w:tabs>
        <w:tab w:val="left" w:pos="709"/>
      </w:tabs>
      <w:suppressAutoHyphens w:val="0"/>
      <w:spacing w:after="0"/>
      <w:jc w:val="left"/>
    </w:pPr>
    <w:rPr>
      <w:rFonts w:ascii="Tahoma" w:hAnsi="Tahoma"/>
      <w:sz w:val="24"/>
      <w:szCs w:val="24"/>
      <w:lang w:val="pl-PL" w:eastAsia="pl-PL"/>
    </w:rPr>
  </w:style>
  <w:style w:type="character" w:styleId="Strong">
    <w:name w:val="Strong"/>
    <w:basedOn w:val="DefaultParagraphFont"/>
    <w:uiPriority w:val="22"/>
    <w:qFormat/>
    <w:rsid w:val="005E46E1"/>
    <w:rPr>
      <w:b/>
      <w:bCs/>
    </w:rPr>
  </w:style>
  <w:style w:type="paragraph" w:customStyle="1" w:styleId="OfAct">
    <w:name w:val="Of. Act"/>
    <w:basedOn w:val="Normal"/>
    <w:uiPriority w:val="99"/>
    <w:rsid w:val="000D0FF1"/>
    <w:pPr>
      <w:keepNext/>
      <w:autoSpaceDE w:val="0"/>
      <w:autoSpaceDN w:val="0"/>
      <w:adjustRightInd w:val="0"/>
      <w:spacing w:before="113" w:after="0" w:line="271" w:lineRule="auto"/>
      <w:jc w:val="center"/>
      <w:textAlignment w:val="center"/>
    </w:pPr>
    <w:rPr>
      <w:rFonts w:ascii="TimokCYR" w:eastAsiaTheme="minorHAnsi" w:hAnsi="TimokCYR" w:cs="TimokCYR"/>
      <w:b/>
      <w:bCs/>
      <w:color w:val="000000"/>
      <w:sz w:val="22"/>
      <w:szCs w:val="22"/>
      <w:lang w:eastAsia="en-US"/>
    </w:rPr>
  </w:style>
  <w:style w:type="paragraph" w:customStyle="1" w:styleId="OfActza">
    <w:name w:val="Of Act za"/>
    <w:basedOn w:val="Normal"/>
    <w:uiPriority w:val="99"/>
    <w:rsid w:val="000D0FF1"/>
    <w:pPr>
      <w:keepNext/>
      <w:suppressAutoHyphens w:val="0"/>
      <w:autoSpaceDE w:val="0"/>
      <w:autoSpaceDN w:val="0"/>
      <w:adjustRightInd w:val="0"/>
      <w:spacing w:after="113" w:line="271" w:lineRule="auto"/>
      <w:textAlignment w:val="center"/>
    </w:pPr>
    <w:rPr>
      <w:rFonts w:ascii="TimokCYR" w:eastAsiaTheme="minorHAnsi" w:hAnsi="TimokCYR" w:cs="TimokCYR"/>
      <w:b/>
      <w:bCs/>
      <w:color w:val="000000"/>
      <w:sz w:val="19"/>
      <w:szCs w:val="19"/>
      <w:lang w:eastAsia="en-US"/>
    </w:rPr>
  </w:style>
  <w:style w:type="paragraph" w:customStyle="1" w:styleId="OfText">
    <w:name w:val="Of. Text"/>
    <w:basedOn w:val="Normal"/>
    <w:uiPriority w:val="99"/>
    <w:rsid w:val="000D0FF1"/>
    <w:pPr>
      <w:suppressAutoHyphens w:val="0"/>
      <w:autoSpaceDE w:val="0"/>
      <w:autoSpaceDN w:val="0"/>
      <w:adjustRightInd w:val="0"/>
      <w:spacing w:after="0" w:line="271" w:lineRule="auto"/>
      <w:ind w:firstLine="283"/>
      <w:textAlignment w:val="center"/>
    </w:pPr>
    <w:rPr>
      <w:rFonts w:ascii="TimokCYR" w:eastAsiaTheme="minorHAnsi" w:hAnsi="TimokCYR" w:cs="TimokCYR"/>
      <w:color w:val="000000"/>
      <w:sz w:val="19"/>
      <w:szCs w:val="19"/>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17475">
      <w:bodyDiv w:val="1"/>
      <w:marLeft w:val="0"/>
      <w:marRight w:val="0"/>
      <w:marTop w:val="0"/>
      <w:marBottom w:val="0"/>
      <w:divBdr>
        <w:top w:val="none" w:sz="0" w:space="0" w:color="auto"/>
        <w:left w:val="none" w:sz="0" w:space="0" w:color="auto"/>
        <w:bottom w:val="none" w:sz="0" w:space="0" w:color="auto"/>
        <w:right w:val="none" w:sz="0" w:space="0" w:color="auto"/>
      </w:divBdr>
      <w:divsChild>
        <w:div w:id="1681544712">
          <w:marLeft w:val="0"/>
          <w:marRight w:val="0"/>
          <w:marTop w:val="0"/>
          <w:marBottom w:val="0"/>
          <w:divBdr>
            <w:top w:val="none" w:sz="0" w:space="0" w:color="auto"/>
            <w:left w:val="none" w:sz="0" w:space="0" w:color="auto"/>
            <w:bottom w:val="none" w:sz="0" w:space="0" w:color="auto"/>
            <w:right w:val="none" w:sz="0" w:space="0" w:color="auto"/>
          </w:divBdr>
        </w:div>
      </w:divsChild>
    </w:div>
    <w:div w:id="19362144">
      <w:bodyDiv w:val="1"/>
      <w:marLeft w:val="0"/>
      <w:marRight w:val="0"/>
      <w:marTop w:val="0"/>
      <w:marBottom w:val="0"/>
      <w:divBdr>
        <w:top w:val="none" w:sz="0" w:space="0" w:color="auto"/>
        <w:left w:val="none" w:sz="0" w:space="0" w:color="auto"/>
        <w:bottom w:val="none" w:sz="0" w:space="0" w:color="auto"/>
        <w:right w:val="none" w:sz="0" w:space="0" w:color="auto"/>
      </w:divBdr>
      <w:divsChild>
        <w:div w:id="1387484042">
          <w:marLeft w:val="0"/>
          <w:marRight w:val="0"/>
          <w:marTop w:val="0"/>
          <w:marBottom w:val="0"/>
          <w:divBdr>
            <w:top w:val="none" w:sz="0" w:space="0" w:color="auto"/>
            <w:left w:val="none" w:sz="0" w:space="0" w:color="auto"/>
            <w:bottom w:val="none" w:sz="0" w:space="0" w:color="auto"/>
            <w:right w:val="none" w:sz="0" w:space="0" w:color="auto"/>
          </w:divBdr>
        </w:div>
        <w:div w:id="1914504463">
          <w:marLeft w:val="0"/>
          <w:marRight w:val="0"/>
          <w:marTop w:val="0"/>
          <w:marBottom w:val="0"/>
          <w:divBdr>
            <w:top w:val="none" w:sz="0" w:space="0" w:color="auto"/>
            <w:left w:val="none" w:sz="0" w:space="0" w:color="auto"/>
            <w:bottom w:val="none" w:sz="0" w:space="0" w:color="auto"/>
            <w:right w:val="none" w:sz="0" w:space="0" w:color="auto"/>
          </w:divBdr>
        </w:div>
        <w:div w:id="131489662">
          <w:marLeft w:val="0"/>
          <w:marRight w:val="0"/>
          <w:marTop w:val="0"/>
          <w:marBottom w:val="0"/>
          <w:divBdr>
            <w:top w:val="none" w:sz="0" w:space="0" w:color="auto"/>
            <w:left w:val="none" w:sz="0" w:space="0" w:color="auto"/>
            <w:bottom w:val="none" w:sz="0" w:space="0" w:color="auto"/>
            <w:right w:val="none" w:sz="0" w:space="0" w:color="auto"/>
          </w:divBdr>
        </w:div>
        <w:div w:id="424376541">
          <w:marLeft w:val="0"/>
          <w:marRight w:val="0"/>
          <w:marTop w:val="0"/>
          <w:marBottom w:val="0"/>
          <w:divBdr>
            <w:top w:val="none" w:sz="0" w:space="0" w:color="auto"/>
            <w:left w:val="none" w:sz="0" w:space="0" w:color="auto"/>
            <w:bottom w:val="none" w:sz="0" w:space="0" w:color="auto"/>
            <w:right w:val="none" w:sz="0" w:space="0" w:color="auto"/>
          </w:divBdr>
        </w:div>
        <w:div w:id="1913465682">
          <w:marLeft w:val="0"/>
          <w:marRight w:val="0"/>
          <w:marTop w:val="0"/>
          <w:marBottom w:val="0"/>
          <w:divBdr>
            <w:top w:val="none" w:sz="0" w:space="0" w:color="auto"/>
            <w:left w:val="none" w:sz="0" w:space="0" w:color="auto"/>
            <w:bottom w:val="none" w:sz="0" w:space="0" w:color="auto"/>
            <w:right w:val="none" w:sz="0" w:space="0" w:color="auto"/>
          </w:divBdr>
        </w:div>
        <w:div w:id="117994794">
          <w:marLeft w:val="0"/>
          <w:marRight w:val="0"/>
          <w:marTop w:val="0"/>
          <w:marBottom w:val="0"/>
          <w:divBdr>
            <w:top w:val="none" w:sz="0" w:space="0" w:color="auto"/>
            <w:left w:val="none" w:sz="0" w:space="0" w:color="auto"/>
            <w:bottom w:val="none" w:sz="0" w:space="0" w:color="auto"/>
            <w:right w:val="none" w:sz="0" w:space="0" w:color="auto"/>
          </w:divBdr>
        </w:div>
        <w:div w:id="1865514566">
          <w:marLeft w:val="0"/>
          <w:marRight w:val="0"/>
          <w:marTop w:val="0"/>
          <w:marBottom w:val="0"/>
          <w:divBdr>
            <w:top w:val="none" w:sz="0" w:space="0" w:color="auto"/>
            <w:left w:val="none" w:sz="0" w:space="0" w:color="auto"/>
            <w:bottom w:val="none" w:sz="0" w:space="0" w:color="auto"/>
            <w:right w:val="none" w:sz="0" w:space="0" w:color="auto"/>
          </w:divBdr>
        </w:div>
        <w:div w:id="2078087387">
          <w:marLeft w:val="0"/>
          <w:marRight w:val="0"/>
          <w:marTop w:val="0"/>
          <w:marBottom w:val="0"/>
          <w:divBdr>
            <w:top w:val="none" w:sz="0" w:space="0" w:color="auto"/>
            <w:left w:val="none" w:sz="0" w:space="0" w:color="auto"/>
            <w:bottom w:val="none" w:sz="0" w:space="0" w:color="auto"/>
            <w:right w:val="none" w:sz="0" w:space="0" w:color="auto"/>
          </w:divBdr>
        </w:div>
        <w:div w:id="127360305">
          <w:marLeft w:val="0"/>
          <w:marRight w:val="0"/>
          <w:marTop w:val="0"/>
          <w:marBottom w:val="0"/>
          <w:divBdr>
            <w:top w:val="none" w:sz="0" w:space="0" w:color="auto"/>
            <w:left w:val="none" w:sz="0" w:space="0" w:color="auto"/>
            <w:bottom w:val="none" w:sz="0" w:space="0" w:color="auto"/>
            <w:right w:val="none" w:sz="0" w:space="0" w:color="auto"/>
          </w:divBdr>
        </w:div>
        <w:div w:id="862204944">
          <w:marLeft w:val="0"/>
          <w:marRight w:val="0"/>
          <w:marTop w:val="0"/>
          <w:marBottom w:val="0"/>
          <w:divBdr>
            <w:top w:val="none" w:sz="0" w:space="0" w:color="auto"/>
            <w:left w:val="none" w:sz="0" w:space="0" w:color="auto"/>
            <w:bottom w:val="none" w:sz="0" w:space="0" w:color="auto"/>
            <w:right w:val="none" w:sz="0" w:space="0" w:color="auto"/>
          </w:divBdr>
        </w:div>
        <w:div w:id="1462501880">
          <w:marLeft w:val="0"/>
          <w:marRight w:val="0"/>
          <w:marTop w:val="0"/>
          <w:marBottom w:val="0"/>
          <w:divBdr>
            <w:top w:val="none" w:sz="0" w:space="0" w:color="auto"/>
            <w:left w:val="none" w:sz="0" w:space="0" w:color="auto"/>
            <w:bottom w:val="none" w:sz="0" w:space="0" w:color="auto"/>
            <w:right w:val="none" w:sz="0" w:space="0" w:color="auto"/>
          </w:divBdr>
        </w:div>
      </w:divsChild>
    </w:div>
    <w:div w:id="355231264">
      <w:bodyDiv w:val="1"/>
      <w:marLeft w:val="0"/>
      <w:marRight w:val="0"/>
      <w:marTop w:val="0"/>
      <w:marBottom w:val="0"/>
      <w:divBdr>
        <w:top w:val="none" w:sz="0" w:space="0" w:color="auto"/>
        <w:left w:val="none" w:sz="0" w:space="0" w:color="auto"/>
        <w:bottom w:val="none" w:sz="0" w:space="0" w:color="auto"/>
        <w:right w:val="none" w:sz="0" w:space="0" w:color="auto"/>
      </w:divBdr>
      <w:divsChild>
        <w:div w:id="1069036915">
          <w:marLeft w:val="0"/>
          <w:marRight w:val="0"/>
          <w:marTop w:val="0"/>
          <w:marBottom w:val="0"/>
          <w:divBdr>
            <w:top w:val="none" w:sz="0" w:space="0" w:color="auto"/>
            <w:left w:val="none" w:sz="0" w:space="0" w:color="auto"/>
            <w:bottom w:val="none" w:sz="0" w:space="0" w:color="auto"/>
            <w:right w:val="none" w:sz="0" w:space="0" w:color="auto"/>
          </w:divBdr>
        </w:div>
        <w:div w:id="578444004">
          <w:marLeft w:val="0"/>
          <w:marRight w:val="0"/>
          <w:marTop w:val="0"/>
          <w:marBottom w:val="0"/>
          <w:divBdr>
            <w:top w:val="none" w:sz="0" w:space="0" w:color="auto"/>
            <w:left w:val="none" w:sz="0" w:space="0" w:color="auto"/>
            <w:bottom w:val="none" w:sz="0" w:space="0" w:color="auto"/>
            <w:right w:val="none" w:sz="0" w:space="0" w:color="auto"/>
          </w:divBdr>
        </w:div>
        <w:div w:id="86704359">
          <w:marLeft w:val="0"/>
          <w:marRight w:val="0"/>
          <w:marTop w:val="0"/>
          <w:marBottom w:val="0"/>
          <w:divBdr>
            <w:top w:val="none" w:sz="0" w:space="0" w:color="auto"/>
            <w:left w:val="none" w:sz="0" w:space="0" w:color="auto"/>
            <w:bottom w:val="none" w:sz="0" w:space="0" w:color="auto"/>
            <w:right w:val="none" w:sz="0" w:space="0" w:color="auto"/>
          </w:divBdr>
        </w:div>
      </w:divsChild>
    </w:div>
    <w:div w:id="362904801">
      <w:bodyDiv w:val="1"/>
      <w:marLeft w:val="0"/>
      <w:marRight w:val="0"/>
      <w:marTop w:val="0"/>
      <w:marBottom w:val="0"/>
      <w:divBdr>
        <w:top w:val="none" w:sz="0" w:space="0" w:color="auto"/>
        <w:left w:val="none" w:sz="0" w:space="0" w:color="auto"/>
        <w:bottom w:val="none" w:sz="0" w:space="0" w:color="auto"/>
        <w:right w:val="none" w:sz="0" w:space="0" w:color="auto"/>
      </w:divBdr>
      <w:divsChild>
        <w:div w:id="1200126216">
          <w:marLeft w:val="0"/>
          <w:marRight w:val="0"/>
          <w:marTop w:val="0"/>
          <w:marBottom w:val="0"/>
          <w:divBdr>
            <w:top w:val="none" w:sz="0" w:space="0" w:color="auto"/>
            <w:left w:val="none" w:sz="0" w:space="0" w:color="auto"/>
            <w:bottom w:val="none" w:sz="0" w:space="0" w:color="auto"/>
            <w:right w:val="none" w:sz="0" w:space="0" w:color="auto"/>
          </w:divBdr>
        </w:div>
        <w:div w:id="1475104702">
          <w:marLeft w:val="0"/>
          <w:marRight w:val="0"/>
          <w:marTop w:val="0"/>
          <w:marBottom w:val="0"/>
          <w:divBdr>
            <w:top w:val="none" w:sz="0" w:space="0" w:color="auto"/>
            <w:left w:val="none" w:sz="0" w:space="0" w:color="auto"/>
            <w:bottom w:val="none" w:sz="0" w:space="0" w:color="auto"/>
            <w:right w:val="none" w:sz="0" w:space="0" w:color="auto"/>
          </w:divBdr>
        </w:div>
        <w:div w:id="950476423">
          <w:marLeft w:val="0"/>
          <w:marRight w:val="0"/>
          <w:marTop w:val="0"/>
          <w:marBottom w:val="0"/>
          <w:divBdr>
            <w:top w:val="none" w:sz="0" w:space="0" w:color="auto"/>
            <w:left w:val="none" w:sz="0" w:space="0" w:color="auto"/>
            <w:bottom w:val="none" w:sz="0" w:space="0" w:color="auto"/>
            <w:right w:val="none" w:sz="0" w:space="0" w:color="auto"/>
          </w:divBdr>
        </w:div>
        <w:div w:id="980160866">
          <w:marLeft w:val="0"/>
          <w:marRight w:val="0"/>
          <w:marTop w:val="0"/>
          <w:marBottom w:val="0"/>
          <w:divBdr>
            <w:top w:val="none" w:sz="0" w:space="0" w:color="auto"/>
            <w:left w:val="none" w:sz="0" w:space="0" w:color="auto"/>
            <w:bottom w:val="none" w:sz="0" w:space="0" w:color="auto"/>
            <w:right w:val="none" w:sz="0" w:space="0" w:color="auto"/>
          </w:divBdr>
        </w:div>
        <w:div w:id="1573000734">
          <w:marLeft w:val="0"/>
          <w:marRight w:val="0"/>
          <w:marTop w:val="0"/>
          <w:marBottom w:val="0"/>
          <w:divBdr>
            <w:top w:val="none" w:sz="0" w:space="0" w:color="auto"/>
            <w:left w:val="none" w:sz="0" w:space="0" w:color="auto"/>
            <w:bottom w:val="none" w:sz="0" w:space="0" w:color="auto"/>
            <w:right w:val="none" w:sz="0" w:space="0" w:color="auto"/>
          </w:divBdr>
        </w:div>
      </w:divsChild>
    </w:div>
    <w:div w:id="461269739">
      <w:bodyDiv w:val="1"/>
      <w:marLeft w:val="0"/>
      <w:marRight w:val="0"/>
      <w:marTop w:val="0"/>
      <w:marBottom w:val="0"/>
      <w:divBdr>
        <w:top w:val="none" w:sz="0" w:space="0" w:color="auto"/>
        <w:left w:val="none" w:sz="0" w:space="0" w:color="auto"/>
        <w:bottom w:val="none" w:sz="0" w:space="0" w:color="auto"/>
        <w:right w:val="none" w:sz="0" w:space="0" w:color="auto"/>
      </w:divBdr>
      <w:divsChild>
        <w:div w:id="830562625">
          <w:marLeft w:val="0"/>
          <w:marRight w:val="0"/>
          <w:marTop w:val="0"/>
          <w:marBottom w:val="0"/>
          <w:divBdr>
            <w:top w:val="none" w:sz="0" w:space="0" w:color="auto"/>
            <w:left w:val="none" w:sz="0" w:space="0" w:color="auto"/>
            <w:bottom w:val="none" w:sz="0" w:space="0" w:color="auto"/>
            <w:right w:val="none" w:sz="0" w:space="0" w:color="auto"/>
          </w:divBdr>
        </w:div>
        <w:div w:id="499004095">
          <w:marLeft w:val="0"/>
          <w:marRight w:val="0"/>
          <w:marTop w:val="0"/>
          <w:marBottom w:val="0"/>
          <w:divBdr>
            <w:top w:val="none" w:sz="0" w:space="0" w:color="auto"/>
            <w:left w:val="none" w:sz="0" w:space="0" w:color="auto"/>
            <w:bottom w:val="none" w:sz="0" w:space="0" w:color="auto"/>
            <w:right w:val="none" w:sz="0" w:space="0" w:color="auto"/>
          </w:divBdr>
        </w:div>
        <w:div w:id="1784422642">
          <w:marLeft w:val="0"/>
          <w:marRight w:val="0"/>
          <w:marTop w:val="0"/>
          <w:marBottom w:val="0"/>
          <w:divBdr>
            <w:top w:val="none" w:sz="0" w:space="0" w:color="auto"/>
            <w:left w:val="none" w:sz="0" w:space="0" w:color="auto"/>
            <w:bottom w:val="none" w:sz="0" w:space="0" w:color="auto"/>
            <w:right w:val="none" w:sz="0" w:space="0" w:color="auto"/>
          </w:divBdr>
        </w:div>
        <w:div w:id="2128893537">
          <w:marLeft w:val="0"/>
          <w:marRight w:val="0"/>
          <w:marTop w:val="0"/>
          <w:marBottom w:val="0"/>
          <w:divBdr>
            <w:top w:val="none" w:sz="0" w:space="0" w:color="auto"/>
            <w:left w:val="none" w:sz="0" w:space="0" w:color="auto"/>
            <w:bottom w:val="none" w:sz="0" w:space="0" w:color="auto"/>
            <w:right w:val="none" w:sz="0" w:space="0" w:color="auto"/>
          </w:divBdr>
        </w:div>
        <w:div w:id="1925645553">
          <w:marLeft w:val="0"/>
          <w:marRight w:val="0"/>
          <w:marTop w:val="0"/>
          <w:marBottom w:val="0"/>
          <w:divBdr>
            <w:top w:val="none" w:sz="0" w:space="0" w:color="auto"/>
            <w:left w:val="none" w:sz="0" w:space="0" w:color="auto"/>
            <w:bottom w:val="none" w:sz="0" w:space="0" w:color="auto"/>
            <w:right w:val="none" w:sz="0" w:space="0" w:color="auto"/>
          </w:divBdr>
        </w:div>
        <w:div w:id="191765813">
          <w:marLeft w:val="0"/>
          <w:marRight w:val="0"/>
          <w:marTop w:val="0"/>
          <w:marBottom w:val="0"/>
          <w:divBdr>
            <w:top w:val="none" w:sz="0" w:space="0" w:color="auto"/>
            <w:left w:val="none" w:sz="0" w:space="0" w:color="auto"/>
            <w:bottom w:val="none" w:sz="0" w:space="0" w:color="auto"/>
            <w:right w:val="none" w:sz="0" w:space="0" w:color="auto"/>
          </w:divBdr>
        </w:div>
        <w:div w:id="319697012">
          <w:marLeft w:val="0"/>
          <w:marRight w:val="0"/>
          <w:marTop w:val="0"/>
          <w:marBottom w:val="0"/>
          <w:divBdr>
            <w:top w:val="none" w:sz="0" w:space="0" w:color="auto"/>
            <w:left w:val="none" w:sz="0" w:space="0" w:color="auto"/>
            <w:bottom w:val="none" w:sz="0" w:space="0" w:color="auto"/>
            <w:right w:val="none" w:sz="0" w:space="0" w:color="auto"/>
          </w:divBdr>
        </w:div>
        <w:div w:id="1881478095">
          <w:marLeft w:val="0"/>
          <w:marRight w:val="0"/>
          <w:marTop w:val="0"/>
          <w:marBottom w:val="0"/>
          <w:divBdr>
            <w:top w:val="none" w:sz="0" w:space="0" w:color="auto"/>
            <w:left w:val="none" w:sz="0" w:space="0" w:color="auto"/>
            <w:bottom w:val="none" w:sz="0" w:space="0" w:color="auto"/>
            <w:right w:val="none" w:sz="0" w:space="0" w:color="auto"/>
          </w:divBdr>
        </w:div>
        <w:div w:id="122770556">
          <w:marLeft w:val="0"/>
          <w:marRight w:val="0"/>
          <w:marTop w:val="0"/>
          <w:marBottom w:val="0"/>
          <w:divBdr>
            <w:top w:val="none" w:sz="0" w:space="0" w:color="auto"/>
            <w:left w:val="none" w:sz="0" w:space="0" w:color="auto"/>
            <w:bottom w:val="none" w:sz="0" w:space="0" w:color="auto"/>
            <w:right w:val="none" w:sz="0" w:space="0" w:color="auto"/>
          </w:divBdr>
        </w:div>
        <w:div w:id="1051424552">
          <w:marLeft w:val="0"/>
          <w:marRight w:val="0"/>
          <w:marTop w:val="0"/>
          <w:marBottom w:val="0"/>
          <w:divBdr>
            <w:top w:val="none" w:sz="0" w:space="0" w:color="auto"/>
            <w:left w:val="none" w:sz="0" w:space="0" w:color="auto"/>
            <w:bottom w:val="none" w:sz="0" w:space="0" w:color="auto"/>
            <w:right w:val="none" w:sz="0" w:space="0" w:color="auto"/>
          </w:divBdr>
        </w:div>
        <w:div w:id="1992176414">
          <w:marLeft w:val="0"/>
          <w:marRight w:val="0"/>
          <w:marTop w:val="0"/>
          <w:marBottom w:val="0"/>
          <w:divBdr>
            <w:top w:val="none" w:sz="0" w:space="0" w:color="auto"/>
            <w:left w:val="none" w:sz="0" w:space="0" w:color="auto"/>
            <w:bottom w:val="none" w:sz="0" w:space="0" w:color="auto"/>
            <w:right w:val="none" w:sz="0" w:space="0" w:color="auto"/>
          </w:divBdr>
        </w:div>
      </w:divsChild>
    </w:div>
    <w:div w:id="542908593">
      <w:bodyDiv w:val="1"/>
      <w:marLeft w:val="0"/>
      <w:marRight w:val="0"/>
      <w:marTop w:val="0"/>
      <w:marBottom w:val="0"/>
      <w:divBdr>
        <w:top w:val="none" w:sz="0" w:space="0" w:color="auto"/>
        <w:left w:val="none" w:sz="0" w:space="0" w:color="auto"/>
        <w:bottom w:val="none" w:sz="0" w:space="0" w:color="auto"/>
        <w:right w:val="none" w:sz="0" w:space="0" w:color="auto"/>
      </w:divBdr>
    </w:div>
    <w:div w:id="587613324">
      <w:bodyDiv w:val="1"/>
      <w:marLeft w:val="0"/>
      <w:marRight w:val="0"/>
      <w:marTop w:val="0"/>
      <w:marBottom w:val="0"/>
      <w:divBdr>
        <w:top w:val="none" w:sz="0" w:space="0" w:color="auto"/>
        <w:left w:val="none" w:sz="0" w:space="0" w:color="auto"/>
        <w:bottom w:val="none" w:sz="0" w:space="0" w:color="auto"/>
        <w:right w:val="none" w:sz="0" w:space="0" w:color="auto"/>
      </w:divBdr>
    </w:div>
    <w:div w:id="807674028">
      <w:bodyDiv w:val="1"/>
      <w:marLeft w:val="0"/>
      <w:marRight w:val="0"/>
      <w:marTop w:val="0"/>
      <w:marBottom w:val="0"/>
      <w:divBdr>
        <w:top w:val="none" w:sz="0" w:space="0" w:color="auto"/>
        <w:left w:val="none" w:sz="0" w:space="0" w:color="auto"/>
        <w:bottom w:val="none" w:sz="0" w:space="0" w:color="auto"/>
        <w:right w:val="none" w:sz="0" w:space="0" w:color="auto"/>
      </w:divBdr>
    </w:div>
    <w:div w:id="826552135">
      <w:bodyDiv w:val="1"/>
      <w:marLeft w:val="0"/>
      <w:marRight w:val="0"/>
      <w:marTop w:val="0"/>
      <w:marBottom w:val="0"/>
      <w:divBdr>
        <w:top w:val="none" w:sz="0" w:space="0" w:color="auto"/>
        <w:left w:val="none" w:sz="0" w:space="0" w:color="auto"/>
        <w:bottom w:val="none" w:sz="0" w:space="0" w:color="auto"/>
        <w:right w:val="none" w:sz="0" w:space="0" w:color="auto"/>
      </w:divBdr>
      <w:divsChild>
        <w:div w:id="2081364040">
          <w:marLeft w:val="0"/>
          <w:marRight w:val="0"/>
          <w:marTop w:val="0"/>
          <w:marBottom w:val="0"/>
          <w:divBdr>
            <w:top w:val="none" w:sz="0" w:space="0" w:color="auto"/>
            <w:left w:val="none" w:sz="0" w:space="0" w:color="auto"/>
            <w:bottom w:val="none" w:sz="0" w:space="0" w:color="auto"/>
            <w:right w:val="none" w:sz="0" w:space="0" w:color="auto"/>
          </w:divBdr>
        </w:div>
        <w:div w:id="586354704">
          <w:marLeft w:val="0"/>
          <w:marRight w:val="0"/>
          <w:marTop w:val="0"/>
          <w:marBottom w:val="0"/>
          <w:divBdr>
            <w:top w:val="none" w:sz="0" w:space="0" w:color="auto"/>
            <w:left w:val="none" w:sz="0" w:space="0" w:color="auto"/>
            <w:bottom w:val="none" w:sz="0" w:space="0" w:color="auto"/>
            <w:right w:val="none" w:sz="0" w:space="0" w:color="auto"/>
          </w:divBdr>
        </w:div>
        <w:div w:id="1168205920">
          <w:marLeft w:val="0"/>
          <w:marRight w:val="0"/>
          <w:marTop w:val="0"/>
          <w:marBottom w:val="0"/>
          <w:divBdr>
            <w:top w:val="none" w:sz="0" w:space="0" w:color="auto"/>
            <w:left w:val="none" w:sz="0" w:space="0" w:color="auto"/>
            <w:bottom w:val="none" w:sz="0" w:space="0" w:color="auto"/>
            <w:right w:val="none" w:sz="0" w:space="0" w:color="auto"/>
          </w:divBdr>
        </w:div>
        <w:div w:id="1541894270">
          <w:marLeft w:val="0"/>
          <w:marRight w:val="0"/>
          <w:marTop w:val="0"/>
          <w:marBottom w:val="0"/>
          <w:divBdr>
            <w:top w:val="none" w:sz="0" w:space="0" w:color="auto"/>
            <w:left w:val="none" w:sz="0" w:space="0" w:color="auto"/>
            <w:bottom w:val="none" w:sz="0" w:space="0" w:color="auto"/>
            <w:right w:val="none" w:sz="0" w:space="0" w:color="auto"/>
          </w:divBdr>
        </w:div>
        <w:div w:id="970791792">
          <w:marLeft w:val="0"/>
          <w:marRight w:val="0"/>
          <w:marTop w:val="0"/>
          <w:marBottom w:val="0"/>
          <w:divBdr>
            <w:top w:val="none" w:sz="0" w:space="0" w:color="auto"/>
            <w:left w:val="none" w:sz="0" w:space="0" w:color="auto"/>
            <w:bottom w:val="none" w:sz="0" w:space="0" w:color="auto"/>
            <w:right w:val="none" w:sz="0" w:space="0" w:color="auto"/>
          </w:divBdr>
        </w:div>
      </w:divsChild>
    </w:div>
    <w:div w:id="880702642">
      <w:bodyDiv w:val="1"/>
      <w:marLeft w:val="0"/>
      <w:marRight w:val="0"/>
      <w:marTop w:val="0"/>
      <w:marBottom w:val="0"/>
      <w:divBdr>
        <w:top w:val="none" w:sz="0" w:space="0" w:color="auto"/>
        <w:left w:val="none" w:sz="0" w:space="0" w:color="auto"/>
        <w:bottom w:val="none" w:sz="0" w:space="0" w:color="auto"/>
        <w:right w:val="none" w:sz="0" w:space="0" w:color="auto"/>
      </w:divBdr>
      <w:divsChild>
        <w:div w:id="378863742">
          <w:marLeft w:val="0"/>
          <w:marRight w:val="0"/>
          <w:marTop w:val="0"/>
          <w:marBottom w:val="0"/>
          <w:divBdr>
            <w:top w:val="none" w:sz="0" w:space="0" w:color="auto"/>
            <w:left w:val="none" w:sz="0" w:space="0" w:color="auto"/>
            <w:bottom w:val="none" w:sz="0" w:space="0" w:color="auto"/>
            <w:right w:val="none" w:sz="0" w:space="0" w:color="auto"/>
          </w:divBdr>
        </w:div>
        <w:div w:id="2081947897">
          <w:marLeft w:val="0"/>
          <w:marRight w:val="0"/>
          <w:marTop w:val="0"/>
          <w:marBottom w:val="0"/>
          <w:divBdr>
            <w:top w:val="none" w:sz="0" w:space="0" w:color="auto"/>
            <w:left w:val="none" w:sz="0" w:space="0" w:color="auto"/>
            <w:bottom w:val="none" w:sz="0" w:space="0" w:color="auto"/>
            <w:right w:val="none" w:sz="0" w:space="0" w:color="auto"/>
          </w:divBdr>
        </w:div>
        <w:div w:id="1765302450">
          <w:marLeft w:val="0"/>
          <w:marRight w:val="0"/>
          <w:marTop w:val="0"/>
          <w:marBottom w:val="0"/>
          <w:divBdr>
            <w:top w:val="none" w:sz="0" w:space="0" w:color="auto"/>
            <w:left w:val="none" w:sz="0" w:space="0" w:color="auto"/>
            <w:bottom w:val="none" w:sz="0" w:space="0" w:color="auto"/>
            <w:right w:val="none" w:sz="0" w:space="0" w:color="auto"/>
          </w:divBdr>
        </w:div>
      </w:divsChild>
    </w:div>
    <w:div w:id="1009522840">
      <w:bodyDiv w:val="1"/>
      <w:marLeft w:val="0"/>
      <w:marRight w:val="0"/>
      <w:marTop w:val="0"/>
      <w:marBottom w:val="0"/>
      <w:divBdr>
        <w:top w:val="none" w:sz="0" w:space="0" w:color="auto"/>
        <w:left w:val="none" w:sz="0" w:space="0" w:color="auto"/>
        <w:bottom w:val="none" w:sz="0" w:space="0" w:color="auto"/>
        <w:right w:val="none" w:sz="0" w:space="0" w:color="auto"/>
      </w:divBdr>
      <w:divsChild>
        <w:div w:id="1346906856">
          <w:marLeft w:val="0"/>
          <w:marRight w:val="0"/>
          <w:marTop w:val="0"/>
          <w:marBottom w:val="0"/>
          <w:divBdr>
            <w:top w:val="none" w:sz="0" w:space="0" w:color="auto"/>
            <w:left w:val="none" w:sz="0" w:space="0" w:color="auto"/>
            <w:bottom w:val="none" w:sz="0" w:space="0" w:color="auto"/>
            <w:right w:val="none" w:sz="0" w:space="0" w:color="auto"/>
          </w:divBdr>
        </w:div>
        <w:div w:id="544606063">
          <w:marLeft w:val="0"/>
          <w:marRight w:val="0"/>
          <w:marTop w:val="0"/>
          <w:marBottom w:val="0"/>
          <w:divBdr>
            <w:top w:val="none" w:sz="0" w:space="0" w:color="auto"/>
            <w:left w:val="none" w:sz="0" w:space="0" w:color="auto"/>
            <w:bottom w:val="none" w:sz="0" w:space="0" w:color="auto"/>
            <w:right w:val="none" w:sz="0" w:space="0" w:color="auto"/>
          </w:divBdr>
        </w:div>
      </w:divsChild>
    </w:div>
    <w:div w:id="1177037945">
      <w:bodyDiv w:val="1"/>
      <w:marLeft w:val="0"/>
      <w:marRight w:val="0"/>
      <w:marTop w:val="0"/>
      <w:marBottom w:val="0"/>
      <w:divBdr>
        <w:top w:val="none" w:sz="0" w:space="0" w:color="auto"/>
        <w:left w:val="none" w:sz="0" w:space="0" w:color="auto"/>
        <w:bottom w:val="none" w:sz="0" w:space="0" w:color="auto"/>
        <w:right w:val="none" w:sz="0" w:space="0" w:color="auto"/>
      </w:divBdr>
    </w:div>
    <w:div w:id="1205753416">
      <w:bodyDiv w:val="1"/>
      <w:marLeft w:val="0"/>
      <w:marRight w:val="0"/>
      <w:marTop w:val="0"/>
      <w:marBottom w:val="0"/>
      <w:divBdr>
        <w:top w:val="none" w:sz="0" w:space="0" w:color="auto"/>
        <w:left w:val="none" w:sz="0" w:space="0" w:color="auto"/>
        <w:bottom w:val="none" w:sz="0" w:space="0" w:color="auto"/>
        <w:right w:val="none" w:sz="0" w:space="0" w:color="auto"/>
      </w:divBdr>
      <w:divsChild>
        <w:div w:id="19818234">
          <w:marLeft w:val="0"/>
          <w:marRight w:val="0"/>
          <w:marTop w:val="0"/>
          <w:marBottom w:val="0"/>
          <w:divBdr>
            <w:top w:val="none" w:sz="0" w:space="0" w:color="auto"/>
            <w:left w:val="none" w:sz="0" w:space="0" w:color="auto"/>
            <w:bottom w:val="none" w:sz="0" w:space="0" w:color="auto"/>
            <w:right w:val="none" w:sz="0" w:space="0" w:color="auto"/>
          </w:divBdr>
        </w:div>
        <w:div w:id="584536979">
          <w:marLeft w:val="0"/>
          <w:marRight w:val="0"/>
          <w:marTop w:val="0"/>
          <w:marBottom w:val="0"/>
          <w:divBdr>
            <w:top w:val="none" w:sz="0" w:space="0" w:color="auto"/>
            <w:left w:val="none" w:sz="0" w:space="0" w:color="auto"/>
            <w:bottom w:val="none" w:sz="0" w:space="0" w:color="auto"/>
            <w:right w:val="none" w:sz="0" w:space="0" w:color="auto"/>
          </w:divBdr>
        </w:div>
        <w:div w:id="1102148848">
          <w:marLeft w:val="0"/>
          <w:marRight w:val="0"/>
          <w:marTop w:val="0"/>
          <w:marBottom w:val="0"/>
          <w:divBdr>
            <w:top w:val="none" w:sz="0" w:space="0" w:color="auto"/>
            <w:left w:val="none" w:sz="0" w:space="0" w:color="auto"/>
            <w:bottom w:val="none" w:sz="0" w:space="0" w:color="auto"/>
            <w:right w:val="none" w:sz="0" w:space="0" w:color="auto"/>
          </w:divBdr>
        </w:div>
      </w:divsChild>
    </w:div>
    <w:div w:id="1278639074">
      <w:bodyDiv w:val="1"/>
      <w:marLeft w:val="0"/>
      <w:marRight w:val="0"/>
      <w:marTop w:val="0"/>
      <w:marBottom w:val="0"/>
      <w:divBdr>
        <w:top w:val="none" w:sz="0" w:space="0" w:color="auto"/>
        <w:left w:val="none" w:sz="0" w:space="0" w:color="auto"/>
        <w:bottom w:val="none" w:sz="0" w:space="0" w:color="auto"/>
        <w:right w:val="none" w:sz="0" w:space="0" w:color="auto"/>
      </w:divBdr>
    </w:div>
    <w:div w:id="1402753633">
      <w:bodyDiv w:val="1"/>
      <w:marLeft w:val="0"/>
      <w:marRight w:val="0"/>
      <w:marTop w:val="0"/>
      <w:marBottom w:val="0"/>
      <w:divBdr>
        <w:top w:val="none" w:sz="0" w:space="0" w:color="auto"/>
        <w:left w:val="none" w:sz="0" w:space="0" w:color="auto"/>
        <w:bottom w:val="none" w:sz="0" w:space="0" w:color="auto"/>
        <w:right w:val="none" w:sz="0" w:space="0" w:color="auto"/>
      </w:divBdr>
      <w:divsChild>
        <w:div w:id="1757940138">
          <w:marLeft w:val="0"/>
          <w:marRight w:val="0"/>
          <w:marTop w:val="0"/>
          <w:marBottom w:val="0"/>
          <w:divBdr>
            <w:top w:val="none" w:sz="0" w:space="0" w:color="auto"/>
            <w:left w:val="none" w:sz="0" w:space="0" w:color="auto"/>
            <w:bottom w:val="none" w:sz="0" w:space="0" w:color="auto"/>
            <w:right w:val="none" w:sz="0" w:space="0" w:color="auto"/>
          </w:divBdr>
        </w:div>
        <w:div w:id="1347246511">
          <w:marLeft w:val="0"/>
          <w:marRight w:val="0"/>
          <w:marTop w:val="0"/>
          <w:marBottom w:val="0"/>
          <w:divBdr>
            <w:top w:val="none" w:sz="0" w:space="0" w:color="auto"/>
            <w:left w:val="none" w:sz="0" w:space="0" w:color="auto"/>
            <w:bottom w:val="none" w:sz="0" w:space="0" w:color="auto"/>
            <w:right w:val="none" w:sz="0" w:space="0" w:color="auto"/>
          </w:divBdr>
        </w:div>
        <w:div w:id="641151629">
          <w:marLeft w:val="0"/>
          <w:marRight w:val="0"/>
          <w:marTop w:val="0"/>
          <w:marBottom w:val="0"/>
          <w:divBdr>
            <w:top w:val="none" w:sz="0" w:space="0" w:color="auto"/>
            <w:left w:val="none" w:sz="0" w:space="0" w:color="auto"/>
            <w:bottom w:val="none" w:sz="0" w:space="0" w:color="auto"/>
            <w:right w:val="none" w:sz="0" w:space="0" w:color="auto"/>
          </w:divBdr>
        </w:div>
      </w:divsChild>
    </w:div>
    <w:div w:id="1684933216">
      <w:bodyDiv w:val="1"/>
      <w:marLeft w:val="0"/>
      <w:marRight w:val="0"/>
      <w:marTop w:val="0"/>
      <w:marBottom w:val="0"/>
      <w:divBdr>
        <w:top w:val="none" w:sz="0" w:space="0" w:color="auto"/>
        <w:left w:val="none" w:sz="0" w:space="0" w:color="auto"/>
        <w:bottom w:val="none" w:sz="0" w:space="0" w:color="auto"/>
        <w:right w:val="none" w:sz="0" w:space="0" w:color="auto"/>
      </w:divBdr>
    </w:div>
    <w:div w:id="1758861421">
      <w:bodyDiv w:val="1"/>
      <w:marLeft w:val="0"/>
      <w:marRight w:val="0"/>
      <w:marTop w:val="0"/>
      <w:marBottom w:val="0"/>
      <w:divBdr>
        <w:top w:val="none" w:sz="0" w:space="0" w:color="auto"/>
        <w:left w:val="none" w:sz="0" w:space="0" w:color="auto"/>
        <w:bottom w:val="none" w:sz="0" w:space="0" w:color="auto"/>
        <w:right w:val="none" w:sz="0" w:space="0" w:color="auto"/>
      </w:divBdr>
      <w:divsChild>
        <w:div w:id="811409486">
          <w:marLeft w:val="0"/>
          <w:marRight w:val="0"/>
          <w:marTop w:val="0"/>
          <w:marBottom w:val="0"/>
          <w:divBdr>
            <w:top w:val="none" w:sz="0" w:space="0" w:color="auto"/>
            <w:left w:val="none" w:sz="0" w:space="0" w:color="auto"/>
            <w:bottom w:val="none" w:sz="0" w:space="0" w:color="auto"/>
            <w:right w:val="none" w:sz="0" w:space="0" w:color="auto"/>
          </w:divBdr>
        </w:div>
        <w:div w:id="17481092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bg.wikipedia.org/wiki/%D0%90%D0%B3%D0%BB%D0%BE%D0%BC%D0%B5%D1%80%D0%B0%D1%86%D0%B8%D1%8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bg.wikipedia.org/wiki/%D0%95%D0%B2%D1%80%D0%BE%D0%BF%D0%B5%D0%B9%D1%81%D0%BA%D0%B8%D1%8F_%D1%81%D1%8A%D1%8E%D0%B7"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g.wikipedia.org/wiki/%D0%93%D0%B5%D1%80%D0%BC%D0%B0%D0%BD%D0%B8%D1%8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bg.wikipedia.org/wiki/%D0%A4%D0%B5%D0%B4%D0%B5%D1%80%D0%B0%D0%BB%D0%BD%D0%B8_%D0%BF%D1%80%D0%BE%D0%B2%D0%B8%D0%BD%D1%86%D0%B8%D0%B8_%D0%BD%D0%B0_%D0%93%D0%B5%D1%80%D0%BC%D0%B0%D0%BD%D0%B8%D1%8F"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bg.wikipedia.org/w/index.php?title=%D0%91%D0%B5%D1%80%D0%BB%D0%B8%D0%BD-%D0%91%D1%80%D0%B0%D0%BD%D0%B4%D0%B5%D0%BD%D0%B1%D1%83%D1%80%D0%B3&amp;action=edit&amp;redlink=1"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eufunds.bg/"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E18E63-38A7-471B-B572-1E50BEF2C5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2184</TotalTime>
  <Pages>43</Pages>
  <Words>14828</Words>
  <Characters>84523</Characters>
  <Application>Microsoft Office Word</Application>
  <DocSecurity>0</DocSecurity>
  <Lines>704</Lines>
  <Paragraphs>198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99153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Eko</dc:creator>
  <cp:keywords/>
  <dc:description/>
  <cp:lastModifiedBy>EcoLogistikA</cp:lastModifiedBy>
  <cp:revision>94</cp:revision>
  <dcterms:created xsi:type="dcterms:W3CDTF">2021-03-23T08:58:00Z</dcterms:created>
  <dcterms:modified xsi:type="dcterms:W3CDTF">2021-08-11T07:31:00Z</dcterms:modified>
</cp:coreProperties>
</file>