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262" w:rsidRPr="000C22CF" w:rsidRDefault="00D51262" w:rsidP="00D5126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22CF">
        <w:rPr>
          <w:rFonts w:ascii="Times New Roman" w:hAnsi="Times New Roman" w:cs="Times New Roman"/>
          <w:b/>
          <w:sz w:val="28"/>
          <w:szCs w:val="28"/>
          <w:u w:val="single"/>
        </w:rPr>
        <w:t>ВЪВЕДЕНИЕ</w:t>
      </w:r>
    </w:p>
    <w:p w:rsidR="00A13E69" w:rsidRPr="000C22CF" w:rsidRDefault="00D51262" w:rsidP="00D51262">
      <w:pPr>
        <w:rPr>
          <w:rFonts w:ascii="Times New Roman" w:hAnsi="Times New Roman" w:cs="Times New Roman"/>
          <w:b/>
          <w:sz w:val="24"/>
          <w:szCs w:val="24"/>
        </w:rPr>
      </w:pPr>
      <w:r w:rsidRPr="000C22CF">
        <w:rPr>
          <w:rFonts w:ascii="Times New Roman" w:hAnsi="Times New Roman" w:cs="Times New Roman"/>
          <w:b/>
          <w:sz w:val="24"/>
          <w:szCs w:val="24"/>
        </w:rPr>
        <w:t>1. За кого е предназначено дистанционното обучение по</w:t>
      </w:r>
      <w:r w:rsidR="006A7B5C">
        <w:rPr>
          <w:rFonts w:ascii="Times New Roman" w:hAnsi="Times New Roman" w:cs="Times New Roman"/>
          <w:b/>
          <w:sz w:val="24"/>
          <w:szCs w:val="24"/>
        </w:rPr>
        <w:t xml:space="preserve"> модул „Управление на водите и екологията</w:t>
      </w:r>
      <w:r w:rsidRPr="000C22CF">
        <w:rPr>
          <w:rFonts w:ascii="Times New Roman" w:hAnsi="Times New Roman" w:cs="Times New Roman"/>
          <w:b/>
          <w:sz w:val="24"/>
          <w:szCs w:val="24"/>
        </w:rPr>
        <w:t>“</w:t>
      </w:r>
    </w:p>
    <w:p w:rsidR="00D51262" w:rsidRPr="000C22CF" w:rsidRDefault="00D51262" w:rsidP="000C22CF">
      <w:pPr>
        <w:jc w:val="both"/>
        <w:rPr>
          <w:rFonts w:ascii="Times New Roman" w:hAnsi="Times New Roman" w:cs="Times New Roman"/>
          <w:sz w:val="24"/>
          <w:szCs w:val="24"/>
        </w:rPr>
      </w:pPr>
      <w:r w:rsidRPr="000C22CF">
        <w:rPr>
          <w:rFonts w:ascii="Times New Roman" w:hAnsi="Times New Roman" w:cs="Times New Roman"/>
          <w:sz w:val="24"/>
          <w:szCs w:val="24"/>
        </w:rPr>
        <w:t xml:space="preserve">Дистанционното обучение  по обучителен модул „ Управление на </w:t>
      </w:r>
      <w:r w:rsidR="006A7B5C">
        <w:rPr>
          <w:rFonts w:ascii="Times New Roman" w:hAnsi="Times New Roman" w:cs="Times New Roman"/>
          <w:sz w:val="24"/>
          <w:szCs w:val="24"/>
        </w:rPr>
        <w:t>водите и екологията</w:t>
      </w:r>
      <w:r w:rsidRPr="000C22CF">
        <w:rPr>
          <w:rFonts w:ascii="Times New Roman" w:hAnsi="Times New Roman" w:cs="Times New Roman"/>
          <w:sz w:val="24"/>
          <w:szCs w:val="24"/>
        </w:rPr>
        <w:t xml:space="preserve">“ е изградено на база актуализации и изменения в сферата на „ Управлението на </w:t>
      </w:r>
      <w:r w:rsidR="006A7B5C">
        <w:rPr>
          <w:rFonts w:ascii="Times New Roman" w:hAnsi="Times New Roman" w:cs="Times New Roman"/>
          <w:sz w:val="24"/>
          <w:szCs w:val="24"/>
        </w:rPr>
        <w:t>водите и екологията</w:t>
      </w:r>
      <w:r w:rsidRPr="000C22CF">
        <w:rPr>
          <w:rFonts w:ascii="Times New Roman" w:hAnsi="Times New Roman" w:cs="Times New Roman"/>
          <w:sz w:val="24"/>
          <w:szCs w:val="24"/>
        </w:rPr>
        <w:t>“ и е с практическа и експертна насоченост. Предназначено е за ресорни заместник-кметове,  директори на дирекции, началници на отдели и сектори, експерти или др. общински служители, пряко ангажирани  в ефективното управление на водите и екологията, работещи на трудово или служебно правоотношение.</w:t>
      </w:r>
    </w:p>
    <w:p w:rsidR="00D51262" w:rsidRPr="000C22CF" w:rsidRDefault="00D51262" w:rsidP="000C22CF">
      <w:pPr>
        <w:jc w:val="both"/>
        <w:rPr>
          <w:rFonts w:ascii="Times New Roman" w:hAnsi="Times New Roman" w:cs="Times New Roman"/>
          <w:sz w:val="24"/>
          <w:szCs w:val="24"/>
        </w:rPr>
      </w:pPr>
      <w:r w:rsidRPr="000C22CF">
        <w:rPr>
          <w:rFonts w:ascii="Times New Roman" w:hAnsi="Times New Roman" w:cs="Times New Roman"/>
          <w:sz w:val="24"/>
          <w:szCs w:val="24"/>
        </w:rPr>
        <w:t xml:space="preserve"> Съгласно изискванията на проекта в дистанционните обучения не могат да участват  лица на изборни длъжности, както и участници, които вече са преминали присъствените обучителни семинари по проекта на НСОРБ „Повишаване на знанията, уменията и квалификацията на общинските служители“.</w:t>
      </w:r>
    </w:p>
    <w:p w:rsidR="00D51262" w:rsidRPr="000C22CF" w:rsidRDefault="00D51262" w:rsidP="000C22C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C22CF">
        <w:rPr>
          <w:rFonts w:ascii="Times New Roman" w:hAnsi="Times New Roman" w:cs="Times New Roman"/>
          <w:sz w:val="24"/>
          <w:szCs w:val="24"/>
        </w:rPr>
        <w:t>Всеки един от одобрените за участие в дистанционното обучение участник ще получи на е-пощата си потвърждение за записването му, както и подробни указания как да влиза в обучителната платформа и как да провежда самостоятелната си работа.</w:t>
      </w:r>
    </w:p>
    <w:p w:rsidR="00D51262" w:rsidRPr="000C22CF" w:rsidRDefault="00D51262" w:rsidP="000C22C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C22CF">
        <w:rPr>
          <w:rFonts w:ascii="Times New Roman" w:hAnsi="Times New Roman" w:cs="Times New Roman"/>
          <w:sz w:val="24"/>
          <w:szCs w:val="24"/>
        </w:rPr>
        <w:t xml:space="preserve">Настоящото дистанционно обучение е част от дейностите по проект „ Повишаване на знанията, уменията и квалификацията на общинските служители“ и се финансира по Оперативна програма „Добро управление“ (ОПДУ), съфинансирана от Европейския съюз чрез Европейския социален фонд. </w:t>
      </w:r>
    </w:p>
    <w:p w:rsidR="00D51262" w:rsidRPr="000C22CF" w:rsidRDefault="00D51262" w:rsidP="000C22CF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C22CF">
        <w:rPr>
          <w:rFonts w:ascii="Times New Roman" w:hAnsi="Times New Roman"/>
          <w:b/>
          <w:sz w:val="24"/>
          <w:szCs w:val="24"/>
        </w:rPr>
        <w:t>2.Основни цели и резултати, които се очакват</w:t>
      </w:r>
      <w:r w:rsidR="000C22CF">
        <w:rPr>
          <w:rFonts w:ascii="Times New Roman" w:hAnsi="Times New Roman"/>
          <w:b/>
          <w:sz w:val="24"/>
          <w:szCs w:val="24"/>
        </w:rPr>
        <w:t xml:space="preserve"> от дистанционното обучение</w:t>
      </w:r>
    </w:p>
    <w:p w:rsidR="00D51262" w:rsidRPr="000C22CF" w:rsidRDefault="006A7B5C" w:rsidP="000C22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Основната цел на </w:t>
      </w:r>
      <w:r w:rsidR="00D51262" w:rsidRPr="00E7651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="00D51262" w:rsidRPr="000C22C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проекта е осигуряване на професионално и експертно управление, чрез повишаване на знанията, уменията и квалификацията на представителите на общините от общинската администрация.</w:t>
      </w:r>
    </w:p>
    <w:p w:rsidR="00D51262" w:rsidRPr="000C22CF" w:rsidRDefault="00D51262" w:rsidP="000C22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22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Целта на всеки един обучителен модул е общинските служители да повишат, задълбочат, актуализират и осъвременят своите знания в  конкретната сфера, за да се подобри предоставянето на качествени публични услуги в общинските администрации. </w:t>
      </w:r>
    </w:p>
    <w:p w:rsidR="00D51262" w:rsidRPr="000C22CF" w:rsidRDefault="00D51262" w:rsidP="000C22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22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Настоящият обучителен  модул по „Управление на </w:t>
      </w:r>
      <w:r w:rsidR="006A7B5C">
        <w:rPr>
          <w:rFonts w:ascii="Times New Roman" w:eastAsia="Times New Roman" w:hAnsi="Times New Roman" w:cs="Times New Roman"/>
          <w:sz w:val="24"/>
          <w:szCs w:val="24"/>
          <w:lang w:eastAsia="bg-BG"/>
        </w:rPr>
        <w:t>водите и екологията</w:t>
      </w:r>
      <w:r w:rsidRPr="000C22CF">
        <w:rPr>
          <w:rFonts w:ascii="Times New Roman" w:eastAsia="Times New Roman" w:hAnsi="Times New Roman" w:cs="Times New Roman"/>
          <w:sz w:val="24"/>
          <w:szCs w:val="24"/>
          <w:lang w:eastAsia="bg-BG"/>
        </w:rPr>
        <w:t>“ , има за цел, чрез предоставяне на систематизирани, актуализирани и на достъпен език знания в сферата, да доведе до  повишаване на  уменията и компетенциите на общинските служители, което от своя страна да доведе до предоставяне  и прилагане на по-качествени административни услуги и управленски решения за гражданите и бизнеса.</w:t>
      </w:r>
    </w:p>
    <w:p w:rsidR="00D51262" w:rsidRPr="000C22CF" w:rsidRDefault="00D51262" w:rsidP="000C22C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C22CF">
        <w:rPr>
          <w:rFonts w:ascii="Times New Roman" w:hAnsi="Times New Roman"/>
          <w:sz w:val="24"/>
          <w:szCs w:val="24"/>
        </w:rPr>
        <w:t xml:space="preserve">Обучението ще спомогне участниците при тяхната самоподготовка, като: </w:t>
      </w:r>
    </w:p>
    <w:p w:rsidR="00D51262" w:rsidRPr="000C22CF" w:rsidRDefault="00D51262" w:rsidP="000C22CF">
      <w:pPr>
        <w:numPr>
          <w:ilvl w:val="0"/>
          <w:numId w:val="1"/>
        </w:numPr>
        <w:spacing w:before="10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0C22CF">
        <w:rPr>
          <w:rFonts w:ascii="Times New Roman" w:hAnsi="Times New Roman"/>
          <w:sz w:val="24"/>
          <w:szCs w:val="24"/>
        </w:rPr>
        <w:t>осигури актуализирани</w:t>
      </w:r>
      <w:r w:rsidR="00CA0E5D" w:rsidRPr="000C22CF">
        <w:rPr>
          <w:rFonts w:ascii="Times New Roman" w:hAnsi="Times New Roman"/>
          <w:sz w:val="24"/>
          <w:szCs w:val="24"/>
        </w:rPr>
        <w:t>, осъвременени</w:t>
      </w:r>
      <w:r w:rsidRPr="000C22CF">
        <w:rPr>
          <w:rFonts w:ascii="Times New Roman" w:hAnsi="Times New Roman"/>
          <w:sz w:val="24"/>
          <w:szCs w:val="24"/>
        </w:rPr>
        <w:t xml:space="preserve"> и </w:t>
      </w:r>
      <w:r w:rsidR="00CA0E5D" w:rsidRPr="000C22CF">
        <w:rPr>
          <w:rFonts w:ascii="Times New Roman" w:hAnsi="Times New Roman"/>
          <w:sz w:val="24"/>
          <w:szCs w:val="24"/>
        </w:rPr>
        <w:t xml:space="preserve">експертно </w:t>
      </w:r>
      <w:r w:rsidRPr="000C22CF">
        <w:rPr>
          <w:rFonts w:ascii="Times New Roman" w:hAnsi="Times New Roman"/>
          <w:sz w:val="24"/>
          <w:szCs w:val="24"/>
        </w:rPr>
        <w:t xml:space="preserve">систематизирани знания, които участниците да използват пряко в  работа си; </w:t>
      </w:r>
    </w:p>
    <w:p w:rsidR="00D51262" w:rsidRPr="000C22CF" w:rsidRDefault="00D51262" w:rsidP="000C22CF">
      <w:pPr>
        <w:numPr>
          <w:ilvl w:val="0"/>
          <w:numId w:val="1"/>
        </w:numPr>
        <w:spacing w:before="10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0C22CF">
        <w:rPr>
          <w:rFonts w:ascii="Times New Roman" w:hAnsi="Times New Roman"/>
          <w:sz w:val="24"/>
          <w:szCs w:val="24"/>
        </w:rPr>
        <w:t>ще ги улесни при справянето с предизвикателствата на динамично променящата се работна среда</w:t>
      </w:r>
    </w:p>
    <w:p w:rsidR="00D51262" w:rsidRPr="000C22CF" w:rsidRDefault="00D51262" w:rsidP="000C22CF">
      <w:pPr>
        <w:numPr>
          <w:ilvl w:val="0"/>
          <w:numId w:val="1"/>
        </w:numPr>
        <w:spacing w:before="10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0C22CF">
        <w:rPr>
          <w:rFonts w:ascii="Times New Roman" w:hAnsi="Times New Roman"/>
          <w:sz w:val="24"/>
          <w:szCs w:val="24"/>
        </w:rPr>
        <w:t>ще ги подпомогне в  намирането на решения на конкретни казуси от практиката;</w:t>
      </w:r>
    </w:p>
    <w:p w:rsidR="00D51262" w:rsidRPr="000C22CF" w:rsidRDefault="00D51262" w:rsidP="000C22CF">
      <w:pPr>
        <w:pStyle w:val="NormalWeb"/>
        <w:spacing w:after="0"/>
        <w:jc w:val="both"/>
        <w:rPr>
          <w:lang w:val="bg-BG" w:eastAsia="ar-SA"/>
        </w:rPr>
      </w:pPr>
      <w:r w:rsidRPr="000C22CF">
        <w:rPr>
          <w:lang w:val="bg-BG" w:eastAsia="ar-SA"/>
        </w:rPr>
        <w:lastRenderedPageBreak/>
        <w:t>Очаквани</w:t>
      </w:r>
      <w:r w:rsidR="00CA0E5D" w:rsidRPr="000C22CF">
        <w:rPr>
          <w:lang w:val="bg-BG" w:eastAsia="ar-SA"/>
        </w:rPr>
        <w:t>те</w:t>
      </w:r>
      <w:r w:rsidRPr="000C22CF">
        <w:rPr>
          <w:lang w:val="bg-BG" w:eastAsia="ar-SA"/>
        </w:rPr>
        <w:t xml:space="preserve"> резултати от</w:t>
      </w:r>
      <w:r w:rsidR="00CA0E5D" w:rsidRPr="000C22CF">
        <w:rPr>
          <w:lang w:val="bg-BG" w:eastAsia="ar-SA"/>
        </w:rPr>
        <w:t xml:space="preserve"> дистанционното обучение</w:t>
      </w:r>
      <w:r w:rsidRPr="000C22CF">
        <w:rPr>
          <w:lang w:val="bg-BG" w:eastAsia="ar-SA"/>
        </w:rPr>
        <w:t xml:space="preserve"> е то да спомогне за осигуряване на съвременно, професионално и експертно управление чрез повишаване на знанията, уменията и квалификацията на служителите в общинската администрация.</w:t>
      </w:r>
    </w:p>
    <w:p w:rsidR="00F43293" w:rsidRPr="000C22CF" w:rsidRDefault="00F43293" w:rsidP="000C22CF">
      <w:pPr>
        <w:pStyle w:val="NormalWeb"/>
        <w:spacing w:after="0"/>
        <w:ind w:left="360"/>
        <w:jc w:val="both"/>
        <w:rPr>
          <w:lang w:val="bg-BG" w:eastAsia="ar-SA"/>
        </w:rPr>
      </w:pPr>
    </w:p>
    <w:p w:rsidR="00F43293" w:rsidRPr="000C22CF" w:rsidRDefault="000C22CF" w:rsidP="00F4329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C22C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 w:rsidR="00F43293" w:rsidRPr="000C22C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Описание на учебните дейности</w:t>
      </w:r>
    </w:p>
    <w:p w:rsidR="00F43293" w:rsidRPr="000C22CF" w:rsidRDefault="00F43293" w:rsidP="00F4329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22CF">
        <w:rPr>
          <w:rFonts w:ascii="Times New Roman" w:eastAsia="Times New Roman" w:hAnsi="Times New Roman" w:cs="Times New Roman"/>
          <w:sz w:val="24"/>
          <w:szCs w:val="24"/>
          <w:lang w:eastAsia="bg-BG"/>
        </w:rPr>
        <w:t>Дистанционната форма на обучение е  съвременна, актуална  и все по-прилагана форма на обучение. Участниците имат достъп до материалите и тестовете от работния си компютър, по всяко време, в удобно за тях време. Всички задължителни теми от избрания обучителен модул са активни през целия период на провеждане на дистанционните обучения. Това позволява на участниците в обучението да не се откъсват от своя режим на работа, като същевременно имат възможност да следват  свой собствен ритъм и темпо на учене и усвояване на нови знания. Достъпът до всички материали на дистанционното обучение е 24 часа в денонощието и седем дни в седмицата (24/7), като участниците имат възможност да запазят материала на своите компютри и устройства и да работят по него и офлайн.</w:t>
      </w:r>
    </w:p>
    <w:p w:rsidR="00F43293" w:rsidRPr="000C22CF" w:rsidRDefault="00F43293" w:rsidP="00F4329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C22C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 дистанционното обучение основно значение има самоподготовката, житейският и експертен опит, както и личната мотивация на учащият.</w:t>
      </w:r>
    </w:p>
    <w:p w:rsidR="00F43293" w:rsidRPr="000C22CF" w:rsidRDefault="00F43293" w:rsidP="00F4329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C22CF">
        <w:rPr>
          <w:rFonts w:ascii="Times New Roman" w:hAnsi="Times New Roman" w:cs="Times New Roman"/>
          <w:sz w:val="24"/>
          <w:szCs w:val="24"/>
          <w:lang w:eastAsia="bg-BG"/>
        </w:rPr>
        <w:t>Материалите за самоподготовка към всяка тема включват:</w:t>
      </w:r>
    </w:p>
    <w:p w:rsidR="00F43293" w:rsidRPr="000C22CF" w:rsidRDefault="00F43293" w:rsidP="00F4329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43293" w:rsidRPr="000C22CF" w:rsidRDefault="00F43293" w:rsidP="00F4329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C22CF">
        <w:rPr>
          <w:rFonts w:ascii="Times New Roman" w:hAnsi="Times New Roman" w:cs="Times New Roman"/>
          <w:sz w:val="24"/>
          <w:szCs w:val="24"/>
          <w:lang w:eastAsia="bg-BG"/>
        </w:rPr>
        <w:t>1. Обучителни материали;</w:t>
      </w:r>
    </w:p>
    <w:p w:rsidR="00F43293" w:rsidRPr="000C22CF" w:rsidRDefault="00F43293" w:rsidP="00F4329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43293" w:rsidRPr="000C22CF" w:rsidRDefault="00F43293" w:rsidP="00F4329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C22CF">
        <w:rPr>
          <w:rFonts w:ascii="Times New Roman" w:hAnsi="Times New Roman" w:cs="Times New Roman"/>
          <w:sz w:val="24"/>
          <w:szCs w:val="24"/>
          <w:lang w:eastAsia="bg-BG"/>
        </w:rPr>
        <w:t>2. Помощни учебни ресурси;</w:t>
      </w:r>
    </w:p>
    <w:p w:rsidR="00F43293" w:rsidRPr="000C22CF" w:rsidRDefault="00F43293" w:rsidP="00F4329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43293" w:rsidRDefault="00F43293" w:rsidP="000C22C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C22CF">
        <w:rPr>
          <w:rFonts w:ascii="Times New Roman" w:hAnsi="Times New Roman" w:cs="Times New Roman"/>
          <w:sz w:val="24"/>
          <w:szCs w:val="24"/>
          <w:lang w:eastAsia="bg-BG"/>
        </w:rPr>
        <w:t>3. Тестове с контролни въпроси за самостоятелна проверка на придобитите знания.</w:t>
      </w:r>
    </w:p>
    <w:p w:rsidR="000C22CF" w:rsidRPr="000C22CF" w:rsidRDefault="000C22CF" w:rsidP="000C22C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43293" w:rsidRPr="000C22CF" w:rsidRDefault="00F43293" w:rsidP="00F4329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22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настоящото дистанционно обучение, модул „ Управление на </w:t>
      </w:r>
      <w:r w:rsidR="006A7B5C">
        <w:rPr>
          <w:rFonts w:ascii="Times New Roman" w:eastAsia="Times New Roman" w:hAnsi="Times New Roman" w:cs="Times New Roman"/>
          <w:sz w:val="24"/>
          <w:szCs w:val="24"/>
          <w:lang w:eastAsia="bg-BG"/>
        </w:rPr>
        <w:t>водите и екологията</w:t>
      </w:r>
      <w:r w:rsidRPr="000C22CF">
        <w:rPr>
          <w:rFonts w:ascii="Times New Roman" w:eastAsia="Times New Roman" w:hAnsi="Times New Roman" w:cs="Times New Roman"/>
          <w:sz w:val="24"/>
          <w:szCs w:val="24"/>
          <w:lang w:eastAsia="bg-BG"/>
        </w:rPr>
        <w:t>“  в обучителните материали е включен,  специално разработен, подробен, детайлен и актуализиран наръчник , в който е систематизирана и обобщена актуална информация, относно всички основни компетенции и правомощия на общините в областта на управлението на водите и екологията, възможните подходи за тяхното изпълнение и добри общински практики, като е поставен акцент и върху актуализираното законодателство в разглежданата област.</w:t>
      </w:r>
    </w:p>
    <w:p w:rsidR="00F43293" w:rsidRPr="000C22CF" w:rsidRDefault="00F43293" w:rsidP="00F4329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22CF">
        <w:rPr>
          <w:rFonts w:ascii="Times New Roman" w:eastAsia="Times New Roman" w:hAnsi="Times New Roman" w:cs="Times New Roman"/>
          <w:sz w:val="24"/>
          <w:szCs w:val="24"/>
          <w:lang w:eastAsia="bg-BG"/>
        </w:rPr>
        <w:t>Също така за всяка отделна тема от модула са разработени нагледни презентации, с цел систематизирано представяне на информацията. След всяка тема има разписани практически казуси, с цел прилагане на научената теория в близка до реалната среда.</w:t>
      </w:r>
      <w:r w:rsidR="000C22CF">
        <w:rPr>
          <w:rFonts w:ascii="Times New Roman" w:eastAsia="Times New Roman" w:hAnsi="Times New Roman" w:cs="Times New Roman"/>
          <w:sz w:val="24"/>
          <w:szCs w:val="24"/>
          <w:lang w:eastAsia="bg-BG"/>
        </w:rPr>
        <w:t>(В</w:t>
      </w:r>
      <w:r w:rsidRPr="000C22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презентацията има направени препратки към наръчника с детайлна информация, както и към</w:t>
      </w:r>
      <w:r w:rsidR="000C22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конкретни нормативни документи)</w:t>
      </w:r>
      <w:r w:rsidRPr="000C22C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43293" w:rsidRPr="000C22CF" w:rsidRDefault="00F43293" w:rsidP="00F4329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22CF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всяка разписана тема от дистанционният модул има приложен обширен списък с ресурсни материали, използвана литература, линкове.</w:t>
      </w:r>
    </w:p>
    <w:p w:rsidR="00F43293" w:rsidRPr="000C22CF" w:rsidRDefault="00F43293" w:rsidP="00F4329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22CF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Платформата за дистанционно обучение дава възможност за задаване на въпроси, развиване на дискусия и получаване на отговори в дискусионен форум.</w:t>
      </w:r>
    </w:p>
    <w:p w:rsidR="00F43293" w:rsidRPr="000C22CF" w:rsidRDefault="00F43293" w:rsidP="00F4329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C22C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Всяка тема завършва с  кратък тест (два броя) за проверка на научените з</w:t>
      </w:r>
      <w:r w:rsidR="000C22CF">
        <w:rPr>
          <w:rFonts w:ascii="Times New Roman" w:eastAsia="Times New Roman" w:hAnsi="Times New Roman" w:cs="Times New Roman"/>
          <w:sz w:val="24"/>
          <w:szCs w:val="24"/>
          <w:lang w:eastAsia="bg-BG"/>
        </w:rPr>
        <w:t>нания, върху разглежданата тема, шест въпроса с по четири възможности за отговор. Възможно е на някои от въпросите да има по повече от един верен отговор.</w:t>
      </w:r>
    </w:p>
    <w:p w:rsidR="00F43293" w:rsidRPr="000C22CF" w:rsidRDefault="00F43293" w:rsidP="00F4329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0C22C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Методически насоки или препоръки към участниците в дистанционно обучение по обучителен модул „ Управление на </w:t>
      </w:r>
      <w:r w:rsidR="006A7B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водите и екологията</w:t>
      </w:r>
      <w:r w:rsidRPr="000C22C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“</w:t>
      </w:r>
    </w:p>
    <w:p w:rsidR="00F43293" w:rsidRPr="00C4594E" w:rsidRDefault="00F43293" w:rsidP="00F4329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4594E">
        <w:rPr>
          <w:rFonts w:ascii="Times New Roman" w:hAnsi="Times New Roman"/>
          <w:bCs/>
          <w:sz w:val="24"/>
          <w:szCs w:val="24"/>
        </w:rPr>
        <w:t xml:space="preserve">Препоръчва се </w:t>
      </w:r>
      <w:r>
        <w:rPr>
          <w:rFonts w:ascii="Times New Roman" w:hAnsi="Times New Roman"/>
          <w:bCs/>
          <w:sz w:val="24"/>
          <w:szCs w:val="24"/>
        </w:rPr>
        <w:t>участниците първо да прочетат</w:t>
      </w:r>
      <w:r w:rsidRPr="00C4594E">
        <w:rPr>
          <w:rFonts w:ascii="Times New Roman" w:hAnsi="Times New Roman"/>
          <w:bCs/>
          <w:sz w:val="24"/>
          <w:szCs w:val="24"/>
        </w:rPr>
        <w:t xml:space="preserve"> </w:t>
      </w:r>
      <w:r w:rsidRPr="00C4594E">
        <w:rPr>
          <w:rFonts w:ascii="Times New Roman" w:hAnsi="Times New Roman"/>
          <w:b/>
          <w:bCs/>
          <w:sz w:val="24"/>
          <w:szCs w:val="24"/>
        </w:rPr>
        <w:t>Обучителния материал</w:t>
      </w:r>
      <w:r>
        <w:rPr>
          <w:rFonts w:ascii="Times New Roman" w:hAnsi="Times New Roman"/>
          <w:bCs/>
          <w:sz w:val="24"/>
          <w:szCs w:val="24"/>
        </w:rPr>
        <w:t xml:space="preserve"> по всяка една тема от модула. В обучителния материал, темите са детайлно и обширно разписани</w:t>
      </w:r>
      <w:r w:rsidR="00FC6129">
        <w:rPr>
          <w:rFonts w:ascii="Times New Roman" w:hAnsi="Times New Roman"/>
          <w:bCs/>
          <w:sz w:val="24"/>
          <w:szCs w:val="24"/>
        </w:rPr>
        <w:t>, като има препратки към нормативната уредба, както и към използвани ресурси.</w:t>
      </w:r>
      <w:r>
        <w:rPr>
          <w:rFonts w:ascii="Times New Roman" w:hAnsi="Times New Roman"/>
          <w:bCs/>
          <w:sz w:val="24"/>
          <w:szCs w:val="24"/>
        </w:rPr>
        <w:t xml:space="preserve"> Темите по обучителния модул се разглеждат последователно и логично, съгласно </w:t>
      </w:r>
      <w:r w:rsidRPr="00C4594E">
        <w:rPr>
          <w:rFonts w:ascii="Times New Roman" w:hAnsi="Times New Roman"/>
          <w:sz w:val="24"/>
          <w:szCs w:val="24"/>
        </w:rPr>
        <w:t xml:space="preserve"> прог</w:t>
      </w:r>
      <w:r>
        <w:rPr>
          <w:rFonts w:ascii="Times New Roman" w:hAnsi="Times New Roman"/>
          <w:sz w:val="24"/>
          <w:szCs w:val="24"/>
        </w:rPr>
        <w:t>рамата на обучението.</w:t>
      </w:r>
      <w:r w:rsidRPr="00C4594E">
        <w:rPr>
          <w:rFonts w:ascii="Times New Roman" w:hAnsi="Times New Roman"/>
          <w:sz w:val="24"/>
          <w:szCs w:val="24"/>
        </w:rPr>
        <w:t xml:space="preserve"> </w:t>
      </w:r>
    </w:p>
    <w:p w:rsidR="00F43293" w:rsidRPr="00C4594E" w:rsidRDefault="00F43293" w:rsidP="00F43293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 w:rsidRPr="00C4594E">
        <w:rPr>
          <w:rFonts w:ascii="Times New Roman" w:hAnsi="Times New Roman"/>
          <w:b/>
          <w:bCs/>
          <w:sz w:val="24"/>
          <w:szCs w:val="24"/>
        </w:rPr>
        <w:t>Помощните учебни ресурси</w:t>
      </w:r>
      <w:r w:rsidRPr="00C4594E">
        <w:rPr>
          <w:rFonts w:ascii="Times New Roman" w:hAnsi="Times New Roman"/>
          <w:bCs/>
          <w:sz w:val="24"/>
          <w:szCs w:val="24"/>
        </w:rPr>
        <w:t xml:space="preserve"> по всяка от задължителните темите включващ - </w:t>
      </w:r>
      <w:r w:rsidRPr="00C4594E">
        <w:rPr>
          <w:rFonts w:ascii="Times New Roman" w:hAnsi="Times New Roman"/>
          <w:sz w:val="24"/>
          <w:szCs w:val="24"/>
        </w:rPr>
        <w:t>презентации, упражнения,</w:t>
      </w:r>
      <w:r w:rsidRPr="00C4594E">
        <w:rPr>
          <w:rFonts w:ascii="Times New Roman" w:hAnsi="Times New Roman"/>
          <w:bCs/>
          <w:sz w:val="24"/>
          <w:szCs w:val="24"/>
        </w:rPr>
        <w:t xml:space="preserve"> спис</w:t>
      </w:r>
      <w:r>
        <w:rPr>
          <w:rFonts w:ascii="Times New Roman" w:hAnsi="Times New Roman"/>
          <w:bCs/>
          <w:sz w:val="24"/>
          <w:szCs w:val="24"/>
        </w:rPr>
        <w:t>ък на ресурсните материал и др., можете да придобиете обобщен</w:t>
      </w:r>
      <w:r w:rsidR="00FC6129">
        <w:rPr>
          <w:rFonts w:ascii="Times New Roman" w:hAnsi="Times New Roman"/>
          <w:bCs/>
          <w:sz w:val="24"/>
          <w:szCs w:val="24"/>
        </w:rPr>
        <w:t xml:space="preserve"> и нагледен</w:t>
      </w:r>
      <w:r>
        <w:rPr>
          <w:rFonts w:ascii="Times New Roman" w:hAnsi="Times New Roman"/>
          <w:bCs/>
          <w:sz w:val="24"/>
          <w:szCs w:val="24"/>
        </w:rPr>
        <w:t xml:space="preserve"> поглед на темата. От списъка с ресурсните материали, може да придобиете по-детайлна информация относно норматив</w:t>
      </w:r>
      <w:r w:rsidR="00755C3F">
        <w:rPr>
          <w:rFonts w:ascii="Times New Roman" w:hAnsi="Times New Roman"/>
          <w:bCs/>
          <w:sz w:val="24"/>
          <w:szCs w:val="24"/>
        </w:rPr>
        <w:t>на уредба или препратки към нея, както и по-задълбочена информация по конкретна тематика.</w:t>
      </w:r>
    </w:p>
    <w:p w:rsidR="00F43293" w:rsidRPr="00C4594E" w:rsidRDefault="00F43293" w:rsidP="00F43293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C4594E">
        <w:rPr>
          <w:rFonts w:ascii="Times New Roman" w:hAnsi="Times New Roman"/>
          <w:bCs/>
          <w:sz w:val="24"/>
          <w:szCs w:val="24"/>
        </w:rPr>
        <w:t xml:space="preserve">След като приключите със самоподготовката, задължително направете </w:t>
      </w:r>
      <w:r w:rsidRPr="00C4594E">
        <w:rPr>
          <w:rFonts w:ascii="Times New Roman" w:hAnsi="Times New Roman"/>
          <w:b/>
          <w:bCs/>
          <w:sz w:val="24"/>
          <w:szCs w:val="24"/>
        </w:rPr>
        <w:t>кратките тестове за самостоятелна проверка</w:t>
      </w:r>
      <w:r w:rsidRPr="00C4594E">
        <w:rPr>
          <w:rFonts w:ascii="Times New Roman" w:hAnsi="Times New Roman"/>
          <w:bCs/>
          <w:sz w:val="24"/>
          <w:szCs w:val="24"/>
        </w:rPr>
        <w:t xml:space="preserve">, които ще Ви дадат представа доколко добре сте усвоили материала. </w:t>
      </w:r>
      <w:r w:rsidRPr="00C4594E">
        <w:rPr>
          <w:rFonts w:ascii="Times New Roman" w:hAnsi="Times New Roman"/>
          <w:sz w:val="24"/>
          <w:szCs w:val="24"/>
        </w:rPr>
        <w:t>Тестовете съдържат 6 въпроса с по 4 (четири</w:t>
      </w:r>
      <w:r w:rsidR="00FC6129">
        <w:rPr>
          <w:rFonts w:ascii="Times New Roman" w:hAnsi="Times New Roman"/>
          <w:sz w:val="24"/>
          <w:szCs w:val="24"/>
        </w:rPr>
        <w:t>) възможни отговора, като е възможно</w:t>
      </w:r>
      <w:r w:rsidRPr="00C4594E">
        <w:rPr>
          <w:rFonts w:ascii="Times New Roman" w:hAnsi="Times New Roman"/>
          <w:sz w:val="24"/>
          <w:szCs w:val="24"/>
        </w:rPr>
        <w:t xml:space="preserve"> за определени въпроси да имат повече от един верен отговор. </w:t>
      </w:r>
      <w:r w:rsidRPr="00C4594E">
        <w:rPr>
          <w:rFonts w:ascii="Times New Roman" w:hAnsi="Times New Roman"/>
          <w:bCs/>
          <w:sz w:val="24"/>
          <w:szCs w:val="24"/>
        </w:rPr>
        <w:t xml:space="preserve">При верни отговори на 4 от 6-те въпроса (67%) тестът се счита за успешно издържан. Отговорите на тестовете ще може да разберете веднага след неговото приключване </w:t>
      </w:r>
      <w:r w:rsidRPr="00E7651A">
        <w:rPr>
          <w:rFonts w:ascii="Times New Roman" w:hAnsi="Times New Roman"/>
          <w:bCs/>
          <w:sz w:val="24"/>
          <w:szCs w:val="24"/>
          <w:lang w:val="ru-RU"/>
        </w:rPr>
        <w:t>(</w:t>
      </w:r>
      <w:proofErr w:type="spellStart"/>
      <w:r w:rsidRPr="00C4594E">
        <w:rPr>
          <w:rFonts w:ascii="Times New Roman" w:hAnsi="Times New Roman"/>
          <w:bCs/>
          <w:sz w:val="24"/>
          <w:szCs w:val="24"/>
        </w:rPr>
        <w:t>он-лайн</w:t>
      </w:r>
      <w:proofErr w:type="spellEnd"/>
      <w:r w:rsidRPr="00E7651A">
        <w:rPr>
          <w:rFonts w:ascii="Times New Roman" w:hAnsi="Times New Roman"/>
          <w:bCs/>
          <w:sz w:val="24"/>
          <w:szCs w:val="24"/>
          <w:lang w:val="ru-RU"/>
        </w:rPr>
        <w:t>)</w:t>
      </w:r>
      <w:r w:rsidRPr="00C4594E">
        <w:rPr>
          <w:rFonts w:ascii="Times New Roman" w:hAnsi="Times New Roman"/>
          <w:bCs/>
          <w:sz w:val="24"/>
          <w:szCs w:val="24"/>
        </w:rPr>
        <w:t xml:space="preserve">. </w:t>
      </w:r>
    </w:p>
    <w:p w:rsidR="00F43293" w:rsidRDefault="00F43293" w:rsidP="00F4329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bg-BG"/>
        </w:rPr>
      </w:pPr>
    </w:p>
    <w:p w:rsidR="00B20543" w:rsidRPr="00E7651A" w:rsidRDefault="00B20543" w:rsidP="00B20543">
      <w:pPr>
        <w:tabs>
          <w:tab w:val="left" w:pos="540"/>
        </w:tabs>
        <w:spacing w:after="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E7651A">
        <w:rPr>
          <w:rFonts w:ascii="Times New Roman" w:hAnsi="Times New Roman"/>
          <w:b/>
          <w:bCs/>
          <w:sz w:val="24"/>
          <w:szCs w:val="24"/>
          <w:lang w:val="ru-RU"/>
        </w:rPr>
        <w:t>4. Съдържание на дистанционното обучение</w:t>
      </w:r>
    </w:p>
    <w:p w:rsidR="006A7B5C" w:rsidRPr="00E7651A" w:rsidRDefault="006A7B5C" w:rsidP="00B20543">
      <w:pPr>
        <w:tabs>
          <w:tab w:val="left" w:pos="540"/>
        </w:tabs>
        <w:spacing w:after="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6A7B5C" w:rsidRPr="006A7B5C" w:rsidRDefault="006A7B5C" w:rsidP="006A7B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7B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Тема І: Общинска собственост и начини на използване на водите, водните обекти и ВиК системи. Общински разрешителни за ползване на водни обекти. Тарифи. </w:t>
      </w:r>
    </w:p>
    <w:p w:rsidR="006A7B5C" w:rsidRPr="006A7B5C" w:rsidRDefault="006A7B5C" w:rsidP="006A7B5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ru-RU"/>
        </w:rPr>
      </w:pPr>
      <w:r w:rsidRPr="006A7B5C">
        <w:rPr>
          <w:rFonts w:ascii="Times New Roman" w:hAnsi="Times New Roman"/>
          <w:sz w:val="24"/>
          <w:szCs w:val="24"/>
          <w:lang w:val="ru-RU"/>
        </w:rPr>
        <w:t>1.Общинска собственост и начини на използване на водите, водните обекти и ВиК системи.</w:t>
      </w:r>
    </w:p>
    <w:p w:rsidR="006A7B5C" w:rsidRPr="00D21DD6" w:rsidRDefault="006A7B5C" w:rsidP="006A7B5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21DD6">
        <w:rPr>
          <w:rFonts w:ascii="Times New Roman" w:eastAsia="Times New Roman" w:hAnsi="Times New Roman" w:cs="Times New Roman"/>
          <w:sz w:val="24"/>
          <w:szCs w:val="24"/>
          <w:lang w:eastAsia="bg-BG"/>
        </w:rPr>
        <w:t>1.1</w:t>
      </w:r>
      <w:r w:rsidRPr="00D21DD6">
        <w:rPr>
          <w:rFonts w:ascii="Times New Roman" w:hAnsi="Times New Roman"/>
          <w:i/>
          <w:sz w:val="24"/>
          <w:szCs w:val="24"/>
          <w:lang w:val="ru-RU"/>
        </w:rPr>
        <w:t>Въведение;</w:t>
      </w:r>
    </w:p>
    <w:p w:rsidR="006A7B5C" w:rsidRPr="00D21DD6" w:rsidRDefault="006A7B5C" w:rsidP="006A7B5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21DD6">
        <w:rPr>
          <w:rFonts w:ascii="Times New Roman" w:hAnsi="Times New Roman"/>
          <w:i/>
          <w:sz w:val="24"/>
          <w:szCs w:val="24"/>
          <w:lang w:val="ru-RU"/>
        </w:rPr>
        <w:t>1.2Общински язовири. Правомощия и форми на управление;</w:t>
      </w:r>
    </w:p>
    <w:p w:rsidR="006A7B5C" w:rsidRPr="00D21DD6" w:rsidRDefault="006A7B5C" w:rsidP="006A7B5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D21DD6">
        <w:rPr>
          <w:rFonts w:ascii="Times New Roman" w:hAnsi="Times New Roman"/>
          <w:i/>
          <w:sz w:val="24"/>
          <w:szCs w:val="24"/>
          <w:lang w:val="ru-RU"/>
        </w:rPr>
        <w:t>1.3Общински правомощия при управлението на минералните води</w:t>
      </w:r>
      <w:r w:rsidRPr="00D21DD6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6A7B5C" w:rsidRPr="00D21DD6" w:rsidRDefault="006A7B5C" w:rsidP="006A7B5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6A7B5C" w:rsidRPr="006A7B5C" w:rsidRDefault="006A7B5C" w:rsidP="006A7B5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ru-RU"/>
        </w:rPr>
      </w:pPr>
      <w:r w:rsidRPr="006A7B5C">
        <w:rPr>
          <w:rFonts w:ascii="Times New Roman" w:hAnsi="Times New Roman"/>
          <w:sz w:val="24"/>
          <w:szCs w:val="24"/>
          <w:lang w:val="ru-RU"/>
        </w:rPr>
        <w:t>2.Издаване на общински разрешителни за ползване на водни обекти.</w:t>
      </w:r>
    </w:p>
    <w:p w:rsidR="006A7B5C" w:rsidRPr="00D21DD6" w:rsidRDefault="006A7B5C" w:rsidP="006A7B5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21DD6">
        <w:rPr>
          <w:rFonts w:ascii="Times New Roman" w:hAnsi="Times New Roman"/>
          <w:i/>
          <w:sz w:val="24"/>
          <w:szCs w:val="24"/>
          <w:lang w:val="ru-RU"/>
        </w:rPr>
        <w:t>2.1Води и водни обекти, за които общините имат права и задължения да издават разрешителни;</w:t>
      </w:r>
    </w:p>
    <w:p w:rsidR="006A7B5C" w:rsidRPr="00D21DD6" w:rsidRDefault="006A7B5C" w:rsidP="006A7B5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21DD6">
        <w:rPr>
          <w:rFonts w:ascii="Times New Roman" w:hAnsi="Times New Roman"/>
          <w:i/>
          <w:sz w:val="24"/>
          <w:szCs w:val="24"/>
          <w:lang w:val="ru-RU"/>
        </w:rPr>
        <w:t xml:space="preserve">2.2Разрешителни за водовземане,  разрешителни за ползване на воден обект, уведомителен режим, общи изисквания към разрешителните; </w:t>
      </w:r>
    </w:p>
    <w:p w:rsidR="006A7B5C" w:rsidRPr="00D21DD6" w:rsidRDefault="006A7B5C" w:rsidP="006A7B5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21DD6">
        <w:rPr>
          <w:rFonts w:ascii="Times New Roman" w:hAnsi="Times New Roman"/>
          <w:i/>
          <w:sz w:val="24"/>
          <w:szCs w:val="24"/>
          <w:lang w:val="ru-RU"/>
        </w:rPr>
        <w:t>2.3Тарифи и контрол за спазване условията на издадените разрешителни</w:t>
      </w:r>
    </w:p>
    <w:p w:rsidR="006A7B5C" w:rsidRPr="00D21DD6" w:rsidRDefault="006A7B5C" w:rsidP="006A7B5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6A7B5C" w:rsidRPr="006A7B5C" w:rsidRDefault="006A7B5C" w:rsidP="006A7B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A7B5C">
        <w:rPr>
          <w:rFonts w:ascii="Times New Roman" w:hAnsi="Times New Roman"/>
          <w:sz w:val="24"/>
          <w:szCs w:val="24"/>
          <w:lang w:val="ru-RU"/>
        </w:rPr>
        <w:t>3</w:t>
      </w:r>
      <w:r w:rsidRPr="006A7B5C">
        <w:rPr>
          <w:rFonts w:ascii="Times New Roman" w:hAnsi="Times New Roman"/>
          <w:i/>
          <w:sz w:val="24"/>
          <w:szCs w:val="24"/>
          <w:lang w:val="ru-RU"/>
        </w:rPr>
        <w:t>.</w:t>
      </w:r>
      <w:r w:rsidRPr="006A7B5C">
        <w:rPr>
          <w:rFonts w:ascii="Times New Roman" w:hAnsi="Times New Roman"/>
          <w:sz w:val="24"/>
          <w:szCs w:val="24"/>
        </w:rPr>
        <w:t>Тарифи.</w:t>
      </w:r>
    </w:p>
    <w:p w:rsidR="006A7B5C" w:rsidRPr="00D21DD6" w:rsidRDefault="006A7B5C" w:rsidP="006A7B5C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D21DD6">
        <w:rPr>
          <w:rFonts w:ascii="Times New Roman" w:hAnsi="Times New Roman"/>
          <w:i/>
          <w:sz w:val="24"/>
          <w:szCs w:val="24"/>
        </w:rPr>
        <w:t>3.1Начин за определяне на тарифите за ВиК услуги, цени на ВиК услугите;</w:t>
      </w:r>
    </w:p>
    <w:p w:rsidR="006A7B5C" w:rsidRPr="00D21DD6" w:rsidRDefault="006A7B5C" w:rsidP="006A7B5C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D21DD6">
        <w:rPr>
          <w:rFonts w:ascii="Times New Roman" w:hAnsi="Times New Roman"/>
          <w:i/>
          <w:sz w:val="24"/>
          <w:szCs w:val="24"/>
        </w:rPr>
        <w:lastRenderedPageBreak/>
        <w:t>3.2Процедури за утвърждаване, определяне и изменение/актуализация на тарифите и възможности на общините за влияят на процеса;</w:t>
      </w:r>
    </w:p>
    <w:p w:rsidR="006A7B5C" w:rsidRPr="00D21DD6" w:rsidRDefault="006A7B5C" w:rsidP="006A7B5C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D21DD6">
        <w:rPr>
          <w:rFonts w:ascii="Times New Roman" w:hAnsi="Times New Roman"/>
          <w:i/>
          <w:sz w:val="24"/>
          <w:szCs w:val="24"/>
        </w:rPr>
        <w:t>3.3Начини за определяне на тарифите за издаване на разрешителни и на тарифите за водовземане и за ползване на воден обект;</w:t>
      </w:r>
    </w:p>
    <w:p w:rsidR="006A7B5C" w:rsidRPr="00D21DD6" w:rsidRDefault="006A7B5C" w:rsidP="006A7B5C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D21DD6">
        <w:rPr>
          <w:rFonts w:ascii="Times New Roman" w:hAnsi="Times New Roman"/>
          <w:i/>
          <w:sz w:val="24"/>
          <w:szCs w:val="24"/>
        </w:rPr>
        <w:t>3.4Начин на определяне на тарифите за водовземане, ползване на воден обект и замърсяване;</w:t>
      </w:r>
    </w:p>
    <w:p w:rsidR="006A7B5C" w:rsidRDefault="006A7B5C" w:rsidP="006A7B5C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D21DD6">
        <w:rPr>
          <w:rFonts w:ascii="Times New Roman" w:hAnsi="Times New Roman"/>
          <w:i/>
          <w:sz w:val="24"/>
          <w:szCs w:val="24"/>
        </w:rPr>
        <w:t>3.5Изчисляване на таксата за водовземане, изчисляване на таксата за ползване на воден обект, изчисляване на таксата за замърсяване, такса за замърсяване от отвеждане  на замърсители в подземните води.</w:t>
      </w:r>
    </w:p>
    <w:p w:rsidR="006A7B5C" w:rsidRDefault="006A7B5C" w:rsidP="006A7B5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A7B5C" w:rsidRPr="006A7B5C" w:rsidRDefault="006A7B5C" w:rsidP="006A7B5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7B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Тема ІІ: Форми и методи за защита интересите на потребителите на ВиК услугите – цени и регулация. Методи за общинско въздействие и контрол при взаимодействие между собствениците и оператора. </w:t>
      </w:r>
    </w:p>
    <w:p w:rsidR="006A7B5C" w:rsidRPr="00E7651A" w:rsidRDefault="006A7B5C" w:rsidP="006A7B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A7B5C">
        <w:rPr>
          <w:rFonts w:ascii="Times New Roman" w:eastAsia="Times New Roman" w:hAnsi="Times New Roman" w:cs="Times New Roman"/>
          <w:sz w:val="24"/>
          <w:szCs w:val="24"/>
          <w:lang w:eastAsia="bg-BG"/>
        </w:rPr>
        <w:t>1.Форми и методи за защита интересите на потребителите на ВиК услугите – цени и регулация.</w:t>
      </w:r>
    </w:p>
    <w:p w:rsidR="006A7B5C" w:rsidRPr="00E7651A" w:rsidRDefault="006A7B5C" w:rsidP="006A7B5C">
      <w:pPr>
        <w:rPr>
          <w:rFonts w:ascii="Times New Roman" w:hAnsi="Times New Roman" w:cs="Times New Roman"/>
          <w:i/>
          <w:sz w:val="24"/>
          <w:szCs w:val="24"/>
          <w:lang w:val="ru-RU" w:eastAsia="bg-BG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eastAsia="bg-BG"/>
        </w:rPr>
        <w:t>1</w:t>
      </w:r>
      <w:r w:rsidRPr="00217BA2">
        <w:rPr>
          <w:rFonts w:ascii="Times New Roman" w:hAnsi="Times New Roman" w:cs="Times New Roman"/>
          <w:i/>
          <w:sz w:val="24"/>
          <w:szCs w:val="24"/>
          <w:lang w:eastAsia="bg-BG"/>
        </w:rPr>
        <w:t>.1Политика</w:t>
      </w:r>
      <w:proofErr w:type="spellEnd"/>
      <w:r w:rsidRPr="00217BA2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за защита на потребителите – въведение;</w:t>
      </w:r>
    </w:p>
    <w:p w:rsidR="006A7B5C" w:rsidRPr="00217BA2" w:rsidRDefault="006A7B5C" w:rsidP="006A7B5C">
      <w:pPr>
        <w:rPr>
          <w:rFonts w:ascii="Times New Roman" w:hAnsi="Times New Roman" w:cs="Times New Roman"/>
          <w:i/>
          <w:sz w:val="24"/>
          <w:szCs w:val="24"/>
          <w:lang w:eastAsia="bg-BG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eastAsia="bg-BG"/>
        </w:rPr>
        <w:t>1</w:t>
      </w:r>
      <w:r w:rsidRPr="00217BA2">
        <w:rPr>
          <w:rFonts w:ascii="Times New Roman" w:hAnsi="Times New Roman" w:cs="Times New Roman"/>
          <w:i/>
          <w:sz w:val="24"/>
          <w:szCs w:val="24"/>
          <w:lang w:eastAsia="bg-BG"/>
        </w:rPr>
        <w:t>.2Същност</w:t>
      </w:r>
      <w:proofErr w:type="spellEnd"/>
      <w:r w:rsidRPr="00217BA2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на плановете за ВиК;</w:t>
      </w:r>
    </w:p>
    <w:p w:rsidR="006A7B5C" w:rsidRPr="00217BA2" w:rsidRDefault="006A7B5C" w:rsidP="006A7B5C">
      <w:pPr>
        <w:rPr>
          <w:rFonts w:ascii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i/>
          <w:sz w:val="24"/>
          <w:szCs w:val="24"/>
          <w:lang w:eastAsia="bg-BG"/>
        </w:rPr>
        <w:t>1</w:t>
      </w:r>
      <w:r w:rsidRPr="00217BA2">
        <w:rPr>
          <w:rFonts w:ascii="Times New Roman" w:hAnsi="Times New Roman" w:cs="Times New Roman"/>
          <w:i/>
          <w:sz w:val="24"/>
          <w:szCs w:val="24"/>
          <w:lang w:eastAsia="bg-BG"/>
        </w:rPr>
        <w:t>.3Публичност на информацията и отношения с потребителите;</w:t>
      </w:r>
    </w:p>
    <w:p w:rsidR="006A7B5C" w:rsidRPr="00217BA2" w:rsidRDefault="006A7B5C" w:rsidP="006A7B5C">
      <w:pPr>
        <w:rPr>
          <w:rFonts w:ascii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i/>
          <w:sz w:val="24"/>
          <w:szCs w:val="24"/>
          <w:lang w:eastAsia="bg-BG"/>
        </w:rPr>
        <w:t>1</w:t>
      </w:r>
      <w:r w:rsidRPr="00217BA2">
        <w:rPr>
          <w:rFonts w:ascii="Times New Roman" w:hAnsi="Times New Roman" w:cs="Times New Roman"/>
          <w:i/>
          <w:sz w:val="24"/>
          <w:szCs w:val="24"/>
          <w:lang w:eastAsia="bg-BG"/>
        </w:rPr>
        <w:t>.4Планове за управление на речните басейни.</w:t>
      </w:r>
    </w:p>
    <w:p w:rsidR="006A7B5C" w:rsidRPr="006A7B5C" w:rsidRDefault="006A7B5C" w:rsidP="006A7B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7B5C">
        <w:rPr>
          <w:rFonts w:ascii="Times New Roman" w:eastAsia="Times New Roman" w:hAnsi="Times New Roman" w:cs="Times New Roman"/>
          <w:sz w:val="24"/>
          <w:szCs w:val="24"/>
          <w:lang w:eastAsia="bg-BG"/>
        </w:rPr>
        <w:t>2.Ангажименти за общините от плановете за ВиК – видове и организация на изпълнението.</w:t>
      </w:r>
    </w:p>
    <w:p w:rsidR="006A7B5C" w:rsidRPr="00217BA2" w:rsidRDefault="006A7B5C" w:rsidP="006A7B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2.1</w:t>
      </w:r>
      <w:r w:rsidRPr="00217BA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Съгласно Закона за водите;</w:t>
      </w:r>
    </w:p>
    <w:p w:rsidR="006A7B5C" w:rsidRPr="00217BA2" w:rsidRDefault="006A7B5C" w:rsidP="006A7B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2.2</w:t>
      </w:r>
      <w:r w:rsidRPr="00217BA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Оперативна програма „Околна среда“ 2021-2027 година;</w:t>
      </w:r>
    </w:p>
    <w:p w:rsidR="006A7B5C" w:rsidRPr="00217BA2" w:rsidRDefault="006A7B5C" w:rsidP="006A7B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2.3</w:t>
      </w:r>
      <w:r w:rsidRPr="00217BA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Форми и механизми за взаимодействие с други институции;</w:t>
      </w:r>
    </w:p>
    <w:p w:rsidR="006A7B5C" w:rsidRPr="00217BA2" w:rsidRDefault="006A7B5C" w:rsidP="006A7B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2.4</w:t>
      </w:r>
      <w:r w:rsidRPr="00217BA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Цени и регулация на ВиК услугите.</w:t>
      </w:r>
    </w:p>
    <w:p w:rsidR="006A7B5C" w:rsidRPr="006A7B5C" w:rsidRDefault="006A7B5C" w:rsidP="006A7B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7B5C">
        <w:rPr>
          <w:rFonts w:ascii="Times New Roman" w:eastAsia="Times New Roman" w:hAnsi="Times New Roman" w:cs="Times New Roman"/>
          <w:sz w:val="24"/>
          <w:szCs w:val="24"/>
          <w:lang w:eastAsia="bg-BG"/>
        </w:rPr>
        <w:t>3.Методи за общинско въздействие и контрол при взаимодействие между собствениците и оператора.</w:t>
      </w:r>
    </w:p>
    <w:p w:rsidR="006A7B5C" w:rsidRPr="00DE19E4" w:rsidRDefault="006A7B5C" w:rsidP="006A7B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3.1Общински контролни правомощия върху различните видове водните обекти, разположени на територията на общината;</w:t>
      </w:r>
    </w:p>
    <w:p w:rsidR="006A7B5C" w:rsidRPr="00DE19E4" w:rsidRDefault="006A7B5C" w:rsidP="006A7B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3.2Видове контрол;</w:t>
      </w:r>
    </w:p>
    <w:p w:rsidR="006A7B5C" w:rsidRPr="00DE19E4" w:rsidRDefault="006A7B5C" w:rsidP="006A7B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3.3Организация на контролните дейности;</w:t>
      </w:r>
    </w:p>
    <w:p w:rsidR="006A7B5C" w:rsidRPr="00DE19E4" w:rsidRDefault="006A7B5C" w:rsidP="006A7B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3.4Форми и механизми за взаимодействие с други институции при контролната дейност.</w:t>
      </w:r>
    </w:p>
    <w:p w:rsidR="006A7B5C" w:rsidRPr="006A7B5C" w:rsidRDefault="006A7B5C" w:rsidP="006A7B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7B5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4.Участие на общините в асоциации по ВиК, взаимодействие с ВиК операторите, областни управители и други компетентни институции.</w:t>
      </w:r>
    </w:p>
    <w:p w:rsidR="006A7B5C" w:rsidRPr="00DE19E4" w:rsidRDefault="006A7B5C" w:rsidP="006A7B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4.1Взаимодействие с ВиК операторите;</w:t>
      </w:r>
    </w:p>
    <w:p w:rsidR="006A7B5C" w:rsidRPr="00DE19E4" w:rsidRDefault="006A7B5C" w:rsidP="006A7B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4.2Отношения ВиК оператор и потребителите на ВиК услуги;</w:t>
      </w:r>
    </w:p>
    <w:p w:rsidR="006A7B5C" w:rsidRPr="00DE19E4" w:rsidRDefault="006A7B5C" w:rsidP="006A7B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4.3Взаимодействие с областни управители и други компетентни институции;</w:t>
      </w:r>
    </w:p>
    <w:p w:rsidR="006A7B5C" w:rsidRPr="00DE19E4" w:rsidRDefault="006A7B5C" w:rsidP="006A7B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4.4Тенденции в развитието, управлението и финансирането на ВиК сектора;</w:t>
      </w:r>
    </w:p>
    <w:p w:rsidR="006A7B5C" w:rsidRDefault="006A7B5C" w:rsidP="006A7B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4.5Възможни форми на управление и експлоатация на инфраструктурата за минерални води.</w:t>
      </w:r>
    </w:p>
    <w:p w:rsidR="006A7B5C" w:rsidRDefault="006A7B5C" w:rsidP="006A7B5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A7B5C" w:rsidRPr="006A7B5C" w:rsidRDefault="006A7B5C" w:rsidP="006A7B5C">
      <w:pPr>
        <w:shd w:val="clear" w:color="auto" w:fill="FFFFFF"/>
        <w:spacing w:after="100" w:afterAutospacing="1" w:line="240" w:lineRule="auto"/>
        <w:jc w:val="both"/>
        <w:rPr>
          <w:sz w:val="24"/>
          <w:szCs w:val="24"/>
        </w:rPr>
      </w:pPr>
      <w:r w:rsidRPr="006A7B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Тема ІІІ: Европейска и национална нормативна рамка и общински правомощия, в областта на опазването чистотата на атмосферния в</w:t>
      </w:r>
      <w:r w:rsidRPr="006A7B5C">
        <w:rPr>
          <w:rFonts w:ascii="Times New Roman" w:hAnsi="Times New Roman" w:cs="Times New Roman"/>
          <w:b/>
          <w:sz w:val="24"/>
          <w:szCs w:val="24"/>
        </w:rPr>
        <w:t>ъздух</w:t>
      </w:r>
    </w:p>
    <w:p w:rsidR="006A7B5C" w:rsidRPr="006A7B5C" w:rsidRDefault="006A7B5C" w:rsidP="006A7B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7B5C">
        <w:rPr>
          <w:rFonts w:ascii="Times New Roman" w:hAnsi="Times New Roman" w:cs="Times New Roman"/>
          <w:sz w:val="24"/>
          <w:szCs w:val="24"/>
        </w:rPr>
        <w:t>1.</w:t>
      </w:r>
      <w:r w:rsidRPr="006A7B5C">
        <w:rPr>
          <w:rFonts w:ascii="Times New Roman" w:eastAsia="Times New Roman" w:hAnsi="Times New Roman" w:cs="Times New Roman"/>
          <w:sz w:val="24"/>
          <w:szCs w:val="24"/>
          <w:lang w:eastAsia="bg-BG"/>
        </w:rPr>
        <w:t>Европейска и национална нормативна рамка по опазване на чистотата на атмосферния въздух и очаквани бъдещи промени.</w:t>
      </w:r>
    </w:p>
    <w:p w:rsidR="006A7B5C" w:rsidRPr="00DE19E4" w:rsidRDefault="006A7B5C" w:rsidP="006A7B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1.1Качество на атмосферния въздух – политики и законодателство на европейския съюз (ЕС);</w:t>
      </w:r>
    </w:p>
    <w:p w:rsidR="006A7B5C" w:rsidRPr="006A7B5C" w:rsidRDefault="006A7B5C" w:rsidP="006A7B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7B5C">
        <w:rPr>
          <w:rFonts w:ascii="Times New Roman" w:eastAsia="Times New Roman" w:hAnsi="Times New Roman" w:cs="Times New Roman"/>
          <w:sz w:val="24"/>
          <w:szCs w:val="24"/>
          <w:lang w:eastAsia="bg-BG"/>
        </w:rPr>
        <w:t>2.Европейска и национална нормативна рамка по опазване на чистотата на атмосферния въздух и очаквани бъдещи промени.</w:t>
      </w:r>
    </w:p>
    <w:p w:rsidR="006A7B5C" w:rsidRPr="00DE19E4" w:rsidRDefault="006A7B5C" w:rsidP="006A7B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2.1Качество на атмосферния въздух – политики и законодателство на европейския съюз (ЕС);</w:t>
      </w:r>
    </w:p>
    <w:p w:rsidR="006A7B5C" w:rsidRPr="00DE19E4" w:rsidRDefault="006A7B5C" w:rsidP="006A7B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2.2Национална правна рамка – основни законодателни актове, предстоящи промени в законодателството.</w:t>
      </w:r>
    </w:p>
    <w:p w:rsidR="006A7B5C" w:rsidRPr="006A7B5C" w:rsidRDefault="006A7B5C" w:rsidP="006A7B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7B5C">
        <w:rPr>
          <w:rFonts w:ascii="Times New Roman" w:eastAsia="Times New Roman" w:hAnsi="Times New Roman" w:cs="Times New Roman"/>
          <w:sz w:val="24"/>
          <w:szCs w:val="24"/>
          <w:lang w:eastAsia="bg-BG"/>
        </w:rPr>
        <w:t>3.Правомощия  и задължения на общините за подобряване и опазване на атмосферния въздух.</w:t>
      </w:r>
    </w:p>
    <w:p w:rsidR="006A7B5C" w:rsidRPr="00DE19E4" w:rsidRDefault="006A7B5C" w:rsidP="006A7B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3.1По Закона за опазване на околната среда;</w:t>
      </w:r>
    </w:p>
    <w:p w:rsidR="006A7B5C" w:rsidRPr="00DE19E4" w:rsidRDefault="006A7B5C" w:rsidP="006A7B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3.2По Закона за чистотата на атмосферния въздух;</w:t>
      </w:r>
    </w:p>
    <w:p w:rsidR="006A7B5C" w:rsidRPr="00DE19E4" w:rsidRDefault="006A7B5C" w:rsidP="006A7B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3.3Разработване, прилагане и изпълнение на Програми за качеството на атмосферния въздух (ПКАВ);</w:t>
      </w:r>
    </w:p>
    <w:p w:rsidR="006A7B5C" w:rsidRPr="00DE19E4" w:rsidRDefault="006A7B5C" w:rsidP="006A7B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3.4Създаване на зони с „ниски емисии“ (ЗНЕ;)</w:t>
      </w:r>
    </w:p>
    <w:p w:rsidR="006A7B5C" w:rsidRPr="00DE19E4" w:rsidRDefault="006A7B5C" w:rsidP="006A7B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3.5Дейности по управление и контрол.</w:t>
      </w:r>
    </w:p>
    <w:p w:rsidR="006A7B5C" w:rsidRPr="006A7B5C" w:rsidRDefault="006A7B5C" w:rsidP="006A7B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7B5C">
        <w:rPr>
          <w:rFonts w:ascii="Times New Roman" w:eastAsia="Times New Roman" w:hAnsi="Times New Roman" w:cs="Times New Roman"/>
          <w:sz w:val="24"/>
          <w:szCs w:val="24"/>
          <w:lang w:eastAsia="bg-BG"/>
        </w:rPr>
        <w:t>4.Добри общински практики по опазване и подобряване на КАВ.</w:t>
      </w:r>
    </w:p>
    <w:p w:rsidR="006A7B5C" w:rsidRPr="00DE19E4" w:rsidRDefault="006A7B5C" w:rsidP="006A7B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4.1Добри общински практики в България</w:t>
      </w:r>
    </w:p>
    <w:p w:rsidR="006A7B5C" w:rsidRDefault="006A7B5C" w:rsidP="006A7B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lastRenderedPageBreak/>
        <w:t xml:space="preserve">4.2Европейски практики за подобряване и опазване на </w:t>
      </w:r>
      <w:proofErr w:type="spellStart"/>
      <w:r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КАВъздух</w:t>
      </w:r>
      <w:proofErr w:type="spellEnd"/>
      <w:r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</w:p>
    <w:p w:rsidR="006A7B5C" w:rsidRPr="006A7B5C" w:rsidRDefault="006A7B5C" w:rsidP="006A7B5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7B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Тема ІV: Европейска и национална нормативна рамка и общински правомощия в областта на „НАТУРА 2000“ и биоразнообразието.</w:t>
      </w:r>
    </w:p>
    <w:p w:rsidR="006A7B5C" w:rsidRPr="006A7B5C" w:rsidRDefault="006A7B5C" w:rsidP="006A7B5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A7B5C">
        <w:rPr>
          <w:rFonts w:ascii="Times New Roman" w:hAnsi="Times New Roman"/>
          <w:sz w:val="24"/>
          <w:szCs w:val="24"/>
        </w:rPr>
        <w:t>Европейска и национална нормативна рамка в областта на „Натура 2000“ и биоразнообразието</w:t>
      </w:r>
    </w:p>
    <w:p w:rsidR="006A7B5C" w:rsidRPr="006A7B5C" w:rsidRDefault="006A7B5C" w:rsidP="006A7B5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A7B5C">
        <w:rPr>
          <w:rFonts w:ascii="Times New Roman" w:hAnsi="Times New Roman"/>
          <w:sz w:val="24"/>
          <w:szCs w:val="24"/>
        </w:rPr>
        <w:t>Правомощия на общините в областта на „Натура 2000“ и биоразнообразието</w:t>
      </w:r>
    </w:p>
    <w:p w:rsidR="006A7B5C" w:rsidRPr="006A7B5C" w:rsidRDefault="006A7B5C" w:rsidP="006A7B5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A7B5C">
        <w:rPr>
          <w:rFonts w:ascii="Times New Roman" w:hAnsi="Times New Roman"/>
          <w:sz w:val="24"/>
          <w:szCs w:val="24"/>
        </w:rPr>
        <w:t>Добри практики в областта на „Натура 2000“ и биоразнообразието</w:t>
      </w:r>
    </w:p>
    <w:p w:rsidR="00756E94" w:rsidRDefault="00756E94" w:rsidP="00E83FFA">
      <w:pPr>
        <w:pStyle w:val="ListParagraph"/>
        <w:suppressAutoHyphens/>
        <w:spacing w:before="100" w:after="0" w:line="276" w:lineRule="auto"/>
        <w:ind w:left="0"/>
        <w:jc w:val="both"/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756E94" w:rsidRPr="00C4594E" w:rsidRDefault="00756E94" w:rsidP="00756E94">
      <w:pPr>
        <w:tabs>
          <w:tab w:val="left" w:pos="54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E7651A">
        <w:rPr>
          <w:rFonts w:ascii="Times New Roman" w:hAnsi="Times New Roman"/>
          <w:b/>
          <w:bCs/>
          <w:sz w:val="24"/>
          <w:szCs w:val="24"/>
          <w:lang w:val="ru-RU"/>
        </w:rPr>
        <w:t>5</w:t>
      </w:r>
      <w:r w:rsidRPr="00C4594E">
        <w:rPr>
          <w:rFonts w:ascii="Times New Roman" w:hAnsi="Times New Roman"/>
          <w:b/>
          <w:bCs/>
          <w:sz w:val="24"/>
          <w:szCs w:val="24"/>
        </w:rPr>
        <w:t>. Програма и продължителност на обучението</w:t>
      </w:r>
    </w:p>
    <w:p w:rsidR="00756E94" w:rsidRPr="00C4594E" w:rsidRDefault="00756E94" w:rsidP="00756E94">
      <w:pPr>
        <w:spacing w:after="12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C4594E">
        <w:rPr>
          <w:rFonts w:ascii="Times New Roman" w:hAnsi="Times New Roman"/>
          <w:bCs/>
          <w:sz w:val="24"/>
          <w:szCs w:val="24"/>
          <w:lang w:eastAsia="ar-SA"/>
        </w:rPr>
        <w:t xml:space="preserve">Времето, за което един участник следва да премине дистанционното обучение е максимум 4 седмици. </w:t>
      </w:r>
    </w:p>
    <w:p w:rsidR="00756E94" w:rsidRPr="00C4594E" w:rsidRDefault="00756E94" w:rsidP="00756E9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4594E">
        <w:rPr>
          <w:rFonts w:ascii="Times New Roman" w:hAnsi="Times New Roman"/>
          <w:sz w:val="24"/>
          <w:szCs w:val="24"/>
        </w:rPr>
        <w:t>На база</w:t>
      </w:r>
      <w:r w:rsidR="00A0757D">
        <w:rPr>
          <w:rFonts w:ascii="Times New Roman" w:hAnsi="Times New Roman"/>
          <w:sz w:val="24"/>
          <w:szCs w:val="24"/>
        </w:rPr>
        <w:t xml:space="preserve"> съдържанието,</w:t>
      </w:r>
      <w:r w:rsidR="006A7B5C">
        <w:rPr>
          <w:rFonts w:ascii="Times New Roman" w:hAnsi="Times New Roman"/>
          <w:sz w:val="24"/>
          <w:szCs w:val="24"/>
        </w:rPr>
        <w:t xml:space="preserve"> </w:t>
      </w:r>
      <w:r w:rsidRPr="00C4594E">
        <w:rPr>
          <w:rFonts w:ascii="Times New Roman" w:hAnsi="Times New Roman"/>
          <w:sz w:val="24"/>
          <w:szCs w:val="24"/>
        </w:rPr>
        <w:t xml:space="preserve">сложността и обема информация по отделните теми, Ви препоръчваме да спазвате следния </w:t>
      </w:r>
      <w:r w:rsidRPr="00C4594E">
        <w:rPr>
          <w:rFonts w:ascii="Times New Roman" w:hAnsi="Times New Roman"/>
          <w:b/>
          <w:sz w:val="24"/>
          <w:szCs w:val="24"/>
        </w:rPr>
        <w:t>график за работа:</w:t>
      </w:r>
    </w:p>
    <w:p w:rsidR="00756E94" w:rsidRPr="00E7651A" w:rsidRDefault="00757093" w:rsidP="00756E9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7651A">
        <w:rPr>
          <w:rFonts w:ascii="Times New Roman" w:hAnsi="Times New Roman"/>
          <w:sz w:val="24"/>
          <w:szCs w:val="24"/>
        </w:rPr>
        <w:t>1 седмица – тема 1</w:t>
      </w:r>
    </w:p>
    <w:p w:rsidR="00756E94" w:rsidRPr="00E7651A" w:rsidRDefault="00757093" w:rsidP="00756E9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7651A">
        <w:rPr>
          <w:rFonts w:ascii="Times New Roman" w:hAnsi="Times New Roman"/>
          <w:sz w:val="24"/>
          <w:szCs w:val="24"/>
        </w:rPr>
        <w:t>2 седмица – тема 2</w:t>
      </w:r>
    </w:p>
    <w:p w:rsidR="00756E94" w:rsidRPr="00E7651A" w:rsidRDefault="00757093" w:rsidP="00756E9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7651A">
        <w:rPr>
          <w:rFonts w:ascii="Times New Roman" w:hAnsi="Times New Roman"/>
          <w:sz w:val="24"/>
          <w:szCs w:val="24"/>
        </w:rPr>
        <w:t>3 седмица – тема 3</w:t>
      </w:r>
    </w:p>
    <w:p w:rsidR="00756E94" w:rsidRPr="00C4594E" w:rsidRDefault="00757093" w:rsidP="00756E9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7651A">
        <w:rPr>
          <w:rFonts w:ascii="Times New Roman" w:hAnsi="Times New Roman"/>
          <w:sz w:val="24"/>
          <w:szCs w:val="24"/>
        </w:rPr>
        <w:t>4 седмица – тема 4</w:t>
      </w:r>
    </w:p>
    <w:p w:rsidR="00756E94" w:rsidRPr="00FE3B64" w:rsidRDefault="00A0757D" w:rsidP="00756E94">
      <w:pPr>
        <w:spacing w:after="120"/>
        <w:jc w:val="both"/>
        <w:rPr>
          <w:rFonts w:ascii="Times New Roman" w:eastAsia="Calibri" w:hAnsi="Times New Roman"/>
          <w:sz w:val="24"/>
          <w:szCs w:val="24"/>
        </w:rPr>
      </w:pPr>
      <w:r w:rsidRPr="00E7651A">
        <w:rPr>
          <w:rFonts w:ascii="Times New Roman" w:eastAsia="Calibri" w:hAnsi="Times New Roman"/>
          <w:sz w:val="24"/>
          <w:szCs w:val="24"/>
        </w:rPr>
        <w:t>При следване на равномерно темпо, и</w:t>
      </w:r>
      <w:r w:rsidR="00756E94" w:rsidRPr="00E7651A">
        <w:rPr>
          <w:rFonts w:ascii="Times New Roman" w:eastAsia="Calibri" w:hAnsi="Times New Roman"/>
          <w:sz w:val="24"/>
          <w:szCs w:val="24"/>
        </w:rPr>
        <w:t>зучаването на материала ще Ви отнеме не повече от средно 1,5 часа / ден.</w:t>
      </w:r>
      <w:r w:rsidR="00756E94" w:rsidRPr="00FE3B64">
        <w:rPr>
          <w:rFonts w:ascii="Times New Roman" w:eastAsia="Calibri" w:hAnsi="Times New Roman"/>
          <w:sz w:val="24"/>
          <w:szCs w:val="24"/>
        </w:rPr>
        <w:t xml:space="preserve"> </w:t>
      </w:r>
    </w:p>
    <w:p w:rsidR="00756E94" w:rsidRPr="00E7651A" w:rsidRDefault="00756E94" w:rsidP="00756E94">
      <w:pPr>
        <w:spacing w:after="120"/>
        <w:jc w:val="both"/>
        <w:rPr>
          <w:rFonts w:ascii="Times New Roman" w:eastAsia="Calibri" w:hAnsi="Times New Roman"/>
          <w:sz w:val="24"/>
          <w:szCs w:val="24"/>
        </w:rPr>
      </w:pPr>
      <w:r w:rsidRPr="00E7651A">
        <w:rPr>
          <w:rFonts w:ascii="Times New Roman" w:eastAsia="Calibri" w:hAnsi="Times New Roman"/>
          <w:sz w:val="24"/>
          <w:szCs w:val="24"/>
        </w:rPr>
        <w:t xml:space="preserve">При необходимост, при неясни въпроси и нужда от допълнителни разяснения обучаваните могат да взаимодействат с експерти на НСОРБ. </w:t>
      </w:r>
    </w:p>
    <w:p w:rsidR="00756E94" w:rsidRPr="00E7651A" w:rsidRDefault="00E7651A" w:rsidP="00756E94">
      <w:pPr>
        <w:spacing w:after="120"/>
        <w:jc w:val="both"/>
        <w:rPr>
          <w:rFonts w:ascii="Times New Roman" w:eastAsia="Calibri" w:hAnsi="Times New Roman"/>
          <w:sz w:val="24"/>
          <w:szCs w:val="24"/>
        </w:rPr>
      </w:pPr>
      <w:r w:rsidRPr="00E7651A">
        <w:rPr>
          <w:rFonts w:ascii="Times New Roman" w:eastAsia="Calibri" w:hAnsi="Times New Roman"/>
          <w:sz w:val="24"/>
          <w:szCs w:val="24"/>
        </w:rPr>
        <w:t>Може да изпращате име</w:t>
      </w:r>
      <w:r w:rsidR="00756E94" w:rsidRPr="00E7651A">
        <w:rPr>
          <w:rFonts w:ascii="Times New Roman" w:eastAsia="Calibri" w:hAnsi="Times New Roman"/>
          <w:sz w:val="24"/>
          <w:szCs w:val="24"/>
        </w:rPr>
        <w:t xml:space="preserve">йли с Ваши въпроси. Отговори от страна експерт на НСОРБ ще получите на същия ден. </w:t>
      </w:r>
    </w:p>
    <w:p w:rsidR="00756E94" w:rsidRPr="00E7651A" w:rsidRDefault="00756E94" w:rsidP="00756E94">
      <w:pPr>
        <w:spacing w:after="120"/>
        <w:jc w:val="both"/>
        <w:rPr>
          <w:rFonts w:ascii="Times New Roman" w:eastAsia="Calibri" w:hAnsi="Times New Roman"/>
          <w:sz w:val="24"/>
          <w:szCs w:val="24"/>
        </w:rPr>
      </w:pPr>
      <w:r w:rsidRPr="00E7651A">
        <w:rPr>
          <w:rFonts w:ascii="Times New Roman" w:eastAsia="Calibri" w:hAnsi="Times New Roman"/>
          <w:sz w:val="24"/>
          <w:szCs w:val="24"/>
        </w:rPr>
        <w:t xml:space="preserve">Също така за спешно възникнали въпроси ще може да направите и връзка по телефона с определения експерт по съответния дистанционен модул или с изпращане на съобщение чрез настоящата интернет платформа. </w:t>
      </w:r>
    </w:p>
    <w:p w:rsidR="00756E94" w:rsidRPr="00E7651A" w:rsidRDefault="00756E94" w:rsidP="00756E94">
      <w:pPr>
        <w:spacing w:after="120"/>
        <w:jc w:val="both"/>
        <w:rPr>
          <w:rFonts w:ascii="Times New Roman" w:eastAsia="Calibri" w:hAnsi="Times New Roman"/>
          <w:sz w:val="24"/>
          <w:szCs w:val="24"/>
        </w:rPr>
      </w:pPr>
      <w:r w:rsidRPr="00E7651A">
        <w:rPr>
          <w:rFonts w:ascii="Times New Roman" w:eastAsia="Calibri" w:hAnsi="Times New Roman"/>
          <w:sz w:val="24"/>
          <w:szCs w:val="24"/>
        </w:rPr>
        <w:t>В платформата за дистанционно обучение ще може да представите и обсъждате конкретен казус от своята община, да задавате въпроси, да споделите примери от своята практика, да обмените идеи и опит с други Ваши колеги от общините. Този дискусионният форум ще се модерира от компетентен експерт на НСОРБ.</w:t>
      </w:r>
    </w:p>
    <w:p w:rsidR="00756E94" w:rsidRPr="00C4594E" w:rsidRDefault="00756E94" w:rsidP="00756E9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7651A">
        <w:rPr>
          <w:rFonts w:ascii="Times New Roman" w:hAnsi="Times New Roman"/>
          <w:sz w:val="24"/>
          <w:szCs w:val="24"/>
        </w:rPr>
        <w:t>В рамките на раздел „Форум“ на обучителната платформа, участниците също ще могат задават въпроси и да обсъждат казуси по определени теми, както и да споделят примери от своята практика.</w:t>
      </w:r>
      <w:r w:rsidRPr="00C4594E">
        <w:rPr>
          <w:rFonts w:ascii="Times New Roman" w:hAnsi="Times New Roman"/>
          <w:sz w:val="24"/>
          <w:szCs w:val="24"/>
        </w:rPr>
        <w:t xml:space="preserve"> </w:t>
      </w:r>
    </w:p>
    <w:p w:rsidR="00756E94" w:rsidRDefault="00756E94" w:rsidP="00756E94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56E94" w:rsidRPr="00C4594E" w:rsidRDefault="00756E94" w:rsidP="00756E94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C4594E">
        <w:rPr>
          <w:rFonts w:ascii="Times New Roman" w:hAnsi="Times New Roman"/>
          <w:b/>
          <w:bCs/>
          <w:sz w:val="24"/>
          <w:szCs w:val="24"/>
        </w:rPr>
        <w:t>6.Критерии за успешно завършване на курса</w:t>
      </w:r>
    </w:p>
    <w:p w:rsidR="00756E94" w:rsidRPr="00C4594E" w:rsidRDefault="00756E94" w:rsidP="00756E94">
      <w:pPr>
        <w:spacing w:after="12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C4594E">
        <w:rPr>
          <w:rFonts w:ascii="Times New Roman" w:hAnsi="Times New Roman"/>
          <w:sz w:val="24"/>
          <w:szCs w:val="24"/>
        </w:rPr>
        <w:t xml:space="preserve">След обучението ще ви бъде проведен тест за външно оценяване, организиран от НСОРБ. Тестът включва 20 въпроса </w:t>
      </w:r>
      <w:r w:rsidRPr="00C4594E">
        <w:rPr>
          <w:rFonts w:ascii="Times New Roman" w:hAnsi="Times New Roman"/>
          <w:sz w:val="24"/>
          <w:szCs w:val="24"/>
          <w:shd w:val="clear" w:color="auto" w:fill="FFFFFF"/>
        </w:rPr>
        <w:t>които обхващат всички задължителни теми от обучителния модул</w:t>
      </w:r>
      <w:r w:rsidRPr="00E7651A">
        <w:rPr>
          <w:rFonts w:ascii="Times New Roman" w:hAnsi="Times New Roman"/>
          <w:sz w:val="24"/>
          <w:szCs w:val="24"/>
          <w:shd w:val="clear" w:color="auto" w:fill="FFFFFF"/>
        </w:rPr>
        <w:t>. Въпросите са от затворен тип и всеки има само един верен отговор</w:t>
      </w:r>
      <w:r w:rsidRPr="00C4594E">
        <w:rPr>
          <w:rFonts w:ascii="Times New Roman" w:hAnsi="Times New Roman"/>
          <w:sz w:val="24"/>
          <w:szCs w:val="24"/>
          <w:shd w:val="clear" w:color="auto" w:fill="FFFFFF"/>
        </w:rPr>
        <w:t>. </w:t>
      </w:r>
      <w:r w:rsidRPr="00C4594E">
        <w:rPr>
          <w:rFonts w:ascii="Times New Roman" w:hAnsi="Times New Roman"/>
          <w:sz w:val="24"/>
          <w:szCs w:val="24"/>
        </w:rPr>
        <w:t xml:space="preserve"> Резултатите се отчитат в точки като максималният им брой е 100 точки. Отделните въпроси са с </w:t>
      </w:r>
      <w:r w:rsidRPr="00C4594E">
        <w:rPr>
          <w:rFonts w:ascii="Times New Roman" w:hAnsi="Times New Roman"/>
          <w:sz w:val="24"/>
          <w:szCs w:val="24"/>
        </w:rPr>
        <w:lastRenderedPageBreak/>
        <w:t xml:space="preserve">различна степен на сложност и </w:t>
      </w:r>
      <w:r w:rsidRPr="00E7651A">
        <w:rPr>
          <w:rFonts w:ascii="Times New Roman" w:hAnsi="Times New Roman"/>
          <w:sz w:val="24"/>
          <w:szCs w:val="24"/>
        </w:rPr>
        <w:t>всеки носи различен брой точки.</w:t>
      </w:r>
      <w:bookmarkStart w:id="0" w:name="_GoBack"/>
      <w:bookmarkEnd w:id="0"/>
      <w:r w:rsidRPr="00C4594E">
        <w:rPr>
          <w:rFonts w:ascii="Times New Roman" w:hAnsi="Times New Roman"/>
          <w:sz w:val="24"/>
          <w:szCs w:val="24"/>
        </w:rPr>
        <w:t xml:space="preserve"> Критерий за успешно преминат тест е получаването на минимум </w:t>
      </w:r>
      <w:r w:rsidRPr="00E7651A">
        <w:rPr>
          <w:rFonts w:ascii="Times New Roman" w:hAnsi="Times New Roman"/>
          <w:sz w:val="24"/>
          <w:szCs w:val="24"/>
          <w:lang w:val="ru-RU"/>
        </w:rPr>
        <w:t>80</w:t>
      </w:r>
      <w:r w:rsidRPr="00C4594E">
        <w:rPr>
          <w:rFonts w:ascii="Times New Roman" w:hAnsi="Times New Roman"/>
          <w:sz w:val="24"/>
          <w:szCs w:val="24"/>
        </w:rPr>
        <w:t xml:space="preserve"> точки.</w:t>
      </w:r>
    </w:p>
    <w:p w:rsidR="00756E94" w:rsidRPr="00C4594E" w:rsidRDefault="00756E94" w:rsidP="00756E94">
      <w:pPr>
        <w:suppressAutoHyphens/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C4594E">
        <w:rPr>
          <w:rFonts w:ascii="Times New Roman" w:hAnsi="Times New Roman"/>
          <w:b/>
          <w:bCs/>
          <w:sz w:val="24"/>
          <w:szCs w:val="24"/>
          <w:lang w:eastAsia="ar-SA"/>
        </w:rPr>
        <w:t>Успешно завършилите дистанционното обучение и издържали изпи</w:t>
      </w:r>
      <w:r w:rsidR="00A0757D">
        <w:rPr>
          <w:rFonts w:ascii="Times New Roman" w:hAnsi="Times New Roman"/>
          <w:b/>
          <w:bCs/>
          <w:sz w:val="24"/>
          <w:szCs w:val="24"/>
          <w:lang w:eastAsia="ar-SA"/>
        </w:rPr>
        <w:t>тния тест ще получат Сертификат.</w:t>
      </w:r>
    </w:p>
    <w:p w:rsidR="00756E94" w:rsidRPr="00E7651A" w:rsidRDefault="00756E94" w:rsidP="00756E94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756E94" w:rsidRPr="000C22CF" w:rsidRDefault="00756E94" w:rsidP="00E83FFA">
      <w:pPr>
        <w:pStyle w:val="ListParagraph"/>
        <w:suppressAutoHyphens/>
        <w:spacing w:before="100" w:after="0" w:line="276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83FFA" w:rsidRPr="000C22CF" w:rsidRDefault="00E83FFA" w:rsidP="00E83FF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  <w:lang w:val="ru-RU" w:eastAsia="ar-SA"/>
        </w:rPr>
      </w:pPr>
    </w:p>
    <w:p w:rsidR="00E83FFA" w:rsidRPr="00E7651A" w:rsidRDefault="00E83FFA" w:rsidP="005661D6">
      <w:p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 w:cs="Times New Roman"/>
          <w:bCs/>
          <w:sz w:val="24"/>
          <w:szCs w:val="24"/>
          <w:lang w:val="ru-RU" w:eastAsia="ar-SA"/>
        </w:rPr>
      </w:pPr>
    </w:p>
    <w:p w:rsidR="005661D6" w:rsidRPr="00E7651A" w:rsidRDefault="005661D6" w:rsidP="009424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 w:eastAsia="ar-SA"/>
        </w:rPr>
      </w:pPr>
    </w:p>
    <w:p w:rsidR="00942468" w:rsidRPr="000C22CF" w:rsidRDefault="00942468" w:rsidP="009723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 w:eastAsia="ar-SA"/>
        </w:rPr>
      </w:pPr>
    </w:p>
    <w:p w:rsidR="0097230A" w:rsidRPr="00E7651A" w:rsidRDefault="0097230A" w:rsidP="009723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</w:p>
    <w:p w:rsidR="0097230A" w:rsidRPr="000C22CF" w:rsidRDefault="0097230A" w:rsidP="00B20543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bCs/>
          <w:sz w:val="24"/>
          <w:szCs w:val="24"/>
          <w:lang w:val="ru-RU" w:eastAsia="ar-SA"/>
        </w:rPr>
      </w:pPr>
    </w:p>
    <w:p w:rsidR="00B20543" w:rsidRPr="000C22CF" w:rsidRDefault="00B20543" w:rsidP="00B2054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/>
          <w:sz w:val="24"/>
          <w:szCs w:val="24"/>
          <w:lang w:val="ru-RU" w:eastAsia="ar-SA"/>
        </w:rPr>
      </w:pPr>
    </w:p>
    <w:p w:rsidR="00B20543" w:rsidRPr="000C22CF" w:rsidRDefault="00B20543" w:rsidP="00B205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3293" w:rsidRPr="000C22CF" w:rsidRDefault="00F43293" w:rsidP="00D51262">
      <w:pPr>
        <w:pStyle w:val="NormalWeb"/>
        <w:spacing w:after="0"/>
        <w:ind w:left="360"/>
        <w:jc w:val="both"/>
        <w:rPr>
          <w:lang w:val="bg-BG" w:eastAsia="ar-SA"/>
        </w:rPr>
      </w:pPr>
    </w:p>
    <w:p w:rsidR="00B20543" w:rsidRPr="000C22CF" w:rsidRDefault="00B20543" w:rsidP="00D51262">
      <w:pPr>
        <w:pStyle w:val="NormalWeb"/>
        <w:spacing w:after="0"/>
        <w:ind w:left="360"/>
        <w:jc w:val="both"/>
        <w:rPr>
          <w:lang w:val="bg-BG" w:eastAsia="ar-SA"/>
        </w:rPr>
      </w:pPr>
    </w:p>
    <w:p w:rsidR="00D51262" w:rsidRPr="000C22CF" w:rsidRDefault="00D51262" w:rsidP="00D5126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51262" w:rsidRDefault="00D51262" w:rsidP="00D51262"/>
    <w:sectPr w:rsidR="00D51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D0C46"/>
    <w:multiLevelType w:val="hybridMultilevel"/>
    <w:tmpl w:val="BB5680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C59D3"/>
    <w:multiLevelType w:val="hybridMultilevel"/>
    <w:tmpl w:val="8ED8660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D63D6"/>
    <w:multiLevelType w:val="hybridMultilevel"/>
    <w:tmpl w:val="A6AE109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00B2B"/>
    <w:multiLevelType w:val="hybridMultilevel"/>
    <w:tmpl w:val="27621C9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0455C"/>
    <w:multiLevelType w:val="hybridMultilevel"/>
    <w:tmpl w:val="E82C731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A4C27"/>
    <w:multiLevelType w:val="hybridMultilevel"/>
    <w:tmpl w:val="37EE375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D1A9B"/>
    <w:multiLevelType w:val="hybridMultilevel"/>
    <w:tmpl w:val="0046EDE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B1B18"/>
    <w:multiLevelType w:val="hybridMultilevel"/>
    <w:tmpl w:val="FEFA555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1444A"/>
    <w:multiLevelType w:val="hybridMultilevel"/>
    <w:tmpl w:val="1588784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90F17"/>
    <w:multiLevelType w:val="hybridMultilevel"/>
    <w:tmpl w:val="B0AC3578"/>
    <w:lvl w:ilvl="0" w:tplc="1408D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141D6"/>
    <w:multiLevelType w:val="hybridMultilevel"/>
    <w:tmpl w:val="FA72AD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F48FE"/>
    <w:multiLevelType w:val="hybridMultilevel"/>
    <w:tmpl w:val="B5B2105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CEF"/>
    <w:multiLevelType w:val="hybridMultilevel"/>
    <w:tmpl w:val="322637A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8626C"/>
    <w:multiLevelType w:val="hybridMultilevel"/>
    <w:tmpl w:val="51547D0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10"/>
  </w:num>
  <w:num w:numId="5">
    <w:abstractNumId w:val="2"/>
  </w:num>
  <w:num w:numId="6">
    <w:abstractNumId w:val="8"/>
  </w:num>
  <w:num w:numId="7">
    <w:abstractNumId w:val="13"/>
  </w:num>
  <w:num w:numId="8">
    <w:abstractNumId w:val="4"/>
  </w:num>
  <w:num w:numId="9">
    <w:abstractNumId w:val="6"/>
  </w:num>
  <w:num w:numId="10">
    <w:abstractNumId w:val="11"/>
  </w:num>
  <w:num w:numId="11">
    <w:abstractNumId w:val="5"/>
  </w:num>
  <w:num w:numId="12">
    <w:abstractNumId w:val="3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62"/>
    <w:rsid w:val="000C22CF"/>
    <w:rsid w:val="005661D6"/>
    <w:rsid w:val="006611D4"/>
    <w:rsid w:val="006A7B5C"/>
    <w:rsid w:val="00755C3F"/>
    <w:rsid w:val="00756E94"/>
    <w:rsid w:val="00757093"/>
    <w:rsid w:val="00942468"/>
    <w:rsid w:val="0097230A"/>
    <w:rsid w:val="00A0757D"/>
    <w:rsid w:val="00A13E69"/>
    <w:rsid w:val="00B20543"/>
    <w:rsid w:val="00CA0E5D"/>
    <w:rsid w:val="00D51262"/>
    <w:rsid w:val="00D87D72"/>
    <w:rsid w:val="00E7651A"/>
    <w:rsid w:val="00E83FFA"/>
    <w:rsid w:val="00EC1BDA"/>
    <w:rsid w:val="00F43293"/>
    <w:rsid w:val="00FC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D709B-AF7B-4665-8D65-6FE206E2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olorful List Accent 1,ПАРАГРАФ,Lettre d'introduction,List Paragraph1,1st level - Bullet List Paragraph,Table of contents numbered,Bullet Points,Liste Paragraf,Llista Nivell1,Lista de nivel 1,Paragraphe de liste PBLH,En tête 1"/>
    <w:basedOn w:val="Normal"/>
    <w:link w:val="ListParagraphChar"/>
    <w:uiPriority w:val="34"/>
    <w:qFormat/>
    <w:rsid w:val="00D51262"/>
    <w:pPr>
      <w:ind w:left="720"/>
      <w:contextualSpacing/>
    </w:pPr>
  </w:style>
  <w:style w:type="paragraph" w:styleId="NormalWeb">
    <w:name w:val="Normal (Web)"/>
    <w:basedOn w:val="Normal"/>
    <w:uiPriority w:val="99"/>
    <w:rsid w:val="00D51262"/>
    <w:pPr>
      <w:spacing w:after="200" w:line="276" w:lineRule="auto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F43293"/>
    <w:pPr>
      <w:spacing w:after="0" w:line="240" w:lineRule="auto"/>
    </w:pPr>
  </w:style>
  <w:style w:type="character" w:customStyle="1" w:styleId="ListParagraphChar">
    <w:name w:val="List Paragraph Char"/>
    <w:aliases w:val="Colorful List Accent 1 Char,ПАРАГРАФ Char,Lettre d'introduction Char,List Paragraph1 Char,1st level - Bullet List Paragraph Char,Table of contents numbered Char,Bullet Points Char,Liste Paragraf Char,Llista Nivell1 Char"/>
    <w:link w:val="ListParagraph"/>
    <w:uiPriority w:val="34"/>
    <w:locked/>
    <w:rsid w:val="00F43293"/>
  </w:style>
  <w:style w:type="character" w:styleId="IntenseEmphasis">
    <w:name w:val="Intense Emphasis"/>
    <w:basedOn w:val="DefaultParagraphFont"/>
    <w:uiPriority w:val="21"/>
    <w:qFormat/>
    <w:rsid w:val="00E83FFA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1960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EcoLogistikA</cp:lastModifiedBy>
  <cp:revision>13</cp:revision>
  <dcterms:created xsi:type="dcterms:W3CDTF">2021-07-26T13:50:00Z</dcterms:created>
  <dcterms:modified xsi:type="dcterms:W3CDTF">2021-08-13T14:02:00Z</dcterms:modified>
</cp:coreProperties>
</file>