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57F4F" w14:textId="77777777" w:rsidR="00616317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03D1EB25" w14:textId="77777777" w:rsidR="00616317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68F3B33D" w14:textId="77777777" w:rsidR="009C509B" w:rsidRPr="009C509B" w:rsidRDefault="009C509B" w:rsidP="009C509B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  <w:r w:rsidRPr="009C509B">
        <w:rPr>
          <w:rFonts w:ascii="Arial" w:eastAsia="Calibri" w:hAnsi="Arial" w:cs="Arial"/>
          <w:b/>
          <w:caps/>
          <w:color w:val="385623"/>
          <w:sz w:val="44"/>
          <w:szCs w:val="44"/>
        </w:rPr>
        <w:t>ДИСТАНЦИОННИ ОБУЧЕНИЯ ПО ОБУЧИТЕЛЕН МОДУЛ 2</w:t>
      </w:r>
    </w:p>
    <w:p w14:paraId="683027C4" w14:textId="77777777" w:rsidR="009C509B" w:rsidRPr="009C509B" w:rsidRDefault="009C509B" w:rsidP="009C509B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1A7266AB" w14:textId="77777777" w:rsidR="009C509B" w:rsidRPr="009C509B" w:rsidRDefault="009C509B" w:rsidP="009C509B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31D96725" w14:textId="77777777" w:rsidR="009C509B" w:rsidRPr="009C509B" w:rsidRDefault="009C509B" w:rsidP="009C509B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7C56B2AE" w14:textId="77777777" w:rsidR="009C509B" w:rsidRPr="009C509B" w:rsidRDefault="009C509B" w:rsidP="009C509B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  <w:r w:rsidRPr="009C509B">
        <w:rPr>
          <w:rFonts w:ascii="Arial" w:eastAsia="Calibri" w:hAnsi="Arial" w:cs="Arial"/>
          <w:b/>
          <w:caps/>
          <w:color w:val="385623"/>
          <w:sz w:val="44"/>
          <w:szCs w:val="44"/>
        </w:rPr>
        <w:t xml:space="preserve">МАТЕРИАЛИ ЗА САМОПОДГОТОВКА </w:t>
      </w:r>
    </w:p>
    <w:p w14:paraId="2511BEEA" w14:textId="77777777" w:rsidR="009C509B" w:rsidRPr="009C509B" w:rsidRDefault="009C509B" w:rsidP="009C509B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  <w:r w:rsidRPr="009C509B">
        <w:rPr>
          <w:rFonts w:ascii="Arial" w:eastAsia="Calibri" w:hAnsi="Arial" w:cs="Arial"/>
          <w:b/>
          <w:caps/>
          <w:color w:val="385623"/>
          <w:sz w:val="44"/>
          <w:szCs w:val="44"/>
        </w:rPr>
        <w:t>«Компетентности и правомощия на общинската данъчна администрация»</w:t>
      </w:r>
    </w:p>
    <w:p w14:paraId="46B1AB6B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2909F473" w14:textId="0B32ACCA" w:rsidR="00616317" w:rsidRPr="00CD4F2E" w:rsidRDefault="00E60940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  <w:r>
        <w:rPr>
          <w:rFonts w:ascii="Arial" w:eastAsia="Calibri" w:hAnsi="Arial" w:cs="Arial"/>
          <w:b/>
          <w:caps/>
          <w:color w:val="385623"/>
          <w:sz w:val="44"/>
          <w:szCs w:val="44"/>
        </w:rPr>
        <w:t xml:space="preserve">Тема </w:t>
      </w:r>
      <w:r w:rsidR="009C509B">
        <w:rPr>
          <w:rFonts w:ascii="Arial" w:eastAsia="Calibri" w:hAnsi="Arial" w:cs="Arial"/>
          <w:b/>
          <w:caps/>
          <w:color w:val="385623"/>
          <w:sz w:val="44"/>
          <w:szCs w:val="44"/>
        </w:rPr>
        <w:t>2</w:t>
      </w:r>
      <w:r>
        <w:rPr>
          <w:rFonts w:ascii="Arial" w:eastAsia="Calibri" w:hAnsi="Arial" w:cs="Arial"/>
          <w:b/>
          <w:caps/>
          <w:color w:val="385623"/>
          <w:sz w:val="44"/>
          <w:szCs w:val="44"/>
        </w:rPr>
        <w:t xml:space="preserve">. </w:t>
      </w:r>
      <w:r w:rsidR="00554A8E" w:rsidRPr="00554A8E">
        <w:rPr>
          <w:rFonts w:ascii="Arial" w:eastAsia="Calibri" w:hAnsi="Arial" w:cs="Arial"/>
          <w:b/>
          <w:caps/>
          <w:color w:val="385623"/>
          <w:sz w:val="44"/>
          <w:szCs w:val="44"/>
        </w:rPr>
        <w:t>Основни правомощия на местната власт. Права и задължения на служителите от звеното за местни приходи, в качеството им на орган по приходите.</w:t>
      </w:r>
    </w:p>
    <w:p w14:paraId="7DF3ABAD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6972EBF2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8D285AB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F5EDA65" w14:textId="324BE17E" w:rsidR="00E60940" w:rsidRDefault="00E60940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13D58C0F" w14:textId="6FF48BB9" w:rsidR="00A23117" w:rsidRPr="00CD4F2E" w:rsidRDefault="00A2311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b/>
          <w:sz w:val="24"/>
          <w:szCs w:val="24"/>
        </w:rPr>
        <w:lastRenderedPageBreak/>
        <w:t>Цели:</w:t>
      </w:r>
      <w:r w:rsidRPr="00CD4F2E">
        <w:rPr>
          <w:rFonts w:ascii="Times New Roman" w:hAnsi="Times New Roman" w:cs="Times New Roman"/>
          <w:sz w:val="24"/>
          <w:szCs w:val="24"/>
        </w:rPr>
        <w:t xml:space="preserve"> Обучаемите да се запознаят с характеристиките и функциите на местната власт. Да се запознаят </w:t>
      </w:r>
      <w:r w:rsidR="00C26F95" w:rsidRPr="00CD4F2E">
        <w:rPr>
          <w:rFonts w:ascii="Times New Roman" w:hAnsi="Times New Roman" w:cs="Times New Roman"/>
          <w:sz w:val="24"/>
          <w:szCs w:val="24"/>
        </w:rPr>
        <w:t xml:space="preserve">с </w:t>
      </w:r>
      <w:r w:rsidRPr="00CD4F2E">
        <w:rPr>
          <w:rFonts w:ascii="Times New Roman" w:hAnsi="Times New Roman" w:cs="Times New Roman"/>
          <w:sz w:val="24"/>
          <w:szCs w:val="24"/>
        </w:rPr>
        <w:t>правомощията на органите на местното самоуправление в системата на местните данъци и такси</w:t>
      </w:r>
      <w:r w:rsidR="00AB61F9">
        <w:rPr>
          <w:rFonts w:ascii="Times New Roman" w:hAnsi="Times New Roman" w:cs="Times New Roman"/>
          <w:sz w:val="24"/>
          <w:szCs w:val="24"/>
        </w:rPr>
        <w:t xml:space="preserve">, както и </w:t>
      </w:r>
      <w:r w:rsidRPr="00CD4F2E">
        <w:rPr>
          <w:rFonts w:ascii="Times New Roman" w:hAnsi="Times New Roman" w:cs="Times New Roman"/>
          <w:sz w:val="24"/>
          <w:szCs w:val="24"/>
        </w:rPr>
        <w:t>с правата и задълженията на служителите от звената за местни приходи, когато на същите са вменени правомощия на органи по приходите.</w:t>
      </w:r>
    </w:p>
    <w:bookmarkStart w:id="0" w:name="_GoBack" w:displacedByCustomXml="next"/>
    <w:sdt>
      <w:sdtPr>
        <w:rPr>
          <w:rFonts w:ascii="Times New Roman" w:eastAsiaTheme="minorEastAsia" w:hAnsi="Times New Roman" w:cs="Times New Roman"/>
          <w:b/>
          <w:color w:val="2A5010" w:themeColor="accent2" w:themeShade="80"/>
          <w:sz w:val="24"/>
          <w:szCs w:val="24"/>
        </w:rPr>
        <w:id w:val="-978839222"/>
        <w:docPartObj>
          <w:docPartGallery w:val="Table of Contents"/>
          <w:docPartUnique/>
        </w:docPartObj>
      </w:sdtPr>
      <w:sdtEndPr>
        <w:rPr>
          <w:bCs/>
          <w:noProof/>
          <w:color w:val="2A5010" w:themeColor="accent2" w:themeShade="80"/>
        </w:rPr>
      </w:sdtEndPr>
      <w:sdtContent>
        <w:p w14:paraId="1CC864DA" w14:textId="671D4F8C" w:rsidR="002722D9" w:rsidRPr="006B2136" w:rsidRDefault="00465F10">
          <w:pPr>
            <w:pStyle w:val="TOCHeading"/>
            <w:rPr>
              <w:rFonts w:ascii="Times New Roman" w:hAnsi="Times New Roman" w:cs="Times New Roman"/>
              <w:b/>
              <w:color w:val="2A5010" w:themeColor="accent2" w:themeShade="80"/>
              <w:sz w:val="24"/>
              <w:szCs w:val="24"/>
            </w:rPr>
          </w:pPr>
          <w:r w:rsidRPr="006B2136">
            <w:rPr>
              <w:rFonts w:ascii="Times New Roman" w:hAnsi="Times New Roman" w:cs="Times New Roman"/>
              <w:b/>
              <w:color w:val="2A5010" w:themeColor="accent2" w:themeShade="80"/>
              <w:sz w:val="24"/>
              <w:szCs w:val="24"/>
            </w:rPr>
            <w:t>Съдържание:</w:t>
          </w:r>
        </w:p>
        <w:p w14:paraId="31E7B736" w14:textId="77777777" w:rsidR="00A442E5" w:rsidRPr="006B2136" w:rsidRDefault="002722D9">
          <w:pPr>
            <w:pStyle w:val="TOC1"/>
            <w:tabs>
              <w:tab w:val="right" w:leader="dot" w:pos="9062"/>
            </w:tabs>
            <w:rPr>
              <w:noProof/>
              <w:color w:val="2A5010" w:themeColor="accent2" w:themeShade="80"/>
              <w:sz w:val="22"/>
              <w:szCs w:val="22"/>
              <w:lang w:val="en-US"/>
            </w:rPr>
          </w:pPr>
          <w:r w:rsidRPr="006B2136">
            <w:rPr>
              <w:rFonts w:ascii="Times New Roman" w:hAnsi="Times New Roman" w:cs="Times New Roman"/>
              <w:b/>
              <w:color w:val="2A5010" w:themeColor="accent2" w:themeShade="80"/>
              <w:sz w:val="24"/>
              <w:szCs w:val="24"/>
            </w:rPr>
            <w:fldChar w:fldCharType="begin"/>
          </w:r>
          <w:r w:rsidRPr="006B2136">
            <w:rPr>
              <w:rFonts w:ascii="Times New Roman" w:hAnsi="Times New Roman" w:cs="Times New Roman"/>
              <w:b/>
              <w:color w:val="2A5010" w:themeColor="accent2" w:themeShade="80"/>
              <w:sz w:val="24"/>
              <w:szCs w:val="24"/>
            </w:rPr>
            <w:instrText xml:space="preserve"> TOC \o "1-3" \h \z \u </w:instrText>
          </w:r>
          <w:r w:rsidRPr="006B2136">
            <w:rPr>
              <w:rFonts w:ascii="Times New Roman" w:hAnsi="Times New Roman" w:cs="Times New Roman"/>
              <w:b/>
              <w:color w:val="2A5010" w:themeColor="accent2" w:themeShade="80"/>
              <w:sz w:val="24"/>
              <w:szCs w:val="24"/>
            </w:rPr>
            <w:fldChar w:fldCharType="separate"/>
          </w:r>
          <w:hyperlink w:anchor="_Toc78552519" w:history="1"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Подтема 1. Основни правомощия на местната власт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ab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begin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instrText xml:space="preserve"> PAGEREF _Toc78552519 \h </w:instrTex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separate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>2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end"/>
            </w:r>
          </w:hyperlink>
        </w:p>
        <w:p w14:paraId="216C566E" w14:textId="77777777" w:rsidR="00A442E5" w:rsidRPr="006B2136" w:rsidRDefault="000A4811">
          <w:pPr>
            <w:pStyle w:val="TOC2"/>
            <w:tabs>
              <w:tab w:val="right" w:leader="dot" w:pos="9062"/>
            </w:tabs>
            <w:rPr>
              <w:noProof/>
              <w:color w:val="2A5010" w:themeColor="accent2" w:themeShade="80"/>
              <w:sz w:val="22"/>
              <w:szCs w:val="22"/>
              <w:lang w:val="en-US"/>
            </w:rPr>
          </w:pPr>
          <w:hyperlink w:anchor="_Toc78552520" w:history="1"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1.1.Характеристика на местните власти.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ab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begin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instrText xml:space="preserve"> PAGEREF _Toc78552520 \h </w:instrTex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separate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>2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end"/>
            </w:r>
          </w:hyperlink>
        </w:p>
        <w:p w14:paraId="543C7C32" w14:textId="77777777" w:rsidR="00A442E5" w:rsidRPr="006B2136" w:rsidRDefault="000A4811">
          <w:pPr>
            <w:pStyle w:val="TOC2"/>
            <w:tabs>
              <w:tab w:val="right" w:leader="dot" w:pos="9062"/>
            </w:tabs>
            <w:rPr>
              <w:noProof/>
              <w:color w:val="2A5010" w:themeColor="accent2" w:themeShade="80"/>
              <w:sz w:val="22"/>
              <w:szCs w:val="22"/>
              <w:lang w:val="en-US"/>
            </w:rPr>
          </w:pPr>
          <w:hyperlink w:anchor="_Toc78552521" w:history="1"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1.2.Правомощия на местните власти.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ab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begin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instrText xml:space="preserve"> PAGEREF _Toc78552521 \h </w:instrTex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separate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>3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end"/>
            </w:r>
          </w:hyperlink>
        </w:p>
        <w:p w14:paraId="2F7579E2" w14:textId="77777777" w:rsidR="00A442E5" w:rsidRPr="006B2136" w:rsidRDefault="000A4811">
          <w:pPr>
            <w:pStyle w:val="TOC1"/>
            <w:tabs>
              <w:tab w:val="right" w:leader="dot" w:pos="9062"/>
            </w:tabs>
            <w:rPr>
              <w:noProof/>
              <w:color w:val="2A5010" w:themeColor="accent2" w:themeShade="80"/>
              <w:sz w:val="22"/>
              <w:szCs w:val="22"/>
              <w:lang w:val="en-US"/>
            </w:rPr>
          </w:pPr>
          <w:hyperlink w:anchor="_Toc78552522" w:history="1"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Подтема 2. Права и задължения на служителите от звеното за местни приходи, в качеството им на орган по приходите. (чл.4, ал.3 ЗМДТ, чл.12, ал.1 ДОПК)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ab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begin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instrText xml:space="preserve"> PAGEREF _Toc78552522 \h </w:instrTex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separate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>6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end"/>
            </w:r>
          </w:hyperlink>
        </w:p>
        <w:p w14:paraId="48D1A646" w14:textId="77777777" w:rsidR="00A442E5" w:rsidRPr="006B2136" w:rsidRDefault="000A4811">
          <w:pPr>
            <w:pStyle w:val="TOC2"/>
            <w:tabs>
              <w:tab w:val="left" w:pos="880"/>
              <w:tab w:val="right" w:leader="dot" w:pos="9062"/>
            </w:tabs>
            <w:rPr>
              <w:noProof/>
              <w:color w:val="2A5010" w:themeColor="accent2" w:themeShade="80"/>
              <w:sz w:val="22"/>
              <w:szCs w:val="22"/>
              <w:lang w:val="en-US"/>
            </w:rPr>
          </w:pPr>
          <w:hyperlink w:anchor="_Toc78552523" w:history="1"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2.1.</w:t>
            </w:r>
            <w:r w:rsidR="00A442E5" w:rsidRPr="006B2136">
              <w:rPr>
                <w:noProof/>
                <w:color w:val="2A5010" w:themeColor="accent2" w:themeShade="80"/>
                <w:sz w:val="22"/>
                <w:szCs w:val="22"/>
                <w:lang w:val="en-US"/>
              </w:rPr>
              <w:tab/>
            </w:r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Придобиване качеството на орган по приходите.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ab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begin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instrText xml:space="preserve"> PAGEREF _Toc78552523 \h </w:instrTex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separate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>6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end"/>
            </w:r>
          </w:hyperlink>
        </w:p>
        <w:p w14:paraId="2DE496BC" w14:textId="77777777" w:rsidR="00A442E5" w:rsidRPr="006B2136" w:rsidRDefault="000A4811">
          <w:pPr>
            <w:pStyle w:val="TOC2"/>
            <w:tabs>
              <w:tab w:val="left" w:pos="880"/>
              <w:tab w:val="right" w:leader="dot" w:pos="9062"/>
            </w:tabs>
            <w:rPr>
              <w:noProof/>
              <w:color w:val="2A5010" w:themeColor="accent2" w:themeShade="80"/>
              <w:sz w:val="22"/>
              <w:szCs w:val="22"/>
              <w:lang w:val="en-US"/>
            </w:rPr>
          </w:pPr>
          <w:hyperlink w:anchor="_Toc78552524" w:history="1"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2.2.</w:t>
            </w:r>
            <w:r w:rsidR="00A442E5" w:rsidRPr="006B2136">
              <w:rPr>
                <w:noProof/>
                <w:color w:val="2A5010" w:themeColor="accent2" w:themeShade="80"/>
                <w:sz w:val="22"/>
                <w:szCs w:val="22"/>
                <w:lang w:val="en-US"/>
              </w:rPr>
              <w:tab/>
            </w:r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Права и задължения на служителите от звеното за местни приходи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ab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begin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instrText xml:space="preserve"> PAGEREF _Toc78552524 \h </w:instrTex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separate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>7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end"/>
            </w:r>
          </w:hyperlink>
        </w:p>
        <w:p w14:paraId="357772D4" w14:textId="77777777" w:rsidR="00A442E5" w:rsidRPr="006B2136" w:rsidRDefault="000A4811">
          <w:pPr>
            <w:pStyle w:val="TOC2"/>
            <w:tabs>
              <w:tab w:val="left" w:pos="880"/>
              <w:tab w:val="right" w:leader="dot" w:pos="9062"/>
            </w:tabs>
            <w:rPr>
              <w:noProof/>
              <w:color w:val="2A5010" w:themeColor="accent2" w:themeShade="80"/>
              <w:sz w:val="22"/>
              <w:szCs w:val="22"/>
              <w:lang w:val="en-US"/>
            </w:rPr>
          </w:pPr>
          <w:hyperlink w:anchor="_Toc78552525" w:history="1"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2.3.</w:t>
            </w:r>
            <w:r w:rsidR="00A442E5" w:rsidRPr="006B2136">
              <w:rPr>
                <w:noProof/>
                <w:color w:val="2A5010" w:themeColor="accent2" w:themeShade="80"/>
                <w:sz w:val="22"/>
                <w:szCs w:val="22"/>
                <w:lang w:val="en-US"/>
              </w:rPr>
              <w:tab/>
            </w:r>
            <w:r w:rsidR="00A442E5" w:rsidRPr="006B2136">
              <w:rPr>
                <w:rStyle w:val="Hyperlink"/>
                <w:rFonts w:ascii="Times New Roman" w:hAnsi="Times New Roman" w:cs="Times New Roman"/>
                <w:b/>
                <w:noProof/>
                <w:color w:val="2A5010" w:themeColor="accent2" w:themeShade="80"/>
              </w:rPr>
              <w:t>Основни задължения на органите по приходите.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ab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begin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instrText xml:space="preserve"> PAGEREF _Toc78552525 \h </w:instrTex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separate"/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t>10</w:t>
            </w:r>
            <w:r w:rsidR="00A442E5" w:rsidRPr="006B2136">
              <w:rPr>
                <w:noProof/>
                <w:webHidden/>
                <w:color w:val="2A5010" w:themeColor="accent2" w:themeShade="80"/>
              </w:rPr>
              <w:fldChar w:fldCharType="end"/>
            </w:r>
          </w:hyperlink>
        </w:p>
        <w:p w14:paraId="4ED1C5B4" w14:textId="4713107A" w:rsidR="002722D9" w:rsidRPr="002722D9" w:rsidRDefault="002722D9">
          <w:pPr>
            <w:rPr>
              <w:rFonts w:ascii="Times New Roman" w:hAnsi="Times New Roman" w:cs="Times New Roman"/>
              <w:b/>
              <w:color w:val="48432A" w:themeColor="accent6" w:themeShade="80"/>
              <w:sz w:val="24"/>
              <w:szCs w:val="24"/>
            </w:rPr>
          </w:pPr>
          <w:r w:rsidRPr="006B2136">
            <w:rPr>
              <w:rFonts w:ascii="Times New Roman" w:hAnsi="Times New Roman" w:cs="Times New Roman"/>
              <w:b/>
              <w:bCs/>
              <w:noProof/>
              <w:color w:val="2A5010" w:themeColor="accent2" w:themeShade="80"/>
              <w:sz w:val="24"/>
              <w:szCs w:val="24"/>
            </w:rPr>
            <w:fldChar w:fldCharType="end"/>
          </w:r>
        </w:p>
      </w:sdtContent>
    </w:sdt>
    <w:bookmarkEnd w:id="0" w:displacedByCustomXml="prev"/>
    <w:p w14:paraId="1A53F713" w14:textId="77777777" w:rsidR="000C11AD" w:rsidRPr="00465F10" w:rsidRDefault="00A23117" w:rsidP="00465F10">
      <w:pPr>
        <w:pStyle w:val="Heading1"/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</w:pPr>
      <w:bookmarkStart w:id="1" w:name="_Toc78552519"/>
      <w:r w:rsidRPr="00465F10"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  <w:t>Подтема 1. Основн</w:t>
      </w:r>
      <w:r w:rsidR="000C11AD" w:rsidRPr="00465F10"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  <w:t>и правомощия на местната власт</w:t>
      </w:r>
      <w:bookmarkEnd w:id="1"/>
    </w:p>
    <w:p w14:paraId="223A48CE" w14:textId="77777777" w:rsidR="00A23117" w:rsidRPr="008751A9" w:rsidRDefault="00A23117" w:rsidP="008751A9">
      <w:pPr>
        <w:pStyle w:val="Heading2"/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</w:pPr>
      <w:bookmarkStart w:id="2" w:name="_Toc78552520"/>
      <w:r w:rsidRPr="008751A9"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  <w:t>1.1.Характеристика на местните власти.</w:t>
      </w:r>
      <w:bookmarkEnd w:id="2"/>
    </w:p>
    <w:p w14:paraId="3107C374" w14:textId="0850EAF1" w:rsidR="00A4314B" w:rsidRPr="00CD4F2E" w:rsidRDefault="00A4314B" w:rsidP="008B36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Както бе отбелязано в първа тема в България „</w:t>
      </w:r>
      <w:r w:rsidRPr="00CD4F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Общината е основната административно-териториална единица, в която се осъществява м</w:t>
      </w:r>
      <w:r w:rsidR="00670B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естното самоуправление“ (чл.136, ал. 1 от Конституцията на Република България</w:t>
      </w:r>
      <w:r w:rsidRPr="00CD4F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). Според ЕХМС това означава, че  по-голямат</w:t>
      </w:r>
      <w:r w:rsidR="00670B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 част от разходите за общински</w:t>
      </w:r>
      <w:r w:rsidRPr="00CD4F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услуги се финансират със собствени приходи. Последните се определят като приходи</w:t>
      </w:r>
      <w:r w:rsidR="00670B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</w:t>
      </w:r>
      <w:r w:rsidRPr="00CD4F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върху размера на които местните власти имат правомощия да влияят. Ако приложим това определение към собствените приходи на българските общини, то в обхват </w:t>
      </w:r>
      <w:r w:rsidR="00B9045A" w:rsidRPr="00CD4F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 местните правомощия</w:t>
      </w:r>
      <w:r w:rsidR="00670B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</w:t>
      </w:r>
      <w:r w:rsidR="00B9045A" w:rsidRPr="00CD4F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CD4F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местните такси влизат от началото на 2003 г., а местните данъци – от 2008 г. Реформата към децентрализация на публичната власт не само даде правомощия на местните власти да определят размера на местните данъци и такси, но и създаде независима местна данъчна служба, която да администрира общинските приходи</w:t>
      </w:r>
      <w:r w:rsidR="00B9045A" w:rsidRPr="00CD4F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28B15C59" w14:textId="0D30C2E4" w:rsidR="00A23117" w:rsidRPr="00CD4F2E" w:rsidRDefault="00670B35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 xml:space="preserve"> </w:t>
      </w:r>
      <w:r w:rsidR="00A23117" w:rsidRPr="00CD4F2E">
        <w:rPr>
          <w:rFonts w:ascii="Times New Roman" w:hAnsi="Times New Roman" w:cs="Times New Roman"/>
          <w:sz w:val="24"/>
          <w:szCs w:val="24"/>
        </w:rPr>
        <w:t>„Местна власт“ това са избраните от гражданите колективен ор</w:t>
      </w:r>
      <w:r w:rsidR="00C673BB" w:rsidRPr="00CD4F2E">
        <w:rPr>
          <w:rFonts w:ascii="Times New Roman" w:hAnsi="Times New Roman" w:cs="Times New Roman"/>
          <w:sz w:val="24"/>
          <w:szCs w:val="24"/>
        </w:rPr>
        <w:t>ган на местно самоуправление – Общински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съвет и органът на изп</w:t>
      </w:r>
      <w:r w:rsidR="00C673BB" w:rsidRPr="00CD4F2E">
        <w:rPr>
          <w:rFonts w:ascii="Times New Roman" w:hAnsi="Times New Roman" w:cs="Times New Roman"/>
          <w:sz w:val="24"/>
          <w:szCs w:val="24"/>
        </w:rPr>
        <w:t xml:space="preserve">ълнителната власт в общината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673BB" w:rsidRPr="00CD4F2E">
        <w:rPr>
          <w:rFonts w:ascii="Times New Roman" w:hAnsi="Times New Roman" w:cs="Times New Roman"/>
          <w:sz w:val="24"/>
          <w:szCs w:val="24"/>
        </w:rPr>
        <w:t xml:space="preserve"> Кмет</w:t>
      </w:r>
      <w:r>
        <w:rPr>
          <w:rFonts w:ascii="Times New Roman" w:hAnsi="Times New Roman" w:cs="Times New Roman"/>
          <w:sz w:val="24"/>
          <w:szCs w:val="24"/>
        </w:rPr>
        <w:t>ът на общината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3097E7" w14:textId="7A14047C" w:rsidR="00A23117" w:rsidRPr="00CD4F2E" w:rsidRDefault="00A2311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 xml:space="preserve">Местна власт, разгледана буквално, като правомощия за издаване на властнически разпореждания на определена територия притежават и Областния управител и други ръководители на структури на държавното управление, но те не са част от „местното самоуправление“ и не са тъждествени с понятието „местни власти“. Тези органи се различават от органите на местно самоуправление по това, че </w:t>
      </w:r>
      <w:r w:rsidR="00670B35">
        <w:rPr>
          <w:rFonts w:ascii="Times New Roman" w:hAnsi="Times New Roman" w:cs="Times New Roman"/>
          <w:sz w:val="24"/>
          <w:szCs w:val="24"/>
        </w:rPr>
        <w:t xml:space="preserve">не се избилат пряко от населението, нямат преки ангажименти, заедно с него да решават определени въпроси, </w:t>
      </w:r>
      <w:r w:rsidRPr="00CD4F2E">
        <w:rPr>
          <w:rFonts w:ascii="Times New Roman" w:hAnsi="Times New Roman" w:cs="Times New Roman"/>
          <w:sz w:val="24"/>
          <w:szCs w:val="24"/>
        </w:rPr>
        <w:t xml:space="preserve">нямат собствени приходоизточници и собственост, различна от тази на държавата, както и не притежават </w:t>
      </w:r>
      <w:r w:rsidR="00670B35">
        <w:rPr>
          <w:rFonts w:ascii="Times New Roman" w:hAnsi="Times New Roman" w:cs="Times New Roman"/>
          <w:sz w:val="24"/>
          <w:szCs w:val="24"/>
        </w:rPr>
        <w:t>„</w:t>
      </w:r>
      <w:r w:rsidRPr="00CD4F2E">
        <w:rPr>
          <w:rFonts w:ascii="Times New Roman" w:hAnsi="Times New Roman" w:cs="Times New Roman"/>
          <w:sz w:val="24"/>
          <w:szCs w:val="24"/>
        </w:rPr>
        <w:t>законодателна</w:t>
      </w:r>
      <w:r w:rsidR="00670B35">
        <w:rPr>
          <w:rFonts w:ascii="Times New Roman" w:hAnsi="Times New Roman" w:cs="Times New Roman"/>
          <w:sz w:val="24"/>
          <w:szCs w:val="24"/>
        </w:rPr>
        <w:t>“</w:t>
      </w:r>
      <w:r w:rsidRPr="00CD4F2E">
        <w:rPr>
          <w:rFonts w:ascii="Times New Roman" w:hAnsi="Times New Roman" w:cs="Times New Roman"/>
          <w:sz w:val="24"/>
          <w:szCs w:val="24"/>
        </w:rPr>
        <w:t xml:space="preserve"> власт</w:t>
      </w:r>
      <w:r w:rsidR="00670B35">
        <w:rPr>
          <w:rFonts w:ascii="Times New Roman" w:hAnsi="Times New Roman" w:cs="Times New Roman"/>
          <w:sz w:val="24"/>
          <w:szCs w:val="24"/>
        </w:rPr>
        <w:t xml:space="preserve"> или инициатива</w:t>
      </w:r>
      <w:r w:rsidRPr="00CD4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03D07" w14:textId="77777777" w:rsidR="00A23117" w:rsidRPr="00CD4F2E" w:rsidRDefault="00A2311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lastRenderedPageBreak/>
        <w:t xml:space="preserve">Съгласно конституцията на РБългария от 1991г. Общината е основната административно-териториална единица, в която се осъществява местното самоуправление. Гражданите участват в управлението на общината, както чрез избраните от тях органи на местно самоуправление, така и непосредствено чрез референдум и общо събрание на населението. </w:t>
      </w:r>
    </w:p>
    <w:p w14:paraId="617213A7" w14:textId="77777777" w:rsidR="00A23117" w:rsidRPr="00CD4F2E" w:rsidRDefault="00A2311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Орган на местното самоуправление в общината е общинският съвет, който се избира от населението на съответната община за срок от четири години по ред, определен със закон.</w:t>
      </w:r>
    </w:p>
    <w:p w14:paraId="7068CCE6" w14:textId="77777777" w:rsidR="00A23117" w:rsidRPr="00CD4F2E" w:rsidRDefault="00A2311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Орган на изпълнителната власт в общината е кметът. Той се избира от населението или от общинския съвет за срок от четири години по ред, определен със закон.</w:t>
      </w:r>
    </w:p>
    <w:p w14:paraId="7F898E95" w14:textId="77777777" w:rsidR="00A23117" w:rsidRDefault="00A2311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С оглед на изложеното органите осъществяващи „Местната власт“ са Общинския Съвет и Кмета на Общината.</w:t>
      </w:r>
    </w:p>
    <w:p w14:paraId="7A7E0C97" w14:textId="77777777" w:rsidR="00E81962" w:rsidRPr="00CD4F2E" w:rsidRDefault="00E81962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FF438" w14:textId="77777777" w:rsidR="00A23117" w:rsidRPr="008751A9" w:rsidRDefault="00A23117" w:rsidP="008751A9">
      <w:pPr>
        <w:pStyle w:val="Heading2"/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</w:pPr>
      <w:bookmarkStart w:id="3" w:name="_Toc78552521"/>
      <w:r w:rsidRPr="008751A9"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  <w:t>1.2.Правомощия на местните власти.</w:t>
      </w:r>
      <w:bookmarkEnd w:id="3"/>
    </w:p>
    <w:p w14:paraId="5E29BCC1" w14:textId="2057A4A9" w:rsidR="00E81962" w:rsidRDefault="00E81962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62">
        <w:rPr>
          <w:rFonts w:ascii="Times New Roman" w:hAnsi="Times New Roman" w:cs="Times New Roman"/>
          <w:sz w:val="24"/>
          <w:szCs w:val="24"/>
        </w:rPr>
        <w:t xml:space="preserve">Условията и редът за облагане с местните данъци и тяхното администриране са уредени подробно в ЗМДТ. Общинският съвет определя размера на местните данъци с наредба, по реда и в границите, определени със закона. Администрирането на местните данъци (установяването, обезпечаването и събирането) се извършва от служители на общинската администрация по реда на Данъчно-осигурителния процесуален кодекс. Министърът на финансите утвърждава образците на данъчните декларации и те се публикуват в Държавен вестник.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1962">
        <w:rPr>
          <w:rFonts w:ascii="Times New Roman" w:hAnsi="Times New Roman" w:cs="Times New Roman"/>
          <w:sz w:val="24"/>
          <w:szCs w:val="24"/>
        </w:rPr>
        <w:t>рез последните години поетапно отпада декларативният режим за определяне на данъците за н</w:t>
      </w:r>
      <w:r>
        <w:rPr>
          <w:rFonts w:ascii="Times New Roman" w:hAnsi="Times New Roman" w:cs="Times New Roman"/>
          <w:sz w:val="24"/>
          <w:szCs w:val="24"/>
        </w:rPr>
        <w:t xml:space="preserve">якои видове имущества и имоти. </w:t>
      </w:r>
    </w:p>
    <w:p w14:paraId="59B8FF8E" w14:textId="7E3AAFED" w:rsidR="008C09B2" w:rsidRPr="00CD4F2E" w:rsidRDefault="00E81962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Конкретните правомощия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на Общинския съвет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117" w:rsidRPr="00CD4F2E">
        <w:rPr>
          <w:rFonts w:ascii="Times New Roman" w:hAnsi="Times New Roman" w:cs="Times New Roman"/>
          <w:sz w:val="24"/>
          <w:szCs w:val="24"/>
        </w:rPr>
        <w:t>(законодателната власт</w:t>
      </w:r>
      <w:r>
        <w:rPr>
          <w:rFonts w:ascii="Times New Roman" w:hAnsi="Times New Roman" w:cs="Times New Roman"/>
          <w:sz w:val="24"/>
          <w:szCs w:val="24"/>
        </w:rPr>
        <w:t xml:space="preserve"> в община</w:t>
      </w:r>
      <w:r w:rsidR="006C61E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Кмета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23117" w:rsidRPr="00CD4F2E">
        <w:rPr>
          <w:rFonts w:ascii="Times New Roman" w:hAnsi="Times New Roman" w:cs="Times New Roman"/>
          <w:sz w:val="24"/>
          <w:szCs w:val="24"/>
        </w:rPr>
        <w:t>бщината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117" w:rsidRPr="00CD4F2E">
        <w:rPr>
          <w:rFonts w:ascii="Times New Roman" w:hAnsi="Times New Roman" w:cs="Times New Roman"/>
          <w:sz w:val="24"/>
          <w:szCs w:val="24"/>
        </w:rPr>
        <w:t>(изпълнителна власт)</w:t>
      </w:r>
      <w:r>
        <w:rPr>
          <w:rFonts w:ascii="Times New Roman" w:hAnsi="Times New Roman" w:cs="Times New Roman"/>
          <w:sz w:val="24"/>
          <w:szCs w:val="24"/>
        </w:rPr>
        <w:t xml:space="preserve"> са</w:t>
      </w:r>
      <w:r w:rsidR="006C61ED">
        <w:rPr>
          <w:rFonts w:ascii="Times New Roman" w:hAnsi="Times New Roman" w:cs="Times New Roman"/>
          <w:sz w:val="24"/>
          <w:szCs w:val="24"/>
        </w:rPr>
        <w:t xml:space="preserve"> диференцирани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0C40D" w14:textId="77777777" w:rsidR="008C09B2" w:rsidRPr="00CD4F2E" w:rsidRDefault="008C09B2" w:rsidP="008B36E3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F2E">
        <w:rPr>
          <w:rFonts w:ascii="Times New Roman" w:hAnsi="Times New Roman" w:cs="Times New Roman"/>
          <w:b/>
          <w:sz w:val="24"/>
          <w:szCs w:val="24"/>
        </w:rPr>
        <w:t>А) Общи правомощия</w:t>
      </w:r>
    </w:p>
    <w:p w14:paraId="4EDDFBEA" w14:textId="2C7C04DE" w:rsidR="00A23117" w:rsidRPr="00CD4F2E" w:rsidRDefault="00E81962" w:rsidP="00CF7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Общите правомощия на органите на местно самоуправлени са уредени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в Закона за местното самоуправление </w:t>
      </w:r>
      <w:r w:rsidR="001D0287" w:rsidRPr="00CD4F2E">
        <w:rPr>
          <w:rFonts w:ascii="Times New Roman" w:hAnsi="Times New Roman" w:cs="Times New Roman"/>
          <w:sz w:val="24"/>
          <w:szCs w:val="24"/>
        </w:rPr>
        <w:t>и местната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287" w:rsidRPr="00CD4F2E">
        <w:rPr>
          <w:rFonts w:ascii="Times New Roman" w:hAnsi="Times New Roman" w:cs="Times New Roman"/>
          <w:sz w:val="24"/>
          <w:szCs w:val="24"/>
        </w:rPr>
        <w:t xml:space="preserve">(ЗМСМА), като конкретните </w:t>
      </w:r>
      <w:r w:rsidR="00B9045A" w:rsidRPr="00CD4F2E">
        <w:rPr>
          <w:rFonts w:ascii="Times New Roman" w:hAnsi="Times New Roman" w:cs="Times New Roman"/>
          <w:sz w:val="24"/>
          <w:szCs w:val="24"/>
        </w:rPr>
        <w:t>норми</w:t>
      </w:r>
      <w:r w:rsidR="001D0287" w:rsidRPr="00CD4F2E">
        <w:rPr>
          <w:rFonts w:ascii="Times New Roman" w:hAnsi="Times New Roman" w:cs="Times New Roman"/>
          <w:sz w:val="24"/>
          <w:szCs w:val="24"/>
        </w:rPr>
        <w:t xml:space="preserve"> в които са изброени правомощията и актовете</w:t>
      </w:r>
      <w:r w:rsidR="006C61ED">
        <w:rPr>
          <w:rFonts w:ascii="Times New Roman" w:hAnsi="Times New Roman" w:cs="Times New Roman"/>
          <w:sz w:val="24"/>
          <w:szCs w:val="24"/>
        </w:rPr>
        <w:t>,</w:t>
      </w:r>
      <w:r w:rsidR="001D0287" w:rsidRPr="00CD4F2E">
        <w:rPr>
          <w:rFonts w:ascii="Times New Roman" w:hAnsi="Times New Roman" w:cs="Times New Roman"/>
          <w:sz w:val="24"/>
          <w:szCs w:val="24"/>
        </w:rPr>
        <w:t xml:space="preserve"> с които те се упражняват</w:t>
      </w:r>
      <w:r>
        <w:rPr>
          <w:rFonts w:ascii="Times New Roman" w:hAnsi="Times New Roman" w:cs="Times New Roman"/>
          <w:sz w:val="24"/>
          <w:szCs w:val="24"/>
        </w:rPr>
        <w:t xml:space="preserve"> са:</w:t>
      </w:r>
    </w:p>
    <w:p w14:paraId="35162E01" w14:textId="77777777" w:rsidR="00A23117" w:rsidRPr="00CD4F2E" w:rsidRDefault="00A23117" w:rsidP="008B36E3">
      <w:pPr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1ED">
        <w:rPr>
          <w:rFonts w:ascii="Times New Roman" w:hAnsi="Times New Roman" w:cs="Times New Roman"/>
          <w:sz w:val="24"/>
          <w:szCs w:val="24"/>
        </w:rPr>
        <w:t xml:space="preserve">Правомощия на </w:t>
      </w:r>
      <w:r w:rsidRPr="00CD4F2E">
        <w:rPr>
          <w:rFonts w:ascii="Times New Roman" w:hAnsi="Times New Roman" w:cs="Times New Roman"/>
          <w:b/>
          <w:sz w:val="24"/>
          <w:szCs w:val="24"/>
        </w:rPr>
        <w:t>Общинския съвет – чл.21 ЗМСМА</w:t>
      </w:r>
      <w:r w:rsidR="001D0287" w:rsidRPr="00CD4F2E">
        <w:rPr>
          <w:rFonts w:ascii="Times New Roman" w:hAnsi="Times New Roman" w:cs="Times New Roman"/>
          <w:b/>
          <w:sz w:val="24"/>
          <w:szCs w:val="24"/>
        </w:rPr>
        <w:t>.</w:t>
      </w:r>
    </w:p>
    <w:p w14:paraId="3B2851D7" w14:textId="083296EA" w:rsidR="001D0287" w:rsidRPr="00E81962" w:rsidRDefault="00D14D5E" w:rsidP="00E81962">
      <w:pPr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ED">
        <w:rPr>
          <w:rFonts w:ascii="Times New Roman" w:hAnsi="Times New Roman" w:cs="Times New Roman"/>
          <w:sz w:val="24"/>
          <w:szCs w:val="24"/>
        </w:rPr>
        <w:t>Правомощия на</w:t>
      </w:r>
      <w:r w:rsidRPr="00CD4F2E">
        <w:rPr>
          <w:rFonts w:ascii="Times New Roman" w:hAnsi="Times New Roman" w:cs="Times New Roman"/>
          <w:b/>
          <w:sz w:val="24"/>
          <w:szCs w:val="24"/>
        </w:rPr>
        <w:t xml:space="preserve"> Кмета</w:t>
      </w:r>
      <w:r w:rsidR="00A23117" w:rsidRPr="00CD4F2E">
        <w:rPr>
          <w:rFonts w:ascii="Times New Roman" w:hAnsi="Times New Roman" w:cs="Times New Roman"/>
          <w:b/>
          <w:sz w:val="24"/>
          <w:szCs w:val="24"/>
        </w:rPr>
        <w:t xml:space="preserve"> на общината – чл.44 ЗМСМА</w:t>
      </w:r>
      <w:r w:rsidR="001D0287" w:rsidRPr="00CD4F2E">
        <w:rPr>
          <w:rFonts w:ascii="Times New Roman" w:hAnsi="Times New Roman" w:cs="Times New Roman"/>
          <w:sz w:val="24"/>
          <w:szCs w:val="24"/>
        </w:rPr>
        <w:t>.</w:t>
      </w:r>
    </w:p>
    <w:p w14:paraId="5268061E" w14:textId="77777777" w:rsidR="00A23117" w:rsidRPr="00CD4F2E" w:rsidRDefault="008C09B2" w:rsidP="008B36E3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F2E">
        <w:rPr>
          <w:rFonts w:ascii="Times New Roman" w:hAnsi="Times New Roman" w:cs="Times New Roman"/>
          <w:b/>
          <w:sz w:val="24"/>
          <w:szCs w:val="24"/>
        </w:rPr>
        <w:t xml:space="preserve">Б) Специфични правомощия </w:t>
      </w:r>
      <w:r w:rsidR="00C673BB" w:rsidRPr="00CD4F2E">
        <w:rPr>
          <w:rFonts w:ascii="Times New Roman" w:hAnsi="Times New Roman" w:cs="Times New Roman"/>
          <w:b/>
          <w:sz w:val="24"/>
          <w:szCs w:val="24"/>
        </w:rPr>
        <w:t xml:space="preserve">на органите на местно самоуправление </w:t>
      </w:r>
      <w:r w:rsidRPr="00CD4F2E">
        <w:rPr>
          <w:rFonts w:ascii="Times New Roman" w:hAnsi="Times New Roman" w:cs="Times New Roman"/>
          <w:b/>
          <w:sz w:val="24"/>
          <w:szCs w:val="24"/>
        </w:rPr>
        <w:t>в системата на местните данъци и такси</w:t>
      </w:r>
    </w:p>
    <w:p w14:paraId="1A3D8751" w14:textId="77777777" w:rsidR="00E81962" w:rsidRPr="00E81962" w:rsidRDefault="00E81962" w:rsidP="00E819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62">
        <w:rPr>
          <w:rFonts w:ascii="Times New Roman" w:hAnsi="Times New Roman" w:cs="Times New Roman"/>
          <w:sz w:val="24"/>
          <w:szCs w:val="24"/>
        </w:rPr>
        <w:t xml:space="preserve">Ефективността и ефикасността на общинската данъчна политика се определя от </w:t>
      </w:r>
      <w:r w:rsidRPr="00954DD0">
        <w:rPr>
          <w:rFonts w:ascii="Times New Roman" w:hAnsi="Times New Roman" w:cs="Times New Roman"/>
          <w:b/>
          <w:sz w:val="24"/>
          <w:szCs w:val="24"/>
        </w:rPr>
        <w:t>решенията на общинските съвети</w:t>
      </w:r>
      <w:r w:rsidRPr="00E81962">
        <w:rPr>
          <w:rFonts w:ascii="Times New Roman" w:hAnsi="Times New Roman" w:cs="Times New Roman"/>
          <w:sz w:val="24"/>
          <w:szCs w:val="24"/>
        </w:rPr>
        <w:t xml:space="preserve"> по отношение на: </w:t>
      </w:r>
    </w:p>
    <w:p w14:paraId="457CE3C6" w14:textId="1B542DFF" w:rsidR="00E81962" w:rsidRPr="00E53C5C" w:rsidRDefault="00E81962" w:rsidP="00E53C5C">
      <w:pPr>
        <w:pStyle w:val="ListParagraph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5C">
        <w:rPr>
          <w:rFonts w:ascii="Times New Roman" w:hAnsi="Times New Roman" w:cs="Times New Roman"/>
          <w:sz w:val="24"/>
          <w:szCs w:val="24"/>
        </w:rPr>
        <w:t xml:space="preserve">Общинската наредба за местните данъци (приемане и изменения), която е нормативен акт и при нейното разработване, обсъждане и приемане задължително се спазват и изискванията на Закона за нормативните актове, Указа за прилагане на ЗНА, Административно процесуалния кодекс и ЗМСМА. С тази наредба </w:t>
      </w:r>
      <w:r w:rsidRPr="00E53C5C">
        <w:rPr>
          <w:rFonts w:ascii="Times New Roman" w:hAnsi="Times New Roman" w:cs="Times New Roman"/>
          <w:sz w:val="24"/>
          <w:szCs w:val="24"/>
        </w:rPr>
        <w:lastRenderedPageBreak/>
        <w:t>общинските съвети определят размерите на всеки местен данък</w:t>
      </w:r>
      <w:r w:rsidR="00E53C5C" w:rsidRPr="00E53C5C">
        <w:rPr>
          <w:rFonts w:ascii="Times New Roman" w:hAnsi="Times New Roman" w:cs="Times New Roman"/>
          <w:sz w:val="24"/>
          <w:szCs w:val="24"/>
        </w:rPr>
        <w:t xml:space="preserve"> в законовоопределените граници</w:t>
      </w:r>
      <w:r w:rsidRPr="00E53C5C">
        <w:rPr>
          <w:rFonts w:ascii="Times New Roman" w:hAnsi="Times New Roman" w:cs="Times New Roman"/>
          <w:sz w:val="24"/>
          <w:szCs w:val="24"/>
        </w:rPr>
        <w:t>;</w:t>
      </w:r>
    </w:p>
    <w:p w14:paraId="633B095B" w14:textId="62D1CFE0" w:rsidR="00E81962" w:rsidRPr="006C61ED" w:rsidRDefault="006C61ED" w:rsidP="00E819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1ED">
        <w:rPr>
          <w:rFonts w:ascii="Times New Roman" w:hAnsi="Times New Roman" w:cs="Times New Roman"/>
          <w:i/>
          <w:sz w:val="24"/>
          <w:szCs w:val="24"/>
        </w:rPr>
        <w:t>Тези решения на общинските съвети се съобразяват със с</w:t>
      </w:r>
      <w:r w:rsidR="00E81962" w:rsidRPr="006C61ED">
        <w:rPr>
          <w:rFonts w:ascii="Times New Roman" w:hAnsi="Times New Roman" w:cs="Times New Roman"/>
          <w:i/>
          <w:sz w:val="24"/>
          <w:szCs w:val="24"/>
        </w:rPr>
        <w:t>роковете, в които се приемат размерите на ставките на данъците и последиците, когато не се спазват</w:t>
      </w:r>
      <w:r w:rsidRPr="006C61ED">
        <w:rPr>
          <w:rFonts w:ascii="Times New Roman" w:hAnsi="Times New Roman" w:cs="Times New Roman"/>
          <w:i/>
          <w:sz w:val="24"/>
          <w:szCs w:val="24"/>
        </w:rPr>
        <w:t>,</w:t>
      </w:r>
      <w:r w:rsidR="00E81962" w:rsidRPr="006C61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61ED">
        <w:rPr>
          <w:rFonts w:ascii="Times New Roman" w:hAnsi="Times New Roman" w:cs="Times New Roman"/>
          <w:i/>
          <w:sz w:val="24"/>
          <w:szCs w:val="24"/>
        </w:rPr>
        <w:t>определени в ЗМДТ. Д</w:t>
      </w:r>
      <w:r w:rsidR="00E81962" w:rsidRPr="006C61ED">
        <w:rPr>
          <w:rFonts w:ascii="Times New Roman" w:hAnsi="Times New Roman" w:cs="Times New Roman"/>
          <w:i/>
          <w:sz w:val="24"/>
          <w:szCs w:val="24"/>
        </w:rPr>
        <w:t xml:space="preserve">ействащите размери </w:t>
      </w:r>
      <w:r w:rsidRPr="006C61ED">
        <w:rPr>
          <w:rFonts w:ascii="Times New Roman" w:hAnsi="Times New Roman" w:cs="Times New Roman"/>
          <w:i/>
          <w:sz w:val="24"/>
          <w:szCs w:val="24"/>
        </w:rPr>
        <w:t xml:space="preserve">на местните данъци </w:t>
      </w:r>
      <w:r w:rsidR="00E81962" w:rsidRPr="006C61ED">
        <w:rPr>
          <w:rFonts w:ascii="Times New Roman" w:hAnsi="Times New Roman" w:cs="Times New Roman"/>
          <w:i/>
          <w:sz w:val="24"/>
          <w:szCs w:val="24"/>
        </w:rPr>
        <w:t xml:space="preserve">се запазват, когато до края на предходната година общинският съвет не е определил нов размер за текущата година, с изключение на данъка върху таксиметров превоз на пътници, за който срокът за приемане на годишния размер за съответната година е до 31 октомври на предходната. </w:t>
      </w:r>
    </w:p>
    <w:p w14:paraId="6AE2CD82" w14:textId="2620A39C" w:rsidR="00E81962" w:rsidRPr="006C61ED" w:rsidRDefault="00E81962" w:rsidP="00E8196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1ED">
        <w:rPr>
          <w:rFonts w:ascii="Times New Roman" w:hAnsi="Times New Roman" w:cs="Times New Roman"/>
          <w:i/>
          <w:sz w:val="24"/>
          <w:szCs w:val="24"/>
        </w:rPr>
        <w:t xml:space="preserve">Невъзможност/забрана за изменения в приетите от общинския съвет размер и начин на определяне на местните данъци в течение на годината. </w:t>
      </w:r>
    </w:p>
    <w:p w14:paraId="25EE92F2" w14:textId="77777777" w:rsidR="00E53C5C" w:rsidRDefault="00E81962" w:rsidP="00E53C5C">
      <w:pPr>
        <w:pStyle w:val="ListParagraph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62">
        <w:rPr>
          <w:rFonts w:ascii="Times New Roman" w:hAnsi="Times New Roman" w:cs="Times New Roman"/>
          <w:sz w:val="24"/>
          <w:szCs w:val="24"/>
        </w:rPr>
        <w:t>Отсрочването и разсрочването на задължения за местни данъци в размер над 100 хил. лв. или за повече от една година.</w:t>
      </w:r>
    </w:p>
    <w:p w14:paraId="0AF13EF3" w14:textId="77777777" w:rsidR="00332709" w:rsidRDefault="00E53C5C" w:rsidP="00332709">
      <w:pPr>
        <w:pStyle w:val="ListParagraph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709">
        <w:rPr>
          <w:rFonts w:ascii="Times New Roman" w:hAnsi="Times New Roman" w:cs="Times New Roman"/>
          <w:sz w:val="24"/>
          <w:szCs w:val="24"/>
        </w:rPr>
        <w:t>Общинската наредба за определянето и администрирането на местните такси и цени на услуги (приемане и изменения), която също е нормативен акт (при нейното разработване, обсъждане и приемане задължително се спазват и изискванията на Закона за нормативните актове, Указа за прилагане на ЗНА, Административно процесуалния кодекс и ЗМСМА</w:t>
      </w:r>
      <w:r w:rsidR="00332709" w:rsidRPr="00332709">
        <w:rPr>
          <w:rFonts w:ascii="Times New Roman" w:hAnsi="Times New Roman" w:cs="Times New Roman"/>
          <w:sz w:val="24"/>
          <w:szCs w:val="24"/>
        </w:rPr>
        <w:t>)</w:t>
      </w:r>
      <w:r w:rsidRPr="00332709">
        <w:rPr>
          <w:rFonts w:ascii="Times New Roman" w:hAnsi="Times New Roman" w:cs="Times New Roman"/>
          <w:sz w:val="24"/>
          <w:szCs w:val="24"/>
        </w:rPr>
        <w:t xml:space="preserve">. С тази наредба общинските съвети </w:t>
      </w:r>
      <w:r w:rsidR="00332709" w:rsidRPr="00332709">
        <w:rPr>
          <w:rFonts w:ascii="Times New Roman" w:hAnsi="Times New Roman" w:cs="Times New Roman"/>
          <w:sz w:val="24"/>
          <w:szCs w:val="24"/>
        </w:rPr>
        <w:t>определят размера на таксите при спазване на следните принципи: възстановяване на пълните разходи на общината по предоставяне на услугата; създаване на условия за разширяване на предлаганите услуги и повишаване на тяхното качество;</w:t>
      </w:r>
      <w:r w:rsidR="00332709">
        <w:rPr>
          <w:rFonts w:ascii="Times New Roman" w:hAnsi="Times New Roman" w:cs="Times New Roman"/>
          <w:sz w:val="24"/>
          <w:szCs w:val="24"/>
        </w:rPr>
        <w:t xml:space="preserve"> </w:t>
      </w:r>
      <w:r w:rsidR="00332709" w:rsidRPr="00332709">
        <w:rPr>
          <w:rFonts w:ascii="Times New Roman" w:hAnsi="Times New Roman" w:cs="Times New Roman"/>
          <w:sz w:val="24"/>
          <w:szCs w:val="24"/>
        </w:rPr>
        <w:t>постигане на по-голяма справедливост при определяне и заплащане на местните такси.</w:t>
      </w:r>
      <w:r w:rsidRPr="00332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E6EBE" w14:textId="488541C9" w:rsidR="00332709" w:rsidRDefault="00332709" w:rsidP="003327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709">
        <w:rPr>
          <w:rFonts w:ascii="Times New Roman" w:hAnsi="Times New Roman" w:cs="Times New Roman"/>
          <w:i/>
          <w:sz w:val="24"/>
          <w:szCs w:val="24"/>
        </w:rPr>
        <w:t>Размерът на таксата може и да не възстановява пълните разходи на общината по предоставянето на определена услуга, когато общинският съвет реши, че това се налага за защита на обществения интерес. В тези случаи, когато размерът на таксите не възстановява пълния размер на разходите по предоставянето на услугата, разликата между разходите и размера на таксата е за сметка на общинските приходи. В случаите на освобождаване от такси по решение на общинския съвет разходите по предоставяне на услугата са за сметка на общинските приходи</w:t>
      </w:r>
      <w:r w:rsidRPr="00332709">
        <w:rPr>
          <w:rFonts w:ascii="Times New Roman" w:hAnsi="Times New Roman" w:cs="Times New Roman"/>
          <w:sz w:val="24"/>
          <w:szCs w:val="24"/>
        </w:rPr>
        <w:t>.</w:t>
      </w:r>
    </w:p>
    <w:p w14:paraId="2B3838F4" w14:textId="77777777" w:rsidR="00332709" w:rsidRDefault="00332709" w:rsidP="00332709">
      <w:pPr>
        <w:pStyle w:val="ListParagraph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 за </w:t>
      </w:r>
      <w:r w:rsidRPr="00332709">
        <w:rPr>
          <w:rFonts w:ascii="Times New Roman" w:hAnsi="Times New Roman" w:cs="Times New Roman"/>
          <w:sz w:val="24"/>
          <w:szCs w:val="24"/>
        </w:rPr>
        <w:t>освобождава</w:t>
      </w:r>
      <w:r>
        <w:rPr>
          <w:rFonts w:ascii="Times New Roman" w:hAnsi="Times New Roman" w:cs="Times New Roman"/>
          <w:sz w:val="24"/>
          <w:szCs w:val="24"/>
        </w:rPr>
        <w:t>не на</w:t>
      </w:r>
      <w:r w:rsidRPr="00332709">
        <w:rPr>
          <w:rFonts w:ascii="Times New Roman" w:hAnsi="Times New Roman" w:cs="Times New Roman"/>
          <w:sz w:val="24"/>
          <w:szCs w:val="24"/>
        </w:rPr>
        <w:t xml:space="preserve"> отделни категории лица изцяло или частично от заплащане на отделни видове такси</w:t>
      </w:r>
      <w:r w:rsidR="00E53C5C" w:rsidRPr="00332709">
        <w:rPr>
          <w:rFonts w:ascii="Times New Roman" w:hAnsi="Times New Roman" w:cs="Times New Roman"/>
          <w:sz w:val="24"/>
          <w:szCs w:val="24"/>
        </w:rPr>
        <w:t>, както и на реда, по който лицата, неползващи услугата през съответната година или през определен период от нея, се освобождават от заплащане на съответната такса.</w:t>
      </w:r>
    </w:p>
    <w:p w14:paraId="4D316C57" w14:textId="43C337E4" w:rsidR="006C61ED" w:rsidRDefault="00E53C5C" w:rsidP="00E53C5C">
      <w:pPr>
        <w:pStyle w:val="ListParagraph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709">
        <w:rPr>
          <w:rFonts w:ascii="Times New Roman" w:hAnsi="Times New Roman" w:cs="Times New Roman"/>
          <w:sz w:val="24"/>
          <w:szCs w:val="24"/>
        </w:rPr>
        <w:t>Дава</w:t>
      </w:r>
      <w:r w:rsidR="00332709">
        <w:rPr>
          <w:rFonts w:ascii="Times New Roman" w:hAnsi="Times New Roman" w:cs="Times New Roman"/>
          <w:sz w:val="24"/>
          <w:szCs w:val="24"/>
        </w:rPr>
        <w:t>нето на</w:t>
      </w:r>
      <w:r w:rsidRPr="00332709">
        <w:rPr>
          <w:rFonts w:ascii="Times New Roman" w:hAnsi="Times New Roman" w:cs="Times New Roman"/>
          <w:sz w:val="24"/>
          <w:szCs w:val="24"/>
        </w:rPr>
        <w:t xml:space="preserve"> съгласие за отсрочване и разсрочване задължени</w:t>
      </w:r>
      <w:r w:rsidR="00332709">
        <w:rPr>
          <w:rFonts w:ascii="Times New Roman" w:hAnsi="Times New Roman" w:cs="Times New Roman"/>
          <w:sz w:val="24"/>
          <w:szCs w:val="24"/>
        </w:rPr>
        <w:t xml:space="preserve">я за местни такси в размер над </w:t>
      </w:r>
      <w:r w:rsidRPr="00332709">
        <w:rPr>
          <w:rFonts w:ascii="Times New Roman" w:hAnsi="Times New Roman" w:cs="Times New Roman"/>
          <w:sz w:val="24"/>
          <w:szCs w:val="24"/>
        </w:rPr>
        <w:t>30</w:t>
      </w:r>
      <w:r w:rsidR="00332709">
        <w:rPr>
          <w:rFonts w:ascii="Times New Roman" w:hAnsi="Times New Roman" w:cs="Times New Roman"/>
          <w:sz w:val="24"/>
          <w:szCs w:val="24"/>
        </w:rPr>
        <w:t xml:space="preserve"> </w:t>
      </w:r>
      <w:r w:rsidRPr="00332709">
        <w:rPr>
          <w:rFonts w:ascii="Times New Roman" w:hAnsi="Times New Roman" w:cs="Times New Roman"/>
          <w:sz w:val="24"/>
          <w:szCs w:val="24"/>
        </w:rPr>
        <w:t>000лв. и/или за период над 1 година.</w:t>
      </w:r>
    </w:p>
    <w:p w14:paraId="5839DF17" w14:textId="7565A436" w:rsidR="002640E5" w:rsidRPr="00954DD0" w:rsidRDefault="002640E5" w:rsidP="002640E5">
      <w:pPr>
        <w:pStyle w:val="ListParagraph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Приемането и измененията на други местни нормативни актове, като например </w:t>
      </w:r>
      <w:r w:rsidRPr="002640E5">
        <w:rPr>
          <w:rFonts w:ascii="Times New Roman" w:hAnsi="Times New Roman" w:cs="Times New Roman"/>
          <w:sz w:val="24"/>
          <w:szCs w:val="24"/>
        </w:rPr>
        <w:t>Наредба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2640E5">
        <w:rPr>
          <w:rFonts w:ascii="Times New Roman" w:hAnsi="Times New Roman" w:cs="Times New Roman"/>
          <w:sz w:val="24"/>
          <w:szCs w:val="24"/>
        </w:rPr>
        <w:t xml:space="preserve"> за ползването на общинските тротоари, площади и улични платна или на части от тях като зони за платено и безплатно паркиране по Закона за движението по пътищата</w:t>
      </w:r>
      <w:r>
        <w:rPr>
          <w:rFonts w:ascii="Times New Roman" w:hAnsi="Times New Roman" w:cs="Times New Roman"/>
          <w:sz w:val="24"/>
          <w:szCs w:val="24"/>
        </w:rPr>
        <w:t xml:space="preserve"> и т.н.</w:t>
      </w:r>
    </w:p>
    <w:p w14:paraId="1841B597" w14:textId="4B24AD55" w:rsidR="00E81962" w:rsidRDefault="00E81962" w:rsidP="00E819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62">
        <w:rPr>
          <w:rFonts w:ascii="Times New Roman" w:hAnsi="Times New Roman" w:cs="Times New Roman"/>
          <w:sz w:val="24"/>
          <w:szCs w:val="24"/>
        </w:rPr>
        <w:t xml:space="preserve">Кметовете на общини осигуряват условия за изпълнение на закона и решенията на общинските съвети в частта „местни данъци“. Те упражняват правомощията на решаващ орган при обжалване по административен ред по реда на Данъчно-осигурителния </w:t>
      </w:r>
      <w:r w:rsidRPr="00E81962">
        <w:rPr>
          <w:rFonts w:ascii="Times New Roman" w:hAnsi="Times New Roman" w:cs="Times New Roman"/>
          <w:sz w:val="24"/>
          <w:szCs w:val="24"/>
        </w:rPr>
        <w:lastRenderedPageBreak/>
        <w:t xml:space="preserve">процесуален кодекс, както и вземат решения за отсрочване и разсрочване на местни данъци в размер до 100 хил. лв. и при условие, че отсрочването или разсрочването се иска до една година от датата на издаване на разрешението. </w:t>
      </w:r>
      <w:r w:rsidR="007F1E39" w:rsidRPr="007F1E39">
        <w:rPr>
          <w:rFonts w:ascii="Times New Roman" w:hAnsi="Times New Roman" w:cs="Times New Roman"/>
          <w:sz w:val="24"/>
          <w:szCs w:val="24"/>
        </w:rPr>
        <w:t>Кмет</w:t>
      </w:r>
      <w:r w:rsidR="007F1E39">
        <w:rPr>
          <w:rFonts w:ascii="Times New Roman" w:hAnsi="Times New Roman" w:cs="Times New Roman"/>
          <w:sz w:val="24"/>
          <w:szCs w:val="24"/>
        </w:rPr>
        <w:t>овете на общини</w:t>
      </w:r>
      <w:r w:rsidR="007F1E39" w:rsidRPr="007F1E39">
        <w:rPr>
          <w:rFonts w:ascii="Times New Roman" w:hAnsi="Times New Roman" w:cs="Times New Roman"/>
          <w:sz w:val="24"/>
          <w:szCs w:val="24"/>
        </w:rPr>
        <w:t xml:space="preserve"> издава</w:t>
      </w:r>
      <w:r w:rsidR="007F1E39">
        <w:rPr>
          <w:rFonts w:ascii="Times New Roman" w:hAnsi="Times New Roman" w:cs="Times New Roman"/>
          <w:sz w:val="24"/>
          <w:szCs w:val="24"/>
        </w:rPr>
        <w:t>т</w:t>
      </w:r>
      <w:r w:rsidR="007F1E39" w:rsidRPr="007F1E39">
        <w:rPr>
          <w:rFonts w:ascii="Times New Roman" w:hAnsi="Times New Roman" w:cs="Times New Roman"/>
          <w:sz w:val="24"/>
          <w:szCs w:val="24"/>
        </w:rPr>
        <w:t xml:space="preserve"> разрешение за разсрочване или отсрочване на задължения за местни такси в размер до 30 000 лв. и при условие, че разсрочване или отсрочване се иска до една година от датата на издаване на разрешението.</w:t>
      </w:r>
    </w:p>
    <w:p w14:paraId="0163B6EC" w14:textId="599DF67E" w:rsidR="005E05AA" w:rsidRDefault="005E05AA" w:rsidP="00E819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Кметовете на общини правят предложения до общинските съвети за определянето на размерите на местните данъци и такси, съответно измененията в общинските наредби. </w:t>
      </w:r>
    </w:p>
    <w:p w14:paraId="75D19937" w14:textId="46FF3372" w:rsidR="005E05AA" w:rsidRPr="005E05AA" w:rsidRDefault="005E05AA" w:rsidP="005E0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рамките на правомощията съгласно ЗМСМА, кметовете на общини предлагат на Общинския съвет С</w:t>
      </w:r>
      <w:r w:rsidRPr="005E05AA">
        <w:rPr>
          <w:rFonts w:ascii="Times New Roman" w:hAnsi="Times New Roman" w:cs="Times New Roman"/>
          <w:sz w:val="24"/>
          <w:szCs w:val="24"/>
        </w:rPr>
        <w:t>труктура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5E05AA">
        <w:rPr>
          <w:rFonts w:ascii="Times New Roman" w:hAnsi="Times New Roman" w:cs="Times New Roman"/>
          <w:sz w:val="24"/>
          <w:szCs w:val="24"/>
        </w:rPr>
        <w:t xml:space="preserve"> на общинска администрация, вкл. на звеното за местни приходи</w:t>
      </w:r>
      <w:r w:rsidR="00C42A14">
        <w:rPr>
          <w:rFonts w:ascii="Times New Roman" w:hAnsi="Times New Roman" w:cs="Times New Roman"/>
          <w:sz w:val="24"/>
          <w:szCs w:val="24"/>
        </w:rPr>
        <w:t xml:space="preserve"> и утвърждават нейния устройствен правилник. Съгласно чл. 4</w:t>
      </w:r>
      <w:r w:rsidR="0087549F">
        <w:rPr>
          <w:rFonts w:ascii="Times New Roman" w:hAnsi="Times New Roman" w:cs="Times New Roman"/>
          <w:sz w:val="24"/>
          <w:szCs w:val="24"/>
        </w:rPr>
        <w:t xml:space="preserve"> от ЗМДТ, кметовете на общини със заповед определят </w:t>
      </w:r>
      <w:r w:rsidR="0087549F" w:rsidRPr="0087549F">
        <w:rPr>
          <w:rFonts w:ascii="Times New Roman" w:hAnsi="Times New Roman" w:cs="Times New Roman"/>
          <w:sz w:val="24"/>
          <w:szCs w:val="24"/>
        </w:rPr>
        <w:t>служители</w:t>
      </w:r>
      <w:r w:rsidR="0087549F">
        <w:rPr>
          <w:rFonts w:ascii="Times New Roman" w:hAnsi="Times New Roman" w:cs="Times New Roman"/>
          <w:sz w:val="24"/>
          <w:szCs w:val="24"/>
        </w:rPr>
        <w:t>те</w:t>
      </w:r>
      <w:r w:rsidR="0087549F" w:rsidRPr="0087549F">
        <w:rPr>
          <w:rFonts w:ascii="Times New Roman" w:hAnsi="Times New Roman" w:cs="Times New Roman"/>
          <w:sz w:val="24"/>
          <w:szCs w:val="24"/>
        </w:rPr>
        <w:t xml:space="preserve"> на общинската администрация</w:t>
      </w:r>
      <w:r w:rsidR="0087549F">
        <w:rPr>
          <w:rFonts w:ascii="Times New Roman" w:hAnsi="Times New Roman" w:cs="Times New Roman"/>
          <w:sz w:val="24"/>
          <w:szCs w:val="24"/>
        </w:rPr>
        <w:t>, които</w:t>
      </w:r>
      <w:r w:rsidR="0087549F" w:rsidRPr="0087549F">
        <w:t xml:space="preserve"> </w:t>
      </w:r>
      <w:r w:rsidR="0087549F" w:rsidRPr="0087549F">
        <w:rPr>
          <w:rFonts w:ascii="Times New Roman" w:hAnsi="Times New Roman" w:cs="Times New Roman"/>
          <w:sz w:val="24"/>
          <w:szCs w:val="24"/>
        </w:rPr>
        <w:t>имат правата и задълженията на органи по приходите</w:t>
      </w:r>
      <w:r w:rsidR="0087549F">
        <w:rPr>
          <w:rFonts w:ascii="Times New Roman" w:hAnsi="Times New Roman" w:cs="Times New Roman"/>
          <w:sz w:val="24"/>
          <w:szCs w:val="24"/>
        </w:rPr>
        <w:t xml:space="preserve">, </w:t>
      </w:r>
      <w:r w:rsidR="0087549F" w:rsidRPr="0087549F">
        <w:rPr>
          <w:rFonts w:ascii="Times New Roman" w:hAnsi="Times New Roman" w:cs="Times New Roman"/>
          <w:sz w:val="24"/>
          <w:szCs w:val="24"/>
        </w:rPr>
        <w:t>а в производствата по обезпечаване на данъчни задължения - на публични изпълнители</w:t>
      </w:r>
      <w:r w:rsidR="0087549F">
        <w:rPr>
          <w:rFonts w:ascii="Times New Roman" w:hAnsi="Times New Roman" w:cs="Times New Roman"/>
          <w:sz w:val="24"/>
          <w:szCs w:val="24"/>
        </w:rPr>
        <w:t xml:space="preserve"> (извършват у</w:t>
      </w:r>
      <w:r w:rsidR="0087549F" w:rsidRPr="0087549F">
        <w:rPr>
          <w:rFonts w:ascii="Times New Roman" w:hAnsi="Times New Roman" w:cs="Times New Roman"/>
          <w:sz w:val="24"/>
          <w:szCs w:val="24"/>
        </w:rPr>
        <w:t>становяването, обезпечаването и събирането на местните данъци по реда на Данъчно-осигурителния процесуален кодекс</w:t>
      </w:r>
      <w:r w:rsidR="0087549F">
        <w:rPr>
          <w:rFonts w:ascii="Times New Roman" w:hAnsi="Times New Roman" w:cs="Times New Roman"/>
          <w:sz w:val="24"/>
          <w:szCs w:val="24"/>
        </w:rPr>
        <w:t>).</w:t>
      </w:r>
    </w:p>
    <w:p w14:paraId="1C0623CE" w14:textId="0A00C13E" w:rsidR="005E05AA" w:rsidRDefault="004466A7" w:rsidP="005E0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Закона за финансовото управление и контрол в публичния сектор, както и на основание указанията по чл. 4, ал. 6 от ЗМДТ, кметовете на общини у</w:t>
      </w:r>
      <w:r w:rsidR="005E05AA" w:rsidRPr="005E05AA">
        <w:rPr>
          <w:rFonts w:ascii="Times New Roman" w:hAnsi="Times New Roman" w:cs="Times New Roman"/>
          <w:sz w:val="24"/>
          <w:szCs w:val="24"/>
        </w:rPr>
        <w:t>твърждава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E05AA" w:rsidRPr="005E05AA">
        <w:rPr>
          <w:rFonts w:ascii="Times New Roman" w:hAnsi="Times New Roman" w:cs="Times New Roman"/>
          <w:sz w:val="24"/>
          <w:szCs w:val="24"/>
        </w:rPr>
        <w:t xml:space="preserve"> вът</w:t>
      </w:r>
      <w:r>
        <w:rPr>
          <w:rFonts w:ascii="Times New Roman" w:hAnsi="Times New Roman" w:cs="Times New Roman"/>
          <w:sz w:val="24"/>
          <w:szCs w:val="24"/>
        </w:rPr>
        <w:t>решни правила и процедури.</w:t>
      </w:r>
    </w:p>
    <w:p w14:paraId="06384D20" w14:textId="0F557921" w:rsidR="00C42A14" w:rsidRDefault="00C42A14" w:rsidP="005E0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A14">
        <w:rPr>
          <w:rFonts w:ascii="Times New Roman" w:hAnsi="Times New Roman" w:cs="Times New Roman"/>
          <w:sz w:val="24"/>
          <w:szCs w:val="24"/>
        </w:rPr>
        <w:t>Съгласно чл. 128 от ЗМДТ, Кметът на общината има правомощия да издава наказател</w:t>
      </w:r>
      <w:r w:rsidR="00B135ED">
        <w:rPr>
          <w:rFonts w:ascii="Times New Roman" w:hAnsi="Times New Roman" w:cs="Times New Roman"/>
          <w:sz w:val="24"/>
          <w:szCs w:val="24"/>
        </w:rPr>
        <w:t xml:space="preserve">ните постановления по издадени </w:t>
      </w:r>
      <w:r w:rsidRPr="00C42A14">
        <w:rPr>
          <w:rFonts w:ascii="Times New Roman" w:hAnsi="Times New Roman" w:cs="Times New Roman"/>
          <w:sz w:val="24"/>
          <w:szCs w:val="24"/>
        </w:rPr>
        <w:t>актове за установяване на административни нарушения по ЗМДТ или да упълномощи други длъжностни лица.</w:t>
      </w:r>
    </w:p>
    <w:p w14:paraId="5959E551" w14:textId="42C0D85E" w:rsidR="00FC6BAC" w:rsidRPr="00B135ED" w:rsidRDefault="00C26F95" w:rsidP="00B13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 xml:space="preserve">За изпълнение на горепосочените </w:t>
      </w:r>
      <w:r w:rsidR="00DF18D6" w:rsidRPr="00CD4F2E">
        <w:rPr>
          <w:rFonts w:ascii="Times New Roman" w:hAnsi="Times New Roman" w:cs="Times New Roman"/>
          <w:sz w:val="24"/>
          <w:szCs w:val="24"/>
        </w:rPr>
        <w:t>правомощия</w:t>
      </w:r>
      <w:r w:rsidR="00921511" w:rsidRPr="00CD4F2E">
        <w:rPr>
          <w:rFonts w:ascii="Times New Roman" w:hAnsi="Times New Roman" w:cs="Times New Roman"/>
          <w:sz w:val="24"/>
          <w:szCs w:val="24"/>
        </w:rPr>
        <w:t>,</w:t>
      </w:r>
      <w:r w:rsidR="00DF18D6" w:rsidRPr="00CD4F2E">
        <w:rPr>
          <w:rFonts w:ascii="Times New Roman" w:hAnsi="Times New Roman" w:cs="Times New Roman"/>
          <w:sz w:val="24"/>
          <w:szCs w:val="24"/>
        </w:rPr>
        <w:t xml:space="preserve"> касаещи местните дан</w:t>
      </w:r>
      <w:r w:rsidRPr="00CD4F2E">
        <w:rPr>
          <w:rFonts w:ascii="Times New Roman" w:hAnsi="Times New Roman" w:cs="Times New Roman"/>
          <w:sz w:val="24"/>
          <w:szCs w:val="24"/>
        </w:rPr>
        <w:t>ъ</w:t>
      </w:r>
      <w:r w:rsidR="00DF18D6" w:rsidRPr="00CD4F2E">
        <w:rPr>
          <w:rFonts w:ascii="Times New Roman" w:hAnsi="Times New Roman" w:cs="Times New Roman"/>
          <w:sz w:val="24"/>
          <w:szCs w:val="24"/>
        </w:rPr>
        <w:t>ц</w:t>
      </w:r>
      <w:r w:rsidRPr="00CD4F2E">
        <w:rPr>
          <w:rFonts w:ascii="Times New Roman" w:hAnsi="Times New Roman" w:cs="Times New Roman"/>
          <w:sz w:val="24"/>
          <w:szCs w:val="24"/>
        </w:rPr>
        <w:t xml:space="preserve">и и такси </w:t>
      </w:r>
      <w:r w:rsidR="00DF18D6" w:rsidRPr="00CD4F2E">
        <w:rPr>
          <w:rFonts w:ascii="Times New Roman" w:hAnsi="Times New Roman" w:cs="Times New Roman"/>
          <w:sz w:val="24"/>
          <w:szCs w:val="24"/>
        </w:rPr>
        <w:t>орга</w:t>
      </w:r>
      <w:r w:rsidR="00921511" w:rsidRPr="00CD4F2E">
        <w:rPr>
          <w:rFonts w:ascii="Times New Roman" w:hAnsi="Times New Roman" w:cs="Times New Roman"/>
          <w:sz w:val="24"/>
          <w:szCs w:val="24"/>
        </w:rPr>
        <w:t>ните на местното самоуправление</w:t>
      </w:r>
      <w:r w:rsidRPr="00CD4F2E">
        <w:rPr>
          <w:rFonts w:ascii="Times New Roman" w:hAnsi="Times New Roman" w:cs="Times New Roman"/>
          <w:sz w:val="24"/>
          <w:szCs w:val="24"/>
        </w:rPr>
        <w:t xml:space="preserve"> </w:t>
      </w:r>
      <w:r w:rsidR="00A27296">
        <w:rPr>
          <w:rFonts w:ascii="Times New Roman" w:hAnsi="Times New Roman" w:cs="Times New Roman"/>
          <w:sz w:val="24"/>
          <w:szCs w:val="24"/>
        </w:rPr>
        <w:t>приемат</w:t>
      </w:r>
      <w:r w:rsidR="00B135ED">
        <w:rPr>
          <w:rFonts w:ascii="Times New Roman" w:hAnsi="Times New Roman" w:cs="Times New Roman"/>
          <w:sz w:val="24"/>
          <w:szCs w:val="24"/>
        </w:rPr>
        <w:t>/утвърждават</w:t>
      </w:r>
      <w:r w:rsidRPr="00CD4F2E">
        <w:rPr>
          <w:rFonts w:ascii="Times New Roman" w:hAnsi="Times New Roman" w:cs="Times New Roman"/>
          <w:sz w:val="24"/>
          <w:szCs w:val="24"/>
        </w:rPr>
        <w:t xml:space="preserve"> различни норма</w:t>
      </w:r>
      <w:r w:rsidR="00B135ED">
        <w:rPr>
          <w:rFonts w:ascii="Times New Roman" w:hAnsi="Times New Roman" w:cs="Times New Roman"/>
          <w:sz w:val="24"/>
          <w:szCs w:val="24"/>
        </w:rPr>
        <w:t>тивни и административни актове (</w:t>
      </w:r>
      <w:r w:rsidR="00B135ED" w:rsidRPr="00B135ED">
        <w:rPr>
          <w:rFonts w:ascii="Times New Roman" w:hAnsi="Times New Roman" w:cs="Times New Roman"/>
          <w:sz w:val="24"/>
          <w:szCs w:val="24"/>
          <w:lang w:val="ru-RU"/>
        </w:rPr>
        <w:t>индивидуални или общи административни актове</w:t>
      </w:r>
      <w:r w:rsidR="00B135E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27296" w:rsidRPr="00B135ED">
        <w:rPr>
          <w:rFonts w:ascii="Times New Roman" w:hAnsi="Times New Roman" w:cs="Times New Roman"/>
          <w:sz w:val="24"/>
          <w:szCs w:val="24"/>
        </w:rPr>
        <w:t>.</w:t>
      </w:r>
    </w:p>
    <w:p w14:paraId="0A616CBD" w14:textId="6479A507" w:rsidR="00FC6BAC" w:rsidRPr="00CD4F2E" w:rsidRDefault="00C26F95" w:rsidP="00CF7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В системата на местните данъци и такси</w:t>
      </w:r>
      <w:r w:rsidR="00970BEE" w:rsidRPr="00CD4F2E">
        <w:rPr>
          <w:rFonts w:ascii="Times New Roman" w:hAnsi="Times New Roman" w:cs="Times New Roman"/>
          <w:sz w:val="24"/>
          <w:szCs w:val="24"/>
        </w:rPr>
        <w:t>,</w:t>
      </w:r>
      <w:r w:rsidRPr="00CD4F2E">
        <w:rPr>
          <w:rFonts w:ascii="Times New Roman" w:hAnsi="Times New Roman" w:cs="Times New Roman"/>
          <w:sz w:val="24"/>
          <w:szCs w:val="24"/>
        </w:rPr>
        <w:t xml:space="preserve"> актове</w:t>
      </w:r>
      <w:r w:rsidR="00FC6BAC" w:rsidRPr="00CD4F2E">
        <w:rPr>
          <w:rFonts w:ascii="Times New Roman" w:hAnsi="Times New Roman" w:cs="Times New Roman"/>
          <w:sz w:val="24"/>
          <w:szCs w:val="24"/>
        </w:rPr>
        <w:t>те с най-голяма юридическа сила,</w:t>
      </w:r>
      <w:r w:rsidRPr="00CD4F2E">
        <w:rPr>
          <w:rFonts w:ascii="Times New Roman" w:hAnsi="Times New Roman" w:cs="Times New Roman"/>
          <w:sz w:val="24"/>
          <w:szCs w:val="24"/>
        </w:rPr>
        <w:t xml:space="preserve"> които </w:t>
      </w:r>
      <w:r w:rsidR="00FC6BAC" w:rsidRPr="00CD4F2E">
        <w:rPr>
          <w:rFonts w:ascii="Times New Roman" w:hAnsi="Times New Roman" w:cs="Times New Roman"/>
          <w:sz w:val="24"/>
          <w:szCs w:val="24"/>
        </w:rPr>
        <w:t xml:space="preserve">се </w:t>
      </w:r>
      <w:r w:rsidRPr="00CD4F2E">
        <w:rPr>
          <w:rFonts w:ascii="Times New Roman" w:hAnsi="Times New Roman" w:cs="Times New Roman"/>
          <w:sz w:val="24"/>
          <w:szCs w:val="24"/>
        </w:rPr>
        <w:t xml:space="preserve">приемат </w:t>
      </w:r>
      <w:r w:rsidR="00FC6BAC" w:rsidRPr="00CD4F2E">
        <w:rPr>
          <w:rFonts w:ascii="Times New Roman" w:hAnsi="Times New Roman" w:cs="Times New Roman"/>
          <w:sz w:val="24"/>
          <w:szCs w:val="24"/>
        </w:rPr>
        <w:t>от Общинските съвети са двете н</w:t>
      </w:r>
      <w:r w:rsidRPr="00CD4F2E">
        <w:rPr>
          <w:rFonts w:ascii="Times New Roman" w:hAnsi="Times New Roman" w:cs="Times New Roman"/>
          <w:sz w:val="24"/>
          <w:szCs w:val="24"/>
        </w:rPr>
        <w:t xml:space="preserve">аредби </w:t>
      </w:r>
      <w:r w:rsidR="00FC6BAC" w:rsidRPr="00CD4F2E">
        <w:rPr>
          <w:rFonts w:ascii="Times New Roman" w:hAnsi="Times New Roman" w:cs="Times New Roman"/>
          <w:sz w:val="24"/>
          <w:szCs w:val="24"/>
        </w:rPr>
        <w:t xml:space="preserve">- </w:t>
      </w:r>
      <w:r w:rsidRPr="00CD4F2E">
        <w:rPr>
          <w:rFonts w:ascii="Times New Roman" w:hAnsi="Times New Roman" w:cs="Times New Roman"/>
          <w:sz w:val="24"/>
          <w:szCs w:val="24"/>
        </w:rPr>
        <w:t xml:space="preserve">по чл.1, ал.2 и </w:t>
      </w:r>
      <w:r w:rsidR="00FC6BAC" w:rsidRPr="00CD4F2E">
        <w:rPr>
          <w:rFonts w:ascii="Times New Roman" w:hAnsi="Times New Roman" w:cs="Times New Roman"/>
          <w:sz w:val="24"/>
          <w:szCs w:val="24"/>
        </w:rPr>
        <w:t xml:space="preserve">по </w:t>
      </w:r>
      <w:r w:rsidRPr="00CD4F2E">
        <w:rPr>
          <w:rFonts w:ascii="Times New Roman" w:hAnsi="Times New Roman" w:cs="Times New Roman"/>
          <w:sz w:val="24"/>
          <w:szCs w:val="24"/>
        </w:rPr>
        <w:t xml:space="preserve">чл.9 </w:t>
      </w:r>
      <w:r w:rsidR="00FC6BAC" w:rsidRPr="00CD4F2E">
        <w:rPr>
          <w:rFonts w:ascii="Times New Roman" w:hAnsi="Times New Roman" w:cs="Times New Roman"/>
          <w:sz w:val="24"/>
          <w:szCs w:val="24"/>
        </w:rPr>
        <w:t>от ЗМДТ. Тези наредби са пряк изразител на финансовата децентрализация, тъй като чрез тях органите на местното самоуправление провеждат</w:t>
      </w:r>
      <w:r w:rsidR="00D14D5E" w:rsidRPr="00CD4F2E">
        <w:rPr>
          <w:rFonts w:ascii="Times New Roman" w:hAnsi="Times New Roman" w:cs="Times New Roman"/>
          <w:sz w:val="24"/>
          <w:szCs w:val="24"/>
        </w:rPr>
        <w:t xml:space="preserve"> </w:t>
      </w:r>
      <w:r w:rsidR="001D0287" w:rsidRPr="00CD4F2E">
        <w:rPr>
          <w:rFonts w:ascii="Times New Roman" w:hAnsi="Times New Roman" w:cs="Times New Roman"/>
          <w:sz w:val="24"/>
          <w:szCs w:val="24"/>
        </w:rPr>
        <w:t>общинската</w:t>
      </w:r>
      <w:r w:rsidR="00FC6BAC" w:rsidRPr="00CD4F2E">
        <w:rPr>
          <w:rFonts w:ascii="Times New Roman" w:hAnsi="Times New Roman" w:cs="Times New Roman"/>
          <w:sz w:val="24"/>
          <w:szCs w:val="24"/>
        </w:rPr>
        <w:t xml:space="preserve"> финансово-данъчна политика.</w:t>
      </w:r>
      <w:r w:rsidR="00B135ED">
        <w:rPr>
          <w:rFonts w:ascii="Times New Roman" w:hAnsi="Times New Roman" w:cs="Times New Roman"/>
          <w:sz w:val="24"/>
          <w:szCs w:val="24"/>
        </w:rPr>
        <w:t xml:space="preserve"> </w:t>
      </w:r>
      <w:r w:rsidR="00FC6BAC" w:rsidRPr="00CD4F2E">
        <w:rPr>
          <w:rFonts w:ascii="Times New Roman" w:hAnsi="Times New Roman" w:cs="Times New Roman"/>
          <w:sz w:val="24"/>
          <w:szCs w:val="24"/>
        </w:rPr>
        <w:t>На следващо място са решенията на Общинските съвети. В по голямата си част това са индивидуални административни актове, засягащи определен кръг заинтересовани лица.</w:t>
      </w:r>
    </w:p>
    <w:p w14:paraId="019461F2" w14:textId="77777777" w:rsidR="00B135ED" w:rsidRDefault="00FC6BAC" w:rsidP="00CF7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В сферата на местни</w:t>
      </w:r>
      <w:r w:rsidR="00F93FFB" w:rsidRPr="00CD4F2E">
        <w:rPr>
          <w:rFonts w:ascii="Times New Roman" w:hAnsi="Times New Roman" w:cs="Times New Roman"/>
          <w:sz w:val="24"/>
          <w:szCs w:val="24"/>
        </w:rPr>
        <w:t>те данъци и такси освен решенията за приемане, изменение и допълнение на горепосочените наредби</w:t>
      </w:r>
      <w:r w:rsidR="00B135ED">
        <w:rPr>
          <w:rFonts w:ascii="Times New Roman" w:hAnsi="Times New Roman" w:cs="Times New Roman"/>
          <w:sz w:val="24"/>
          <w:szCs w:val="24"/>
        </w:rPr>
        <w:t>:</w:t>
      </w:r>
    </w:p>
    <w:p w14:paraId="56954E6C" w14:textId="669EC0A9" w:rsidR="00F93FFB" w:rsidRPr="00B135ED" w:rsidRDefault="00970BEE" w:rsidP="00B135ED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5ED">
        <w:rPr>
          <w:rFonts w:ascii="Times New Roman" w:hAnsi="Times New Roman" w:cs="Times New Roman"/>
          <w:b/>
          <w:sz w:val="24"/>
          <w:szCs w:val="24"/>
        </w:rPr>
        <w:t xml:space="preserve">от Общинските съвети </w:t>
      </w:r>
      <w:r w:rsidR="00F93FFB" w:rsidRPr="00B135ED">
        <w:rPr>
          <w:rFonts w:ascii="Times New Roman" w:hAnsi="Times New Roman" w:cs="Times New Roman"/>
          <w:b/>
          <w:sz w:val="24"/>
          <w:szCs w:val="24"/>
        </w:rPr>
        <w:t>се приемат:</w:t>
      </w:r>
    </w:p>
    <w:p w14:paraId="38EE752E" w14:textId="76CF73EA" w:rsidR="00FC6BAC" w:rsidRPr="00CD4F2E" w:rsidRDefault="00F93FFB" w:rsidP="00A27296">
      <w:pPr>
        <w:pStyle w:val="ListParagraph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FC6BAC" w:rsidRPr="00CD4F2E">
        <w:rPr>
          <w:rFonts w:ascii="Times New Roman" w:hAnsi="Times New Roman" w:cs="Times New Roman"/>
          <w:sz w:val="24"/>
          <w:szCs w:val="24"/>
        </w:rPr>
        <w:t>за освобождаване на определени кат</w:t>
      </w:r>
      <w:r w:rsidRPr="00CD4F2E">
        <w:rPr>
          <w:rFonts w:ascii="Times New Roman" w:hAnsi="Times New Roman" w:cs="Times New Roman"/>
          <w:sz w:val="24"/>
          <w:szCs w:val="24"/>
        </w:rPr>
        <w:t>егории лица от заплащане на такси</w:t>
      </w:r>
      <w:r w:rsidR="00A27296" w:rsidRPr="00A27296">
        <w:t xml:space="preserve"> </w:t>
      </w:r>
      <w:r w:rsidR="00A27296" w:rsidRPr="00A27296">
        <w:rPr>
          <w:rFonts w:ascii="Times New Roman" w:hAnsi="Times New Roman" w:cs="Times New Roman"/>
          <w:sz w:val="24"/>
          <w:szCs w:val="24"/>
        </w:rPr>
        <w:t>по ред</w:t>
      </w:r>
      <w:r w:rsidR="00A27296">
        <w:rPr>
          <w:rFonts w:ascii="Times New Roman" w:hAnsi="Times New Roman" w:cs="Times New Roman"/>
          <w:sz w:val="24"/>
          <w:szCs w:val="24"/>
        </w:rPr>
        <w:t>а</w:t>
      </w:r>
      <w:r w:rsidR="00A27296" w:rsidRPr="00A27296">
        <w:rPr>
          <w:rFonts w:ascii="Times New Roman" w:hAnsi="Times New Roman" w:cs="Times New Roman"/>
          <w:sz w:val="24"/>
          <w:szCs w:val="24"/>
        </w:rPr>
        <w:t>, определен с наредбата по чл. 9</w:t>
      </w:r>
      <w:r w:rsidR="00FC6BAC" w:rsidRPr="00CD4F2E">
        <w:rPr>
          <w:rFonts w:ascii="Times New Roman" w:hAnsi="Times New Roman" w:cs="Times New Roman"/>
          <w:sz w:val="24"/>
          <w:szCs w:val="24"/>
        </w:rPr>
        <w:t xml:space="preserve"> </w:t>
      </w:r>
      <w:r w:rsidRPr="00CD4F2E">
        <w:rPr>
          <w:rFonts w:ascii="Times New Roman" w:hAnsi="Times New Roman" w:cs="Times New Roman"/>
          <w:sz w:val="24"/>
          <w:szCs w:val="24"/>
        </w:rPr>
        <w:t>(чл.8, ал.6 ЗМДТ)</w:t>
      </w:r>
    </w:p>
    <w:p w14:paraId="2F12276D" w14:textId="77777777" w:rsidR="00F93FFB" w:rsidRPr="00CD4F2E" w:rsidRDefault="00F93FFB" w:rsidP="001739C0">
      <w:pPr>
        <w:pStyle w:val="ListParagraph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Решения за разсрочване или отсрочване (чл.9а, ал.5 ЗМДТ)</w:t>
      </w:r>
    </w:p>
    <w:p w14:paraId="667F3F89" w14:textId="0F9ED345" w:rsidR="00F93FFB" w:rsidRPr="00CD4F2E" w:rsidRDefault="00F93FFB" w:rsidP="001739C0">
      <w:pPr>
        <w:pStyle w:val="ListParagraph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Решения за даване на възможност таксите да се събират от концесионер, който предоставя услугите, както и да задържа част или целия размер на таксите(чл.9а, ал.6 ЗМДТ)</w:t>
      </w:r>
    </w:p>
    <w:p w14:paraId="175ED251" w14:textId="77777777" w:rsidR="00A27296" w:rsidRDefault="00F93FFB" w:rsidP="00CF71E2">
      <w:pPr>
        <w:pStyle w:val="ListParagraph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lastRenderedPageBreak/>
        <w:t>Решение за одобряване на план-сметката за чистотата по чл.66 от ЗМДТ</w:t>
      </w:r>
      <w:r w:rsidR="00970BEE" w:rsidRPr="00CD4F2E">
        <w:rPr>
          <w:rFonts w:ascii="Times New Roman" w:hAnsi="Times New Roman" w:cs="Times New Roman"/>
          <w:sz w:val="24"/>
          <w:szCs w:val="24"/>
        </w:rPr>
        <w:t>.</w:t>
      </w:r>
    </w:p>
    <w:p w14:paraId="2B22B358" w14:textId="77777777" w:rsidR="00A27296" w:rsidRDefault="00A27296" w:rsidP="00CF71E2">
      <w:pPr>
        <w:pStyle w:val="ListParagraph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296">
        <w:rPr>
          <w:rFonts w:ascii="Times New Roman" w:hAnsi="Times New Roman" w:cs="Times New Roman"/>
          <w:sz w:val="24"/>
          <w:szCs w:val="24"/>
        </w:rPr>
        <w:t>Решение за определяне размера на таксата за битови отпадъци, в случаите когато това решение се взема самостоятелно, а не като част от Наредбата по чл.9 – тогава то представлява общ административен акт и при приемането му следва да се спазват принципите на АПК за приемане на общи административни актове.)</w:t>
      </w:r>
    </w:p>
    <w:p w14:paraId="46222EAA" w14:textId="1125EEA4" w:rsidR="00970BEE" w:rsidRPr="00CD4F2E" w:rsidRDefault="00B135ED" w:rsidP="001739C0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C11AD" w:rsidRPr="00CD4F2E">
        <w:rPr>
          <w:rFonts w:ascii="Times New Roman" w:hAnsi="Times New Roman" w:cs="Times New Roman"/>
          <w:b/>
          <w:sz w:val="24"/>
          <w:szCs w:val="24"/>
        </w:rPr>
        <w:t>Кмет</w:t>
      </w:r>
      <w:r w:rsidR="00002BA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вете</w:t>
      </w:r>
      <w:r w:rsidR="00C106B2" w:rsidRPr="00CD4F2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106B2" w:rsidRPr="00CD4F2E">
        <w:rPr>
          <w:rFonts w:ascii="Times New Roman" w:hAnsi="Times New Roman" w:cs="Times New Roman"/>
          <w:b/>
          <w:sz w:val="24"/>
          <w:szCs w:val="24"/>
        </w:rPr>
        <w:t>бщин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70BEE" w:rsidRPr="00CD4F2E">
        <w:rPr>
          <w:rFonts w:ascii="Times New Roman" w:hAnsi="Times New Roman" w:cs="Times New Roman"/>
          <w:b/>
          <w:sz w:val="24"/>
          <w:szCs w:val="24"/>
        </w:rPr>
        <w:t>:</w:t>
      </w:r>
    </w:p>
    <w:p w14:paraId="28651B48" w14:textId="3FA4120B" w:rsidR="00970BEE" w:rsidRDefault="00C106B2" w:rsidP="001739C0">
      <w:pPr>
        <w:pStyle w:val="ListParagraph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Издава</w:t>
      </w:r>
      <w:r w:rsidR="00B135ED">
        <w:rPr>
          <w:rFonts w:ascii="Times New Roman" w:hAnsi="Times New Roman" w:cs="Times New Roman"/>
          <w:sz w:val="24"/>
          <w:szCs w:val="24"/>
        </w:rPr>
        <w:t>т</w:t>
      </w:r>
      <w:r w:rsidRPr="00CD4F2E">
        <w:rPr>
          <w:rFonts w:ascii="Times New Roman" w:hAnsi="Times New Roman" w:cs="Times New Roman"/>
          <w:sz w:val="24"/>
          <w:szCs w:val="24"/>
        </w:rPr>
        <w:t xml:space="preserve"> з</w:t>
      </w:r>
      <w:r w:rsidR="00970BEE" w:rsidRPr="00CD4F2E">
        <w:rPr>
          <w:rFonts w:ascii="Times New Roman" w:hAnsi="Times New Roman" w:cs="Times New Roman"/>
          <w:sz w:val="24"/>
          <w:szCs w:val="24"/>
        </w:rPr>
        <w:t>аповеди</w:t>
      </w:r>
      <w:r w:rsidR="00B135ED">
        <w:rPr>
          <w:rFonts w:ascii="Times New Roman" w:hAnsi="Times New Roman" w:cs="Times New Roman"/>
          <w:sz w:val="24"/>
          <w:szCs w:val="24"/>
        </w:rPr>
        <w:t>;</w:t>
      </w:r>
    </w:p>
    <w:p w14:paraId="14551527" w14:textId="250EB964" w:rsidR="00B135ED" w:rsidRDefault="00B135ED" w:rsidP="001739C0">
      <w:pPr>
        <w:pStyle w:val="ListParagraph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Издават наказателни постановления;</w:t>
      </w:r>
    </w:p>
    <w:p w14:paraId="68E64277" w14:textId="6490BCB3" w:rsidR="0078446C" w:rsidRPr="00CD4F2E" w:rsidRDefault="0078446C" w:rsidP="001739C0">
      <w:pPr>
        <w:pStyle w:val="ListParagraph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Издават решения;</w:t>
      </w:r>
    </w:p>
    <w:p w14:paraId="744FA932" w14:textId="77777777" w:rsidR="00DF18D6" w:rsidRPr="00CD4F2E" w:rsidRDefault="00C106B2" w:rsidP="001739C0">
      <w:pPr>
        <w:pStyle w:val="ListParagraph"/>
        <w:numPr>
          <w:ilvl w:val="0"/>
          <w:numId w:val="74"/>
        </w:numPr>
        <w:spacing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Утвърждава</w:t>
      </w:r>
      <w:r w:rsidR="00970BEE" w:rsidRPr="00CD4F2E">
        <w:rPr>
          <w:rFonts w:ascii="Times New Roman" w:hAnsi="Times New Roman" w:cs="Times New Roman"/>
          <w:sz w:val="24"/>
          <w:szCs w:val="24"/>
        </w:rPr>
        <w:t xml:space="preserve"> вътрешни правила и процедури.</w:t>
      </w:r>
    </w:p>
    <w:p w14:paraId="07415B43" w14:textId="3EA4A0B3" w:rsidR="00A23117" w:rsidRPr="006F6B07" w:rsidRDefault="00C106B2" w:rsidP="006F6B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 xml:space="preserve">В системата на местните данъци и такси </w:t>
      </w:r>
      <w:r w:rsidR="00DF18D6" w:rsidRPr="00CD4F2E">
        <w:rPr>
          <w:rFonts w:ascii="Times New Roman" w:hAnsi="Times New Roman" w:cs="Times New Roman"/>
          <w:sz w:val="24"/>
          <w:szCs w:val="24"/>
        </w:rPr>
        <w:t xml:space="preserve">конкретните </w:t>
      </w:r>
      <w:r w:rsidRPr="00CD4F2E">
        <w:rPr>
          <w:rFonts w:ascii="Times New Roman" w:hAnsi="Times New Roman" w:cs="Times New Roman"/>
          <w:sz w:val="24"/>
          <w:szCs w:val="24"/>
        </w:rPr>
        <w:t>актове, които издават Кметовете на общини са:</w:t>
      </w:r>
      <w:r w:rsidR="0078446C">
        <w:rPr>
          <w:rFonts w:ascii="Times New Roman" w:hAnsi="Times New Roman" w:cs="Times New Roman"/>
          <w:sz w:val="24"/>
          <w:szCs w:val="24"/>
        </w:rPr>
        <w:t xml:space="preserve"> </w:t>
      </w:r>
      <w:r w:rsidRPr="00CD4F2E">
        <w:rPr>
          <w:rFonts w:ascii="Times New Roman" w:hAnsi="Times New Roman" w:cs="Times New Roman"/>
          <w:sz w:val="24"/>
          <w:szCs w:val="24"/>
        </w:rPr>
        <w:t>Заповедите, с които се определят служители с права на орган по приходите</w:t>
      </w:r>
      <w:r w:rsidR="0078446C" w:rsidRPr="0078446C">
        <w:rPr>
          <w:rFonts w:ascii="Times New Roman" w:hAnsi="Times New Roman" w:cs="Times New Roman"/>
          <w:sz w:val="24"/>
          <w:szCs w:val="24"/>
        </w:rPr>
        <w:t xml:space="preserve"> </w:t>
      </w:r>
      <w:r w:rsidR="0078446C">
        <w:rPr>
          <w:rFonts w:ascii="Times New Roman" w:hAnsi="Times New Roman" w:cs="Times New Roman"/>
          <w:sz w:val="24"/>
          <w:szCs w:val="24"/>
        </w:rPr>
        <w:t xml:space="preserve">и тези </w:t>
      </w:r>
      <w:r w:rsidR="0078446C" w:rsidRPr="00CD4F2E">
        <w:rPr>
          <w:rFonts w:ascii="Times New Roman" w:hAnsi="Times New Roman" w:cs="Times New Roman"/>
          <w:sz w:val="24"/>
          <w:szCs w:val="24"/>
        </w:rPr>
        <w:t xml:space="preserve">с права на публичен изпълнител </w:t>
      </w:r>
      <w:r w:rsidRPr="00CD4F2E">
        <w:rPr>
          <w:rFonts w:ascii="Times New Roman" w:hAnsi="Times New Roman" w:cs="Times New Roman"/>
          <w:sz w:val="24"/>
          <w:szCs w:val="24"/>
        </w:rPr>
        <w:t>(чл.4, ал.4 ЗМДТ)</w:t>
      </w:r>
      <w:r w:rsidR="0078446C">
        <w:rPr>
          <w:rFonts w:ascii="Times New Roman" w:hAnsi="Times New Roman" w:cs="Times New Roman"/>
          <w:sz w:val="24"/>
          <w:szCs w:val="24"/>
        </w:rPr>
        <w:t xml:space="preserve">; </w:t>
      </w:r>
      <w:r w:rsidRPr="00CD4F2E">
        <w:rPr>
          <w:rFonts w:ascii="Times New Roman" w:hAnsi="Times New Roman" w:cs="Times New Roman"/>
          <w:sz w:val="24"/>
          <w:szCs w:val="24"/>
        </w:rPr>
        <w:t>Заповедите</w:t>
      </w:r>
      <w:r w:rsidR="0078446C">
        <w:rPr>
          <w:rFonts w:ascii="Times New Roman" w:hAnsi="Times New Roman" w:cs="Times New Roman"/>
          <w:sz w:val="24"/>
          <w:szCs w:val="24"/>
        </w:rPr>
        <w:t>,</w:t>
      </w:r>
      <w:r w:rsidRPr="00CD4F2E">
        <w:rPr>
          <w:rFonts w:ascii="Times New Roman" w:hAnsi="Times New Roman" w:cs="Times New Roman"/>
          <w:sz w:val="24"/>
          <w:szCs w:val="24"/>
        </w:rPr>
        <w:t xml:space="preserve"> с които се утвърждават вътрешни правила и процедурите за работа администрацията и в частност в звеното за местни приходи</w:t>
      </w:r>
      <w:r w:rsidR="0078446C">
        <w:rPr>
          <w:rFonts w:ascii="Times New Roman" w:hAnsi="Times New Roman" w:cs="Times New Roman"/>
          <w:sz w:val="24"/>
          <w:szCs w:val="24"/>
        </w:rPr>
        <w:t xml:space="preserve"> (ЗФУК и ЗА); </w:t>
      </w:r>
      <w:r w:rsidR="00DF18D6" w:rsidRPr="00CD4F2E">
        <w:rPr>
          <w:rFonts w:ascii="Times New Roman" w:hAnsi="Times New Roman" w:cs="Times New Roman"/>
          <w:sz w:val="24"/>
          <w:szCs w:val="24"/>
        </w:rPr>
        <w:t>Решения</w:t>
      </w:r>
      <w:r w:rsidR="0078446C">
        <w:rPr>
          <w:rFonts w:ascii="Times New Roman" w:hAnsi="Times New Roman" w:cs="Times New Roman"/>
          <w:sz w:val="24"/>
          <w:szCs w:val="24"/>
        </w:rPr>
        <w:t>та</w:t>
      </w:r>
      <w:r w:rsidRPr="00CD4F2E">
        <w:rPr>
          <w:rFonts w:ascii="Times New Roman" w:hAnsi="Times New Roman" w:cs="Times New Roman"/>
          <w:sz w:val="24"/>
          <w:szCs w:val="24"/>
        </w:rPr>
        <w:t xml:space="preserve"> за разсрочване и отсрочване </w:t>
      </w:r>
      <w:r w:rsidR="00DF18D6" w:rsidRPr="00CD4F2E">
        <w:rPr>
          <w:rFonts w:ascii="Times New Roman" w:hAnsi="Times New Roman" w:cs="Times New Roman"/>
          <w:sz w:val="24"/>
          <w:szCs w:val="24"/>
        </w:rPr>
        <w:t>на местни данъци или такси</w:t>
      </w:r>
      <w:r w:rsidR="0078446C">
        <w:rPr>
          <w:rFonts w:ascii="Times New Roman" w:hAnsi="Times New Roman" w:cs="Times New Roman"/>
          <w:sz w:val="24"/>
          <w:szCs w:val="24"/>
        </w:rPr>
        <w:t xml:space="preserve"> </w:t>
      </w:r>
      <w:r w:rsidR="00DF18D6" w:rsidRPr="00CD4F2E">
        <w:rPr>
          <w:rFonts w:ascii="Times New Roman" w:hAnsi="Times New Roman" w:cs="Times New Roman"/>
          <w:sz w:val="24"/>
          <w:szCs w:val="24"/>
        </w:rPr>
        <w:t>(чл.4, ал.7, предл.1 и чл.9а, ал.5 ЗМДТ)</w:t>
      </w:r>
      <w:r w:rsidR="0078446C">
        <w:rPr>
          <w:rFonts w:ascii="Times New Roman" w:hAnsi="Times New Roman" w:cs="Times New Roman"/>
          <w:sz w:val="24"/>
          <w:szCs w:val="24"/>
        </w:rPr>
        <w:t>; З</w:t>
      </w:r>
      <w:r w:rsidR="00DF18D6" w:rsidRPr="00CD4F2E">
        <w:rPr>
          <w:rFonts w:ascii="Times New Roman" w:hAnsi="Times New Roman" w:cs="Times New Roman"/>
          <w:sz w:val="24"/>
          <w:szCs w:val="24"/>
        </w:rPr>
        <w:t>аповед</w:t>
      </w:r>
      <w:r w:rsidRPr="00CD4F2E">
        <w:rPr>
          <w:rFonts w:ascii="Times New Roman" w:hAnsi="Times New Roman" w:cs="Times New Roman"/>
          <w:sz w:val="24"/>
          <w:szCs w:val="24"/>
        </w:rPr>
        <w:t xml:space="preserve"> за </w:t>
      </w:r>
      <w:r w:rsidR="00DF18D6" w:rsidRPr="00CD4F2E">
        <w:rPr>
          <w:rFonts w:ascii="Times New Roman" w:hAnsi="Times New Roman" w:cs="Times New Roman"/>
          <w:sz w:val="24"/>
          <w:szCs w:val="24"/>
        </w:rPr>
        <w:t>определяне вид</w:t>
      </w:r>
      <w:r w:rsidR="0078446C">
        <w:rPr>
          <w:rFonts w:ascii="Times New Roman" w:hAnsi="Times New Roman" w:cs="Times New Roman"/>
          <w:sz w:val="24"/>
          <w:szCs w:val="24"/>
        </w:rPr>
        <w:t>а</w:t>
      </w:r>
      <w:r w:rsidR="00DF18D6" w:rsidRPr="00CD4F2E">
        <w:rPr>
          <w:rFonts w:ascii="Times New Roman" w:hAnsi="Times New Roman" w:cs="Times New Roman"/>
          <w:sz w:val="24"/>
          <w:szCs w:val="24"/>
        </w:rPr>
        <w:t xml:space="preserve"> на предлаганите услуги по чл. 62 от ЗМДТ на територията на общината, както и честотата на събиране и транспортиране на битовите отпадъци (чл.63, ал.2 ЗМДТ)</w:t>
      </w:r>
      <w:r w:rsidR="0078446C">
        <w:rPr>
          <w:rFonts w:ascii="Times New Roman" w:hAnsi="Times New Roman" w:cs="Times New Roman"/>
          <w:sz w:val="24"/>
          <w:szCs w:val="24"/>
        </w:rPr>
        <w:t>;</w:t>
      </w:r>
      <w:r w:rsidRPr="00CD4F2E">
        <w:rPr>
          <w:rFonts w:ascii="Times New Roman" w:hAnsi="Times New Roman" w:cs="Times New Roman"/>
          <w:sz w:val="24"/>
          <w:szCs w:val="24"/>
        </w:rPr>
        <w:t xml:space="preserve"> Решенията вземани в качеството на решаващ орган по чл. 152, ал. 2 от Данъчно-осигурителния процесуален кодекс</w:t>
      </w:r>
      <w:r w:rsidR="0078446C">
        <w:rPr>
          <w:rFonts w:ascii="Times New Roman" w:hAnsi="Times New Roman" w:cs="Times New Roman"/>
          <w:sz w:val="24"/>
          <w:szCs w:val="24"/>
        </w:rPr>
        <w:t>.</w:t>
      </w:r>
    </w:p>
    <w:p w14:paraId="7156BD3A" w14:textId="77777777" w:rsidR="00A23117" w:rsidRPr="008751A9" w:rsidRDefault="00A23117" w:rsidP="008751A9">
      <w:pPr>
        <w:pStyle w:val="Heading1"/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</w:pPr>
      <w:bookmarkStart w:id="4" w:name="_Toc78552522"/>
      <w:r w:rsidRPr="008751A9"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  <w:t>Подтема 2. Права и задължения на служителите от звеното за местни приходи, в качеството им на орган по приходите. (чл.4, ал.3 ЗМДТ, чл.12, ал.1 ДОПК)</w:t>
      </w:r>
      <w:bookmarkEnd w:id="4"/>
    </w:p>
    <w:p w14:paraId="27A65A80" w14:textId="1803C8D7" w:rsidR="00A23117" w:rsidRPr="008751A9" w:rsidRDefault="00A23117" w:rsidP="008751A9">
      <w:pPr>
        <w:pStyle w:val="Heading2"/>
        <w:numPr>
          <w:ilvl w:val="1"/>
          <w:numId w:val="116"/>
        </w:numPr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</w:pPr>
      <w:bookmarkStart w:id="5" w:name="_Toc78552523"/>
      <w:r w:rsidRPr="008751A9"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  <w:t>Придобиване качеството на орган по приходите.</w:t>
      </w:r>
      <w:bookmarkEnd w:id="5"/>
    </w:p>
    <w:p w14:paraId="33EAA0DD" w14:textId="12433F4D" w:rsidR="00A23117" w:rsidRPr="00CD4F2E" w:rsidRDefault="00992A76" w:rsidP="00CF71E2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рган по приходите в общинско звено за местни приходи може да бъде само служител в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бщинска администрация, назначен по трудово или служебно правоотношение. </w:t>
      </w:r>
    </w:p>
    <w:p w14:paraId="4B2A193F" w14:textId="77777777" w:rsidR="00A23117" w:rsidRPr="00CD4F2E" w:rsidRDefault="00A23117" w:rsidP="00CF71E2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 xml:space="preserve">На следващо място, за да придобие качеството на орган по приходите, служителя следва да е определен като такъв в нарочна заповед на Кмета на общината по чл.4, ал.4 ЗМДТ. </w:t>
      </w:r>
    </w:p>
    <w:p w14:paraId="547A5EED" w14:textId="323238C3" w:rsidR="004F09B5" w:rsidRPr="004F09B5" w:rsidRDefault="004F09B5" w:rsidP="004F09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B5">
        <w:rPr>
          <w:rFonts w:ascii="Times New Roman" w:hAnsi="Times New Roman" w:cs="Times New Roman"/>
          <w:sz w:val="24"/>
          <w:szCs w:val="24"/>
        </w:rPr>
        <w:t>За да изпълняват законосъобразно функциите си по установяването, обезпечаването и събирането на местните данъци и такси, съответно в производствата по обезпечаване на публични общински задължения, съответните служители на звеното</w:t>
      </w:r>
      <w:r>
        <w:rPr>
          <w:rFonts w:ascii="Times New Roman" w:hAnsi="Times New Roman" w:cs="Times New Roman"/>
          <w:sz w:val="24"/>
          <w:szCs w:val="24"/>
        </w:rPr>
        <w:t>/администрацията</w:t>
      </w:r>
      <w:r w:rsidRPr="004F09B5">
        <w:rPr>
          <w:rFonts w:ascii="Times New Roman" w:hAnsi="Times New Roman" w:cs="Times New Roman"/>
          <w:sz w:val="24"/>
          <w:szCs w:val="24"/>
        </w:rPr>
        <w:t xml:space="preserve"> трябва да са определени и оправомощени със заповед на кмета. Заповедите, които кметът е следва да издаде са три основни вида и определят: </w:t>
      </w:r>
    </w:p>
    <w:p w14:paraId="75987E2A" w14:textId="482698AB" w:rsidR="004F09B5" w:rsidRPr="004F09B5" w:rsidRDefault="004F09B5" w:rsidP="004F09B5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B5">
        <w:rPr>
          <w:rFonts w:ascii="Times New Roman" w:hAnsi="Times New Roman" w:cs="Times New Roman"/>
          <w:sz w:val="24"/>
          <w:szCs w:val="24"/>
        </w:rPr>
        <w:t xml:space="preserve">лицата, които имат права и задължения на органи по приходите; </w:t>
      </w:r>
    </w:p>
    <w:p w14:paraId="762D1547" w14:textId="0BBBA8D3" w:rsidR="004F09B5" w:rsidRPr="004F09B5" w:rsidRDefault="004F09B5" w:rsidP="004F09B5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B5">
        <w:rPr>
          <w:rFonts w:ascii="Times New Roman" w:hAnsi="Times New Roman" w:cs="Times New Roman"/>
          <w:sz w:val="24"/>
          <w:szCs w:val="24"/>
        </w:rPr>
        <w:t>лицата, които имат права и задължения на публични изпълнители в производствата по обезпечаване на публични общински задължения;</w:t>
      </w:r>
    </w:p>
    <w:p w14:paraId="3A964718" w14:textId="39484BD1" w:rsidR="004F09B5" w:rsidRPr="004F09B5" w:rsidRDefault="004F09B5" w:rsidP="004F09B5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4F09B5">
        <w:rPr>
          <w:rFonts w:ascii="Times New Roman" w:hAnsi="Times New Roman" w:cs="Times New Roman"/>
          <w:sz w:val="24"/>
          <w:szCs w:val="24"/>
        </w:rPr>
        <w:t xml:space="preserve">ицата,  които имат право да съставят актове за установяване на административни нарушения или да налагат глоба с фиш. </w:t>
      </w:r>
    </w:p>
    <w:p w14:paraId="2917735C" w14:textId="57C8480A" w:rsidR="00A23117" w:rsidRPr="00992A76" w:rsidRDefault="00A23117" w:rsidP="0099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A76">
        <w:rPr>
          <w:rFonts w:ascii="Times New Roman" w:hAnsi="Times New Roman" w:cs="Times New Roman"/>
          <w:sz w:val="24"/>
          <w:szCs w:val="24"/>
        </w:rPr>
        <w:t>При изготвянето т</w:t>
      </w:r>
      <w:r w:rsidR="004F09B5">
        <w:rPr>
          <w:rFonts w:ascii="Times New Roman" w:hAnsi="Times New Roman" w:cs="Times New Roman"/>
          <w:sz w:val="24"/>
          <w:szCs w:val="24"/>
        </w:rPr>
        <w:t>ези</w:t>
      </w:r>
      <w:r w:rsidRPr="00992A76">
        <w:rPr>
          <w:rFonts w:ascii="Times New Roman" w:hAnsi="Times New Roman" w:cs="Times New Roman"/>
          <w:sz w:val="24"/>
          <w:szCs w:val="24"/>
        </w:rPr>
        <w:t xml:space="preserve"> заповед</w:t>
      </w:r>
      <w:r w:rsidR="004F09B5">
        <w:rPr>
          <w:rFonts w:ascii="Times New Roman" w:hAnsi="Times New Roman" w:cs="Times New Roman"/>
          <w:sz w:val="24"/>
          <w:szCs w:val="24"/>
        </w:rPr>
        <w:t>и</w:t>
      </w:r>
      <w:r w:rsidRPr="00992A76">
        <w:rPr>
          <w:rFonts w:ascii="Times New Roman" w:hAnsi="Times New Roman" w:cs="Times New Roman"/>
          <w:sz w:val="24"/>
          <w:szCs w:val="24"/>
        </w:rPr>
        <w:t xml:space="preserve"> </w:t>
      </w:r>
      <w:r w:rsidR="004F09B5">
        <w:rPr>
          <w:rFonts w:ascii="Times New Roman" w:hAnsi="Times New Roman" w:cs="Times New Roman"/>
          <w:sz w:val="24"/>
          <w:szCs w:val="24"/>
        </w:rPr>
        <w:t>се прилагат</w:t>
      </w:r>
      <w:r w:rsidRPr="00992A76">
        <w:rPr>
          <w:rFonts w:ascii="Times New Roman" w:hAnsi="Times New Roman" w:cs="Times New Roman"/>
          <w:sz w:val="24"/>
          <w:szCs w:val="24"/>
        </w:rPr>
        <w:t xml:space="preserve"> два подхода:</w:t>
      </w:r>
    </w:p>
    <w:p w14:paraId="03B1525D" w14:textId="77777777" w:rsidR="00A23117" w:rsidRPr="00CD4F2E" w:rsidRDefault="00A23117" w:rsidP="001739C0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чрез изрично поименно и подлъжностно определяне на служителите, които да са с правомощия на органи по приходите.</w:t>
      </w:r>
    </w:p>
    <w:p w14:paraId="44B16744" w14:textId="77777777" w:rsidR="00A23117" w:rsidRPr="00CD4F2E" w:rsidRDefault="00A23117" w:rsidP="001739C0">
      <w:pPr>
        <w:pStyle w:val="ListParagraph"/>
        <w:numPr>
          <w:ilvl w:val="0"/>
          <w:numId w:val="40"/>
        </w:numPr>
        <w:spacing w:line="240" w:lineRule="auto"/>
        <w:ind w:left="1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lastRenderedPageBreak/>
        <w:t xml:space="preserve">чрез посочване само на длъжностите, които да са имат правомощия на органи по приходите. </w:t>
      </w:r>
    </w:p>
    <w:p w14:paraId="64D37F5B" w14:textId="77777777" w:rsidR="00A23117" w:rsidRPr="004F09B5" w:rsidRDefault="00A23117" w:rsidP="00CF71E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9B5">
        <w:rPr>
          <w:rFonts w:ascii="Times New Roman" w:hAnsi="Times New Roman" w:cs="Times New Roman"/>
          <w:i/>
          <w:sz w:val="24"/>
          <w:szCs w:val="24"/>
        </w:rPr>
        <w:t xml:space="preserve">Във втория случай доказване качеството на орган по приходите на служителя, става задължително с едновременно представяне на Заповед по чл.4, ал.4 ЗМДТ и акт за назначаване на съответната длъжност (трудов договор или заповед за назначаване на държавен служител). </w:t>
      </w:r>
    </w:p>
    <w:p w14:paraId="42C406D8" w14:textId="2FC42C6E" w:rsidR="004F09B5" w:rsidRPr="00CD4F2E" w:rsidRDefault="004F09B5" w:rsidP="004F09B5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ВАЖНО!!! </w:t>
      </w:r>
      <w:r w:rsidRPr="004F09B5">
        <w:rPr>
          <w:rFonts w:ascii="Times New Roman" w:hAnsi="Times New Roman" w:cs="Times New Roman"/>
          <w:b/>
          <w:sz w:val="24"/>
          <w:szCs w:val="24"/>
        </w:rPr>
        <w:t xml:space="preserve">При постъпване на нови служители, с цел доказване легитимността им като такива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F09B5">
        <w:rPr>
          <w:rFonts w:ascii="Times New Roman" w:hAnsi="Times New Roman" w:cs="Times New Roman"/>
          <w:b/>
          <w:sz w:val="24"/>
          <w:szCs w:val="24"/>
        </w:rPr>
        <w:t>производствата по издаване на актове и представяне пред съдебните органи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F09B5">
        <w:rPr>
          <w:rFonts w:ascii="Times New Roman" w:hAnsi="Times New Roman" w:cs="Times New Roman"/>
          <w:b/>
          <w:sz w:val="24"/>
          <w:szCs w:val="24"/>
        </w:rPr>
        <w:t xml:space="preserve"> в случаите на обжалването им, актуализирането на тези заповеди е задължително.</w:t>
      </w:r>
    </w:p>
    <w:p w14:paraId="20C9B63A" w14:textId="77777777" w:rsidR="00A23117" w:rsidRPr="00CD4F2E" w:rsidRDefault="00A23117" w:rsidP="008B36E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60A5AF" w14:textId="2F505F4E" w:rsidR="00A23117" w:rsidRPr="008751A9" w:rsidRDefault="00A23117" w:rsidP="008751A9">
      <w:pPr>
        <w:pStyle w:val="Heading2"/>
        <w:numPr>
          <w:ilvl w:val="1"/>
          <w:numId w:val="116"/>
        </w:numPr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</w:pPr>
      <w:bookmarkStart w:id="6" w:name="_Toc78552524"/>
      <w:r w:rsidRPr="008751A9"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  <w:t>Права и задължения на служителите от звеното за местни приходи</w:t>
      </w:r>
      <w:bookmarkEnd w:id="6"/>
    </w:p>
    <w:p w14:paraId="17C129E1" w14:textId="77777777" w:rsidR="00A23117" w:rsidRPr="00CD4F2E" w:rsidRDefault="00A2311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В производствата по установяването на задължения по закона за местните данъци и такси, служителите на общинската администрация имат правата и задълженията на органи по приходите по ДОПК.</w:t>
      </w:r>
    </w:p>
    <w:p w14:paraId="68706797" w14:textId="7108A463" w:rsidR="00A23117" w:rsidRPr="00CD4F2E" w:rsidRDefault="00A23117" w:rsidP="001739C0">
      <w:pPr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Органът по приходите при спазване на разпоредбите на Данъчно-осигурителния процесуален кодекс има следните права</w:t>
      </w:r>
      <w:r w:rsidR="00E03F71">
        <w:rPr>
          <w:rFonts w:ascii="Times New Roman" w:hAnsi="Times New Roman" w:cs="Times New Roman"/>
          <w:sz w:val="24"/>
          <w:szCs w:val="24"/>
        </w:rPr>
        <w:t xml:space="preserve"> да</w:t>
      </w:r>
      <w:r w:rsidRPr="00CD4F2E">
        <w:rPr>
          <w:rFonts w:ascii="Times New Roman" w:hAnsi="Times New Roman" w:cs="Times New Roman"/>
          <w:sz w:val="24"/>
          <w:szCs w:val="24"/>
        </w:rPr>
        <w:t>:</w:t>
      </w:r>
    </w:p>
    <w:p w14:paraId="131630F3" w14:textId="73976405" w:rsidR="00A23117" w:rsidRPr="005D2809" w:rsidRDefault="005D2809" w:rsidP="005D280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извършва проверки и ревизии - </w:t>
      </w:r>
      <w:r w:rsidR="00A23117" w:rsidRPr="005D2809">
        <w:rPr>
          <w:rFonts w:ascii="Times New Roman" w:hAnsi="Times New Roman" w:cs="Times New Roman"/>
          <w:sz w:val="24"/>
          <w:szCs w:val="24"/>
        </w:rPr>
        <w:t xml:space="preserve">това са формите на данъчно-осигурителен контрол. </w:t>
      </w:r>
    </w:p>
    <w:p w14:paraId="556083F0" w14:textId="77777777" w:rsidR="00A23117" w:rsidRPr="00CD4F2E" w:rsidRDefault="00A23117" w:rsidP="001739C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Проверката е съвкупност от действия на органите по приходите относно спазването на данъчното и осигурителното законодателство. С проверка могат да се установяват определени факти и обстоятелства от значение за задълженията за данъци и задължителни осигурителни вноски. С проверка не се установяват задължения за данъци и задължителни осигурителни вноски на проверяваното лице.</w:t>
      </w:r>
    </w:p>
    <w:p w14:paraId="414226BB" w14:textId="599E793B" w:rsidR="00A23117" w:rsidRPr="005D2809" w:rsidRDefault="00A23117" w:rsidP="005D2809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Ревизията е съвкупност от действия на органите по приходите, насочени към установяване на задължения за данъци и задължителни осигурителни вноски.</w:t>
      </w:r>
    </w:p>
    <w:p w14:paraId="79883AAA" w14:textId="11E50FFA" w:rsidR="00A23117" w:rsidRPr="005D2809" w:rsidRDefault="00A23117" w:rsidP="005D280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устан</w:t>
      </w:r>
      <w:r w:rsidR="005D2809">
        <w:rPr>
          <w:rFonts w:ascii="Times New Roman" w:hAnsi="Times New Roman" w:cs="Times New Roman"/>
          <w:sz w:val="24"/>
          <w:szCs w:val="24"/>
        </w:rPr>
        <w:t xml:space="preserve">овява административни нарушения – </w:t>
      </w:r>
      <w:r w:rsidRPr="005D2809">
        <w:rPr>
          <w:rFonts w:ascii="Times New Roman" w:hAnsi="Times New Roman" w:cs="Times New Roman"/>
          <w:sz w:val="24"/>
          <w:szCs w:val="24"/>
        </w:rPr>
        <w:t>осъществява</w:t>
      </w:r>
      <w:r w:rsidR="005D2809">
        <w:rPr>
          <w:rFonts w:ascii="Times New Roman" w:hAnsi="Times New Roman" w:cs="Times New Roman"/>
          <w:sz w:val="24"/>
          <w:szCs w:val="24"/>
        </w:rPr>
        <w:t>не на</w:t>
      </w:r>
      <w:r w:rsidRPr="005D2809">
        <w:rPr>
          <w:rFonts w:ascii="Times New Roman" w:hAnsi="Times New Roman" w:cs="Times New Roman"/>
          <w:sz w:val="24"/>
          <w:szCs w:val="24"/>
        </w:rPr>
        <w:t xml:space="preserve"> контрол по изпълнение на администр</w:t>
      </w:r>
      <w:r w:rsidR="005D2809">
        <w:rPr>
          <w:rFonts w:ascii="Times New Roman" w:hAnsi="Times New Roman" w:cs="Times New Roman"/>
          <w:sz w:val="24"/>
          <w:szCs w:val="24"/>
        </w:rPr>
        <w:t xml:space="preserve">ативните задължения на лицата (спазване на </w:t>
      </w:r>
      <w:r w:rsidRPr="005D2809">
        <w:rPr>
          <w:rFonts w:ascii="Times New Roman" w:hAnsi="Times New Roman" w:cs="Times New Roman"/>
          <w:sz w:val="24"/>
          <w:szCs w:val="24"/>
        </w:rPr>
        <w:t>задълженията и сроковете за деклариране, подаване на справки и др.). Прилага се и ЗАНН.</w:t>
      </w:r>
    </w:p>
    <w:p w14:paraId="3E5DF2A1" w14:textId="1BA29C8D" w:rsidR="005D2809" w:rsidRPr="005D2809" w:rsidRDefault="00A23117" w:rsidP="005D280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D2809">
        <w:rPr>
          <w:rFonts w:ascii="Times New Roman" w:hAnsi="Times New Roman" w:cs="Times New Roman"/>
          <w:sz w:val="24"/>
          <w:szCs w:val="24"/>
        </w:rPr>
        <w:t>налага административни наказания</w:t>
      </w:r>
      <w:r w:rsidR="005D2809" w:rsidRPr="005D2809">
        <w:rPr>
          <w:rFonts w:ascii="Times New Roman" w:hAnsi="Times New Roman" w:cs="Times New Roman"/>
          <w:sz w:val="24"/>
          <w:szCs w:val="24"/>
        </w:rPr>
        <w:t xml:space="preserve"> – осъществяване на а</w:t>
      </w:r>
      <w:r w:rsidRPr="005D2809">
        <w:rPr>
          <w:rFonts w:ascii="Times New Roman" w:hAnsi="Times New Roman" w:cs="Times New Roman"/>
          <w:sz w:val="24"/>
          <w:szCs w:val="24"/>
        </w:rPr>
        <w:t>дминистративно – наказваща функция</w:t>
      </w:r>
      <w:r w:rsidR="005D2809" w:rsidRPr="005D2809">
        <w:rPr>
          <w:rFonts w:ascii="Times New Roman" w:hAnsi="Times New Roman" w:cs="Times New Roman"/>
          <w:sz w:val="24"/>
          <w:szCs w:val="24"/>
        </w:rPr>
        <w:t xml:space="preserve"> за маловажни случаи на административни нарушения по ЗМДТ, установени при извършването им (глоба в размер от 1</w:t>
      </w:r>
      <w:r w:rsidR="005D2809">
        <w:rPr>
          <w:rFonts w:ascii="Times New Roman" w:hAnsi="Times New Roman" w:cs="Times New Roman"/>
          <w:sz w:val="24"/>
          <w:szCs w:val="24"/>
        </w:rPr>
        <w:t>0 до 50 лв, за което издава фиш)</w:t>
      </w:r>
      <w:r w:rsidR="00E03F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E0E626" w14:textId="485C7F93" w:rsidR="00E03F71" w:rsidRDefault="00E03F71" w:rsidP="005D280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наказателно постановление</w:t>
      </w:r>
      <w:r>
        <w:rPr>
          <w:rFonts w:ascii="Times New Roman" w:hAnsi="Times New Roman" w:cs="Times New Roman"/>
          <w:sz w:val="24"/>
          <w:szCs w:val="24"/>
        </w:rPr>
        <w:t>, в случай на упълномощаване от кмета на общината, както и да о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пределя размера и вида на санкцията в границите предвидени в нормативен акт. </w:t>
      </w:r>
    </w:p>
    <w:p w14:paraId="3ED3AD43" w14:textId="61A8B162" w:rsidR="00E03F71" w:rsidRDefault="00E03F71" w:rsidP="00CA4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97">
        <w:rPr>
          <w:rFonts w:ascii="Times New Roman" w:hAnsi="Times New Roman" w:cs="Times New Roman"/>
          <w:b/>
          <w:sz w:val="24"/>
          <w:szCs w:val="24"/>
        </w:rPr>
        <w:t>ВАЖНО!!</w:t>
      </w:r>
      <w:r w:rsidR="00CA499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E03F71">
        <w:rPr>
          <w:rFonts w:ascii="Times New Roman" w:hAnsi="Times New Roman" w:cs="Times New Roman"/>
          <w:sz w:val="24"/>
          <w:szCs w:val="24"/>
        </w:rPr>
        <w:t>становяването на нарушенията, издаването,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14:paraId="14596EFF" w14:textId="1F9706A4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lastRenderedPageBreak/>
        <w:t>има право на достъп в подлежащите на контрол обекти;</w:t>
      </w:r>
    </w:p>
    <w:p w14:paraId="4603FAF0" w14:textId="7FE68C0E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проверява отчетността на контролираните обекти;</w:t>
      </w:r>
    </w:p>
    <w:p w14:paraId="21BE9BE9" w14:textId="4A97E40E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проверява счетоводни, търговски или други книжа, документи и носители на информация с оглед установяване на задължения и отговорности за данъци и задължителни осигурителни вноски, както и нарушения на данъчното и осигурителното законодателство;</w:t>
      </w:r>
    </w:p>
    <w:p w14:paraId="28700181" w14:textId="4014C760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изисква и събира оригинални документи, данни, сведения, книжа, вещи, извлечения по сметки, справки и други носители на информация с цел установяването на задължения и отговорности за данъци и задължителни осигурителни вноски, както и нарушения на данъчното и осигурителното законодателство; изисква заверени копия на писмените документи и заверени разпечатки на данни от технически носители;</w:t>
      </w:r>
    </w:p>
    <w:p w14:paraId="6BF66CC1" w14:textId="783182FE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изисква от контролираните лица да декларират банковите си сметки, както и сметките от други доставчици на платежни услуги в страната и в чужбина;</w:t>
      </w:r>
    </w:p>
    <w:p w14:paraId="67B71F79" w14:textId="1E7B314D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установява притежаваните имущества, парични средства и материални ценности, вземания и книжа;</w:t>
      </w:r>
    </w:p>
    <w:p w14:paraId="773F4C6E" w14:textId="771F2784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 xml:space="preserve">извършва предвидените </w:t>
      </w:r>
      <w:r w:rsidR="00E03F71">
        <w:rPr>
          <w:rFonts w:ascii="Times New Roman" w:hAnsi="Times New Roman" w:cs="Times New Roman"/>
          <w:sz w:val="24"/>
          <w:szCs w:val="24"/>
        </w:rPr>
        <w:t>в ДОПК</w:t>
      </w:r>
      <w:r w:rsidRPr="00CD4F2E">
        <w:rPr>
          <w:rFonts w:ascii="Times New Roman" w:hAnsi="Times New Roman" w:cs="Times New Roman"/>
          <w:sz w:val="24"/>
          <w:szCs w:val="24"/>
        </w:rPr>
        <w:t xml:space="preserve"> действия за обезпечаване на доказателства, включително запечатва каси, складове, работилници, офиси, магазини и други подлежащи на контрол обекти;</w:t>
      </w:r>
    </w:p>
    <w:p w14:paraId="5264123E" w14:textId="013BFD46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изисква от всички лица, държавни и общински органи данни, сведения, документи, книжа, материали, вещи, извлечения по сметки, справки и други носители на информация, необходими за осъществяване на контролната дейност;</w:t>
      </w:r>
    </w:p>
    <w:p w14:paraId="641CBF25" w14:textId="757025E4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иска разкриване на служебна, банкова или застрахователна тайна по ред, предвиден в закон;</w:t>
      </w:r>
    </w:p>
    <w:p w14:paraId="3DDDDA7D" w14:textId="6A6A9643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да получава безплатен достъп до публичните регистри и безплатно издаване на официално заверени извлечения на вписванията в тях или на копия на документите, въз основа на които са извършени;</w:t>
      </w:r>
    </w:p>
    <w:p w14:paraId="0313C468" w14:textId="16136614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да изисква писмени обяснения;</w:t>
      </w:r>
    </w:p>
    <w:p w14:paraId="286278D7" w14:textId="013FC9A9" w:rsidR="00A23117" w:rsidRPr="00CD4F2E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да възлага експертизи и ползва специалисти;</w:t>
      </w:r>
    </w:p>
    <w:p w14:paraId="64C28647" w14:textId="07281B4F" w:rsidR="00A23117" w:rsidRDefault="00A23117" w:rsidP="00E03F7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да изисква деклариране на определени факти и обстоятелства, когато това е предвидено със закон.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FA6" w14:paraId="7D14D60A" w14:textId="77777777" w:rsidTr="007B7FA6">
        <w:tc>
          <w:tcPr>
            <w:tcW w:w="9062" w:type="dxa"/>
          </w:tcPr>
          <w:p w14:paraId="511A49F2" w14:textId="72D6CD50" w:rsidR="007B7FA6" w:rsidRPr="007B7FA6" w:rsidRDefault="007B7FA6" w:rsidP="007B7FA6">
            <w:pPr>
              <w:spacing w:after="120"/>
              <w:ind w:left="-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Правомощията</w:t>
            </w:r>
            <w:proofErr w:type="spellEnd"/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на</w:t>
            </w:r>
            <w:proofErr w:type="spellEnd"/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ръководителя</w:t>
            </w:r>
            <w:proofErr w:type="spellEnd"/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на</w:t>
            </w:r>
            <w:proofErr w:type="spellEnd"/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звеното за местни приходи</w:t>
            </w: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A8D08D"/>
              </w:rPr>
              <w:t>,</w:t>
            </w: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качеството му на териториален директор на Националната агенция по приходите (НАП), са определени в чл. 11 от Закона за националната агенция по приходите и следва да бъдат описани общо в Устройствения правилник на общинскатаадминистрация и по-конкретно в длъжностната характеристика.</w:t>
            </w:r>
          </w:p>
          <w:p w14:paraId="7893AD17" w14:textId="689D7A35" w:rsidR="007B7FA6" w:rsidRPr="007B7FA6" w:rsidRDefault="007B7FA6" w:rsidP="007B7FA6">
            <w:pPr>
              <w:spacing w:after="120"/>
              <w:ind w:left="-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Ръководителят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звеното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местни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приходи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качеството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териториален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НАП</w:t>
            </w:r>
            <w:r w:rsidR="005F6881"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 xml:space="preserve"> по смисъла на чл. 4, ал. 4 от ЗДМТ</w:t>
            </w: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организира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ръководи</w:t>
            </w:r>
            <w:proofErr w:type="spellEnd"/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  <w:p w14:paraId="546445F0" w14:textId="77777777" w:rsidR="007B7FA6" w:rsidRPr="007B7FA6" w:rsidRDefault="007B7FA6" w:rsidP="007B7FA6">
            <w:pPr>
              <w:numPr>
                <w:ilvl w:val="0"/>
                <w:numId w:val="119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звеното за местни приходи – дирекция, отдел, сектор – в зависимост от структурата на общината;</w:t>
            </w:r>
          </w:p>
          <w:p w14:paraId="25DBE853" w14:textId="77777777" w:rsidR="007B7FA6" w:rsidRPr="007B7FA6" w:rsidRDefault="007B7FA6" w:rsidP="007B7FA6">
            <w:pPr>
              <w:numPr>
                <w:ilvl w:val="0"/>
                <w:numId w:val="119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обслужването и подпомагането на задължените лица при изпълнение на задълженията им по ЗМДТ;</w:t>
            </w:r>
          </w:p>
          <w:p w14:paraId="006C6D5B" w14:textId="77777777" w:rsidR="007B7FA6" w:rsidRPr="007B7FA6" w:rsidRDefault="007B7FA6" w:rsidP="007B7FA6">
            <w:pPr>
              <w:numPr>
                <w:ilvl w:val="0"/>
                <w:numId w:val="119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приемането и обработването на декларации по ЗМДТ, подлежащи на подаване или подадени в звеното за местни приходи;</w:t>
            </w:r>
          </w:p>
          <w:p w14:paraId="5AABEE2F" w14:textId="77777777" w:rsidR="007B7FA6" w:rsidRPr="007B7FA6" w:rsidRDefault="007B7FA6" w:rsidP="007B7FA6">
            <w:pPr>
              <w:numPr>
                <w:ilvl w:val="0"/>
                <w:numId w:val="119"/>
              </w:numPr>
              <w:suppressAutoHyphens/>
              <w:spacing w:before="100" w:after="1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възлагането и извършването на проверки и ревизии;</w:t>
            </w:r>
          </w:p>
          <w:p w14:paraId="10DD6EC6" w14:textId="77777777" w:rsidR="007B7FA6" w:rsidRPr="007B7FA6" w:rsidRDefault="007B7FA6" w:rsidP="005F6881">
            <w:pPr>
              <w:numPr>
                <w:ilvl w:val="0"/>
                <w:numId w:val="119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обезпечаването, събирането и отчитането на общинските публични вземания по ЗМДТ.</w:t>
            </w:r>
          </w:p>
          <w:p w14:paraId="19EF5DE0" w14:textId="77777777" w:rsidR="007B7FA6" w:rsidRPr="007B7FA6" w:rsidRDefault="007B7FA6" w:rsidP="007B7FA6">
            <w:pPr>
              <w:spacing w:after="120"/>
              <w:ind w:left="-1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Ръководителят на звеното за местни приходи:</w:t>
            </w:r>
          </w:p>
          <w:p w14:paraId="0EF119D8" w14:textId="77777777" w:rsidR="007B7FA6" w:rsidRPr="007B7FA6" w:rsidRDefault="007B7FA6" w:rsidP="005F6881">
            <w:pPr>
              <w:numPr>
                <w:ilvl w:val="0"/>
                <w:numId w:val="120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издава предвидените в Данъчно-осигурителния процесуален кодекс актове;</w:t>
            </w:r>
          </w:p>
          <w:p w14:paraId="5279212D" w14:textId="77777777" w:rsidR="007B7FA6" w:rsidRPr="007B7FA6" w:rsidRDefault="007B7FA6" w:rsidP="005F6881">
            <w:pPr>
              <w:numPr>
                <w:ilvl w:val="0"/>
                <w:numId w:val="120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разглежда и изпраща до съответния съд жалбите против актовете и отказите за издаване на актове на органите на приходите, както и против действията или бездействията на им по реда, установен със закон;</w:t>
            </w:r>
          </w:p>
          <w:p w14:paraId="0BFA8D8C" w14:textId="77777777" w:rsidR="007B7FA6" w:rsidRPr="007B7FA6" w:rsidRDefault="007B7FA6" w:rsidP="005F6881">
            <w:pPr>
              <w:numPr>
                <w:ilvl w:val="0"/>
                <w:numId w:val="120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осъществява контрол върху дейността на служителите в звеното за местни приходи;</w:t>
            </w:r>
          </w:p>
          <w:p w14:paraId="2614F14D" w14:textId="77777777" w:rsidR="007B7FA6" w:rsidRPr="007B7FA6" w:rsidRDefault="007B7FA6" w:rsidP="005F6881">
            <w:pPr>
              <w:numPr>
                <w:ilvl w:val="0"/>
                <w:numId w:val="120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отчита се за дейността си пред кмета на общината;</w:t>
            </w:r>
          </w:p>
          <w:p w14:paraId="0C79EEB8" w14:textId="77777777" w:rsidR="007B7FA6" w:rsidRPr="007B7FA6" w:rsidRDefault="007B7FA6" w:rsidP="005F6881">
            <w:pPr>
              <w:numPr>
                <w:ilvl w:val="0"/>
                <w:numId w:val="120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определя орган с правомощия за възлагане на ревизия;</w:t>
            </w:r>
          </w:p>
          <w:p w14:paraId="3CC7B0DB" w14:textId="77777777" w:rsidR="007B7FA6" w:rsidRPr="007B7FA6" w:rsidRDefault="007B7FA6" w:rsidP="005F6881">
            <w:pPr>
              <w:numPr>
                <w:ilvl w:val="0"/>
                <w:numId w:val="120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упражнява други правомощия, предвидени в закон и Устройствения правилник на общината.</w:t>
            </w:r>
          </w:p>
          <w:p w14:paraId="53D89B3F" w14:textId="77777777" w:rsidR="007B7FA6" w:rsidRPr="007B7FA6" w:rsidRDefault="007B7FA6" w:rsidP="005F6881">
            <w:pPr>
              <w:spacing w:after="120"/>
              <w:ind w:left="-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Ръководителят на звеното за местни приходи, в качеството са на териториален директор на НАП, </w:t>
            </w:r>
            <w:r w:rsidRPr="007B7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може да възлага със заповед на определени органи по приходите изпълнението на правомощията си</w:t>
            </w:r>
            <w:r w:rsidRPr="007B7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 изключение на тези свързани с разглеждането и изпращането до съответния съд жалбите против актовете и отказите за издаване на актове на органите на приходите на общината, както и против действията или бездействията на органи и служители на звеното за местни приходи по реда, установен със закон.</w:t>
            </w:r>
          </w:p>
          <w:p w14:paraId="50CFF195" w14:textId="77777777" w:rsidR="005F6881" w:rsidRDefault="005F6881" w:rsidP="005F6881">
            <w:pPr>
              <w:spacing w:after="120"/>
              <w:ind w:left="-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Правомощията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общинските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данъчни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публичния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изпълнител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териториалната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компетентност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ЗМДТ</w:t>
            </w: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>, както бе посочено по-горе</w:t>
            </w: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определени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 чл.12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ДОПК и ЗМДТ. </w:t>
            </w:r>
          </w:p>
          <w:p w14:paraId="62AA9263" w14:textId="44BEC232" w:rsidR="005F2483" w:rsidRPr="005F6881" w:rsidRDefault="005F6881" w:rsidP="005F2483">
            <w:pPr>
              <w:spacing w:after="120"/>
              <w:ind w:left="-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трябва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разписани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 xml:space="preserve">подробно </w:t>
            </w: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в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Устройствения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правилник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общината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утвърдените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кмета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процедури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ЗМДТ и ЗФУКПС),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 xml:space="preserve">в работните планове и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технологични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карти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 xml:space="preserve">в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длъжностни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лицата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120B5FB7" w14:textId="77777777" w:rsidR="005F6881" w:rsidRPr="005F6881" w:rsidRDefault="005F6881" w:rsidP="005F6881">
            <w:pPr>
              <w:spacing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F6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Публичният изпълнител при спазване на разпоредбите на ДОПК има следните правомощия:</w:t>
            </w:r>
          </w:p>
          <w:p w14:paraId="5963BA08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налага мерки за обезпечаване на публични вземания;</w:t>
            </w:r>
          </w:p>
          <w:p w14:paraId="61E4BAD7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има право на достъп в подлежащите на контрол обекти;</w:t>
            </w:r>
          </w:p>
          <w:p w14:paraId="1EE0C690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изисква от контролираните лица да декларират банковите си сметки в страната и в чужбина;</w:t>
            </w:r>
          </w:p>
          <w:p w14:paraId="302E50D7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установява притежаваните имущества, парични средства и материални ценности и вземания;</w:t>
            </w:r>
          </w:p>
          <w:p w14:paraId="7BE0095D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изисква от всички лица, държавни и общински органи данни, сведения, документи, книжа, материали, вещи, извлечения по сметки, справки и други носители на информация, необходими за обезпечаване или събиране на публичните вземания;</w:t>
            </w:r>
          </w:p>
          <w:p w14:paraId="5CD43D01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иска разкриване на служебна, банкова или застрахователна тайна по ред, предвиден в закон;</w:t>
            </w:r>
          </w:p>
          <w:p w14:paraId="553531E5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получава безплатен достъп до публичните регистри и безплатно издаване на официално заверени извлечения на вписванията в тях или на копия на документите, въз основа на които са извършени;</w:t>
            </w:r>
          </w:p>
          <w:p w14:paraId="74C7F28F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изисква писмени обяснения;</w:t>
            </w:r>
          </w:p>
          <w:p w14:paraId="35B14605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възлага експертизи и ползва специалисти;</w:t>
            </w:r>
          </w:p>
          <w:p w14:paraId="6CD80136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изисква деклариране на определени факти и обстоятелства, когато това е предвидено в закон;</w:t>
            </w:r>
          </w:p>
          <w:p w14:paraId="35B354D3" w14:textId="77777777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установява административни нарушения;</w:t>
            </w:r>
          </w:p>
          <w:p w14:paraId="3BCA052F" w14:textId="41755F1C" w:rsidR="005F6881" w:rsidRPr="005F6881" w:rsidRDefault="005F6881" w:rsidP="005F6881">
            <w:pPr>
              <w:numPr>
                <w:ilvl w:val="0"/>
                <w:numId w:val="122"/>
              </w:numPr>
              <w:suppressAutoHyphens/>
              <w:spacing w:before="100"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налага административни наказания - за маловажни случаи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административни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нарушения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ЗМДТ,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становени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извършването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глоба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размер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50 лв,, за което издава фиш.</w:t>
            </w:r>
          </w:p>
          <w:p w14:paraId="3CBBEE67" w14:textId="77777777" w:rsidR="005F2483" w:rsidRDefault="005F2483" w:rsidP="005F2483">
            <w:pPr>
              <w:spacing w:after="120"/>
              <w:ind w:left="-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>С оглед на това, че п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убличният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изпълнител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принудителното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изпълнение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осъществява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действията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обезпечаване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принудително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изпълнение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публичните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вземания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реда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 xml:space="preserve">ДОПК, а в чл. 4, ал. 3 от ЗМДТ е определено, че общинските органи по приходите имат права на публичен изпълнител единствено </w:t>
            </w:r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>в производствата по обезпечаване на данъчни задължения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 xml:space="preserve">, възможностите за реализиране на принудителното изпълнение от общините се свеждат до предаване на преписките на: </w:t>
            </w:r>
          </w:p>
          <w:p w14:paraId="10B5B692" w14:textId="77777777" w:rsidR="005F2483" w:rsidRPr="005F2483" w:rsidRDefault="005F2483" w:rsidP="005F2483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публични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изпълнители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 xml:space="preserve"> на НАП, или</w:t>
            </w:r>
          </w:p>
          <w:p w14:paraId="2629A7A7" w14:textId="39A9DC35" w:rsidR="005F2483" w:rsidRPr="005F2483" w:rsidRDefault="005F2483" w:rsidP="005F2483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съдебни</w:t>
            </w:r>
            <w:proofErr w:type="spellEnd"/>
            <w:proofErr w:type="gram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изпълнители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реда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Гражданския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процесуален</w:t>
            </w:r>
            <w:proofErr w:type="spellEnd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кодекс</w:t>
            </w:r>
            <w:proofErr w:type="spellEnd"/>
            <w:r w:rsidR="00DD2C57">
              <w:rPr>
                <w:rFonts w:ascii="Times New Roman" w:hAnsi="Times New Roman"/>
                <w:bCs/>
                <w:color w:val="000000"/>
                <w:sz w:val="24"/>
                <w:szCs w:val="24"/>
                <w:lang w:val="bg-BG"/>
              </w:rPr>
              <w:t xml:space="preserve"> (ЧСИ и ДСИ)</w:t>
            </w:r>
            <w:r w:rsidRPr="005F24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75E05E4" w14:textId="7EC3E0BD" w:rsidR="007B7FA6" w:rsidRPr="005F2483" w:rsidRDefault="005F6881" w:rsidP="005F2483">
            <w:pPr>
              <w:spacing w:after="120"/>
              <w:ind w:left="-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Правомощията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общинските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приходи и публични изпълнители се определят по местонахождението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общината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приход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чиито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постъпва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данъка</w:t>
            </w:r>
            <w:proofErr w:type="spellEnd"/>
            <w:r w:rsidRPr="005F6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1208CC54" w14:textId="77777777" w:rsidR="006A597B" w:rsidRPr="00CD4F2E" w:rsidRDefault="006A597B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3A3A" w14:textId="77777777" w:rsidR="00A23117" w:rsidRPr="008751A9" w:rsidRDefault="00A23117" w:rsidP="008751A9">
      <w:pPr>
        <w:pStyle w:val="Heading2"/>
        <w:numPr>
          <w:ilvl w:val="1"/>
          <w:numId w:val="116"/>
        </w:numPr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</w:pPr>
      <w:bookmarkStart w:id="7" w:name="_Toc78552525"/>
      <w:r w:rsidRPr="008751A9">
        <w:rPr>
          <w:rFonts w:ascii="Times New Roman" w:hAnsi="Times New Roman" w:cs="Times New Roman"/>
          <w:b/>
          <w:color w:val="2A5010" w:themeColor="accent2" w:themeShade="80"/>
          <w:sz w:val="24"/>
          <w:szCs w:val="24"/>
        </w:rPr>
        <w:t>Основни задължения на органите по приходите.</w:t>
      </w:r>
      <w:bookmarkEnd w:id="7"/>
    </w:p>
    <w:p w14:paraId="69C1793E" w14:textId="16C8DB49" w:rsidR="00432773" w:rsidRPr="00CD4F2E" w:rsidRDefault="006F6B07" w:rsidP="006F6B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Правомощията</w:t>
      </w:r>
      <w:r w:rsidRPr="006F6B07">
        <w:rPr>
          <w:rFonts w:ascii="Times New Roman" w:hAnsi="Times New Roman" w:cs="Times New Roman"/>
          <w:sz w:val="24"/>
          <w:szCs w:val="24"/>
        </w:rPr>
        <w:t xml:space="preserve"> на органите по приходите</w:t>
      </w:r>
      <w:r>
        <w:rPr>
          <w:rFonts w:ascii="Times New Roman" w:hAnsi="Times New Roman" w:cs="Times New Roman"/>
          <w:sz w:val="24"/>
          <w:szCs w:val="24"/>
        </w:rPr>
        <w:t xml:space="preserve"> като съвкупност от права и задължения подробно са уредени в чл.12, ал.1 – 3 ДОПК. </w:t>
      </w:r>
      <w:r w:rsidR="00796C2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ъпреки, че в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законодателството не е налице изрично законово изброяване на задълженията на органите по приходите</w:t>
      </w:r>
      <w:r>
        <w:rPr>
          <w:rFonts w:ascii="Times New Roman" w:hAnsi="Times New Roman" w:cs="Times New Roman"/>
          <w:sz w:val="24"/>
          <w:szCs w:val="24"/>
        </w:rPr>
        <w:t xml:space="preserve">, то те </w:t>
      </w:r>
      <w:r w:rsidR="00A23117" w:rsidRPr="00CD4F2E">
        <w:rPr>
          <w:rFonts w:ascii="Times New Roman" w:hAnsi="Times New Roman" w:cs="Times New Roman"/>
          <w:sz w:val="24"/>
          <w:szCs w:val="24"/>
        </w:rPr>
        <w:t>следват от</w:t>
      </w:r>
      <w:r>
        <w:rPr>
          <w:rFonts w:ascii="Times New Roman" w:hAnsi="Times New Roman" w:cs="Times New Roman"/>
          <w:sz w:val="24"/>
          <w:szCs w:val="24"/>
        </w:rPr>
        <w:t xml:space="preserve"> процедурите, установени с ДОПК, от общите им </w:t>
      </w:r>
      <w:r w:rsidR="00A23117" w:rsidRPr="00CD4F2E">
        <w:rPr>
          <w:rFonts w:ascii="Times New Roman" w:hAnsi="Times New Roman" w:cs="Times New Roman"/>
          <w:sz w:val="24"/>
          <w:szCs w:val="24"/>
        </w:rPr>
        <w:t>правомощията, както и от функциите</w:t>
      </w:r>
      <w:r w:rsidR="00796C27">
        <w:rPr>
          <w:rFonts w:ascii="Times New Roman" w:hAnsi="Times New Roman" w:cs="Times New Roman"/>
          <w:sz w:val="24"/>
          <w:szCs w:val="24"/>
        </w:rPr>
        <w:t xml:space="preserve"> и структурата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на звеното за местни приходи. </w:t>
      </w:r>
      <w:r>
        <w:rPr>
          <w:rFonts w:ascii="Times New Roman" w:hAnsi="Times New Roman" w:cs="Times New Roman"/>
          <w:sz w:val="24"/>
          <w:szCs w:val="24"/>
        </w:rPr>
        <w:t>В тази връзка, о</w:t>
      </w:r>
      <w:r w:rsidRPr="006F6B07">
        <w:rPr>
          <w:rFonts w:ascii="Times New Roman" w:hAnsi="Times New Roman" w:cs="Times New Roman"/>
          <w:sz w:val="24"/>
          <w:szCs w:val="24"/>
        </w:rPr>
        <w:t>свен общите задължения за спазване на законодателството и процедурите, конкретните задължения се уреждат в длъжностните характеристики и работните планове на всеки служител</w:t>
      </w:r>
      <w:r w:rsidR="00796C27">
        <w:rPr>
          <w:rFonts w:ascii="Times New Roman" w:hAnsi="Times New Roman" w:cs="Times New Roman"/>
          <w:sz w:val="24"/>
          <w:szCs w:val="24"/>
        </w:rPr>
        <w:t>, във вътрешните правила и процедури и в отделни заповеди на кмета на общината</w:t>
      </w:r>
      <w:r w:rsidR="00432773" w:rsidRPr="00CD4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525E0" w14:textId="5A233D63" w:rsidR="00A23117" w:rsidRPr="00CD4F2E" w:rsidRDefault="00796C2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23117" w:rsidRPr="00CD4F2E">
        <w:rPr>
          <w:rFonts w:ascii="Times New Roman" w:hAnsi="Times New Roman" w:cs="Times New Roman"/>
          <w:sz w:val="24"/>
          <w:szCs w:val="24"/>
        </w:rPr>
        <w:t>ри изпълнение на задълженията</w:t>
      </w:r>
      <w:r>
        <w:rPr>
          <w:rFonts w:ascii="Times New Roman" w:hAnsi="Times New Roman" w:cs="Times New Roman"/>
          <w:sz w:val="24"/>
          <w:szCs w:val="24"/>
        </w:rPr>
        <w:t xml:space="preserve"> и упражняване на правомощията </w:t>
      </w:r>
      <w:r w:rsidR="00A23117" w:rsidRPr="00CD4F2E">
        <w:rPr>
          <w:rFonts w:ascii="Times New Roman" w:hAnsi="Times New Roman" w:cs="Times New Roman"/>
          <w:sz w:val="24"/>
          <w:szCs w:val="24"/>
        </w:rPr>
        <w:t>си органите по приходите, следва да се ръководят от основните принципи заложени в чл.1-6 ДОПК, принципите за работа на администрацията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съгласно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в Закона за администрацията и Наредбата за административното обслужване</w:t>
      </w:r>
      <w:r>
        <w:rPr>
          <w:rFonts w:ascii="Times New Roman" w:hAnsi="Times New Roman" w:cs="Times New Roman"/>
          <w:sz w:val="24"/>
          <w:szCs w:val="24"/>
        </w:rPr>
        <w:t>, както и определените във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вътрешни</w:t>
      </w:r>
      <w:r w:rsidR="00D51DDA" w:rsidRPr="00CD4F2E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актове на </w:t>
      </w:r>
      <w:r w:rsidR="00D51DDA" w:rsidRPr="00CD4F2E">
        <w:rPr>
          <w:rFonts w:ascii="Times New Roman" w:hAnsi="Times New Roman" w:cs="Times New Roman"/>
          <w:sz w:val="24"/>
          <w:szCs w:val="24"/>
        </w:rPr>
        <w:t>администрацията</w:t>
      </w:r>
      <w:r>
        <w:rPr>
          <w:rFonts w:ascii="Times New Roman" w:hAnsi="Times New Roman" w:cs="Times New Roman"/>
          <w:sz w:val="24"/>
          <w:szCs w:val="24"/>
        </w:rPr>
        <w:t>, като напр.</w:t>
      </w:r>
      <w:r w:rsidR="00D51DDA" w:rsidRPr="00CD4F2E">
        <w:rPr>
          <w:rFonts w:ascii="Times New Roman" w:hAnsi="Times New Roman" w:cs="Times New Roman"/>
          <w:sz w:val="24"/>
          <w:szCs w:val="24"/>
        </w:rPr>
        <w:t xml:space="preserve"> Етичен ко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декс и/или други правила за работа и обслужване. </w:t>
      </w:r>
    </w:p>
    <w:p w14:paraId="639AE0DC" w14:textId="1E1FB16A" w:rsidR="00A23117" w:rsidRPr="00CD4F2E" w:rsidRDefault="00796C27" w:rsidP="008B3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23117" w:rsidRPr="00CD4F2E">
        <w:rPr>
          <w:rFonts w:ascii="Times New Roman" w:hAnsi="Times New Roman" w:cs="Times New Roman"/>
          <w:sz w:val="24"/>
          <w:szCs w:val="24"/>
        </w:rPr>
        <w:t>адълженията на общинските органи по приходи</w:t>
      </w:r>
      <w:r>
        <w:rPr>
          <w:rFonts w:ascii="Times New Roman" w:hAnsi="Times New Roman" w:cs="Times New Roman"/>
          <w:sz w:val="24"/>
          <w:szCs w:val="24"/>
        </w:rPr>
        <w:t xml:space="preserve"> могат да бъдат</w:t>
      </w:r>
      <w:r w:rsidR="00A23117" w:rsidRPr="00CD4F2E">
        <w:rPr>
          <w:rFonts w:ascii="Times New Roman" w:hAnsi="Times New Roman" w:cs="Times New Roman"/>
          <w:sz w:val="24"/>
          <w:szCs w:val="24"/>
        </w:rPr>
        <w:t xml:space="preserve"> обособени в няколко групи:</w:t>
      </w:r>
    </w:p>
    <w:p w14:paraId="47B133A2" w14:textId="77777777" w:rsidR="00A23117" w:rsidRPr="00CD4F2E" w:rsidRDefault="00A23117" w:rsidP="001739C0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Задължения по административно обслужване:</w:t>
      </w:r>
    </w:p>
    <w:p w14:paraId="7416B447" w14:textId="77777777" w:rsidR="00A23117" w:rsidRPr="00CD4F2E" w:rsidRDefault="00A23117" w:rsidP="001739C0">
      <w:pPr>
        <w:numPr>
          <w:ilvl w:val="2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Приемане на декларации</w:t>
      </w:r>
    </w:p>
    <w:p w14:paraId="260EED3F" w14:textId="77777777" w:rsidR="00A23117" w:rsidRPr="00CD4F2E" w:rsidRDefault="00A23117" w:rsidP="001739C0">
      <w:pPr>
        <w:numPr>
          <w:ilvl w:val="2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Приемане на заявления за извършване на административни услуги</w:t>
      </w:r>
    </w:p>
    <w:p w14:paraId="25B061A1" w14:textId="77777777" w:rsidR="00A23117" w:rsidRPr="00CD4F2E" w:rsidRDefault="00A23117" w:rsidP="001739C0">
      <w:pPr>
        <w:numPr>
          <w:ilvl w:val="2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Изготвяне на удостоверения и др. документи, заявени от лицата</w:t>
      </w:r>
    </w:p>
    <w:p w14:paraId="7A9E2BDC" w14:textId="77777777" w:rsidR="00A23117" w:rsidRPr="00CD4F2E" w:rsidRDefault="00A23117" w:rsidP="001739C0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Задължения по определяне на размера на дължимите данъци и такси по ЗМДТ</w:t>
      </w:r>
    </w:p>
    <w:p w14:paraId="210596FA" w14:textId="77777777" w:rsidR="00A23117" w:rsidRPr="00CD4F2E" w:rsidRDefault="00A23117" w:rsidP="001739C0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По подадени декларации</w:t>
      </w:r>
    </w:p>
    <w:p w14:paraId="6E7DB8A1" w14:textId="77777777" w:rsidR="00A23117" w:rsidRPr="00CD4F2E" w:rsidRDefault="00A23117" w:rsidP="001739C0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По данни постъпили по служебен път</w:t>
      </w:r>
    </w:p>
    <w:p w14:paraId="6820E116" w14:textId="77777777" w:rsidR="00A23117" w:rsidRPr="00CD4F2E" w:rsidRDefault="00A23117" w:rsidP="001739C0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Задължения за установяване на административните нарушения</w:t>
      </w:r>
    </w:p>
    <w:p w14:paraId="5067F8B6" w14:textId="77777777" w:rsidR="00A23117" w:rsidRPr="00CD4F2E" w:rsidRDefault="00A23117" w:rsidP="001739C0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Издаване на актове за установяване на административни нарушения</w:t>
      </w:r>
    </w:p>
    <w:p w14:paraId="3FBD314A" w14:textId="77777777" w:rsidR="00A23117" w:rsidRPr="00CD4F2E" w:rsidRDefault="00A23117" w:rsidP="001739C0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Издаване на фишове</w:t>
      </w:r>
    </w:p>
    <w:p w14:paraId="5818AF2F" w14:textId="77777777" w:rsidR="00A23117" w:rsidRPr="00CD4F2E" w:rsidRDefault="00A23117" w:rsidP="008B36E3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6058CF8" w14:textId="77777777" w:rsidR="00A23117" w:rsidRPr="00CD4F2E" w:rsidRDefault="00A23117" w:rsidP="001739C0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Задължения за извършване на данъчно-осигурителен контрол</w:t>
      </w:r>
    </w:p>
    <w:p w14:paraId="5DFDD956" w14:textId="77777777" w:rsidR="00A23117" w:rsidRPr="00CD4F2E" w:rsidRDefault="00A23117" w:rsidP="001739C0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Органите по приходите са длъжни по пътя на служебното начало да констатират възможни отклонения от данъчното облагане и да уведомяват горестоящия орган за наличието на основания за извършване на проверка и/или ревизия.</w:t>
      </w:r>
    </w:p>
    <w:p w14:paraId="6E87B0E0" w14:textId="77777777" w:rsidR="00A23117" w:rsidRDefault="00A23117" w:rsidP="001739C0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E">
        <w:rPr>
          <w:rFonts w:ascii="Times New Roman" w:hAnsi="Times New Roman" w:cs="Times New Roman"/>
          <w:sz w:val="24"/>
          <w:szCs w:val="24"/>
        </w:rPr>
        <w:t>Органите по приходите са длъжни да извършват ревизии или проверки, когато са им  възложени такива по предвидения за това законов и вътрешен ред.</w:t>
      </w:r>
    </w:p>
    <w:p w14:paraId="10C3A50F" w14:textId="77777777" w:rsidR="003633C1" w:rsidRDefault="003633C1" w:rsidP="003633C1">
      <w:pPr>
        <w:ind w:left="-1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Отговорностите </w:t>
      </w:r>
      <w:r w:rsidR="005D2809"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общинските органи по приходите при административното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обслужване са определени в глави</w:t>
      </w:r>
      <w:r w:rsidR="005D2809"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ХІІ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2809"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ДОПК и са свързани с </w:t>
      </w:r>
      <w:r w:rsidR="005D2809" w:rsidRPr="00EF41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издаването на документи от значение за признаване, упражняване или погасяване на права и задължения на физически и юридически лица, относно притежавани имущества, извършвани услуги и дейности, облагаеми по ЗМДТ.</w:t>
      </w:r>
      <w:r w:rsidR="005D2809"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Тези служители са длъжни да осигурят на данъчно задължените лица възможност за изразяване на становище по събраните доказателства и по предявените искания чл.17, ал.3 от ДОПК. Задълженото лице което е действало по писмени указания незаконосъобразно, не подлежи на санкция. </w:t>
      </w:r>
    </w:p>
    <w:p w14:paraId="5E9E59C2" w14:textId="0B202671" w:rsidR="003633C1" w:rsidRDefault="003633C1" w:rsidP="003633C1">
      <w:pPr>
        <w:ind w:left="-1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Задължения на органите по приходите в останалите производства подробно са разписани в съответните глави -</w:t>
      </w:r>
      <w:r w:rsidRPr="003633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ХІ</w:t>
      </w:r>
      <w:r w:rsidRPr="003633C1">
        <w:rPr>
          <w:rFonts w:ascii="Times New Roman" w:hAnsi="Times New Roman" w:cs="Times New Roman"/>
          <w:bCs/>
          <w:color w:val="000000"/>
          <w:sz w:val="24"/>
          <w:szCs w:val="24"/>
        </w:rPr>
        <w:t>І</w:t>
      </w: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ХV</w:t>
      </w:r>
      <w:r w:rsidR="006B2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 глава ХV</w:t>
      </w:r>
      <w:r w:rsidR="006B2045"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І</w:t>
      </w:r>
      <w:r w:rsidR="006B2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 ДОПК.</w:t>
      </w:r>
    </w:p>
    <w:p w14:paraId="4169B739" w14:textId="6B6F7F36" w:rsidR="003633C1" w:rsidRPr="00EF4134" w:rsidRDefault="005D2809" w:rsidP="003633C1">
      <w:pPr>
        <w:ind w:left="-1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Органите по приходите и публичните изпълнители са отговорни</w:t>
      </w:r>
      <w:r w:rsidR="006B204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случаите когато причиняват вреди на задължените лица от издадени незаконни актове, действия или бездействия при и по повод изпълнение на дейността си. Отговорността се реализира  по Закона за отговорността на държавата и общините за вреди. </w:t>
      </w:r>
    </w:p>
    <w:p w14:paraId="2B81124F" w14:textId="7C09A496" w:rsidR="005D2809" w:rsidRPr="00EF4134" w:rsidRDefault="005D2809" w:rsidP="005D2809">
      <w:pPr>
        <w:ind w:left="-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изпълнение на служебните си задължения общинските органи по приходите са длъжни</w:t>
      </w:r>
      <w:r w:rsidR="006B20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също така да</w:t>
      </w:r>
      <w:r w:rsidRPr="00EF41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1A81B12" w14:textId="18FC0DB9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спазват организацията на работа в общината;</w:t>
      </w:r>
    </w:p>
    <w:p w14:paraId="7923481E" w14:textId="18A7362B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пазят в тайна данните, представляващи данъчна и лична информация съгласно Данъчно-осигурителния процесуален кодекс и Закона за личните данни;</w:t>
      </w:r>
    </w:p>
    <w:p w14:paraId="5992AB25" w14:textId="61D5DFCB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спазват установените изисквания относно създаването, обработването, съхраняването и предоставянето на достъп до информацията, представляваща служебна тайна.</w:t>
      </w:r>
    </w:p>
    <w:p w14:paraId="6ABC9B35" w14:textId="7FB39CA0" w:rsidR="005D2809" w:rsidRPr="00EF4134" w:rsidRDefault="006B2045" w:rsidP="006B2045">
      <w:pPr>
        <w:ind w:left="-1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Най-често о</w:t>
      </w:r>
      <w:r w:rsidR="00EF4134" w:rsidRPr="00EF41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тговорностите </w:t>
      </w:r>
      <w:r w:rsidR="005D2809" w:rsidRPr="00EF41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общинските органи по приходите и публични изпълнители обхващат дейностите, свързани с:</w:t>
      </w:r>
    </w:p>
    <w:p w14:paraId="609B2841" w14:textId="5BBBCE9C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Обработка </w:t>
      </w:r>
      <w:r w:rsidR="00EF41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проверка </w:t>
      </w: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на декларации</w:t>
      </w:r>
      <w:r w:rsidR="00EF4134">
        <w:rPr>
          <w:rFonts w:ascii="Times New Roman" w:hAnsi="Times New Roman" w:cs="Times New Roman"/>
          <w:bCs/>
          <w:color w:val="000000"/>
          <w:sz w:val="24"/>
          <w:szCs w:val="24"/>
        </w:rPr>
        <w:t>, както и данни, предоставени във връзка с регламентираните обмени на инфомация с други органи</w:t>
      </w: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бързо, точно и вярно;</w:t>
      </w:r>
    </w:p>
    <w:p w14:paraId="3B6423F3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Издаване на удостоверения за данъчни оценки;</w:t>
      </w:r>
    </w:p>
    <w:p w14:paraId="0BC3EF0E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Изпращане на съобщения за дължимите данък върху недвижимите имоти и такса битови отпадъци – преди стартиране на кампанията за плащането им за текущата година;</w:t>
      </w:r>
    </w:p>
    <w:p w14:paraId="76B6B464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Информиране на данъчните субекти за правата и задълженията им;</w:t>
      </w:r>
    </w:p>
    <w:p w14:paraId="5A334508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Издаване на удостоверения;</w:t>
      </w:r>
    </w:p>
    <w:p w14:paraId="7BEC228A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на преписки за принудително събиране – окомплектовка и срокове за предаване;</w:t>
      </w:r>
    </w:p>
    <w:p w14:paraId="2CF5F1C9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Аналитична и синтетична отчетност за събраните местни данъци и такси – вярна, точна и своевременна информация, която ще осигури на ръководството възможност да вземе правилни управленски решения;</w:t>
      </w:r>
    </w:p>
    <w:p w14:paraId="724963FD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Възстановяване и прихващане на суми – след задълбочен анализ относно недължимостта на събраните суми и необходимостта да бъдат върната или прихванати;</w:t>
      </w:r>
    </w:p>
    <w:p w14:paraId="048DD50E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Разглеждане и отговори на искания и жалби от физически и юридически лица – отговорите да бъдат изготвени след задълбочен анализ на проблема, разглеждане на всички представени документи; събиране на допълнително документи по служебен път за решаване на проблема и пълна конфиденциалност относно личността на жалбоподателя.</w:t>
      </w:r>
    </w:p>
    <w:p w14:paraId="50331C2D" w14:textId="77777777" w:rsidR="005D2809" w:rsidRPr="00EF4134" w:rsidRDefault="005D2809" w:rsidP="005D2809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t>Предоставяне на информация за изготвяне на проекто-решения до Общински съвет - вярна, точна и своевременна информация, която ще даде възможност на Общинския съвет да вземе най –правилните решения;</w:t>
      </w:r>
    </w:p>
    <w:p w14:paraId="616B7F19" w14:textId="45A6AA83" w:rsidR="00221F98" w:rsidRDefault="005D2809" w:rsidP="00221F98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413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Анализиране на задълженията, събираемостта и просрочията – ще осигури увеличаване на събираемостта на приходите и постигане целите на приход</w:t>
      </w:r>
      <w:r w:rsidR="00221F98">
        <w:rPr>
          <w:rFonts w:ascii="Times New Roman" w:hAnsi="Times New Roman" w:cs="Times New Roman"/>
          <w:bCs/>
          <w:color w:val="000000"/>
          <w:sz w:val="24"/>
          <w:szCs w:val="24"/>
        </w:rPr>
        <w:t>ното звено и общината като цяло;</w:t>
      </w:r>
    </w:p>
    <w:p w14:paraId="25E845F9" w14:textId="5AD127E3" w:rsidR="00221F98" w:rsidRPr="00221F98" w:rsidRDefault="00221F98" w:rsidP="00221F98">
      <w:pPr>
        <w:numPr>
          <w:ilvl w:val="1"/>
          <w:numId w:val="121"/>
        </w:numPr>
        <w:suppressAutoHyphens/>
        <w:spacing w:before="100" w:line="240" w:lineRule="auto"/>
        <w:ind w:left="0" w:firstLine="4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Изпълнение и на други задачи, определени със заповед на кмета на общината във връзка с администрирането на местните данъци и такси.</w:t>
      </w:r>
    </w:p>
    <w:sectPr w:rsidR="00221F98" w:rsidRPr="00221F98" w:rsidSect="008B36E3">
      <w:headerReference w:type="default" r:id="rId8"/>
      <w:footerReference w:type="default" r:id="rId9"/>
      <w:pgSz w:w="11906" w:h="16838"/>
      <w:pgMar w:top="1417" w:right="1417" w:bottom="1417" w:left="1417" w:header="5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63A06" w14:textId="77777777" w:rsidR="000A4811" w:rsidRDefault="000A4811" w:rsidP="00FB7B9F">
      <w:pPr>
        <w:spacing w:after="0" w:line="240" w:lineRule="auto"/>
      </w:pPr>
      <w:r>
        <w:separator/>
      </w:r>
    </w:p>
  </w:endnote>
  <w:endnote w:type="continuationSeparator" w:id="0">
    <w:p w14:paraId="105C2C4E" w14:textId="77777777" w:rsidR="000A4811" w:rsidRDefault="000A4811" w:rsidP="00FB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50DA" w14:textId="77777777" w:rsidR="002F6075" w:rsidRPr="0062581A" w:rsidRDefault="002F6075" w:rsidP="008B36E3">
    <w:pPr>
      <w:spacing w:after="0" w:line="240" w:lineRule="auto"/>
      <w:ind w:right="-144"/>
      <w:jc w:val="both"/>
      <w:rPr>
        <w:iCs/>
        <w:sz w:val="18"/>
        <w:szCs w:val="18"/>
      </w:rPr>
    </w:pPr>
    <w:proofErr w:type="spellStart"/>
    <w:r w:rsidRPr="0062581A">
      <w:rPr>
        <w:i/>
        <w:iCs/>
        <w:sz w:val="18"/>
        <w:szCs w:val="18"/>
        <w:lang w:val="en-US"/>
      </w:rPr>
      <w:t>Този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документ</w:t>
    </w:r>
    <w:proofErr w:type="spellEnd"/>
    <w:r w:rsidRPr="0062581A">
      <w:rPr>
        <w:i/>
        <w:iCs/>
        <w:sz w:val="18"/>
        <w:szCs w:val="18"/>
        <w:lang w:val="en-US"/>
      </w:rPr>
      <w:t xml:space="preserve"> е </w:t>
    </w:r>
    <w:proofErr w:type="spellStart"/>
    <w:r w:rsidRPr="0062581A">
      <w:rPr>
        <w:i/>
        <w:iCs/>
        <w:sz w:val="18"/>
        <w:szCs w:val="18"/>
        <w:lang w:val="en-US"/>
      </w:rPr>
      <w:t>създаден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съгласно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Административен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договор</w:t>
    </w:r>
    <w:proofErr w:type="spellEnd"/>
    <w:r w:rsidRPr="0062581A">
      <w:rPr>
        <w:i/>
        <w:iCs/>
        <w:sz w:val="18"/>
        <w:szCs w:val="18"/>
        <w:lang w:val="en-US"/>
      </w:rPr>
      <w:t xml:space="preserve"> № </w:t>
    </w:r>
    <w:r w:rsidRPr="0062581A">
      <w:rPr>
        <w:i/>
        <w:iCs/>
        <w:sz w:val="18"/>
        <w:szCs w:val="18"/>
        <w:lang w:val="ru-RU"/>
      </w:rPr>
      <w:t>BG05SFOP001-2.015-0001-C01</w:t>
    </w:r>
    <w:r w:rsidRPr="0062581A">
      <w:rPr>
        <w:i/>
        <w:iCs/>
        <w:sz w:val="18"/>
        <w:szCs w:val="18"/>
        <w:lang w:val="en-US"/>
      </w:rPr>
      <w:t>, п</w:t>
    </w:r>
    <w:r w:rsidRPr="0062581A">
      <w:rPr>
        <w:i/>
        <w:iCs/>
        <w:sz w:val="18"/>
        <w:szCs w:val="18"/>
        <w:lang w:val="ru-RU"/>
      </w:rPr>
      <w:t>роект „Повишаване на знанията, уменията и квалификацията на общинските служители</w:t>
    </w:r>
    <w:r w:rsidRPr="0062581A">
      <w:rPr>
        <w:i/>
        <w:iCs/>
        <w:sz w:val="18"/>
        <w:szCs w:val="18"/>
        <w:lang w:val="en-US"/>
      </w:rPr>
      <w:t>,</w:t>
    </w:r>
    <w:r w:rsidRPr="0062581A">
      <w:rPr>
        <w:i/>
        <w:iCs/>
        <w:sz w:val="18"/>
        <w:szCs w:val="18"/>
        <w:lang w:val="ru-RU"/>
      </w:rPr>
      <w:t xml:space="preserve">, </w:t>
    </w:r>
    <w:proofErr w:type="spellStart"/>
    <w:r w:rsidRPr="0062581A">
      <w:rPr>
        <w:i/>
        <w:iCs/>
        <w:sz w:val="18"/>
        <w:szCs w:val="18"/>
        <w:lang w:val="en-US"/>
      </w:rPr>
      <w:t>за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предоставяне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безвъзмездна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финансова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помощ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</w:t>
    </w:r>
    <w:proofErr w:type="spellEnd"/>
    <w:r w:rsidRPr="0062581A">
      <w:rPr>
        <w:i/>
        <w:iCs/>
        <w:sz w:val="18"/>
        <w:szCs w:val="18"/>
        <w:lang w:val="ru-RU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14:paraId="12BA8348" w14:textId="77777777" w:rsidR="002F6075" w:rsidRPr="0062581A" w:rsidRDefault="000A4811" w:rsidP="008B36E3">
    <w:pPr>
      <w:spacing w:after="0" w:line="240" w:lineRule="auto"/>
      <w:ind w:right="-144"/>
      <w:jc w:val="center"/>
      <w:rPr>
        <w:iCs/>
        <w:sz w:val="18"/>
        <w:szCs w:val="18"/>
      </w:rPr>
    </w:pPr>
    <w:hyperlink r:id="rId1" w:history="1">
      <w:r w:rsidR="002F6075" w:rsidRPr="0062581A">
        <w:rPr>
          <w:rStyle w:val="Hyperlink"/>
          <w:i/>
          <w:iCs/>
          <w:sz w:val="18"/>
          <w:szCs w:val="18"/>
          <w:lang w:val="en-US"/>
        </w:rPr>
        <w:t>www.eufunds.bg</w:t>
      </w:r>
    </w:hyperlink>
  </w:p>
  <w:p w14:paraId="184B0A98" w14:textId="77777777" w:rsidR="002F6075" w:rsidRDefault="002F6075" w:rsidP="008B36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136">
      <w:rPr>
        <w:noProof/>
      </w:rPr>
      <w:t>13</w:t>
    </w:r>
    <w:r>
      <w:rPr>
        <w:noProof/>
      </w:rPr>
      <w:fldChar w:fldCharType="end"/>
    </w:r>
  </w:p>
  <w:p w14:paraId="11E22DDB" w14:textId="77777777" w:rsidR="002F6075" w:rsidRDefault="002F6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AAAB6" w14:textId="77777777" w:rsidR="000A4811" w:rsidRDefault="000A4811" w:rsidP="00FB7B9F">
      <w:pPr>
        <w:spacing w:after="0" w:line="240" w:lineRule="auto"/>
      </w:pPr>
      <w:r>
        <w:separator/>
      </w:r>
    </w:p>
  </w:footnote>
  <w:footnote w:type="continuationSeparator" w:id="0">
    <w:p w14:paraId="5E3EAF81" w14:textId="77777777" w:rsidR="000A4811" w:rsidRDefault="000A4811" w:rsidP="00FB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8B8EB" w14:textId="77777777" w:rsidR="002F6075" w:rsidRDefault="002F6075" w:rsidP="008B36E3">
    <w:pPr>
      <w:pStyle w:val="Header"/>
      <w:ind w:left="-142"/>
    </w:pPr>
    <w:r>
      <w:rPr>
        <w:noProof/>
        <w:lang w:val="en-US"/>
      </w:rPr>
      <w:drawing>
        <wp:inline distT="0" distB="0" distL="0" distR="0" wp14:anchorId="47FC9983" wp14:editId="409A0185">
          <wp:extent cx="1523067" cy="69585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  <w:lang w:val="en-US"/>
      </w:rPr>
      <w:drawing>
        <wp:inline distT="0" distB="0" distL="0" distR="0" wp14:anchorId="6F39175E" wp14:editId="7C4258FF">
          <wp:extent cx="994350" cy="65491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val="en-US"/>
      </w:rPr>
      <w:drawing>
        <wp:inline distT="0" distB="0" distL="0" distR="0" wp14:anchorId="185D258D" wp14:editId="48764FE3">
          <wp:extent cx="1260000" cy="612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2AC94B" w14:textId="77777777" w:rsidR="002F6075" w:rsidRPr="00E95120" w:rsidRDefault="002F6075" w:rsidP="008B36E3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E1F"/>
    <w:multiLevelType w:val="hybridMultilevel"/>
    <w:tmpl w:val="3280D1C4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462FB6"/>
    <w:multiLevelType w:val="hybridMultilevel"/>
    <w:tmpl w:val="21A6530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8805E7"/>
    <w:multiLevelType w:val="hybridMultilevel"/>
    <w:tmpl w:val="401E34E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1EA2717"/>
    <w:multiLevelType w:val="hybridMultilevel"/>
    <w:tmpl w:val="C9FC57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66C9C"/>
    <w:multiLevelType w:val="hybridMultilevel"/>
    <w:tmpl w:val="E474C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D7A50"/>
    <w:multiLevelType w:val="hybridMultilevel"/>
    <w:tmpl w:val="63E6EBFA"/>
    <w:lvl w:ilvl="0" w:tplc="0402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046664FE"/>
    <w:multiLevelType w:val="hybridMultilevel"/>
    <w:tmpl w:val="612A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E5CCD"/>
    <w:multiLevelType w:val="hybridMultilevel"/>
    <w:tmpl w:val="E67CD3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361331"/>
    <w:multiLevelType w:val="hybridMultilevel"/>
    <w:tmpl w:val="77AA29EE"/>
    <w:lvl w:ilvl="0" w:tplc="0402000D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</w:rPr>
    </w:lvl>
    <w:lvl w:ilvl="1" w:tplc="2D7EAD94">
      <w:start w:val="12"/>
      <w:numFmt w:val="bullet"/>
      <w:lvlText w:val="•"/>
      <w:lvlJc w:val="left"/>
      <w:pPr>
        <w:ind w:left="1788" w:hanging="72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054A1E6C"/>
    <w:multiLevelType w:val="hybridMultilevel"/>
    <w:tmpl w:val="80F827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53A2B"/>
    <w:multiLevelType w:val="hybridMultilevel"/>
    <w:tmpl w:val="F644368E"/>
    <w:lvl w:ilvl="0" w:tplc="510A5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735CC"/>
    <w:multiLevelType w:val="multilevel"/>
    <w:tmpl w:val="20642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D2497D"/>
    <w:multiLevelType w:val="hybridMultilevel"/>
    <w:tmpl w:val="110A0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1554C"/>
    <w:multiLevelType w:val="hybridMultilevel"/>
    <w:tmpl w:val="16C8785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66F92"/>
    <w:multiLevelType w:val="hybridMultilevel"/>
    <w:tmpl w:val="510A7156"/>
    <w:lvl w:ilvl="0" w:tplc="5384854C">
      <w:start w:val="1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0E3A782B"/>
    <w:multiLevelType w:val="hybridMultilevel"/>
    <w:tmpl w:val="C4E6469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480C49"/>
    <w:multiLevelType w:val="hybridMultilevel"/>
    <w:tmpl w:val="8B7A6718"/>
    <w:lvl w:ilvl="0" w:tplc="C51446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0EDD747E"/>
    <w:multiLevelType w:val="hybridMultilevel"/>
    <w:tmpl w:val="5BA67570"/>
    <w:lvl w:ilvl="0" w:tplc="D03E8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45180"/>
    <w:multiLevelType w:val="hybridMultilevel"/>
    <w:tmpl w:val="C6B21A42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30150A5"/>
    <w:multiLevelType w:val="hybridMultilevel"/>
    <w:tmpl w:val="3220780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45DED"/>
    <w:multiLevelType w:val="hybridMultilevel"/>
    <w:tmpl w:val="6194C3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4D67C7"/>
    <w:multiLevelType w:val="hybridMultilevel"/>
    <w:tmpl w:val="28D49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734506"/>
    <w:multiLevelType w:val="hybridMultilevel"/>
    <w:tmpl w:val="9F04063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DA33C9D"/>
    <w:multiLevelType w:val="hybridMultilevel"/>
    <w:tmpl w:val="247E46B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1E5A1368"/>
    <w:multiLevelType w:val="hybridMultilevel"/>
    <w:tmpl w:val="4D680BD2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E5E252D"/>
    <w:multiLevelType w:val="hybridMultilevel"/>
    <w:tmpl w:val="B10807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CB035F"/>
    <w:multiLevelType w:val="hybridMultilevel"/>
    <w:tmpl w:val="8C7AA374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1F22018C"/>
    <w:multiLevelType w:val="hybridMultilevel"/>
    <w:tmpl w:val="FE76B4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60397A"/>
    <w:multiLevelType w:val="hybridMultilevel"/>
    <w:tmpl w:val="6380A644"/>
    <w:lvl w:ilvl="0" w:tplc="0402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0B27214"/>
    <w:multiLevelType w:val="hybridMultilevel"/>
    <w:tmpl w:val="403831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1D7091"/>
    <w:multiLevelType w:val="hybridMultilevel"/>
    <w:tmpl w:val="8A020A8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570045B"/>
    <w:multiLevelType w:val="hybridMultilevel"/>
    <w:tmpl w:val="A1AA6DE2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84F252B"/>
    <w:multiLevelType w:val="hybridMultilevel"/>
    <w:tmpl w:val="1FF0B1A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289F1F9B"/>
    <w:multiLevelType w:val="hybridMultilevel"/>
    <w:tmpl w:val="60482160"/>
    <w:lvl w:ilvl="0" w:tplc="0402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4" w15:restartNumberingAfterBreak="0">
    <w:nsid w:val="29665B7C"/>
    <w:multiLevelType w:val="hybridMultilevel"/>
    <w:tmpl w:val="0414B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C1A2D59"/>
    <w:multiLevelType w:val="hybridMultilevel"/>
    <w:tmpl w:val="BB38E5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C60262B"/>
    <w:multiLevelType w:val="hybridMultilevel"/>
    <w:tmpl w:val="D4DED76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C655A5F"/>
    <w:multiLevelType w:val="hybridMultilevel"/>
    <w:tmpl w:val="5FE66B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C7835CD"/>
    <w:multiLevelType w:val="hybridMultilevel"/>
    <w:tmpl w:val="851ABFB6"/>
    <w:lvl w:ilvl="0" w:tplc="0402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0403B07"/>
    <w:multiLevelType w:val="hybridMultilevel"/>
    <w:tmpl w:val="9A16AC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753385"/>
    <w:multiLevelType w:val="hybridMultilevel"/>
    <w:tmpl w:val="A8903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EF390D"/>
    <w:multiLevelType w:val="hybridMultilevel"/>
    <w:tmpl w:val="C622B5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8A2F5B"/>
    <w:multiLevelType w:val="hybridMultilevel"/>
    <w:tmpl w:val="640A3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B34580"/>
    <w:multiLevelType w:val="hybridMultilevel"/>
    <w:tmpl w:val="EA94BEFA"/>
    <w:lvl w:ilvl="0" w:tplc="C51446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517FBE"/>
    <w:multiLevelType w:val="hybridMultilevel"/>
    <w:tmpl w:val="36C6AA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EF3A89"/>
    <w:multiLevelType w:val="hybridMultilevel"/>
    <w:tmpl w:val="D438DF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B717D6"/>
    <w:multiLevelType w:val="hybridMultilevel"/>
    <w:tmpl w:val="2F6ED75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37B83DC7"/>
    <w:multiLevelType w:val="hybridMultilevel"/>
    <w:tmpl w:val="5C90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AA06B5"/>
    <w:multiLevelType w:val="hybridMultilevel"/>
    <w:tmpl w:val="04800818"/>
    <w:lvl w:ilvl="0" w:tplc="0402000B">
      <w:start w:val="1"/>
      <w:numFmt w:val="bullet"/>
      <w:lvlText w:val="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9" w15:restartNumberingAfterBreak="0">
    <w:nsid w:val="39D71C97"/>
    <w:multiLevelType w:val="hybridMultilevel"/>
    <w:tmpl w:val="75220D9C"/>
    <w:lvl w:ilvl="0" w:tplc="A72CA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616897"/>
    <w:multiLevelType w:val="hybridMultilevel"/>
    <w:tmpl w:val="7ABE31E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3BB12AE1"/>
    <w:multiLevelType w:val="hybridMultilevel"/>
    <w:tmpl w:val="880497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DA06A9F"/>
    <w:multiLevelType w:val="hybridMultilevel"/>
    <w:tmpl w:val="726E79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8546BB"/>
    <w:multiLevelType w:val="hybridMultilevel"/>
    <w:tmpl w:val="A6D824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F4D35CB"/>
    <w:multiLevelType w:val="hybridMultilevel"/>
    <w:tmpl w:val="C388C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E7522A"/>
    <w:multiLevelType w:val="hybridMultilevel"/>
    <w:tmpl w:val="D206E97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272D31"/>
    <w:multiLevelType w:val="hybridMultilevel"/>
    <w:tmpl w:val="EFA886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061D13"/>
    <w:multiLevelType w:val="hybridMultilevel"/>
    <w:tmpl w:val="3468EB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880B56"/>
    <w:multiLevelType w:val="hybridMultilevel"/>
    <w:tmpl w:val="0298CFD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524D01"/>
    <w:multiLevelType w:val="hybridMultilevel"/>
    <w:tmpl w:val="B818E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A83153"/>
    <w:multiLevelType w:val="hybridMultilevel"/>
    <w:tmpl w:val="141CD6C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7362E99"/>
    <w:multiLevelType w:val="hybridMultilevel"/>
    <w:tmpl w:val="3C4C9B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A649ED"/>
    <w:multiLevelType w:val="hybridMultilevel"/>
    <w:tmpl w:val="B094B1A2"/>
    <w:lvl w:ilvl="0" w:tplc="39F60A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94A6B8B"/>
    <w:multiLevelType w:val="hybridMultilevel"/>
    <w:tmpl w:val="EA56A510"/>
    <w:lvl w:ilvl="0" w:tplc="0402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4" w15:restartNumberingAfterBreak="0">
    <w:nsid w:val="4B082492"/>
    <w:multiLevelType w:val="hybridMultilevel"/>
    <w:tmpl w:val="64E2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6639C7"/>
    <w:multiLevelType w:val="hybridMultilevel"/>
    <w:tmpl w:val="99DC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937AA2"/>
    <w:multiLevelType w:val="hybridMultilevel"/>
    <w:tmpl w:val="CB0077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144AD4"/>
    <w:multiLevelType w:val="hybridMultilevel"/>
    <w:tmpl w:val="AB648C5C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E427B88"/>
    <w:multiLevelType w:val="hybridMultilevel"/>
    <w:tmpl w:val="E3FCB866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4E7408B9"/>
    <w:multiLevelType w:val="hybridMultilevel"/>
    <w:tmpl w:val="8B2815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A97C86"/>
    <w:multiLevelType w:val="hybridMultilevel"/>
    <w:tmpl w:val="F4448AA6"/>
    <w:lvl w:ilvl="0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4F3570EF"/>
    <w:multiLevelType w:val="hybridMultilevel"/>
    <w:tmpl w:val="B37073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FE36EBC"/>
    <w:multiLevelType w:val="hybridMultilevel"/>
    <w:tmpl w:val="A44457C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3" w15:restartNumberingAfterBreak="0">
    <w:nsid w:val="51363BF5"/>
    <w:multiLevelType w:val="hybridMultilevel"/>
    <w:tmpl w:val="B35EC42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0C5C86"/>
    <w:multiLevelType w:val="hybridMultilevel"/>
    <w:tmpl w:val="93F6DCA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3D46C8"/>
    <w:multiLevelType w:val="hybridMultilevel"/>
    <w:tmpl w:val="50AEAE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EC5B33"/>
    <w:multiLevelType w:val="hybridMultilevel"/>
    <w:tmpl w:val="1AA6C3F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7" w15:restartNumberingAfterBreak="0">
    <w:nsid w:val="54811771"/>
    <w:multiLevelType w:val="hybridMultilevel"/>
    <w:tmpl w:val="EBACAC30"/>
    <w:lvl w:ilvl="0" w:tplc="C51446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54A45A86"/>
    <w:multiLevelType w:val="hybridMultilevel"/>
    <w:tmpl w:val="D026C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4A922B0"/>
    <w:multiLevelType w:val="hybridMultilevel"/>
    <w:tmpl w:val="D244F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821DCF"/>
    <w:multiLevelType w:val="hybridMultilevel"/>
    <w:tmpl w:val="6A28159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0054E2"/>
    <w:multiLevelType w:val="hybridMultilevel"/>
    <w:tmpl w:val="56D828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EF39DA"/>
    <w:multiLevelType w:val="hybridMultilevel"/>
    <w:tmpl w:val="0C3846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7FD4B2D"/>
    <w:multiLevelType w:val="hybridMultilevel"/>
    <w:tmpl w:val="815AC9F2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4" w15:restartNumberingAfterBreak="0">
    <w:nsid w:val="58864874"/>
    <w:multiLevelType w:val="hybridMultilevel"/>
    <w:tmpl w:val="7EA2B142"/>
    <w:lvl w:ilvl="0" w:tplc="B2EA68A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5" w15:restartNumberingAfterBreak="0">
    <w:nsid w:val="59E7330B"/>
    <w:multiLevelType w:val="hybridMultilevel"/>
    <w:tmpl w:val="0A7A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A6F13DF"/>
    <w:multiLevelType w:val="hybridMultilevel"/>
    <w:tmpl w:val="266200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047CE4"/>
    <w:multiLevelType w:val="hybridMultilevel"/>
    <w:tmpl w:val="042AFCCA"/>
    <w:lvl w:ilvl="0" w:tplc="0402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8" w15:restartNumberingAfterBreak="0">
    <w:nsid w:val="5B9E0D68"/>
    <w:multiLevelType w:val="multilevel"/>
    <w:tmpl w:val="6F0CBE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794971"/>
    <w:multiLevelType w:val="hybridMultilevel"/>
    <w:tmpl w:val="DD2C8A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CF27E5F"/>
    <w:multiLevelType w:val="hybridMultilevel"/>
    <w:tmpl w:val="DB726218"/>
    <w:lvl w:ilvl="0" w:tplc="60784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 w15:restartNumberingAfterBreak="0">
    <w:nsid w:val="5F644A24"/>
    <w:multiLevelType w:val="hybridMultilevel"/>
    <w:tmpl w:val="369C5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06C65EA"/>
    <w:multiLevelType w:val="hybridMultilevel"/>
    <w:tmpl w:val="367CB59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1B47D90"/>
    <w:multiLevelType w:val="hybridMultilevel"/>
    <w:tmpl w:val="7CAAF8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EC78B9"/>
    <w:multiLevelType w:val="hybridMultilevel"/>
    <w:tmpl w:val="6DE457EC"/>
    <w:lvl w:ilvl="0" w:tplc="31B8E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2B163FC"/>
    <w:multiLevelType w:val="hybridMultilevel"/>
    <w:tmpl w:val="F6C0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34A53B9"/>
    <w:multiLevelType w:val="hybridMultilevel"/>
    <w:tmpl w:val="6A26BD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3B0269"/>
    <w:multiLevelType w:val="multilevel"/>
    <w:tmpl w:val="58123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8" w15:restartNumberingAfterBreak="0">
    <w:nsid w:val="648E67B7"/>
    <w:multiLevelType w:val="hybridMultilevel"/>
    <w:tmpl w:val="239A11F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56A64AD"/>
    <w:multiLevelType w:val="hybridMultilevel"/>
    <w:tmpl w:val="47CA7FE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A800BC"/>
    <w:multiLevelType w:val="hybridMultilevel"/>
    <w:tmpl w:val="AB3EDF2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9E66735"/>
    <w:multiLevelType w:val="hybridMultilevel"/>
    <w:tmpl w:val="FE7687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6BDE6327"/>
    <w:multiLevelType w:val="hybridMultilevel"/>
    <w:tmpl w:val="D7C8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E5D2CB2"/>
    <w:multiLevelType w:val="hybridMultilevel"/>
    <w:tmpl w:val="A5E4A8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F5C5A7E"/>
    <w:multiLevelType w:val="hybridMultilevel"/>
    <w:tmpl w:val="1A245E38"/>
    <w:lvl w:ilvl="0" w:tplc="C5144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70734445"/>
    <w:multiLevelType w:val="hybridMultilevel"/>
    <w:tmpl w:val="1F08F2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09B3C2E"/>
    <w:multiLevelType w:val="hybridMultilevel"/>
    <w:tmpl w:val="EC5E58E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127359C"/>
    <w:multiLevelType w:val="hybridMultilevel"/>
    <w:tmpl w:val="DBF856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F8771C"/>
    <w:multiLevelType w:val="hybridMultilevel"/>
    <w:tmpl w:val="A346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41A5AE0"/>
    <w:multiLevelType w:val="hybridMultilevel"/>
    <w:tmpl w:val="8E3E78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89686B"/>
    <w:multiLevelType w:val="hybridMultilevel"/>
    <w:tmpl w:val="34CA81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F51389"/>
    <w:multiLevelType w:val="hybridMultilevel"/>
    <w:tmpl w:val="26B8B54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616784C"/>
    <w:multiLevelType w:val="hybridMultilevel"/>
    <w:tmpl w:val="0ADA8E82"/>
    <w:lvl w:ilvl="0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3" w15:restartNumberingAfterBreak="0">
    <w:nsid w:val="773866B7"/>
    <w:multiLevelType w:val="hybridMultilevel"/>
    <w:tmpl w:val="6F6AD6D0"/>
    <w:lvl w:ilvl="0" w:tplc="510A58E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8BC1854"/>
    <w:multiLevelType w:val="hybridMultilevel"/>
    <w:tmpl w:val="86E6BE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822BE6"/>
    <w:multiLevelType w:val="hybridMultilevel"/>
    <w:tmpl w:val="80BC3838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6" w15:restartNumberingAfterBreak="0">
    <w:nsid w:val="7BC623DE"/>
    <w:multiLevelType w:val="hybridMultilevel"/>
    <w:tmpl w:val="43A8F16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C3F622D"/>
    <w:multiLevelType w:val="hybridMultilevel"/>
    <w:tmpl w:val="5ADE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CD548CC"/>
    <w:multiLevelType w:val="hybridMultilevel"/>
    <w:tmpl w:val="F41A40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486EDE"/>
    <w:multiLevelType w:val="hybridMultilevel"/>
    <w:tmpl w:val="364A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4C0839"/>
    <w:multiLevelType w:val="hybridMultilevel"/>
    <w:tmpl w:val="4502F2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FC55C3"/>
    <w:multiLevelType w:val="hybridMultilevel"/>
    <w:tmpl w:val="E54407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111"/>
  </w:num>
  <w:num w:numId="3">
    <w:abstractNumId w:val="107"/>
  </w:num>
  <w:num w:numId="4">
    <w:abstractNumId w:val="71"/>
  </w:num>
  <w:num w:numId="5">
    <w:abstractNumId w:val="9"/>
  </w:num>
  <w:num w:numId="6">
    <w:abstractNumId w:val="89"/>
  </w:num>
  <w:num w:numId="7">
    <w:abstractNumId w:val="88"/>
  </w:num>
  <w:num w:numId="8">
    <w:abstractNumId w:val="29"/>
  </w:num>
  <w:num w:numId="9">
    <w:abstractNumId w:val="116"/>
  </w:num>
  <w:num w:numId="10">
    <w:abstractNumId w:val="48"/>
  </w:num>
  <w:num w:numId="11">
    <w:abstractNumId w:val="93"/>
  </w:num>
  <w:num w:numId="12">
    <w:abstractNumId w:val="96"/>
  </w:num>
  <w:num w:numId="13">
    <w:abstractNumId w:val="19"/>
  </w:num>
  <w:num w:numId="14">
    <w:abstractNumId w:val="41"/>
  </w:num>
  <w:num w:numId="15">
    <w:abstractNumId w:val="82"/>
  </w:num>
  <w:num w:numId="16">
    <w:abstractNumId w:val="67"/>
  </w:num>
  <w:num w:numId="17">
    <w:abstractNumId w:val="73"/>
  </w:num>
  <w:num w:numId="18">
    <w:abstractNumId w:val="61"/>
  </w:num>
  <w:num w:numId="19">
    <w:abstractNumId w:val="18"/>
  </w:num>
  <w:num w:numId="20">
    <w:abstractNumId w:val="80"/>
  </w:num>
  <w:num w:numId="21">
    <w:abstractNumId w:val="69"/>
  </w:num>
  <w:num w:numId="22">
    <w:abstractNumId w:val="56"/>
  </w:num>
  <w:num w:numId="23">
    <w:abstractNumId w:val="59"/>
  </w:num>
  <w:num w:numId="24">
    <w:abstractNumId w:val="81"/>
  </w:num>
  <w:num w:numId="25">
    <w:abstractNumId w:val="110"/>
  </w:num>
  <w:num w:numId="26">
    <w:abstractNumId w:val="92"/>
  </w:num>
  <w:num w:numId="27">
    <w:abstractNumId w:val="30"/>
  </w:num>
  <w:num w:numId="28">
    <w:abstractNumId w:val="75"/>
  </w:num>
  <w:num w:numId="29">
    <w:abstractNumId w:val="40"/>
  </w:num>
  <w:num w:numId="30">
    <w:abstractNumId w:val="3"/>
  </w:num>
  <w:num w:numId="31">
    <w:abstractNumId w:val="27"/>
  </w:num>
  <w:num w:numId="32">
    <w:abstractNumId w:val="118"/>
  </w:num>
  <w:num w:numId="33">
    <w:abstractNumId w:val="7"/>
  </w:num>
  <w:num w:numId="34">
    <w:abstractNumId w:val="25"/>
  </w:num>
  <w:num w:numId="35">
    <w:abstractNumId w:val="86"/>
  </w:num>
  <w:num w:numId="36">
    <w:abstractNumId w:val="114"/>
  </w:num>
  <w:num w:numId="37">
    <w:abstractNumId w:val="62"/>
  </w:num>
  <w:num w:numId="38">
    <w:abstractNumId w:val="4"/>
  </w:num>
  <w:num w:numId="39">
    <w:abstractNumId w:val="121"/>
  </w:num>
  <w:num w:numId="40">
    <w:abstractNumId w:val="36"/>
  </w:num>
  <w:num w:numId="41">
    <w:abstractNumId w:val="100"/>
  </w:num>
  <w:num w:numId="42">
    <w:abstractNumId w:val="60"/>
  </w:num>
  <w:num w:numId="43">
    <w:abstractNumId w:val="22"/>
  </w:num>
  <w:num w:numId="44">
    <w:abstractNumId w:val="79"/>
  </w:num>
  <w:num w:numId="45">
    <w:abstractNumId w:val="38"/>
  </w:num>
  <w:num w:numId="46">
    <w:abstractNumId w:val="70"/>
  </w:num>
  <w:num w:numId="47">
    <w:abstractNumId w:val="112"/>
  </w:num>
  <w:num w:numId="48">
    <w:abstractNumId w:val="83"/>
  </w:num>
  <w:num w:numId="49">
    <w:abstractNumId w:val="45"/>
  </w:num>
  <w:num w:numId="50">
    <w:abstractNumId w:val="58"/>
  </w:num>
  <w:num w:numId="51">
    <w:abstractNumId w:val="120"/>
  </w:num>
  <w:num w:numId="52">
    <w:abstractNumId w:val="57"/>
  </w:num>
  <w:num w:numId="53">
    <w:abstractNumId w:val="72"/>
  </w:num>
  <w:num w:numId="54">
    <w:abstractNumId w:val="104"/>
  </w:num>
  <w:num w:numId="55">
    <w:abstractNumId w:val="77"/>
  </w:num>
  <w:num w:numId="56">
    <w:abstractNumId w:val="16"/>
  </w:num>
  <w:num w:numId="57">
    <w:abstractNumId w:val="28"/>
  </w:num>
  <w:num w:numId="58">
    <w:abstractNumId w:val="68"/>
  </w:num>
  <w:num w:numId="59">
    <w:abstractNumId w:val="32"/>
  </w:num>
  <w:num w:numId="60">
    <w:abstractNumId w:val="2"/>
  </w:num>
  <w:num w:numId="61">
    <w:abstractNumId w:val="23"/>
  </w:num>
  <w:num w:numId="62">
    <w:abstractNumId w:val="46"/>
  </w:num>
  <w:num w:numId="63">
    <w:abstractNumId w:val="15"/>
  </w:num>
  <w:num w:numId="64">
    <w:abstractNumId w:val="44"/>
  </w:num>
  <w:num w:numId="65">
    <w:abstractNumId w:val="43"/>
  </w:num>
  <w:num w:numId="66">
    <w:abstractNumId w:val="13"/>
  </w:num>
  <w:num w:numId="67">
    <w:abstractNumId w:val="99"/>
  </w:num>
  <w:num w:numId="68">
    <w:abstractNumId w:val="26"/>
  </w:num>
  <w:num w:numId="69">
    <w:abstractNumId w:val="14"/>
  </w:num>
  <w:num w:numId="70">
    <w:abstractNumId w:val="5"/>
  </w:num>
  <w:num w:numId="71">
    <w:abstractNumId w:val="50"/>
  </w:num>
  <w:num w:numId="72">
    <w:abstractNumId w:val="49"/>
  </w:num>
  <w:num w:numId="73">
    <w:abstractNumId w:val="85"/>
  </w:num>
  <w:num w:numId="74">
    <w:abstractNumId w:val="105"/>
  </w:num>
  <w:num w:numId="75">
    <w:abstractNumId w:val="20"/>
  </w:num>
  <w:num w:numId="76">
    <w:abstractNumId w:val="37"/>
  </w:num>
  <w:num w:numId="77">
    <w:abstractNumId w:val="47"/>
  </w:num>
  <w:num w:numId="78">
    <w:abstractNumId w:val="35"/>
  </w:num>
  <w:num w:numId="79">
    <w:abstractNumId w:val="78"/>
  </w:num>
  <w:num w:numId="80">
    <w:abstractNumId w:val="34"/>
  </w:num>
  <w:num w:numId="81">
    <w:abstractNumId w:val="76"/>
  </w:num>
  <w:num w:numId="82">
    <w:abstractNumId w:val="95"/>
  </w:num>
  <w:num w:numId="83">
    <w:abstractNumId w:val="94"/>
  </w:num>
  <w:num w:numId="84">
    <w:abstractNumId w:val="51"/>
  </w:num>
  <w:num w:numId="85">
    <w:abstractNumId w:val="91"/>
  </w:num>
  <w:num w:numId="86">
    <w:abstractNumId w:val="84"/>
  </w:num>
  <w:num w:numId="87">
    <w:abstractNumId w:val="21"/>
  </w:num>
  <w:num w:numId="88">
    <w:abstractNumId w:val="42"/>
  </w:num>
  <w:num w:numId="89">
    <w:abstractNumId w:val="53"/>
  </w:num>
  <w:num w:numId="90">
    <w:abstractNumId w:val="66"/>
  </w:num>
  <w:num w:numId="91">
    <w:abstractNumId w:val="54"/>
  </w:num>
  <w:num w:numId="92">
    <w:abstractNumId w:val="39"/>
  </w:num>
  <w:num w:numId="93">
    <w:abstractNumId w:val="109"/>
  </w:num>
  <w:num w:numId="94">
    <w:abstractNumId w:val="0"/>
  </w:num>
  <w:num w:numId="95">
    <w:abstractNumId w:val="74"/>
  </w:num>
  <w:num w:numId="96">
    <w:abstractNumId w:val="103"/>
  </w:num>
  <w:num w:numId="97">
    <w:abstractNumId w:val="115"/>
  </w:num>
  <w:num w:numId="98">
    <w:abstractNumId w:val="31"/>
  </w:num>
  <w:num w:numId="99">
    <w:abstractNumId w:val="24"/>
  </w:num>
  <w:num w:numId="100">
    <w:abstractNumId w:val="98"/>
  </w:num>
  <w:num w:numId="101">
    <w:abstractNumId w:val="117"/>
  </w:num>
  <w:num w:numId="102">
    <w:abstractNumId w:val="65"/>
  </w:num>
  <w:num w:numId="103">
    <w:abstractNumId w:val="64"/>
  </w:num>
  <w:num w:numId="104">
    <w:abstractNumId w:val="6"/>
  </w:num>
  <w:num w:numId="105">
    <w:abstractNumId w:val="101"/>
  </w:num>
  <w:num w:numId="106">
    <w:abstractNumId w:val="108"/>
  </w:num>
  <w:num w:numId="107">
    <w:abstractNumId w:val="102"/>
  </w:num>
  <w:num w:numId="108">
    <w:abstractNumId w:val="119"/>
  </w:num>
  <w:num w:numId="109">
    <w:abstractNumId w:val="11"/>
  </w:num>
  <w:num w:numId="110">
    <w:abstractNumId w:val="90"/>
  </w:num>
  <w:num w:numId="111">
    <w:abstractNumId w:val="1"/>
  </w:num>
  <w:num w:numId="112">
    <w:abstractNumId w:val="106"/>
  </w:num>
  <w:num w:numId="113">
    <w:abstractNumId w:val="17"/>
  </w:num>
  <w:num w:numId="114">
    <w:abstractNumId w:val="52"/>
  </w:num>
  <w:num w:numId="115">
    <w:abstractNumId w:val="12"/>
  </w:num>
  <w:num w:numId="116">
    <w:abstractNumId w:val="97"/>
  </w:num>
  <w:num w:numId="117">
    <w:abstractNumId w:val="10"/>
  </w:num>
  <w:num w:numId="118">
    <w:abstractNumId w:val="113"/>
  </w:num>
  <w:num w:numId="119">
    <w:abstractNumId w:val="87"/>
  </w:num>
  <w:num w:numId="120">
    <w:abstractNumId w:val="63"/>
  </w:num>
  <w:num w:numId="121">
    <w:abstractNumId w:val="8"/>
  </w:num>
  <w:num w:numId="122">
    <w:abstractNumId w:val="33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E5"/>
    <w:rsid w:val="00002BAF"/>
    <w:rsid w:val="00003523"/>
    <w:rsid w:val="00011680"/>
    <w:rsid w:val="00037D8C"/>
    <w:rsid w:val="000470CE"/>
    <w:rsid w:val="000516A8"/>
    <w:rsid w:val="0005194F"/>
    <w:rsid w:val="000713D0"/>
    <w:rsid w:val="00095CB9"/>
    <w:rsid w:val="000A172C"/>
    <w:rsid w:val="000A38D1"/>
    <w:rsid w:val="000A4811"/>
    <w:rsid w:val="000B5572"/>
    <w:rsid w:val="000C0224"/>
    <w:rsid w:val="000C11AD"/>
    <w:rsid w:val="000D0F15"/>
    <w:rsid w:val="000E03F0"/>
    <w:rsid w:val="000E2601"/>
    <w:rsid w:val="000E6CC6"/>
    <w:rsid w:val="000F63B4"/>
    <w:rsid w:val="0010499D"/>
    <w:rsid w:val="0012043E"/>
    <w:rsid w:val="00120F8B"/>
    <w:rsid w:val="00124F92"/>
    <w:rsid w:val="00133E70"/>
    <w:rsid w:val="00141A14"/>
    <w:rsid w:val="00145A0B"/>
    <w:rsid w:val="00146674"/>
    <w:rsid w:val="001653AA"/>
    <w:rsid w:val="0016712A"/>
    <w:rsid w:val="00172100"/>
    <w:rsid w:val="001739C0"/>
    <w:rsid w:val="00186121"/>
    <w:rsid w:val="00186A31"/>
    <w:rsid w:val="00186AB8"/>
    <w:rsid w:val="00197289"/>
    <w:rsid w:val="001A40A4"/>
    <w:rsid w:val="001B1840"/>
    <w:rsid w:val="001B4A7F"/>
    <w:rsid w:val="001C36B6"/>
    <w:rsid w:val="001C5FFF"/>
    <w:rsid w:val="001C654C"/>
    <w:rsid w:val="001D0287"/>
    <w:rsid w:val="001F6896"/>
    <w:rsid w:val="00204536"/>
    <w:rsid w:val="00212E34"/>
    <w:rsid w:val="00221F98"/>
    <w:rsid w:val="00224244"/>
    <w:rsid w:val="00225E3E"/>
    <w:rsid w:val="00226652"/>
    <w:rsid w:val="00232574"/>
    <w:rsid w:val="00236ADE"/>
    <w:rsid w:val="0023777D"/>
    <w:rsid w:val="00242C1B"/>
    <w:rsid w:val="002640E5"/>
    <w:rsid w:val="002722D9"/>
    <w:rsid w:val="00276590"/>
    <w:rsid w:val="00282442"/>
    <w:rsid w:val="00283051"/>
    <w:rsid w:val="00286E32"/>
    <w:rsid w:val="002D6484"/>
    <w:rsid w:val="002D7250"/>
    <w:rsid w:val="002D787E"/>
    <w:rsid w:val="002E1A81"/>
    <w:rsid w:val="002E4869"/>
    <w:rsid w:val="002F6075"/>
    <w:rsid w:val="00300A57"/>
    <w:rsid w:val="003033C2"/>
    <w:rsid w:val="0033256D"/>
    <w:rsid w:val="00332709"/>
    <w:rsid w:val="00333BD7"/>
    <w:rsid w:val="00340406"/>
    <w:rsid w:val="00340EE0"/>
    <w:rsid w:val="003633C1"/>
    <w:rsid w:val="0036572F"/>
    <w:rsid w:val="003824D0"/>
    <w:rsid w:val="003A293D"/>
    <w:rsid w:val="003A7665"/>
    <w:rsid w:val="003B1465"/>
    <w:rsid w:val="003C7325"/>
    <w:rsid w:val="003D0ADF"/>
    <w:rsid w:val="00400839"/>
    <w:rsid w:val="00400A4A"/>
    <w:rsid w:val="004034C6"/>
    <w:rsid w:val="00405EFB"/>
    <w:rsid w:val="00423CAF"/>
    <w:rsid w:val="00426E35"/>
    <w:rsid w:val="004274AA"/>
    <w:rsid w:val="00432773"/>
    <w:rsid w:val="004379FD"/>
    <w:rsid w:val="00445A89"/>
    <w:rsid w:val="004466A7"/>
    <w:rsid w:val="0045436F"/>
    <w:rsid w:val="00465F10"/>
    <w:rsid w:val="00471979"/>
    <w:rsid w:val="004732E8"/>
    <w:rsid w:val="004771A2"/>
    <w:rsid w:val="00490132"/>
    <w:rsid w:val="00493282"/>
    <w:rsid w:val="004962BB"/>
    <w:rsid w:val="00497C46"/>
    <w:rsid w:val="004A22B7"/>
    <w:rsid w:val="004B5AB9"/>
    <w:rsid w:val="004B730C"/>
    <w:rsid w:val="004C15A5"/>
    <w:rsid w:val="004D44E6"/>
    <w:rsid w:val="004E27A4"/>
    <w:rsid w:val="004E3381"/>
    <w:rsid w:val="004E553A"/>
    <w:rsid w:val="004E750C"/>
    <w:rsid w:val="004F09B5"/>
    <w:rsid w:val="004F22A5"/>
    <w:rsid w:val="004F6241"/>
    <w:rsid w:val="005436A5"/>
    <w:rsid w:val="00545FC8"/>
    <w:rsid w:val="00547A85"/>
    <w:rsid w:val="00547B37"/>
    <w:rsid w:val="0055431E"/>
    <w:rsid w:val="00554A8E"/>
    <w:rsid w:val="00557323"/>
    <w:rsid w:val="0056211B"/>
    <w:rsid w:val="00576B95"/>
    <w:rsid w:val="00577953"/>
    <w:rsid w:val="00583FE6"/>
    <w:rsid w:val="00587B13"/>
    <w:rsid w:val="00597D99"/>
    <w:rsid w:val="005A5254"/>
    <w:rsid w:val="005C0573"/>
    <w:rsid w:val="005C2485"/>
    <w:rsid w:val="005C5312"/>
    <w:rsid w:val="005C57B3"/>
    <w:rsid w:val="005C775D"/>
    <w:rsid w:val="005D0D32"/>
    <w:rsid w:val="005D2809"/>
    <w:rsid w:val="005E05AA"/>
    <w:rsid w:val="005E335B"/>
    <w:rsid w:val="005F2483"/>
    <w:rsid w:val="005F6881"/>
    <w:rsid w:val="0060550F"/>
    <w:rsid w:val="00616317"/>
    <w:rsid w:val="00620703"/>
    <w:rsid w:val="0062580C"/>
    <w:rsid w:val="00630485"/>
    <w:rsid w:val="00636E20"/>
    <w:rsid w:val="00652611"/>
    <w:rsid w:val="00653062"/>
    <w:rsid w:val="00655CAA"/>
    <w:rsid w:val="006625A8"/>
    <w:rsid w:val="006653A7"/>
    <w:rsid w:val="00670B35"/>
    <w:rsid w:val="00672FA2"/>
    <w:rsid w:val="00682793"/>
    <w:rsid w:val="0068683A"/>
    <w:rsid w:val="006A06FE"/>
    <w:rsid w:val="006A597B"/>
    <w:rsid w:val="006B1737"/>
    <w:rsid w:val="006B2045"/>
    <w:rsid w:val="006B2136"/>
    <w:rsid w:val="006C02DC"/>
    <w:rsid w:val="006C21F3"/>
    <w:rsid w:val="006C241E"/>
    <w:rsid w:val="006C61ED"/>
    <w:rsid w:val="006D234B"/>
    <w:rsid w:val="006D62CE"/>
    <w:rsid w:val="006D6F32"/>
    <w:rsid w:val="006F6B07"/>
    <w:rsid w:val="00707E5E"/>
    <w:rsid w:val="00717FA9"/>
    <w:rsid w:val="00757E9A"/>
    <w:rsid w:val="00761451"/>
    <w:rsid w:val="00767D6C"/>
    <w:rsid w:val="0077787E"/>
    <w:rsid w:val="0078446C"/>
    <w:rsid w:val="007931F9"/>
    <w:rsid w:val="0079547F"/>
    <w:rsid w:val="00796C27"/>
    <w:rsid w:val="007B075A"/>
    <w:rsid w:val="007B7FA6"/>
    <w:rsid w:val="007F1E39"/>
    <w:rsid w:val="007F51CF"/>
    <w:rsid w:val="008032B9"/>
    <w:rsid w:val="008237F0"/>
    <w:rsid w:val="00834281"/>
    <w:rsid w:val="008355CB"/>
    <w:rsid w:val="008460DC"/>
    <w:rsid w:val="008511DE"/>
    <w:rsid w:val="00861CB1"/>
    <w:rsid w:val="008718CE"/>
    <w:rsid w:val="008751A9"/>
    <w:rsid w:val="0087549F"/>
    <w:rsid w:val="008814BD"/>
    <w:rsid w:val="00890333"/>
    <w:rsid w:val="008907B7"/>
    <w:rsid w:val="008A2746"/>
    <w:rsid w:val="008A6197"/>
    <w:rsid w:val="008B0353"/>
    <w:rsid w:val="008B1342"/>
    <w:rsid w:val="008B36E3"/>
    <w:rsid w:val="008B409D"/>
    <w:rsid w:val="008B738A"/>
    <w:rsid w:val="008C09B2"/>
    <w:rsid w:val="008C0BFF"/>
    <w:rsid w:val="008C33B6"/>
    <w:rsid w:val="008C3934"/>
    <w:rsid w:val="008C63A3"/>
    <w:rsid w:val="008E7A50"/>
    <w:rsid w:val="00902DBD"/>
    <w:rsid w:val="009049B6"/>
    <w:rsid w:val="00921511"/>
    <w:rsid w:val="009319A9"/>
    <w:rsid w:val="0093671E"/>
    <w:rsid w:val="0094647F"/>
    <w:rsid w:val="009517FE"/>
    <w:rsid w:val="00952B4B"/>
    <w:rsid w:val="009532A6"/>
    <w:rsid w:val="00954DD0"/>
    <w:rsid w:val="00956236"/>
    <w:rsid w:val="00957A78"/>
    <w:rsid w:val="009611BA"/>
    <w:rsid w:val="00965FB8"/>
    <w:rsid w:val="00970BEE"/>
    <w:rsid w:val="009858C1"/>
    <w:rsid w:val="00992A76"/>
    <w:rsid w:val="00995767"/>
    <w:rsid w:val="00997B26"/>
    <w:rsid w:val="00997BAD"/>
    <w:rsid w:val="009A083E"/>
    <w:rsid w:val="009B1684"/>
    <w:rsid w:val="009B7211"/>
    <w:rsid w:val="009C509B"/>
    <w:rsid w:val="009C5FE3"/>
    <w:rsid w:val="009E0448"/>
    <w:rsid w:val="009E1FB8"/>
    <w:rsid w:val="009E26DA"/>
    <w:rsid w:val="009F400D"/>
    <w:rsid w:val="00A0071F"/>
    <w:rsid w:val="00A033FD"/>
    <w:rsid w:val="00A212DD"/>
    <w:rsid w:val="00A23117"/>
    <w:rsid w:val="00A27296"/>
    <w:rsid w:val="00A2789F"/>
    <w:rsid w:val="00A36FDE"/>
    <w:rsid w:val="00A41342"/>
    <w:rsid w:val="00A4314B"/>
    <w:rsid w:val="00A442E5"/>
    <w:rsid w:val="00A51EF5"/>
    <w:rsid w:val="00A5349C"/>
    <w:rsid w:val="00A57F74"/>
    <w:rsid w:val="00A657BB"/>
    <w:rsid w:val="00A707DC"/>
    <w:rsid w:val="00A720CA"/>
    <w:rsid w:val="00A74106"/>
    <w:rsid w:val="00A82009"/>
    <w:rsid w:val="00A85896"/>
    <w:rsid w:val="00A861AD"/>
    <w:rsid w:val="00A925ED"/>
    <w:rsid w:val="00A96010"/>
    <w:rsid w:val="00AA03F2"/>
    <w:rsid w:val="00AA10BD"/>
    <w:rsid w:val="00AA38F4"/>
    <w:rsid w:val="00AB0B67"/>
    <w:rsid w:val="00AB6097"/>
    <w:rsid w:val="00AB61F9"/>
    <w:rsid w:val="00AD2762"/>
    <w:rsid w:val="00AE7662"/>
    <w:rsid w:val="00AF7C2B"/>
    <w:rsid w:val="00B015B5"/>
    <w:rsid w:val="00B01F97"/>
    <w:rsid w:val="00B03D83"/>
    <w:rsid w:val="00B12A21"/>
    <w:rsid w:val="00B135A5"/>
    <w:rsid w:val="00B135ED"/>
    <w:rsid w:val="00B1509F"/>
    <w:rsid w:val="00B15234"/>
    <w:rsid w:val="00B26CD3"/>
    <w:rsid w:val="00B443CF"/>
    <w:rsid w:val="00B5629A"/>
    <w:rsid w:val="00B62EBD"/>
    <w:rsid w:val="00B676AD"/>
    <w:rsid w:val="00B76827"/>
    <w:rsid w:val="00B80E6A"/>
    <w:rsid w:val="00B9045A"/>
    <w:rsid w:val="00B93074"/>
    <w:rsid w:val="00BA05BD"/>
    <w:rsid w:val="00BA73ED"/>
    <w:rsid w:val="00BB0531"/>
    <w:rsid w:val="00BC2428"/>
    <w:rsid w:val="00BC390F"/>
    <w:rsid w:val="00BC73E0"/>
    <w:rsid w:val="00BD1247"/>
    <w:rsid w:val="00BD7309"/>
    <w:rsid w:val="00BE763E"/>
    <w:rsid w:val="00C01593"/>
    <w:rsid w:val="00C040B6"/>
    <w:rsid w:val="00C106B2"/>
    <w:rsid w:val="00C16D68"/>
    <w:rsid w:val="00C26F95"/>
    <w:rsid w:val="00C2725F"/>
    <w:rsid w:val="00C42A14"/>
    <w:rsid w:val="00C437EF"/>
    <w:rsid w:val="00C46641"/>
    <w:rsid w:val="00C61289"/>
    <w:rsid w:val="00C6419D"/>
    <w:rsid w:val="00C65240"/>
    <w:rsid w:val="00C673BB"/>
    <w:rsid w:val="00C77117"/>
    <w:rsid w:val="00C80C32"/>
    <w:rsid w:val="00C91CCE"/>
    <w:rsid w:val="00CA4997"/>
    <w:rsid w:val="00CA705D"/>
    <w:rsid w:val="00CB3923"/>
    <w:rsid w:val="00CC424C"/>
    <w:rsid w:val="00CC5C97"/>
    <w:rsid w:val="00CD4F2E"/>
    <w:rsid w:val="00CF12D0"/>
    <w:rsid w:val="00CF449D"/>
    <w:rsid w:val="00CF52EA"/>
    <w:rsid w:val="00CF6431"/>
    <w:rsid w:val="00CF71E2"/>
    <w:rsid w:val="00D00527"/>
    <w:rsid w:val="00D14D5E"/>
    <w:rsid w:val="00D15E35"/>
    <w:rsid w:val="00D15E87"/>
    <w:rsid w:val="00D42D82"/>
    <w:rsid w:val="00D4625A"/>
    <w:rsid w:val="00D5179D"/>
    <w:rsid w:val="00D51DDA"/>
    <w:rsid w:val="00D53726"/>
    <w:rsid w:val="00D55965"/>
    <w:rsid w:val="00D65407"/>
    <w:rsid w:val="00D7774B"/>
    <w:rsid w:val="00D840FE"/>
    <w:rsid w:val="00D925D7"/>
    <w:rsid w:val="00DA2AB1"/>
    <w:rsid w:val="00DB7701"/>
    <w:rsid w:val="00DC0807"/>
    <w:rsid w:val="00DC7363"/>
    <w:rsid w:val="00DD1CC9"/>
    <w:rsid w:val="00DD2C57"/>
    <w:rsid w:val="00DE5E70"/>
    <w:rsid w:val="00DF18D6"/>
    <w:rsid w:val="00E0017C"/>
    <w:rsid w:val="00E01575"/>
    <w:rsid w:val="00E0368A"/>
    <w:rsid w:val="00E03F71"/>
    <w:rsid w:val="00E059BF"/>
    <w:rsid w:val="00E06004"/>
    <w:rsid w:val="00E14C2B"/>
    <w:rsid w:val="00E231AF"/>
    <w:rsid w:val="00E30FE5"/>
    <w:rsid w:val="00E3464B"/>
    <w:rsid w:val="00E41049"/>
    <w:rsid w:val="00E53C5C"/>
    <w:rsid w:val="00E60940"/>
    <w:rsid w:val="00E6748E"/>
    <w:rsid w:val="00E81962"/>
    <w:rsid w:val="00E86C4E"/>
    <w:rsid w:val="00EB67DF"/>
    <w:rsid w:val="00EC02F4"/>
    <w:rsid w:val="00EC0372"/>
    <w:rsid w:val="00ED23B1"/>
    <w:rsid w:val="00EE0102"/>
    <w:rsid w:val="00EE07FE"/>
    <w:rsid w:val="00EF22EA"/>
    <w:rsid w:val="00EF4134"/>
    <w:rsid w:val="00EF6CCD"/>
    <w:rsid w:val="00F06095"/>
    <w:rsid w:val="00F26642"/>
    <w:rsid w:val="00F3582E"/>
    <w:rsid w:val="00F37E35"/>
    <w:rsid w:val="00F442F8"/>
    <w:rsid w:val="00F45400"/>
    <w:rsid w:val="00F54AC6"/>
    <w:rsid w:val="00F71DF6"/>
    <w:rsid w:val="00F9212D"/>
    <w:rsid w:val="00F93FFB"/>
    <w:rsid w:val="00F97E24"/>
    <w:rsid w:val="00FA7EA1"/>
    <w:rsid w:val="00FB1CFA"/>
    <w:rsid w:val="00FB33A3"/>
    <w:rsid w:val="00FB7B9F"/>
    <w:rsid w:val="00FC296A"/>
    <w:rsid w:val="00FC396C"/>
    <w:rsid w:val="00FC6AEB"/>
    <w:rsid w:val="00FC6BAC"/>
    <w:rsid w:val="00FD0E72"/>
    <w:rsid w:val="00FE1820"/>
    <w:rsid w:val="00FE78EF"/>
    <w:rsid w:val="00FF3270"/>
    <w:rsid w:val="00FF507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AC16A"/>
  <w15:chartTrackingRefBased/>
  <w15:docId w15:val="{E0A99EFD-987C-42A8-8987-ABAEB683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bg-BG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D9"/>
  </w:style>
  <w:style w:type="paragraph" w:styleId="Heading1">
    <w:name w:val="heading 1"/>
    <w:basedOn w:val="Normal"/>
    <w:next w:val="Normal"/>
    <w:link w:val="Heading1Char"/>
    <w:uiPriority w:val="9"/>
    <w:qFormat/>
    <w:rsid w:val="002722D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2D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2D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2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2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2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2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2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2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0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B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22D9"/>
    <w:pPr>
      <w:spacing w:after="0" w:line="240" w:lineRule="auto"/>
    </w:pPr>
  </w:style>
  <w:style w:type="paragraph" w:customStyle="1" w:styleId="Default">
    <w:name w:val="Default"/>
    <w:rsid w:val="00545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787E"/>
    <w:rPr>
      <w:color w:val="99CA3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7B9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B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7B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E3"/>
  </w:style>
  <w:style w:type="paragraph" w:styleId="Footer">
    <w:name w:val="footer"/>
    <w:basedOn w:val="Normal"/>
    <w:link w:val="FooterChar"/>
    <w:uiPriority w:val="99"/>
    <w:unhideWhenUsed/>
    <w:rsid w:val="008B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E3"/>
  </w:style>
  <w:style w:type="table" w:styleId="TableGrid">
    <w:name w:val="Table Grid"/>
    <w:basedOn w:val="TableNormal"/>
    <w:uiPriority w:val="59"/>
    <w:rsid w:val="006163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0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4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4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45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22D9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22D9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2722D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2D9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2D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2D9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2D9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2D9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2D9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2D9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2D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22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2D9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2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22D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22D9"/>
    <w:rPr>
      <w:b/>
      <w:bCs/>
    </w:rPr>
  </w:style>
  <w:style w:type="character" w:styleId="Emphasis">
    <w:name w:val="Emphasis"/>
    <w:basedOn w:val="DefaultParagraphFont"/>
    <w:uiPriority w:val="20"/>
    <w:qFormat/>
    <w:rsid w:val="002722D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722D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2D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2D9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2D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22D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22D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2D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22D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22D9"/>
    <w:rPr>
      <w:b/>
      <w:bCs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465F10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465F1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9186-CA10-4627-B727-8E522985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13</Pages>
  <Words>4201</Words>
  <Characters>23948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Йозова</dc:creator>
  <cp:keywords/>
  <dc:description/>
  <cp:lastModifiedBy>Fujitsu2</cp:lastModifiedBy>
  <cp:revision>39</cp:revision>
  <cp:lastPrinted>2021-04-08T14:13:00Z</cp:lastPrinted>
  <dcterms:created xsi:type="dcterms:W3CDTF">2021-07-28T21:15:00Z</dcterms:created>
  <dcterms:modified xsi:type="dcterms:W3CDTF">2021-08-01T12:12:00Z</dcterms:modified>
</cp:coreProperties>
</file>