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55C"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FC5A9E" w:rsidRPr="004760C1" w:rsidRDefault="00FC5A9E"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4760C1"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F11E52" w:rsidRPr="004760C1" w:rsidRDefault="00F11E52" w:rsidP="00AE7EA4">
      <w:pPr>
        <w:shd w:val="clear" w:color="auto" w:fill="C6D9F1" w:themeFill="text2" w:themeFillTint="33"/>
        <w:jc w:val="center"/>
        <w:rPr>
          <w:rFonts w:cstheme="minorHAnsi"/>
          <w:b/>
        </w:rPr>
      </w:pPr>
      <w:r w:rsidRPr="004760C1">
        <w:rPr>
          <w:rFonts w:cstheme="minorHAnsi"/>
          <w:b/>
        </w:rPr>
        <w:t>ОБУЧИТЕЛЕН МОДУЛ 1</w:t>
      </w:r>
    </w:p>
    <w:p w:rsidR="00F11E52" w:rsidRPr="00FC5A9E" w:rsidRDefault="00F11E52" w:rsidP="00FC5A9E">
      <w:pPr>
        <w:shd w:val="clear" w:color="auto" w:fill="C6D9F1" w:themeFill="text2" w:themeFillTint="33"/>
        <w:jc w:val="center"/>
        <w:rPr>
          <w:rFonts w:cstheme="minorHAnsi"/>
          <w:b/>
        </w:rPr>
      </w:pPr>
      <w:r w:rsidRPr="00FC5A9E">
        <w:rPr>
          <w:rFonts w:cstheme="minorHAnsi"/>
          <w:b/>
        </w:rPr>
        <w:t>„ПРЕДОСТАВЯНЕ НА СОЦИАЛНИ УСЛУГИ ОТ ОБЩИНИТЕ”</w:t>
      </w:r>
    </w:p>
    <w:p w:rsidR="00FC5A9E" w:rsidRPr="00FC5A9E" w:rsidRDefault="00FC5A9E" w:rsidP="00FC5A9E">
      <w:pPr>
        <w:shd w:val="clear" w:color="auto" w:fill="C6D9F1" w:themeFill="text2" w:themeFillTint="33"/>
        <w:jc w:val="center"/>
        <w:rPr>
          <w:b/>
        </w:rPr>
      </w:pPr>
      <w:bookmarkStart w:id="0" w:name="_Toc68703677"/>
      <w:r w:rsidRPr="00FC5A9E">
        <w:rPr>
          <w:b/>
        </w:rPr>
        <w:t>ТЕМА 7. ЕФЕКТИВНА ОРГАНИЗАЦИЯ, УПРАВЛЕНИЕ И КОНТРОЛ НА ДЕЙНОСТИТЕ И ПРАКТИКИТЕ ПО ПЛАНИРАНЕ, РАЗКРИВАНЕ, ПРЕДОСТАВЯНЕ, УПРАВЛЕНИЕ И ФИНАНСИРАНЕ НА СОЦИАЛНИТЕ УСЛУГИ СЪГЛАСНО НОВИЯТ ЗСУ И ПОДЗАКОНОВАТА УРЕДБА КЪМ НЕГО</w:t>
      </w:r>
      <w:bookmarkEnd w:id="0"/>
    </w:p>
    <w:p w:rsidR="00F11E52" w:rsidRPr="004760C1" w:rsidRDefault="00F11E52" w:rsidP="004760C1">
      <w:pPr>
        <w:shd w:val="clear" w:color="auto" w:fill="C6D9F1" w:themeFill="text2" w:themeFillTint="33"/>
        <w:jc w:val="center"/>
        <w:rPr>
          <w:rFonts w:cstheme="minorHAnsi"/>
        </w:rPr>
      </w:pPr>
    </w:p>
    <w:p w:rsidR="00F11E52" w:rsidRPr="004760C1" w:rsidRDefault="00F11E52" w:rsidP="002E01BA">
      <w:pPr>
        <w:spacing w:after="120"/>
        <w:jc w:val="both"/>
        <w:rPr>
          <w:rFonts w:cstheme="minorHAnsi"/>
        </w:rPr>
      </w:pPr>
    </w:p>
    <w:p w:rsidR="0064655C" w:rsidRPr="004760C1" w:rsidRDefault="0064655C" w:rsidP="002E01BA">
      <w:pPr>
        <w:spacing w:after="120"/>
        <w:jc w:val="both"/>
        <w:rPr>
          <w:rFonts w:cstheme="minorHAnsi"/>
          <w:b/>
          <w:lang w:val="bg-BG" w:eastAsia="ar-SA"/>
        </w:rPr>
      </w:pPr>
    </w:p>
    <w:p w:rsidR="004760C1" w:rsidRPr="004760C1" w:rsidRDefault="0064655C" w:rsidP="00FC5A9E">
      <w:pPr>
        <w:spacing w:after="0"/>
        <w:jc w:val="both"/>
        <w:rPr>
          <w:rFonts w:cstheme="minorHAnsi"/>
        </w:rPr>
      </w:pPr>
      <w:r w:rsidRPr="004760C1">
        <w:rPr>
          <w:rFonts w:cstheme="minorHAnsi"/>
          <w:lang w:val="bg-BG"/>
        </w:rPr>
        <w:br w:type="page"/>
      </w:r>
    </w:p>
    <w:p w:rsidR="00FC5A9E" w:rsidRDefault="00FC5A9E" w:rsidP="00FC5A9E"/>
    <w:p w:rsidR="00FC5A9E" w:rsidRPr="008867B7" w:rsidRDefault="00FC5A9E" w:rsidP="00FC5A9E">
      <w:pPr>
        <w:spacing w:after="0"/>
        <w:jc w:val="both"/>
        <w:rPr>
          <w:rFonts w:ascii="Times New Roman" w:eastAsia="MS ??" w:hAnsi="Times New Roman"/>
          <w:sz w:val="24"/>
          <w:szCs w:val="24"/>
        </w:rPr>
      </w:pPr>
      <w:r w:rsidRPr="008867B7">
        <w:rPr>
          <w:rFonts w:ascii="Times New Roman" w:eastAsia="MS ??" w:hAnsi="Times New Roman"/>
          <w:sz w:val="24"/>
          <w:szCs w:val="24"/>
        </w:rPr>
        <w:t>Темата разглежда регламента, който произтича за общините в резултат от  прилагането на новия закон за  ЗСУ и подзаконовата уредба на различни етапи от развитието и предоставянето на социални услуги. Процесът на  планиране на социалните услуги е представен в рамката на ЗСУ и проекта на Наредбата за планиране на социални услуги. Специално внимание е отделено на основните стъпки за разкриване на услуга според ЗСУ и ППЗСУ. Предоставянето на социални услуги е разгледано по отношение на отделните етапи свързани с насочване и договориране. Мониторингът и контролът като част от ефективната организация на предоставянето на социални услуги са представени на различните нива на осъществяване. Финансирането на социалните услуги е представено в контекста на общата законова рамка определена от ЗСУ, ЗПФ, РМС и решеният</w:t>
      </w:r>
      <w:r>
        <w:rPr>
          <w:rFonts w:ascii="Times New Roman" w:eastAsia="MS ??" w:hAnsi="Times New Roman"/>
          <w:sz w:val="24"/>
          <w:szCs w:val="24"/>
        </w:rPr>
        <w:t xml:space="preserve">а на Общинските съвети относно </w:t>
      </w:r>
      <w:r w:rsidRPr="008867B7">
        <w:rPr>
          <w:rFonts w:ascii="Times New Roman" w:eastAsia="MS ??" w:hAnsi="Times New Roman"/>
          <w:sz w:val="24"/>
          <w:szCs w:val="24"/>
        </w:rPr>
        <w:t>бюджета на социалните услуги.</w:t>
      </w:r>
    </w:p>
    <w:p w:rsidR="00FC5A9E" w:rsidRDefault="00FC5A9E" w:rsidP="00FC5A9E"/>
    <w:p w:rsidR="00FC5A9E" w:rsidRPr="00FC5A9E" w:rsidRDefault="00FC5A9E" w:rsidP="002B21B5">
      <w:pPr>
        <w:pStyle w:val="Heading1"/>
      </w:pPr>
      <w:r w:rsidRPr="00FC5A9E">
        <w:t xml:space="preserve">Ефективна организация, управление и контрол на дейностите и практиките по планиране, разкриване, предоставяне, управление и финансиране на социалните услуги съгласно новият ЗСУ </w:t>
      </w:r>
      <w:r>
        <w:t>и подзаконовата уредба към него</w:t>
      </w:r>
      <w:r w:rsidRPr="00FC5A9E">
        <w:t xml:space="preserve"> </w:t>
      </w:r>
    </w:p>
    <w:p w:rsidR="002B21B5" w:rsidRDefault="002B21B5" w:rsidP="00FC5A9E">
      <w:pPr>
        <w:spacing w:after="0"/>
        <w:rPr>
          <w:rFonts w:ascii="Times New Roman" w:eastAsia="MS ??" w:hAnsi="Times New Roman"/>
          <w:b/>
          <w:bCs/>
          <w:sz w:val="24"/>
          <w:szCs w:val="24"/>
        </w:rPr>
      </w:pPr>
    </w:p>
    <w:p w:rsidR="00FC5A9E" w:rsidRPr="00970DB4" w:rsidRDefault="00FC5A9E" w:rsidP="00FC5A9E">
      <w:pPr>
        <w:spacing w:after="0"/>
        <w:rPr>
          <w:rFonts w:ascii="Times New Roman" w:eastAsia="MS ??" w:hAnsi="Times New Roman"/>
          <w:b/>
          <w:bCs/>
          <w:sz w:val="24"/>
          <w:szCs w:val="24"/>
        </w:rPr>
      </w:pPr>
      <w:r w:rsidRPr="008867B7">
        <w:rPr>
          <w:rFonts w:ascii="Times New Roman" w:eastAsia="MS ??" w:hAnsi="Times New Roman"/>
          <w:b/>
          <w:bCs/>
          <w:sz w:val="24"/>
          <w:szCs w:val="24"/>
        </w:rPr>
        <w:t>Планиране на социалните услуги на национално ниво</w:t>
      </w:r>
      <w:r>
        <w:rPr>
          <w:rFonts w:ascii="Times New Roman" w:eastAsia="MS ??" w:hAnsi="Times New Roman"/>
          <w:b/>
          <w:bCs/>
          <w:sz w:val="24"/>
          <w:szCs w:val="24"/>
        </w:rPr>
        <w:t xml:space="preserve"> </w:t>
      </w:r>
    </w:p>
    <w:p w:rsidR="00FC5A9E" w:rsidRPr="002B21B5" w:rsidRDefault="00FC5A9E" w:rsidP="007A1612">
      <w:pPr>
        <w:pStyle w:val="ListParagraph"/>
        <w:numPr>
          <w:ilvl w:val="0"/>
          <w:numId w:val="51"/>
        </w:numPr>
        <w:spacing w:after="0"/>
        <w:jc w:val="both"/>
        <w:rPr>
          <w:rFonts w:ascii="Times New Roman" w:eastAsia="Times New Roman" w:hAnsi="Times New Roman"/>
          <w:sz w:val="24"/>
          <w:szCs w:val="24"/>
        </w:rPr>
      </w:pPr>
      <w:r w:rsidRPr="002B21B5">
        <w:rPr>
          <w:rFonts w:ascii="Times New Roman" w:hAnsi="Times New Roman"/>
          <w:kern w:val="24"/>
          <w:sz w:val="24"/>
          <w:szCs w:val="24"/>
        </w:rPr>
        <w:t xml:space="preserve">Нова Национална карта на социалните услуги – </w:t>
      </w:r>
      <w:r w:rsidRPr="002B21B5">
        <w:rPr>
          <w:rFonts w:ascii="Times New Roman" w:hAnsi="Times New Roman"/>
          <w:i/>
          <w:iCs/>
          <w:kern w:val="24"/>
          <w:sz w:val="24"/>
          <w:szCs w:val="24"/>
        </w:rPr>
        <w:t>отложено приемане – до 12 месеца от публикуването на резултатите от Националното преброяване на населението и жилищния фонд</w:t>
      </w:r>
    </w:p>
    <w:p w:rsidR="00FC5A9E" w:rsidRPr="002B21B5" w:rsidRDefault="00FC5A9E" w:rsidP="007A1612">
      <w:pPr>
        <w:pStyle w:val="ListParagraph"/>
        <w:numPr>
          <w:ilvl w:val="0"/>
          <w:numId w:val="51"/>
        </w:numPr>
        <w:spacing w:after="0"/>
        <w:jc w:val="both"/>
        <w:rPr>
          <w:rFonts w:ascii="Times New Roman" w:eastAsia="Times New Roman" w:hAnsi="Times New Roman"/>
          <w:sz w:val="24"/>
          <w:szCs w:val="24"/>
        </w:rPr>
      </w:pPr>
      <w:r w:rsidRPr="002B21B5">
        <w:rPr>
          <w:rFonts w:ascii="Times New Roman" w:hAnsi="Times New Roman"/>
          <w:kern w:val="24"/>
          <w:sz w:val="24"/>
          <w:szCs w:val="24"/>
        </w:rPr>
        <w:t>Подход „отдолу – нагоре“, но чрез обективни показатели и критерии, определени в Наредбата за планиране на социалните услуги</w:t>
      </w:r>
    </w:p>
    <w:p w:rsidR="00FC5A9E" w:rsidRPr="002B21B5" w:rsidRDefault="00FC5A9E" w:rsidP="007A1612">
      <w:pPr>
        <w:pStyle w:val="ListParagraph"/>
        <w:numPr>
          <w:ilvl w:val="0"/>
          <w:numId w:val="51"/>
        </w:numPr>
        <w:spacing w:after="0"/>
        <w:jc w:val="both"/>
        <w:rPr>
          <w:rFonts w:ascii="Times New Roman" w:eastAsia="Times New Roman" w:hAnsi="Times New Roman"/>
          <w:sz w:val="24"/>
          <w:szCs w:val="24"/>
        </w:rPr>
      </w:pPr>
      <w:r w:rsidRPr="002B21B5">
        <w:rPr>
          <w:rFonts w:ascii="Times New Roman" w:hAnsi="Times New Roman"/>
          <w:kern w:val="24"/>
          <w:sz w:val="24"/>
          <w:szCs w:val="24"/>
        </w:rPr>
        <w:t>Общините приемат анализ на потребностите от социални услуги на общинско и областно ниво, които се финансират изцяло или частично от държавния бюджет по препоръчителна структура, утвърдена от АСП и предложение за планирането в общината на социалните услуги на общинско и областно ниво</w:t>
      </w:r>
    </w:p>
    <w:p w:rsidR="00FC5A9E" w:rsidRPr="002B21B5" w:rsidRDefault="00FC5A9E" w:rsidP="007A1612">
      <w:pPr>
        <w:pStyle w:val="ListParagraph"/>
        <w:numPr>
          <w:ilvl w:val="0"/>
          <w:numId w:val="51"/>
        </w:numPr>
        <w:spacing w:after="0"/>
        <w:jc w:val="both"/>
        <w:rPr>
          <w:rFonts w:ascii="Times New Roman" w:eastAsia="Times New Roman" w:hAnsi="Times New Roman"/>
          <w:sz w:val="24"/>
          <w:szCs w:val="24"/>
        </w:rPr>
      </w:pPr>
      <w:r w:rsidRPr="002B21B5">
        <w:rPr>
          <w:rFonts w:ascii="Times New Roman" w:hAnsi="Times New Roman"/>
          <w:kern w:val="24"/>
          <w:sz w:val="24"/>
          <w:szCs w:val="24"/>
        </w:rPr>
        <w:t>Въз основа на общинските анализи АСП изготвя национален анализ и проект на Карта, които се обсъждат на областно и общинско ниво и ги предлага на МТСП за утвърждаване от МС</w:t>
      </w:r>
    </w:p>
    <w:p w:rsidR="00FC5A9E" w:rsidRPr="002B21B5" w:rsidRDefault="00FC5A9E" w:rsidP="007A1612">
      <w:pPr>
        <w:pStyle w:val="ListParagraph"/>
        <w:numPr>
          <w:ilvl w:val="0"/>
          <w:numId w:val="51"/>
        </w:numPr>
        <w:spacing w:after="0"/>
        <w:jc w:val="both"/>
        <w:rPr>
          <w:rFonts w:ascii="Times New Roman" w:eastAsia="Times New Roman" w:hAnsi="Times New Roman"/>
          <w:sz w:val="24"/>
          <w:szCs w:val="24"/>
        </w:rPr>
      </w:pPr>
      <w:r w:rsidRPr="002B21B5">
        <w:rPr>
          <w:rFonts w:ascii="Times New Roman" w:hAnsi="Times New Roman"/>
          <w:kern w:val="24"/>
          <w:sz w:val="24"/>
          <w:szCs w:val="24"/>
        </w:rPr>
        <w:t>Общините приемат ежегодни годишни планове за социалните услуги за следващата календарна година и ги изпращат в АСП до 31 август</w:t>
      </w:r>
    </w:p>
    <w:p w:rsidR="00FC5A9E" w:rsidRPr="002B21B5" w:rsidRDefault="00FC5A9E" w:rsidP="007A1612">
      <w:pPr>
        <w:pStyle w:val="ListParagraph"/>
        <w:numPr>
          <w:ilvl w:val="0"/>
          <w:numId w:val="51"/>
        </w:numPr>
        <w:spacing w:after="0"/>
        <w:jc w:val="both"/>
        <w:rPr>
          <w:rFonts w:ascii="Times New Roman" w:eastAsia="Times New Roman" w:hAnsi="Times New Roman"/>
          <w:sz w:val="24"/>
          <w:szCs w:val="24"/>
        </w:rPr>
      </w:pPr>
      <w:r w:rsidRPr="002B21B5">
        <w:rPr>
          <w:rFonts w:ascii="Times New Roman" w:hAnsi="Times New Roman"/>
          <w:kern w:val="24"/>
          <w:sz w:val="24"/>
          <w:szCs w:val="24"/>
        </w:rPr>
        <w:t>Общините планират самостоятелно, извън НКСУ услугите, финансирани от общинския бюджет</w:t>
      </w:r>
    </w:p>
    <w:p w:rsidR="00FC5A9E" w:rsidRPr="008867B7" w:rsidRDefault="00FC5A9E" w:rsidP="00FC5A9E">
      <w:pPr>
        <w:spacing w:after="0"/>
        <w:rPr>
          <w:rFonts w:ascii="Times New Roman" w:eastAsia="MS ??" w:hAnsi="Times New Roman"/>
          <w:b/>
          <w:bCs/>
          <w:sz w:val="24"/>
          <w:szCs w:val="24"/>
        </w:rPr>
      </w:pPr>
    </w:p>
    <w:p w:rsidR="00FC5A9E" w:rsidRPr="008867B7" w:rsidRDefault="00FC5A9E" w:rsidP="00FC5A9E">
      <w:pPr>
        <w:spacing w:after="0" w:line="216" w:lineRule="auto"/>
        <w:ind w:left="360"/>
        <w:jc w:val="both"/>
        <w:rPr>
          <w:rFonts w:ascii="Times New Roman" w:eastAsia="MS ??" w:hAnsi="Times New Roman"/>
          <w:b/>
          <w:bCs/>
          <w:sz w:val="24"/>
          <w:szCs w:val="24"/>
        </w:rPr>
      </w:pPr>
      <w:r w:rsidRPr="008867B7">
        <w:rPr>
          <w:rFonts w:ascii="Times New Roman" w:hAnsi="Times New Roman"/>
          <w:b/>
          <w:bCs/>
          <w:kern w:val="24"/>
          <w:sz w:val="24"/>
          <w:szCs w:val="24"/>
        </w:rPr>
        <w:t>Важни разпоредби за НКСУ</w:t>
      </w:r>
    </w:p>
    <w:p w:rsidR="00FC5A9E" w:rsidRPr="002B21B5" w:rsidRDefault="00FC5A9E" w:rsidP="007A1612">
      <w:pPr>
        <w:pStyle w:val="ListParagraph"/>
        <w:numPr>
          <w:ilvl w:val="0"/>
          <w:numId w:val="52"/>
        </w:numPr>
        <w:spacing w:after="0"/>
        <w:jc w:val="both"/>
        <w:rPr>
          <w:rFonts w:ascii="Times New Roman" w:eastAsia="Times New Roman" w:hAnsi="Times New Roman"/>
          <w:sz w:val="24"/>
          <w:szCs w:val="24"/>
        </w:rPr>
      </w:pPr>
      <w:r w:rsidRPr="002B21B5">
        <w:rPr>
          <w:rFonts w:ascii="Times New Roman" w:hAnsi="Times New Roman"/>
          <w:kern w:val="24"/>
          <w:sz w:val="24"/>
          <w:szCs w:val="24"/>
        </w:rPr>
        <w:t xml:space="preserve">§ 33. (1) В НКСУ не се включват съществуващите домове за деца, лишени от родителска грижа, домове за пълнолетни лица с умствена изостаналост, домове за </w:t>
      </w:r>
      <w:r w:rsidRPr="002B21B5">
        <w:rPr>
          <w:rFonts w:ascii="Times New Roman" w:hAnsi="Times New Roman"/>
          <w:kern w:val="24"/>
          <w:sz w:val="24"/>
          <w:szCs w:val="24"/>
        </w:rPr>
        <w:lastRenderedPageBreak/>
        <w:t>пълнолетни лица с психични разстройства, домове за пълнолетни лица с физически увреждания, домове за пълнолетни лица със сетивни нарушения и домове за пълнолетни лица с деменция, които се финансират от държавния бюджет и се управляват от общините.</w:t>
      </w:r>
    </w:p>
    <w:p w:rsidR="00FC5A9E" w:rsidRPr="002B21B5" w:rsidRDefault="00FC5A9E" w:rsidP="007A1612">
      <w:pPr>
        <w:pStyle w:val="ListParagraph"/>
        <w:numPr>
          <w:ilvl w:val="0"/>
          <w:numId w:val="52"/>
        </w:numPr>
        <w:spacing w:after="0"/>
        <w:jc w:val="both"/>
        <w:rPr>
          <w:rFonts w:ascii="Times New Roman" w:eastAsia="Times New Roman" w:hAnsi="Times New Roman"/>
          <w:sz w:val="24"/>
          <w:szCs w:val="24"/>
        </w:rPr>
      </w:pPr>
      <w:r w:rsidRPr="002B21B5">
        <w:rPr>
          <w:rFonts w:ascii="Times New Roman" w:hAnsi="Times New Roman"/>
          <w:kern w:val="24"/>
          <w:sz w:val="24"/>
          <w:szCs w:val="24"/>
        </w:rPr>
        <w:t>(2) В НКСУ се включват социалните и интегрираните здравно-социални услуги за резидентна грижа, които са необходими при закриване на домовете по ал. 1.</w:t>
      </w:r>
    </w:p>
    <w:p w:rsidR="00FC5A9E" w:rsidRPr="002B21B5" w:rsidRDefault="00FC5A9E" w:rsidP="007A1612">
      <w:pPr>
        <w:pStyle w:val="ListParagraph"/>
        <w:numPr>
          <w:ilvl w:val="0"/>
          <w:numId w:val="52"/>
        </w:numPr>
        <w:spacing w:after="0"/>
        <w:jc w:val="both"/>
        <w:rPr>
          <w:rFonts w:ascii="Times New Roman" w:eastAsia="Times New Roman" w:hAnsi="Times New Roman"/>
          <w:sz w:val="24"/>
          <w:szCs w:val="24"/>
        </w:rPr>
      </w:pPr>
      <w:r w:rsidRPr="002B21B5">
        <w:rPr>
          <w:rFonts w:ascii="Times New Roman" w:hAnsi="Times New Roman"/>
          <w:kern w:val="24"/>
          <w:sz w:val="24"/>
          <w:szCs w:val="24"/>
        </w:rPr>
        <w:t>(3) До закриването им домовете по ал. 1 запазват наименованието си и начина на организация и управление на услугата, като се включват в годишното планиране и се определят стандарти за финансирането им и такси за ползването им от пълнолетни лица по реда на закона.</w:t>
      </w:r>
    </w:p>
    <w:p w:rsidR="00FC5A9E" w:rsidRPr="002B21B5" w:rsidRDefault="00FC5A9E" w:rsidP="007A1612">
      <w:pPr>
        <w:pStyle w:val="ListParagraph"/>
        <w:numPr>
          <w:ilvl w:val="0"/>
          <w:numId w:val="52"/>
        </w:numPr>
        <w:spacing w:after="0"/>
        <w:jc w:val="both"/>
        <w:rPr>
          <w:rFonts w:ascii="Times New Roman" w:eastAsia="Times New Roman" w:hAnsi="Times New Roman"/>
          <w:sz w:val="24"/>
          <w:szCs w:val="24"/>
        </w:rPr>
      </w:pPr>
      <w:r w:rsidRPr="002B21B5">
        <w:rPr>
          <w:rFonts w:ascii="Times New Roman" w:hAnsi="Times New Roman"/>
          <w:kern w:val="24"/>
          <w:sz w:val="24"/>
          <w:szCs w:val="24"/>
        </w:rPr>
        <w:t>(4) Разпоредбите на закона относно създаването, прекратяването и възобновяването на предоставянето на социални услуги не се прилагат за домовете по ал. 1.</w:t>
      </w:r>
    </w:p>
    <w:p w:rsidR="00FC5A9E" w:rsidRPr="00267DDA" w:rsidRDefault="00FC5A9E" w:rsidP="00FC5A9E">
      <w:pPr>
        <w:spacing w:after="0"/>
        <w:rPr>
          <w:rFonts w:ascii="Times New Roman" w:eastAsia="MS ??" w:hAnsi="Times New Roman"/>
          <w:b/>
          <w:bCs/>
          <w:sz w:val="24"/>
          <w:szCs w:val="24"/>
        </w:rPr>
      </w:pPr>
      <w:r w:rsidRPr="008867B7">
        <w:rPr>
          <w:rFonts w:ascii="Times New Roman" w:eastAsiaTheme="majorEastAsia" w:hAnsi="Times New Roman"/>
          <w:b/>
          <w:bCs/>
          <w:kern w:val="24"/>
          <w:sz w:val="24"/>
          <w:szCs w:val="24"/>
        </w:rPr>
        <w:t>Наредба за планирането на социалните услуги</w:t>
      </w:r>
      <w:r>
        <w:rPr>
          <w:rFonts w:ascii="Times New Roman" w:eastAsiaTheme="majorEastAsia" w:hAnsi="Times New Roman"/>
          <w:b/>
          <w:bCs/>
          <w:kern w:val="24"/>
          <w:sz w:val="24"/>
          <w:szCs w:val="24"/>
        </w:rPr>
        <w:t xml:space="preserve"> определя:</w:t>
      </w:r>
    </w:p>
    <w:p w:rsidR="00FC5A9E" w:rsidRPr="008867B7" w:rsidRDefault="00FC5A9E" w:rsidP="00FC5A9E">
      <w:pPr>
        <w:spacing w:after="0"/>
        <w:contextualSpacing/>
        <w:rPr>
          <w:rFonts w:ascii="Times New Roman" w:eastAsia="Times New Roman" w:hAnsi="Times New Roman"/>
          <w:sz w:val="24"/>
          <w:szCs w:val="24"/>
        </w:rPr>
      </w:pPr>
      <w:r w:rsidRPr="008867B7">
        <w:rPr>
          <w:rFonts w:ascii="Times New Roman" w:hAnsi="Times New Roman"/>
          <w:kern w:val="24"/>
          <w:sz w:val="24"/>
          <w:szCs w:val="24"/>
        </w:rPr>
        <w:t xml:space="preserve">Услуги на </w:t>
      </w:r>
      <w:r w:rsidRPr="008867B7">
        <w:rPr>
          <w:rFonts w:ascii="Times New Roman" w:hAnsi="Times New Roman"/>
          <w:b/>
          <w:bCs/>
          <w:kern w:val="24"/>
          <w:sz w:val="24"/>
          <w:szCs w:val="24"/>
        </w:rPr>
        <w:t xml:space="preserve">общинско ниво </w:t>
      </w:r>
    </w:p>
    <w:p w:rsidR="00FC5A9E" w:rsidRPr="008867B7" w:rsidRDefault="00FC5A9E" w:rsidP="007A1612">
      <w:pPr>
        <w:numPr>
          <w:ilvl w:val="0"/>
          <w:numId w:val="47"/>
        </w:numPr>
        <w:spacing w:after="0"/>
        <w:contextualSpacing/>
        <w:rPr>
          <w:rFonts w:ascii="Times New Roman" w:eastAsia="Times New Roman" w:hAnsi="Times New Roman"/>
          <w:sz w:val="24"/>
          <w:szCs w:val="24"/>
        </w:rPr>
      </w:pPr>
      <w:r w:rsidRPr="008867B7">
        <w:rPr>
          <w:rFonts w:ascii="Times New Roman" w:hAnsi="Times New Roman"/>
          <w:kern w:val="24"/>
          <w:sz w:val="24"/>
          <w:szCs w:val="24"/>
        </w:rPr>
        <w:t>информиране и консултиране;</w:t>
      </w:r>
    </w:p>
    <w:p w:rsidR="00FC5A9E" w:rsidRPr="008867B7" w:rsidRDefault="00FC5A9E" w:rsidP="007A1612">
      <w:pPr>
        <w:numPr>
          <w:ilvl w:val="0"/>
          <w:numId w:val="47"/>
        </w:numPr>
        <w:spacing w:after="0"/>
        <w:contextualSpacing/>
        <w:rPr>
          <w:rFonts w:ascii="Times New Roman" w:eastAsia="Times New Roman" w:hAnsi="Times New Roman"/>
          <w:sz w:val="24"/>
          <w:szCs w:val="24"/>
        </w:rPr>
      </w:pPr>
      <w:r w:rsidRPr="008867B7">
        <w:rPr>
          <w:rFonts w:ascii="Times New Roman" w:hAnsi="Times New Roman"/>
          <w:kern w:val="24"/>
          <w:sz w:val="24"/>
          <w:szCs w:val="24"/>
        </w:rPr>
        <w:t xml:space="preserve">застъпничество и посредничество; </w:t>
      </w:r>
    </w:p>
    <w:p w:rsidR="00FC5A9E" w:rsidRPr="008867B7" w:rsidRDefault="00FC5A9E" w:rsidP="007A1612">
      <w:pPr>
        <w:numPr>
          <w:ilvl w:val="0"/>
          <w:numId w:val="47"/>
        </w:numPr>
        <w:spacing w:after="0"/>
        <w:contextualSpacing/>
        <w:rPr>
          <w:rFonts w:ascii="Times New Roman" w:eastAsia="Times New Roman" w:hAnsi="Times New Roman"/>
          <w:sz w:val="24"/>
          <w:szCs w:val="24"/>
        </w:rPr>
      </w:pPr>
      <w:r w:rsidRPr="008867B7">
        <w:rPr>
          <w:rFonts w:ascii="Times New Roman" w:hAnsi="Times New Roman"/>
          <w:kern w:val="24"/>
          <w:sz w:val="24"/>
          <w:szCs w:val="24"/>
        </w:rPr>
        <w:t>терапия и рехабилитация;</w:t>
      </w:r>
    </w:p>
    <w:p w:rsidR="00FC5A9E" w:rsidRPr="008867B7" w:rsidRDefault="00FC5A9E" w:rsidP="007A1612">
      <w:pPr>
        <w:numPr>
          <w:ilvl w:val="0"/>
          <w:numId w:val="47"/>
        </w:numPr>
        <w:spacing w:after="0"/>
        <w:contextualSpacing/>
        <w:rPr>
          <w:rFonts w:ascii="Times New Roman" w:eastAsia="Times New Roman" w:hAnsi="Times New Roman"/>
          <w:sz w:val="24"/>
          <w:szCs w:val="24"/>
        </w:rPr>
      </w:pPr>
      <w:r w:rsidRPr="008867B7">
        <w:rPr>
          <w:rFonts w:ascii="Times New Roman" w:hAnsi="Times New Roman"/>
          <w:kern w:val="24"/>
          <w:sz w:val="24"/>
          <w:szCs w:val="24"/>
        </w:rPr>
        <w:t xml:space="preserve"> обучение за придобиване на умения;</w:t>
      </w:r>
    </w:p>
    <w:p w:rsidR="00FC5A9E" w:rsidRPr="008867B7" w:rsidRDefault="00FC5A9E" w:rsidP="007A1612">
      <w:pPr>
        <w:numPr>
          <w:ilvl w:val="0"/>
          <w:numId w:val="47"/>
        </w:numPr>
        <w:spacing w:after="0"/>
        <w:contextualSpacing/>
        <w:rPr>
          <w:rFonts w:ascii="Times New Roman" w:eastAsia="Times New Roman" w:hAnsi="Times New Roman"/>
          <w:sz w:val="24"/>
          <w:szCs w:val="24"/>
        </w:rPr>
      </w:pPr>
      <w:r w:rsidRPr="008867B7">
        <w:rPr>
          <w:rFonts w:ascii="Times New Roman" w:hAnsi="Times New Roman"/>
          <w:kern w:val="24"/>
          <w:sz w:val="24"/>
          <w:szCs w:val="24"/>
        </w:rPr>
        <w:t xml:space="preserve"> подкрепа за придобиване на трудови умения; </w:t>
      </w:r>
    </w:p>
    <w:p w:rsidR="00FC5A9E" w:rsidRPr="008867B7" w:rsidRDefault="00FC5A9E" w:rsidP="007A1612">
      <w:pPr>
        <w:numPr>
          <w:ilvl w:val="0"/>
          <w:numId w:val="47"/>
        </w:numPr>
        <w:spacing w:after="0"/>
        <w:contextualSpacing/>
        <w:rPr>
          <w:rFonts w:ascii="Times New Roman" w:eastAsia="Times New Roman" w:hAnsi="Times New Roman"/>
          <w:sz w:val="24"/>
          <w:szCs w:val="24"/>
        </w:rPr>
      </w:pPr>
      <w:r w:rsidRPr="008867B7">
        <w:rPr>
          <w:rFonts w:ascii="Times New Roman" w:hAnsi="Times New Roman"/>
          <w:kern w:val="24"/>
          <w:sz w:val="24"/>
          <w:szCs w:val="24"/>
        </w:rPr>
        <w:t xml:space="preserve">дневна грижа; </w:t>
      </w:r>
    </w:p>
    <w:p w:rsidR="00FC5A9E" w:rsidRPr="008867B7" w:rsidRDefault="00FC5A9E" w:rsidP="007A1612">
      <w:pPr>
        <w:numPr>
          <w:ilvl w:val="0"/>
          <w:numId w:val="47"/>
        </w:numPr>
        <w:spacing w:after="0"/>
        <w:contextualSpacing/>
        <w:rPr>
          <w:rFonts w:ascii="Times New Roman" w:eastAsia="Times New Roman" w:hAnsi="Times New Roman"/>
          <w:sz w:val="24"/>
          <w:szCs w:val="24"/>
        </w:rPr>
      </w:pPr>
      <w:r w:rsidRPr="008867B7">
        <w:rPr>
          <w:rFonts w:ascii="Times New Roman" w:hAnsi="Times New Roman"/>
          <w:kern w:val="24"/>
          <w:sz w:val="24"/>
          <w:szCs w:val="24"/>
        </w:rPr>
        <w:t>осигуряване на подслон за бездомни лица и асистентска подкрепа.</w:t>
      </w:r>
    </w:p>
    <w:p w:rsidR="00FC5A9E" w:rsidRPr="008867B7" w:rsidRDefault="00FC5A9E" w:rsidP="00FC5A9E">
      <w:pPr>
        <w:spacing w:after="0"/>
        <w:contextualSpacing/>
        <w:rPr>
          <w:rFonts w:ascii="Times New Roman" w:eastAsia="Times New Roman" w:hAnsi="Times New Roman"/>
          <w:sz w:val="24"/>
          <w:szCs w:val="24"/>
        </w:rPr>
      </w:pPr>
      <w:r w:rsidRPr="008867B7">
        <w:rPr>
          <w:rFonts w:ascii="Times New Roman" w:hAnsi="Times New Roman"/>
          <w:kern w:val="24"/>
          <w:sz w:val="24"/>
          <w:szCs w:val="24"/>
        </w:rPr>
        <w:t xml:space="preserve">Услуги на </w:t>
      </w:r>
      <w:r w:rsidRPr="008867B7">
        <w:rPr>
          <w:rFonts w:ascii="Times New Roman" w:hAnsi="Times New Roman"/>
          <w:b/>
          <w:bCs/>
          <w:kern w:val="24"/>
          <w:sz w:val="24"/>
          <w:szCs w:val="24"/>
        </w:rPr>
        <w:t>областно ниво</w:t>
      </w:r>
      <w:r>
        <w:rPr>
          <w:rFonts w:ascii="Times New Roman" w:hAnsi="Times New Roman"/>
          <w:b/>
          <w:bCs/>
          <w:kern w:val="24"/>
          <w:sz w:val="24"/>
          <w:szCs w:val="24"/>
        </w:rPr>
        <w:t xml:space="preserve"> </w:t>
      </w:r>
      <w:r w:rsidRPr="00267DDA">
        <w:rPr>
          <w:rFonts w:ascii="Times New Roman" w:hAnsi="Times New Roman"/>
          <w:kern w:val="24"/>
          <w:sz w:val="24"/>
          <w:szCs w:val="24"/>
        </w:rPr>
        <w:t>се отнасят до</w:t>
      </w:r>
      <w:r w:rsidRPr="008867B7">
        <w:rPr>
          <w:rFonts w:ascii="Times New Roman" w:hAnsi="Times New Roman"/>
          <w:kern w:val="24"/>
          <w:sz w:val="24"/>
          <w:szCs w:val="24"/>
        </w:rPr>
        <w:t xml:space="preserve">: </w:t>
      </w:r>
    </w:p>
    <w:p w:rsidR="00FC5A9E" w:rsidRPr="002B21B5" w:rsidRDefault="00FC5A9E" w:rsidP="007A1612">
      <w:pPr>
        <w:pStyle w:val="ListParagraph"/>
        <w:numPr>
          <w:ilvl w:val="0"/>
          <w:numId w:val="53"/>
        </w:numPr>
        <w:spacing w:after="0"/>
        <w:jc w:val="both"/>
        <w:rPr>
          <w:rFonts w:ascii="Times New Roman" w:eastAsia="Times New Roman" w:hAnsi="Times New Roman"/>
          <w:sz w:val="24"/>
          <w:szCs w:val="24"/>
        </w:rPr>
      </w:pPr>
      <w:r w:rsidRPr="002B21B5">
        <w:rPr>
          <w:rFonts w:ascii="Times New Roman" w:hAnsi="Times New Roman"/>
          <w:kern w:val="24"/>
          <w:sz w:val="24"/>
          <w:szCs w:val="24"/>
        </w:rPr>
        <w:t>всички резидентни услуги</w:t>
      </w:r>
      <w:r w:rsidRPr="002B21B5">
        <w:rPr>
          <w:rFonts w:ascii="Times New Roman" w:hAnsi="Times New Roman"/>
          <w:i/>
          <w:iCs/>
          <w:kern w:val="24"/>
          <w:sz w:val="24"/>
          <w:szCs w:val="24"/>
        </w:rPr>
        <w:t>, което не означава, че на територията на една област тези услуги трябва да бъдат на територията само на една или две общини;</w:t>
      </w:r>
    </w:p>
    <w:p w:rsidR="00FC5A9E" w:rsidRPr="002B21B5" w:rsidRDefault="00FC5A9E" w:rsidP="007A1612">
      <w:pPr>
        <w:pStyle w:val="ListParagraph"/>
        <w:numPr>
          <w:ilvl w:val="0"/>
          <w:numId w:val="53"/>
        </w:numPr>
        <w:spacing w:after="0"/>
        <w:jc w:val="both"/>
        <w:rPr>
          <w:rFonts w:ascii="Times New Roman" w:eastAsia="Times New Roman" w:hAnsi="Times New Roman"/>
          <w:sz w:val="24"/>
          <w:szCs w:val="24"/>
        </w:rPr>
      </w:pPr>
      <w:r w:rsidRPr="002B21B5">
        <w:rPr>
          <w:rFonts w:ascii="Times New Roman" w:hAnsi="Times New Roman"/>
          <w:kern w:val="24"/>
          <w:sz w:val="24"/>
          <w:szCs w:val="24"/>
        </w:rPr>
        <w:t>интегрираните здравно-социални услуги за резидентна грижа за деца и пълнолетни лица с трайни увреждания с потребност от постоянни медицински грижи и възрастни хора в невъзможност за самообслужване с потребност от постоянни медицински грижи;</w:t>
      </w:r>
    </w:p>
    <w:p w:rsidR="00FC5A9E" w:rsidRPr="002B21B5" w:rsidRDefault="00FC5A9E" w:rsidP="007A1612">
      <w:pPr>
        <w:pStyle w:val="ListParagraph"/>
        <w:numPr>
          <w:ilvl w:val="0"/>
          <w:numId w:val="53"/>
        </w:numPr>
        <w:spacing w:after="0"/>
        <w:jc w:val="both"/>
        <w:rPr>
          <w:rFonts w:ascii="Times New Roman" w:eastAsia="Times New Roman" w:hAnsi="Times New Roman"/>
          <w:sz w:val="24"/>
          <w:szCs w:val="24"/>
        </w:rPr>
      </w:pPr>
      <w:r w:rsidRPr="002B21B5">
        <w:rPr>
          <w:rFonts w:ascii="Times New Roman" w:hAnsi="Times New Roman"/>
          <w:kern w:val="24"/>
          <w:sz w:val="24"/>
          <w:szCs w:val="24"/>
        </w:rPr>
        <w:t>специализираните социални услуги за осигуряване на подслон на лица в кризисна ситуация, на лица, пострадали от домашно насилие и на лица – жертви на трафик.</w:t>
      </w:r>
    </w:p>
    <w:p w:rsidR="00FC5A9E" w:rsidRPr="008867B7" w:rsidRDefault="00FC5A9E" w:rsidP="00FC5A9E">
      <w:pPr>
        <w:spacing w:after="0"/>
        <w:rPr>
          <w:rFonts w:ascii="Times New Roman" w:eastAsia="MS ??" w:hAnsi="Times New Roman"/>
          <w:b/>
          <w:bCs/>
          <w:sz w:val="24"/>
          <w:szCs w:val="24"/>
        </w:rPr>
      </w:pPr>
    </w:p>
    <w:p w:rsidR="00FC5A9E" w:rsidRPr="008867B7" w:rsidRDefault="00FC5A9E" w:rsidP="00FC5A9E">
      <w:pPr>
        <w:spacing w:after="0"/>
        <w:rPr>
          <w:rFonts w:ascii="Times New Roman" w:eastAsiaTheme="majorEastAsia" w:hAnsi="Times New Roman"/>
          <w:b/>
          <w:bCs/>
          <w:kern w:val="24"/>
          <w:sz w:val="24"/>
          <w:szCs w:val="24"/>
        </w:rPr>
      </w:pPr>
      <w:r w:rsidRPr="008867B7">
        <w:rPr>
          <w:rFonts w:ascii="Times New Roman" w:eastAsiaTheme="majorEastAsia" w:hAnsi="Times New Roman"/>
          <w:b/>
          <w:bCs/>
          <w:kern w:val="24"/>
          <w:sz w:val="24"/>
          <w:szCs w:val="24"/>
        </w:rPr>
        <w:t>Очаквано отлагане на предварителните срокове</w:t>
      </w:r>
      <w:r>
        <w:rPr>
          <w:rFonts w:ascii="Times New Roman" w:eastAsiaTheme="majorEastAsia" w:hAnsi="Times New Roman"/>
          <w:b/>
          <w:bCs/>
          <w:kern w:val="24"/>
          <w:sz w:val="24"/>
          <w:szCs w:val="24"/>
        </w:rPr>
        <w:t xml:space="preserve"> за планирането на социалните услуги </w:t>
      </w:r>
    </w:p>
    <w:p w:rsidR="00FC5A9E" w:rsidRPr="002C12E4" w:rsidRDefault="00FC5A9E" w:rsidP="007A1612">
      <w:pPr>
        <w:numPr>
          <w:ilvl w:val="0"/>
          <w:numId w:val="40"/>
        </w:numPr>
        <w:tabs>
          <w:tab w:val="clear" w:pos="696"/>
          <w:tab w:val="num" w:pos="336"/>
        </w:tabs>
        <w:spacing w:after="0"/>
        <w:ind w:left="720"/>
        <w:contextualSpacing/>
        <w:jc w:val="both"/>
        <w:rPr>
          <w:rFonts w:ascii="Times New Roman" w:hAnsi="Times New Roman"/>
          <w:kern w:val="24"/>
          <w:sz w:val="24"/>
          <w:szCs w:val="24"/>
        </w:rPr>
      </w:pPr>
      <w:r w:rsidRPr="002C12E4">
        <w:rPr>
          <w:rFonts w:ascii="Times New Roman" w:hAnsi="Times New Roman"/>
          <w:kern w:val="24"/>
          <w:sz w:val="24"/>
          <w:szCs w:val="24"/>
        </w:rPr>
        <w:t xml:space="preserve">§ 2 - кметовете на общини изпращат по електронен път на изпълнителния директор на АСП разработените, обсъдени и одобрени от общинския съвет анализи на потребностите - до шест месеца от публикуването на резултатите от преброяването на населението и жилищния фонд в Република България през 2021 г. </w:t>
      </w:r>
    </w:p>
    <w:p w:rsidR="00FC5A9E" w:rsidRPr="002C12E4" w:rsidRDefault="00FC5A9E" w:rsidP="007A1612">
      <w:pPr>
        <w:numPr>
          <w:ilvl w:val="0"/>
          <w:numId w:val="40"/>
        </w:numPr>
        <w:tabs>
          <w:tab w:val="clear" w:pos="696"/>
          <w:tab w:val="num" w:pos="336"/>
        </w:tabs>
        <w:spacing w:after="0"/>
        <w:ind w:left="720"/>
        <w:contextualSpacing/>
        <w:jc w:val="both"/>
        <w:rPr>
          <w:rFonts w:ascii="Times New Roman" w:hAnsi="Times New Roman"/>
          <w:kern w:val="24"/>
          <w:sz w:val="24"/>
          <w:szCs w:val="24"/>
        </w:rPr>
      </w:pPr>
      <w:r w:rsidRPr="002C12E4">
        <w:rPr>
          <w:rFonts w:ascii="Times New Roman" w:hAnsi="Times New Roman"/>
          <w:kern w:val="24"/>
          <w:sz w:val="24"/>
          <w:szCs w:val="24"/>
        </w:rPr>
        <w:lastRenderedPageBreak/>
        <w:t xml:space="preserve">§ 3 - Изпълнителният директор на АСП изпраща на МТСП разработеното и обсъдено предложение за Национална карта на социалните услуги - до четири месеца след изтичането на срока по § 2. </w:t>
      </w:r>
    </w:p>
    <w:p w:rsidR="00FC5A9E" w:rsidRPr="002C12E4" w:rsidRDefault="00FC5A9E" w:rsidP="007A1612">
      <w:pPr>
        <w:numPr>
          <w:ilvl w:val="0"/>
          <w:numId w:val="40"/>
        </w:numPr>
        <w:tabs>
          <w:tab w:val="clear" w:pos="696"/>
          <w:tab w:val="num" w:pos="336"/>
        </w:tabs>
        <w:spacing w:after="0"/>
        <w:ind w:left="720"/>
        <w:contextualSpacing/>
        <w:jc w:val="both"/>
        <w:rPr>
          <w:rFonts w:ascii="Times New Roman" w:hAnsi="Times New Roman"/>
          <w:kern w:val="24"/>
          <w:sz w:val="24"/>
          <w:szCs w:val="24"/>
        </w:rPr>
      </w:pPr>
      <w:r w:rsidRPr="002C12E4">
        <w:rPr>
          <w:rFonts w:ascii="Times New Roman" w:hAnsi="Times New Roman"/>
          <w:kern w:val="24"/>
          <w:sz w:val="24"/>
          <w:szCs w:val="24"/>
        </w:rPr>
        <w:t>§ 4 - Първите общински годишни планове за социалните услуги (разработени, обсъдени и приети) се изпращат на АСП - до 31 август на годината, следваща годината на приемането на НКСУ.</w:t>
      </w:r>
    </w:p>
    <w:p w:rsidR="00FC5A9E" w:rsidRPr="002C12E4" w:rsidRDefault="00FC5A9E" w:rsidP="007A1612">
      <w:pPr>
        <w:numPr>
          <w:ilvl w:val="0"/>
          <w:numId w:val="40"/>
        </w:numPr>
        <w:tabs>
          <w:tab w:val="clear" w:pos="696"/>
          <w:tab w:val="num" w:pos="336"/>
        </w:tabs>
        <w:spacing w:after="0"/>
        <w:ind w:left="720"/>
        <w:contextualSpacing/>
        <w:jc w:val="both"/>
        <w:rPr>
          <w:rFonts w:ascii="Times New Roman" w:hAnsi="Times New Roman"/>
          <w:kern w:val="24"/>
          <w:sz w:val="24"/>
          <w:szCs w:val="24"/>
        </w:rPr>
      </w:pPr>
      <w:r w:rsidRPr="002C12E4">
        <w:rPr>
          <w:rFonts w:ascii="Times New Roman" w:hAnsi="Times New Roman"/>
          <w:kern w:val="24"/>
          <w:sz w:val="24"/>
          <w:szCs w:val="24"/>
        </w:rPr>
        <w:t>§ 5 - Максималният брой на потребителите на всички социални услуги, за които се осигурява изцяло или частично финансиране от държавния бюджет, определен в първата НКСУ не може да бъде по-малък от достигнатия брой потребители на тези социални услуги, делегирани от държавата дейности, към 31 декември на годината, предхождаща годината на приемането на картата.</w:t>
      </w:r>
    </w:p>
    <w:p w:rsidR="00FC5A9E" w:rsidRPr="002C12E4" w:rsidRDefault="00FC5A9E" w:rsidP="007A1612">
      <w:pPr>
        <w:numPr>
          <w:ilvl w:val="0"/>
          <w:numId w:val="40"/>
        </w:numPr>
        <w:tabs>
          <w:tab w:val="clear" w:pos="696"/>
          <w:tab w:val="num" w:pos="336"/>
        </w:tabs>
        <w:spacing w:after="0"/>
        <w:ind w:left="720"/>
        <w:contextualSpacing/>
        <w:jc w:val="both"/>
        <w:rPr>
          <w:rFonts w:ascii="Times New Roman" w:hAnsi="Times New Roman"/>
          <w:kern w:val="24"/>
          <w:sz w:val="24"/>
          <w:szCs w:val="24"/>
        </w:rPr>
      </w:pPr>
      <w:r w:rsidRPr="002C12E4">
        <w:rPr>
          <w:rFonts w:ascii="Times New Roman" w:hAnsi="Times New Roman"/>
          <w:kern w:val="24"/>
          <w:sz w:val="24"/>
          <w:szCs w:val="24"/>
        </w:rPr>
        <w:t>Свързани промени и в Правилника за прилагане на ЗСУ и в Наредбата за стандартите за заплащане на труда на служителите, осъществяващи дейности по предоставяне на социални услуги, които се финансират от държавния бюджет, и в РМС за стандартите за ДДД.</w:t>
      </w:r>
    </w:p>
    <w:p w:rsidR="00FC5A9E" w:rsidRPr="008867B7" w:rsidRDefault="00FC5A9E" w:rsidP="002B21B5">
      <w:pPr>
        <w:spacing w:after="0"/>
        <w:rPr>
          <w:rFonts w:ascii="Times New Roman" w:eastAsia="MS ??" w:hAnsi="Times New Roman"/>
          <w:b/>
          <w:bCs/>
          <w:sz w:val="24"/>
          <w:szCs w:val="24"/>
        </w:rPr>
      </w:pPr>
    </w:p>
    <w:p w:rsidR="00FC5A9E" w:rsidRPr="002B21B5" w:rsidRDefault="00FC5A9E" w:rsidP="002B21B5">
      <w:pPr>
        <w:rPr>
          <w:b/>
        </w:rPr>
      </w:pPr>
      <w:r w:rsidRPr="002B21B5">
        <w:rPr>
          <w:b/>
        </w:rPr>
        <w:t>При разкриване на социални услуги, включени в Националната карата на социалните услуги се изпълняват следните стъпки:</w:t>
      </w:r>
    </w:p>
    <w:p w:rsidR="00FC5A9E" w:rsidRPr="002B21B5" w:rsidRDefault="00FC5A9E" w:rsidP="007A1612">
      <w:pPr>
        <w:pStyle w:val="ListParagraph"/>
        <w:numPr>
          <w:ilvl w:val="0"/>
          <w:numId w:val="50"/>
        </w:numPr>
        <w:spacing w:after="0"/>
        <w:rPr>
          <w:rFonts w:ascii="Times New Roman" w:eastAsia="Times New Roman" w:hAnsi="Times New Roman"/>
          <w:sz w:val="24"/>
          <w:szCs w:val="24"/>
          <w:u w:val="single"/>
        </w:rPr>
      </w:pPr>
      <w:r w:rsidRPr="002B21B5">
        <w:rPr>
          <w:rFonts w:ascii="Times New Roman" w:hAnsi="Times New Roman"/>
          <w:kern w:val="24"/>
          <w:sz w:val="24"/>
          <w:szCs w:val="24"/>
          <w:u w:val="single"/>
        </w:rPr>
        <w:t>Кметът изпраща искане за предварит</w:t>
      </w:r>
      <w:r w:rsidR="002B21B5">
        <w:rPr>
          <w:rFonts w:ascii="Times New Roman" w:hAnsi="Times New Roman"/>
          <w:kern w:val="24"/>
          <w:sz w:val="24"/>
          <w:szCs w:val="24"/>
          <w:u w:val="single"/>
        </w:rPr>
        <w:t>елно одобрение в АСП по образец</w:t>
      </w:r>
    </w:p>
    <w:p w:rsidR="00FC5A9E" w:rsidRPr="008867B7" w:rsidRDefault="00FC5A9E" w:rsidP="007A1612">
      <w:pPr>
        <w:numPr>
          <w:ilvl w:val="0"/>
          <w:numId w:val="41"/>
        </w:numPr>
        <w:spacing w:after="0"/>
        <w:ind w:left="1080"/>
        <w:contextualSpacing/>
        <w:jc w:val="both"/>
        <w:rPr>
          <w:rFonts w:ascii="Times New Roman" w:eastAsia="Times New Roman" w:hAnsi="Times New Roman"/>
          <w:sz w:val="24"/>
          <w:szCs w:val="24"/>
        </w:rPr>
      </w:pPr>
      <w:r w:rsidRPr="008867B7">
        <w:rPr>
          <w:rFonts w:ascii="Times New Roman" w:hAnsi="Times New Roman"/>
          <w:kern w:val="24"/>
          <w:sz w:val="24"/>
          <w:szCs w:val="24"/>
        </w:rPr>
        <w:t xml:space="preserve">В едномесечен срок от постъпването на искането и след становище на АКСУ, със заповед на АСП се дава предварително одобрение относно: </w:t>
      </w:r>
    </w:p>
    <w:p w:rsidR="00FC5A9E" w:rsidRPr="008867B7" w:rsidRDefault="00FC5A9E" w:rsidP="007A1612">
      <w:pPr>
        <w:numPr>
          <w:ilvl w:val="1"/>
          <w:numId w:val="41"/>
        </w:numPr>
        <w:spacing w:after="80"/>
        <w:ind w:left="2160"/>
        <w:contextualSpacing/>
        <w:jc w:val="both"/>
        <w:rPr>
          <w:rFonts w:ascii="Times New Roman" w:eastAsia="Times New Roman" w:hAnsi="Times New Roman"/>
          <w:sz w:val="24"/>
          <w:szCs w:val="24"/>
        </w:rPr>
      </w:pPr>
      <w:r w:rsidRPr="008867B7">
        <w:rPr>
          <w:rFonts w:ascii="Times New Roman" w:hAnsi="Times New Roman"/>
          <w:kern w:val="24"/>
          <w:sz w:val="24"/>
          <w:szCs w:val="24"/>
        </w:rPr>
        <w:t>съответствието на социалната услуга и броя на потребителите с НКСУ, годишното планиране на социалните услуги за цялата страна и ЗДБРБ – дали заявената социална услуга и заявеният брой потребители са включени в тези документи;</w:t>
      </w:r>
    </w:p>
    <w:p w:rsidR="00FC5A9E" w:rsidRPr="008867B7" w:rsidRDefault="00FC5A9E" w:rsidP="007A1612">
      <w:pPr>
        <w:numPr>
          <w:ilvl w:val="1"/>
          <w:numId w:val="41"/>
        </w:numPr>
        <w:spacing w:after="80"/>
        <w:ind w:left="2160"/>
        <w:contextualSpacing/>
        <w:jc w:val="both"/>
        <w:rPr>
          <w:rFonts w:ascii="Times New Roman" w:eastAsia="Times New Roman" w:hAnsi="Times New Roman"/>
          <w:sz w:val="24"/>
          <w:szCs w:val="24"/>
        </w:rPr>
      </w:pPr>
      <w:r w:rsidRPr="008867B7">
        <w:rPr>
          <w:rFonts w:ascii="Times New Roman" w:hAnsi="Times New Roman"/>
          <w:kern w:val="24"/>
          <w:sz w:val="24"/>
          <w:szCs w:val="24"/>
        </w:rPr>
        <w:t>осигуряването на необходимите средства за финансиране на социалната услуга съгласно ЗДБРБ – дали са осигурени средствата;</w:t>
      </w:r>
    </w:p>
    <w:p w:rsidR="00FC5A9E" w:rsidRPr="008867B7" w:rsidRDefault="00FC5A9E" w:rsidP="007A1612">
      <w:pPr>
        <w:numPr>
          <w:ilvl w:val="1"/>
          <w:numId w:val="41"/>
        </w:numPr>
        <w:spacing w:after="80"/>
        <w:ind w:left="2160"/>
        <w:contextualSpacing/>
        <w:jc w:val="both"/>
        <w:rPr>
          <w:rFonts w:ascii="Times New Roman" w:eastAsia="Times New Roman" w:hAnsi="Times New Roman"/>
          <w:sz w:val="24"/>
          <w:szCs w:val="24"/>
        </w:rPr>
      </w:pPr>
      <w:r w:rsidRPr="008867B7">
        <w:rPr>
          <w:rFonts w:ascii="Times New Roman" w:hAnsi="Times New Roman"/>
          <w:kern w:val="24"/>
          <w:sz w:val="24"/>
          <w:szCs w:val="24"/>
        </w:rPr>
        <w:t>съответствието на социалната услуга със стандартите за качество, определени в Наредбата за качеството на социалните услуги – на база становището на АКСУ.</w:t>
      </w:r>
    </w:p>
    <w:p w:rsidR="00FC5A9E" w:rsidRPr="002B21B5" w:rsidRDefault="00FC5A9E" w:rsidP="007A1612">
      <w:pPr>
        <w:pStyle w:val="ListParagraph"/>
        <w:numPr>
          <w:ilvl w:val="0"/>
          <w:numId w:val="48"/>
        </w:numPr>
        <w:spacing w:after="0"/>
        <w:rPr>
          <w:rFonts w:ascii="Times New Roman" w:eastAsia="Times New Roman" w:hAnsi="Times New Roman"/>
          <w:sz w:val="24"/>
          <w:szCs w:val="24"/>
          <w:u w:val="single"/>
        </w:rPr>
      </w:pPr>
      <w:r w:rsidRPr="002B21B5">
        <w:rPr>
          <w:rFonts w:ascii="Times New Roman" w:hAnsi="Times New Roman"/>
          <w:kern w:val="24"/>
          <w:sz w:val="24"/>
          <w:szCs w:val="24"/>
          <w:u w:val="single"/>
        </w:rPr>
        <w:t xml:space="preserve">В заповедта на АСП се определят </w:t>
      </w:r>
    </w:p>
    <w:p w:rsidR="00FC5A9E" w:rsidRPr="008867B7" w:rsidRDefault="00FC5A9E" w:rsidP="007A1612">
      <w:pPr>
        <w:numPr>
          <w:ilvl w:val="1"/>
          <w:numId w:val="41"/>
        </w:numPr>
        <w:spacing w:after="0"/>
        <w:ind w:left="2160"/>
        <w:contextualSpacing/>
        <w:jc w:val="both"/>
        <w:rPr>
          <w:rFonts w:ascii="Times New Roman" w:eastAsia="Times New Roman" w:hAnsi="Times New Roman"/>
          <w:sz w:val="24"/>
          <w:szCs w:val="24"/>
        </w:rPr>
      </w:pPr>
      <w:r w:rsidRPr="008867B7">
        <w:rPr>
          <w:rFonts w:ascii="Times New Roman" w:hAnsi="Times New Roman"/>
          <w:kern w:val="24"/>
          <w:sz w:val="24"/>
          <w:szCs w:val="24"/>
        </w:rPr>
        <w:t>вида на социалната услуга съгласно чл. 15 от ЗСУ и профилирането и в зависимост от потребителите, на които ще се предоставя, и/или в зависимост от други признаци;</w:t>
      </w:r>
    </w:p>
    <w:p w:rsidR="00FC5A9E" w:rsidRPr="008867B7" w:rsidRDefault="00FC5A9E" w:rsidP="007A1612">
      <w:pPr>
        <w:numPr>
          <w:ilvl w:val="1"/>
          <w:numId w:val="41"/>
        </w:numPr>
        <w:spacing w:after="0"/>
        <w:ind w:left="2160"/>
        <w:contextualSpacing/>
        <w:jc w:val="both"/>
        <w:rPr>
          <w:rFonts w:ascii="Times New Roman" w:eastAsia="Times New Roman" w:hAnsi="Times New Roman"/>
          <w:sz w:val="24"/>
          <w:szCs w:val="24"/>
        </w:rPr>
      </w:pPr>
      <w:r w:rsidRPr="008867B7">
        <w:rPr>
          <w:rFonts w:ascii="Times New Roman" w:hAnsi="Times New Roman"/>
          <w:kern w:val="24"/>
          <w:sz w:val="24"/>
          <w:szCs w:val="24"/>
        </w:rPr>
        <w:t>броя на потребителите;</w:t>
      </w:r>
    </w:p>
    <w:p w:rsidR="00FC5A9E" w:rsidRPr="008867B7" w:rsidRDefault="00FC5A9E" w:rsidP="007A1612">
      <w:pPr>
        <w:numPr>
          <w:ilvl w:val="1"/>
          <w:numId w:val="41"/>
        </w:numPr>
        <w:spacing w:after="0"/>
        <w:ind w:left="2160"/>
        <w:contextualSpacing/>
        <w:jc w:val="both"/>
        <w:rPr>
          <w:rFonts w:ascii="Times New Roman" w:eastAsia="Times New Roman" w:hAnsi="Times New Roman"/>
          <w:sz w:val="24"/>
          <w:szCs w:val="24"/>
        </w:rPr>
      </w:pPr>
      <w:r w:rsidRPr="008867B7">
        <w:rPr>
          <w:rFonts w:ascii="Times New Roman" w:hAnsi="Times New Roman"/>
          <w:kern w:val="24"/>
          <w:sz w:val="24"/>
          <w:szCs w:val="24"/>
        </w:rPr>
        <w:t>мястото, на което ще се предоставя услугата (когато е приложимо);</w:t>
      </w:r>
    </w:p>
    <w:p w:rsidR="00FC5A9E" w:rsidRPr="008867B7" w:rsidRDefault="00FC5A9E" w:rsidP="007A1612">
      <w:pPr>
        <w:numPr>
          <w:ilvl w:val="1"/>
          <w:numId w:val="41"/>
        </w:numPr>
        <w:spacing w:after="0"/>
        <w:ind w:left="2160"/>
        <w:contextualSpacing/>
        <w:jc w:val="both"/>
        <w:rPr>
          <w:rFonts w:ascii="Times New Roman" w:eastAsia="Times New Roman" w:hAnsi="Times New Roman"/>
          <w:sz w:val="24"/>
          <w:szCs w:val="24"/>
        </w:rPr>
      </w:pPr>
      <w:r w:rsidRPr="008867B7">
        <w:rPr>
          <w:rFonts w:ascii="Times New Roman" w:hAnsi="Times New Roman"/>
          <w:kern w:val="24"/>
          <w:sz w:val="24"/>
          <w:szCs w:val="24"/>
        </w:rPr>
        <w:t>датата, от която започва финансирането от държавния бюджет на предоставянето на социалната услуга и дела на финансирането (в случаите на смесено такова).</w:t>
      </w:r>
    </w:p>
    <w:p w:rsidR="00FC5A9E" w:rsidRPr="008867B7" w:rsidRDefault="00FC5A9E" w:rsidP="00FC5A9E">
      <w:pPr>
        <w:spacing w:after="0"/>
        <w:rPr>
          <w:rFonts w:ascii="Times New Roman" w:eastAsiaTheme="majorEastAsia" w:hAnsi="Times New Roman"/>
          <w:b/>
          <w:bCs/>
          <w:kern w:val="24"/>
          <w:sz w:val="24"/>
          <w:szCs w:val="24"/>
        </w:rPr>
      </w:pPr>
      <w:r w:rsidRPr="008867B7">
        <w:rPr>
          <w:rFonts w:ascii="Times New Roman" w:hAnsi="Times New Roman"/>
          <w:kern w:val="24"/>
          <w:sz w:val="24"/>
          <w:szCs w:val="24"/>
        </w:rPr>
        <w:lastRenderedPageBreak/>
        <w:t>Кметът на общината внася проект за решение на ОбС за създаване на услугата, към което прилага предварителното одобрение, а когато услугата е на областно ниво и Споразумението с общините от областта и АСП</w:t>
      </w:r>
    </w:p>
    <w:p w:rsidR="00FC5A9E" w:rsidRPr="008867B7" w:rsidRDefault="00FC5A9E" w:rsidP="00FC5A9E">
      <w:pPr>
        <w:spacing w:after="0"/>
        <w:rPr>
          <w:rFonts w:ascii="Times New Roman" w:eastAsiaTheme="majorEastAsia" w:hAnsi="Times New Roman"/>
          <w:b/>
          <w:bCs/>
          <w:kern w:val="24"/>
          <w:sz w:val="24"/>
          <w:szCs w:val="24"/>
        </w:rPr>
      </w:pPr>
    </w:p>
    <w:p w:rsidR="00FC5A9E" w:rsidRPr="00120EAB" w:rsidRDefault="00FC5A9E" w:rsidP="007A1612">
      <w:pPr>
        <w:pStyle w:val="ListParagraph"/>
        <w:numPr>
          <w:ilvl w:val="0"/>
          <w:numId w:val="48"/>
        </w:numPr>
        <w:spacing w:after="0"/>
        <w:rPr>
          <w:rFonts w:ascii="Times New Roman" w:eastAsiaTheme="majorEastAsia" w:hAnsi="Times New Roman"/>
          <w:kern w:val="24"/>
          <w:sz w:val="24"/>
          <w:szCs w:val="24"/>
          <w:u w:val="single"/>
        </w:rPr>
      </w:pPr>
      <w:r w:rsidRPr="00120EAB">
        <w:rPr>
          <w:rFonts w:ascii="Times New Roman" w:eastAsiaTheme="majorEastAsia" w:hAnsi="Times New Roman"/>
          <w:kern w:val="24"/>
          <w:sz w:val="24"/>
          <w:szCs w:val="24"/>
          <w:u w:val="single"/>
        </w:rPr>
        <w:t xml:space="preserve"> Решение на Общинския съвет  за разкриване на социална услуга</w:t>
      </w:r>
    </w:p>
    <w:p w:rsidR="00FC5A9E" w:rsidRPr="008867B7" w:rsidRDefault="00FC5A9E" w:rsidP="00FC5A9E">
      <w:pPr>
        <w:spacing w:after="0"/>
        <w:ind w:left="72"/>
        <w:rPr>
          <w:rFonts w:ascii="Times New Roman" w:eastAsia="Times New Roman" w:hAnsi="Times New Roman"/>
          <w:sz w:val="24"/>
          <w:szCs w:val="24"/>
        </w:rPr>
      </w:pPr>
      <w:r w:rsidRPr="008867B7">
        <w:rPr>
          <w:rFonts w:ascii="Times New Roman" w:hAnsi="Times New Roman"/>
          <w:kern w:val="24"/>
          <w:sz w:val="24"/>
          <w:szCs w:val="24"/>
        </w:rPr>
        <w:t>Вида на социалната услуга съгласно чл. 15 от ЗСУ и профилирането и в зависимост от потребителите, на които ще се предоставя, и/или в зависимост от други признаци;</w:t>
      </w:r>
    </w:p>
    <w:p w:rsidR="00FC5A9E" w:rsidRPr="008867B7" w:rsidRDefault="00FC5A9E" w:rsidP="007A1612">
      <w:pPr>
        <w:numPr>
          <w:ilvl w:val="0"/>
          <w:numId w:val="42"/>
        </w:numPr>
        <w:spacing w:after="0"/>
        <w:ind w:left="1080"/>
        <w:contextualSpacing/>
        <w:rPr>
          <w:rFonts w:ascii="Times New Roman" w:eastAsia="Times New Roman" w:hAnsi="Times New Roman"/>
          <w:b/>
          <w:bCs/>
          <w:sz w:val="24"/>
          <w:szCs w:val="24"/>
        </w:rPr>
      </w:pPr>
      <w:r w:rsidRPr="008867B7">
        <w:rPr>
          <w:rFonts w:ascii="Times New Roman" w:hAnsi="Times New Roman"/>
          <w:b/>
          <w:bCs/>
          <w:kern w:val="24"/>
          <w:sz w:val="24"/>
          <w:szCs w:val="24"/>
        </w:rPr>
        <w:t>броя на потребителите;</w:t>
      </w:r>
    </w:p>
    <w:p w:rsidR="00FC5A9E" w:rsidRPr="008867B7" w:rsidRDefault="00FC5A9E" w:rsidP="007A1612">
      <w:pPr>
        <w:numPr>
          <w:ilvl w:val="0"/>
          <w:numId w:val="42"/>
        </w:numPr>
        <w:spacing w:after="0"/>
        <w:ind w:left="1080"/>
        <w:contextualSpacing/>
        <w:jc w:val="both"/>
        <w:rPr>
          <w:rFonts w:ascii="Times New Roman" w:eastAsia="Times New Roman" w:hAnsi="Times New Roman"/>
          <w:sz w:val="24"/>
          <w:szCs w:val="24"/>
        </w:rPr>
      </w:pPr>
      <w:r w:rsidRPr="008867B7">
        <w:rPr>
          <w:rFonts w:ascii="Times New Roman" w:hAnsi="Times New Roman"/>
          <w:b/>
          <w:bCs/>
          <w:kern w:val="24"/>
          <w:sz w:val="24"/>
          <w:szCs w:val="24"/>
        </w:rPr>
        <w:t>начина на организация</w:t>
      </w:r>
      <w:r w:rsidRPr="008867B7">
        <w:rPr>
          <w:rFonts w:ascii="Times New Roman" w:hAnsi="Times New Roman"/>
          <w:kern w:val="24"/>
          <w:sz w:val="24"/>
          <w:szCs w:val="24"/>
        </w:rPr>
        <w:t xml:space="preserve"> и управление на социалната услуга – самостоятелно от звено, разпоредител, бюджетна дейност или от ЮЛ на общината или чрез възлагане на предоставянето й на частен доставчик;</w:t>
      </w:r>
    </w:p>
    <w:p w:rsidR="00FC5A9E" w:rsidRPr="008867B7" w:rsidRDefault="00FC5A9E" w:rsidP="007A1612">
      <w:pPr>
        <w:numPr>
          <w:ilvl w:val="0"/>
          <w:numId w:val="42"/>
        </w:numPr>
        <w:spacing w:after="0"/>
        <w:ind w:left="1080"/>
        <w:contextualSpacing/>
        <w:jc w:val="both"/>
        <w:rPr>
          <w:rFonts w:ascii="Times New Roman" w:eastAsia="Times New Roman" w:hAnsi="Times New Roman"/>
          <w:sz w:val="24"/>
          <w:szCs w:val="24"/>
        </w:rPr>
      </w:pPr>
      <w:r w:rsidRPr="008867B7">
        <w:rPr>
          <w:rFonts w:ascii="Times New Roman" w:hAnsi="Times New Roman"/>
          <w:b/>
          <w:bCs/>
          <w:kern w:val="24"/>
          <w:sz w:val="24"/>
          <w:szCs w:val="24"/>
        </w:rPr>
        <w:t>мястото</w:t>
      </w:r>
      <w:r w:rsidRPr="008867B7">
        <w:rPr>
          <w:rFonts w:ascii="Times New Roman" w:hAnsi="Times New Roman"/>
          <w:kern w:val="24"/>
          <w:sz w:val="24"/>
          <w:szCs w:val="24"/>
        </w:rPr>
        <w:t>, на което ще се предоставя социалната услуга, и основанието за ползване на съответните материална база, обзавеждане и оборудване, когато се изискват за предоставяне на услугата (при необходимост с отделно решение може да се предостави съответната собственост);</w:t>
      </w:r>
    </w:p>
    <w:p w:rsidR="00FC5A9E" w:rsidRPr="008867B7" w:rsidRDefault="00FC5A9E" w:rsidP="007A1612">
      <w:pPr>
        <w:numPr>
          <w:ilvl w:val="0"/>
          <w:numId w:val="42"/>
        </w:numPr>
        <w:spacing w:after="0"/>
        <w:ind w:left="1080"/>
        <w:contextualSpacing/>
        <w:jc w:val="both"/>
        <w:rPr>
          <w:rFonts w:ascii="Times New Roman" w:eastAsia="Times New Roman" w:hAnsi="Times New Roman"/>
          <w:sz w:val="24"/>
          <w:szCs w:val="24"/>
        </w:rPr>
      </w:pPr>
      <w:r w:rsidRPr="008867B7">
        <w:rPr>
          <w:rFonts w:ascii="Times New Roman" w:hAnsi="Times New Roman"/>
          <w:b/>
          <w:bCs/>
          <w:kern w:val="24"/>
          <w:sz w:val="24"/>
          <w:szCs w:val="24"/>
        </w:rPr>
        <w:t xml:space="preserve">броя и длъжностите </w:t>
      </w:r>
      <w:r w:rsidRPr="008867B7">
        <w:rPr>
          <w:rFonts w:ascii="Times New Roman" w:hAnsi="Times New Roman"/>
          <w:kern w:val="24"/>
          <w:sz w:val="24"/>
          <w:szCs w:val="24"/>
        </w:rPr>
        <w:t>на служителите, които ще извършват дейността по предоставяне на социалната услуга (може да упълномощи кмета на общината да ги определи, както и да се ползва по-общата класификация по наредбата по чл. 124 от ЗСУ);</w:t>
      </w:r>
    </w:p>
    <w:p w:rsidR="00FC5A9E" w:rsidRPr="008867B7" w:rsidRDefault="00FC5A9E" w:rsidP="007A1612">
      <w:pPr>
        <w:numPr>
          <w:ilvl w:val="0"/>
          <w:numId w:val="42"/>
        </w:numPr>
        <w:spacing w:after="0"/>
        <w:ind w:left="1080"/>
        <w:contextualSpacing/>
        <w:jc w:val="both"/>
        <w:rPr>
          <w:rFonts w:ascii="Times New Roman" w:eastAsia="Times New Roman" w:hAnsi="Times New Roman"/>
          <w:sz w:val="24"/>
          <w:szCs w:val="24"/>
        </w:rPr>
      </w:pPr>
      <w:r w:rsidRPr="008867B7">
        <w:rPr>
          <w:rFonts w:ascii="Times New Roman" w:hAnsi="Times New Roman"/>
          <w:b/>
          <w:bCs/>
          <w:kern w:val="24"/>
          <w:sz w:val="24"/>
          <w:szCs w:val="24"/>
        </w:rPr>
        <w:t>датата</w:t>
      </w:r>
      <w:r w:rsidRPr="008867B7">
        <w:rPr>
          <w:rFonts w:ascii="Times New Roman" w:hAnsi="Times New Roman"/>
          <w:kern w:val="24"/>
          <w:sz w:val="24"/>
          <w:szCs w:val="24"/>
        </w:rPr>
        <w:t>, от която започва предоставянето на социалната услуга;</w:t>
      </w:r>
    </w:p>
    <w:p w:rsidR="00FC5A9E" w:rsidRPr="008867B7" w:rsidRDefault="00FC5A9E" w:rsidP="007A1612">
      <w:pPr>
        <w:numPr>
          <w:ilvl w:val="0"/>
          <w:numId w:val="42"/>
        </w:numPr>
        <w:spacing w:after="0"/>
        <w:ind w:left="1080"/>
        <w:contextualSpacing/>
        <w:jc w:val="both"/>
        <w:rPr>
          <w:rFonts w:ascii="Times New Roman" w:eastAsia="Times New Roman" w:hAnsi="Times New Roman"/>
          <w:sz w:val="24"/>
          <w:szCs w:val="24"/>
        </w:rPr>
      </w:pPr>
      <w:r w:rsidRPr="008867B7">
        <w:rPr>
          <w:rFonts w:ascii="Times New Roman" w:hAnsi="Times New Roman"/>
          <w:b/>
          <w:bCs/>
          <w:kern w:val="24"/>
          <w:sz w:val="24"/>
          <w:szCs w:val="24"/>
        </w:rPr>
        <w:t xml:space="preserve">размерът </w:t>
      </w:r>
      <w:r w:rsidRPr="008867B7">
        <w:rPr>
          <w:rFonts w:ascii="Times New Roman" w:hAnsi="Times New Roman"/>
          <w:kern w:val="24"/>
          <w:sz w:val="24"/>
          <w:szCs w:val="24"/>
        </w:rPr>
        <w:t>на финансирането от общината (в случай на смесено финансиране).</w:t>
      </w:r>
    </w:p>
    <w:p w:rsidR="002B21B5" w:rsidRDefault="00FC5A9E" w:rsidP="00FC5A9E">
      <w:pPr>
        <w:spacing w:after="0"/>
        <w:ind w:left="72"/>
        <w:rPr>
          <w:rFonts w:ascii="Times New Roman" w:hAnsi="Times New Roman"/>
          <w:kern w:val="24"/>
          <w:sz w:val="24"/>
          <w:szCs w:val="24"/>
        </w:rPr>
      </w:pPr>
      <w:r w:rsidRPr="008867B7">
        <w:rPr>
          <w:rFonts w:ascii="Times New Roman" w:hAnsi="Times New Roman"/>
          <w:kern w:val="24"/>
          <w:sz w:val="24"/>
          <w:szCs w:val="24"/>
        </w:rPr>
        <w:t>В случай че социалната услуга, която се създава, е услуга на областно ниво - в решението задължително се посочва потреби</w:t>
      </w:r>
      <w:r w:rsidR="002B21B5">
        <w:rPr>
          <w:rFonts w:ascii="Times New Roman" w:hAnsi="Times New Roman"/>
          <w:kern w:val="24"/>
          <w:sz w:val="24"/>
          <w:szCs w:val="24"/>
        </w:rPr>
        <w:t>телите от кои общини ще ползват</w:t>
      </w:r>
    </w:p>
    <w:p w:rsidR="00FC5A9E" w:rsidRPr="008867B7" w:rsidRDefault="00FC5A9E" w:rsidP="00FC5A9E">
      <w:pPr>
        <w:spacing w:after="0"/>
        <w:ind w:left="72"/>
        <w:rPr>
          <w:rFonts w:ascii="Times New Roman" w:eastAsia="Times New Roman" w:hAnsi="Times New Roman"/>
          <w:sz w:val="24"/>
          <w:szCs w:val="24"/>
        </w:rPr>
      </w:pPr>
      <w:r w:rsidRPr="008867B7">
        <w:rPr>
          <w:rFonts w:ascii="Times New Roman" w:hAnsi="Times New Roman"/>
          <w:kern w:val="24"/>
          <w:sz w:val="24"/>
          <w:szCs w:val="24"/>
        </w:rPr>
        <w:t>услугата.</w:t>
      </w:r>
    </w:p>
    <w:p w:rsidR="00FC5A9E" w:rsidRPr="008867B7" w:rsidRDefault="00FC5A9E" w:rsidP="00FC5A9E">
      <w:pPr>
        <w:spacing w:after="0"/>
        <w:contextualSpacing/>
        <w:rPr>
          <w:rFonts w:ascii="Times New Roman" w:eastAsia="Times New Roman" w:hAnsi="Times New Roman"/>
          <w:sz w:val="24"/>
          <w:szCs w:val="24"/>
        </w:rPr>
      </w:pPr>
      <w:r w:rsidRPr="008867B7">
        <w:rPr>
          <w:rFonts w:ascii="Times New Roman" w:hAnsi="Times New Roman"/>
          <w:kern w:val="24"/>
          <w:sz w:val="24"/>
          <w:szCs w:val="24"/>
        </w:rPr>
        <w:t>Решението се изпраща в срок до 7 работни дни от датата на влизането му в сила на АСП и АКСУ.</w:t>
      </w:r>
    </w:p>
    <w:p w:rsidR="00FC5A9E" w:rsidRPr="008867B7" w:rsidRDefault="00FC5A9E" w:rsidP="00FC5A9E">
      <w:pPr>
        <w:spacing w:after="0"/>
        <w:jc w:val="both"/>
        <w:rPr>
          <w:rFonts w:ascii="Times New Roman" w:eastAsiaTheme="majorEastAsia" w:hAnsi="Times New Roman"/>
          <w:b/>
          <w:bCs/>
          <w:kern w:val="24"/>
          <w:sz w:val="24"/>
          <w:szCs w:val="24"/>
        </w:rPr>
      </w:pPr>
      <w:r>
        <w:rPr>
          <w:rFonts w:ascii="Times New Roman" w:eastAsiaTheme="majorEastAsia" w:hAnsi="Times New Roman"/>
          <w:b/>
          <w:bCs/>
          <w:kern w:val="24"/>
          <w:sz w:val="24"/>
          <w:szCs w:val="24"/>
        </w:rPr>
        <w:t>По отношение на и</w:t>
      </w:r>
      <w:r w:rsidRPr="008867B7">
        <w:rPr>
          <w:rFonts w:ascii="Times New Roman" w:eastAsiaTheme="majorEastAsia" w:hAnsi="Times New Roman"/>
          <w:b/>
          <w:bCs/>
          <w:kern w:val="24"/>
          <w:sz w:val="24"/>
          <w:szCs w:val="24"/>
        </w:rPr>
        <w:t>збор на организация и начин на управление на социалните услуги</w:t>
      </w:r>
      <w:r>
        <w:rPr>
          <w:rFonts w:ascii="Times New Roman" w:eastAsiaTheme="majorEastAsia" w:hAnsi="Times New Roman"/>
          <w:b/>
          <w:bCs/>
          <w:kern w:val="24"/>
          <w:sz w:val="24"/>
          <w:szCs w:val="24"/>
        </w:rPr>
        <w:t xml:space="preserve"> се използват следните:</w:t>
      </w:r>
    </w:p>
    <w:p w:rsidR="00FC5A9E" w:rsidRPr="008867B7" w:rsidRDefault="00FC5A9E" w:rsidP="00FC5A9E">
      <w:pPr>
        <w:spacing w:after="0"/>
        <w:jc w:val="both"/>
        <w:rPr>
          <w:rFonts w:ascii="Times New Roman" w:eastAsia="MS ??" w:hAnsi="Times New Roman"/>
          <w:b/>
          <w:bCs/>
          <w:sz w:val="24"/>
          <w:szCs w:val="24"/>
        </w:rPr>
      </w:pPr>
      <w:r w:rsidRPr="008867B7">
        <w:rPr>
          <w:rFonts w:ascii="Times New Roman" w:eastAsia="MS ??" w:hAnsi="Times New Roman"/>
          <w:b/>
          <w:bCs/>
          <w:sz w:val="24"/>
          <w:szCs w:val="24"/>
        </w:rPr>
        <w:t>Принципи:</w:t>
      </w:r>
    </w:p>
    <w:p w:rsidR="00FC5A9E" w:rsidRPr="008867B7" w:rsidRDefault="00FC5A9E" w:rsidP="007A1612">
      <w:pPr>
        <w:pStyle w:val="ListParagraph"/>
        <w:numPr>
          <w:ilvl w:val="0"/>
          <w:numId w:val="43"/>
        </w:numPr>
        <w:spacing w:after="0"/>
        <w:jc w:val="both"/>
        <w:rPr>
          <w:rFonts w:ascii="Times New Roman" w:eastAsia="MS ??" w:hAnsi="Times New Roman"/>
          <w:sz w:val="24"/>
          <w:szCs w:val="24"/>
        </w:rPr>
      </w:pPr>
      <w:r w:rsidRPr="008867B7">
        <w:rPr>
          <w:rFonts w:ascii="Times New Roman" w:eastAsia="MS ??" w:hAnsi="Times New Roman"/>
          <w:sz w:val="24"/>
          <w:szCs w:val="24"/>
        </w:rPr>
        <w:t>осигуряване на лесен достъп;</w:t>
      </w:r>
    </w:p>
    <w:p w:rsidR="00FC5A9E" w:rsidRPr="008867B7" w:rsidRDefault="00FC5A9E" w:rsidP="007A1612">
      <w:pPr>
        <w:pStyle w:val="ListParagraph"/>
        <w:numPr>
          <w:ilvl w:val="0"/>
          <w:numId w:val="43"/>
        </w:numPr>
        <w:spacing w:after="0"/>
        <w:jc w:val="both"/>
        <w:rPr>
          <w:rFonts w:ascii="Times New Roman" w:eastAsia="MS ??" w:hAnsi="Times New Roman"/>
          <w:sz w:val="24"/>
          <w:szCs w:val="24"/>
        </w:rPr>
      </w:pPr>
      <w:r w:rsidRPr="008867B7">
        <w:rPr>
          <w:rFonts w:ascii="Times New Roman" w:eastAsia="MS ??" w:hAnsi="Times New Roman"/>
          <w:sz w:val="24"/>
          <w:szCs w:val="24"/>
        </w:rPr>
        <w:t>осигуряване на комплексна подкрепа чрез различни дейности;</w:t>
      </w:r>
    </w:p>
    <w:p w:rsidR="00FC5A9E" w:rsidRPr="008867B7" w:rsidRDefault="00FC5A9E" w:rsidP="007A1612">
      <w:pPr>
        <w:pStyle w:val="ListParagraph"/>
        <w:numPr>
          <w:ilvl w:val="0"/>
          <w:numId w:val="43"/>
        </w:numPr>
        <w:spacing w:after="0"/>
        <w:jc w:val="both"/>
        <w:rPr>
          <w:rFonts w:ascii="Times New Roman" w:eastAsia="MS ??" w:hAnsi="Times New Roman"/>
          <w:sz w:val="24"/>
          <w:szCs w:val="24"/>
        </w:rPr>
      </w:pPr>
      <w:r w:rsidRPr="008867B7">
        <w:rPr>
          <w:rFonts w:ascii="Times New Roman" w:eastAsia="MS ??" w:hAnsi="Times New Roman"/>
          <w:sz w:val="24"/>
          <w:szCs w:val="24"/>
        </w:rPr>
        <w:t>осигуряване на възможност за ефективно и ефикасно управление;</w:t>
      </w:r>
    </w:p>
    <w:p w:rsidR="00FC5A9E" w:rsidRPr="008867B7" w:rsidRDefault="00FC5A9E" w:rsidP="007A1612">
      <w:pPr>
        <w:pStyle w:val="ListParagraph"/>
        <w:numPr>
          <w:ilvl w:val="0"/>
          <w:numId w:val="43"/>
        </w:numPr>
        <w:spacing w:after="0"/>
        <w:jc w:val="both"/>
        <w:rPr>
          <w:rFonts w:ascii="Times New Roman" w:eastAsia="MS ??" w:hAnsi="Times New Roman"/>
          <w:sz w:val="24"/>
          <w:szCs w:val="24"/>
        </w:rPr>
      </w:pPr>
      <w:r w:rsidRPr="008867B7">
        <w:rPr>
          <w:rFonts w:ascii="Times New Roman" w:eastAsia="MS ??" w:hAnsi="Times New Roman"/>
          <w:sz w:val="24"/>
          <w:szCs w:val="24"/>
        </w:rPr>
        <w:t xml:space="preserve">възможност за гъвкаво управление и използване на служителите изпълняващи различни дейности; </w:t>
      </w:r>
    </w:p>
    <w:p w:rsidR="00FC5A9E" w:rsidRPr="008867B7" w:rsidRDefault="00FC5A9E" w:rsidP="007A1612">
      <w:pPr>
        <w:pStyle w:val="ListParagraph"/>
        <w:numPr>
          <w:ilvl w:val="0"/>
          <w:numId w:val="43"/>
        </w:numPr>
        <w:spacing w:after="0"/>
        <w:jc w:val="both"/>
        <w:rPr>
          <w:rFonts w:ascii="Times New Roman" w:eastAsia="MS ??" w:hAnsi="Times New Roman"/>
          <w:sz w:val="24"/>
          <w:szCs w:val="24"/>
        </w:rPr>
      </w:pPr>
      <w:r w:rsidRPr="008867B7">
        <w:rPr>
          <w:rFonts w:ascii="Times New Roman" w:eastAsia="MS ??" w:hAnsi="Times New Roman"/>
          <w:sz w:val="24"/>
          <w:szCs w:val="24"/>
        </w:rPr>
        <w:t xml:space="preserve">висока ефикасност на средствата за финансиране. </w:t>
      </w:r>
    </w:p>
    <w:p w:rsidR="00FC5A9E" w:rsidRPr="008867B7" w:rsidRDefault="00FC5A9E" w:rsidP="00FC5A9E">
      <w:pPr>
        <w:spacing w:after="0"/>
        <w:rPr>
          <w:rFonts w:ascii="Times New Roman" w:eastAsia="MS ??" w:hAnsi="Times New Roman"/>
          <w:b/>
          <w:bCs/>
          <w:sz w:val="24"/>
          <w:szCs w:val="24"/>
        </w:rPr>
      </w:pPr>
    </w:p>
    <w:p w:rsidR="00FC5A9E" w:rsidRPr="002B21B5" w:rsidRDefault="00FC5A9E" w:rsidP="002B21B5">
      <w:pPr>
        <w:rPr>
          <w:b/>
        </w:rPr>
      </w:pPr>
      <w:r w:rsidRPr="002B21B5">
        <w:rPr>
          <w:b/>
        </w:rPr>
        <w:t>По отношение на организация на предоставянето на услугата се има предвид следното:</w:t>
      </w:r>
    </w:p>
    <w:p w:rsidR="00FC5A9E" w:rsidRPr="008867B7" w:rsidRDefault="00FC5A9E" w:rsidP="00FC5A9E">
      <w:pPr>
        <w:spacing w:after="0"/>
        <w:jc w:val="both"/>
        <w:rPr>
          <w:rFonts w:ascii="Times New Roman" w:eastAsiaTheme="majorEastAsia" w:hAnsi="Times New Roman"/>
          <w:kern w:val="24"/>
          <w:sz w:val="24"/>
          <w:szCs w:val="24"/>
        </w:rPr>
      </w:pPr>
      <w:r w:rsidRPr="008867B7">
        <w:rPr>
          <w:rFonts w:ascii="Times New Roman" w:eastAsiaTheme="majorEastAsia" w:hAnsi="Times New Roman"/>
          <w:kern w:val="24"/>
          <w:sz w:val="24"/>
          <w:szCs w:val="24"/>
        </w:rPr>
        <w:t>Об</w:t>
      </w:r>
      <w:r>
        <w:rPr>
          <w:rFonts w:ascii="Times New Roman" w:eastAsiaTheme="majorEastAsia" w:hAnsi="Times New Roman"/>
          <w:kern w:val="24"/>
          <w:sz w:val="24"/>
          <w:szCs w:val="24"/>
        </w:rPr>
        <w:t xml:space="preserve">щинския </w:t>
      </w:r>
      <w:r w:rsidRPr="008867B7">
        <w:rPr>
          <w:rFonts w:ascii="Times New Roman" w:eastAsiaTheme="majorEastAsia" w:hAnsi="Times New Roman"/>
          <w:kern w:val="24"/>
          <w:sz w:val="24"/>
          <w:szCs w:val="24"/>
        </w:rPr>
        <w:t>С</w:t>
      </w:r>
      <w:r>
        <w:rPr>
          <w:rFonts w:ascii="Times New Roman" w:eastAsiaTheme="majorEastAsia" w:hAnsi="Times New Roman"/>
          <w:kern w:val="24"/>
          <w:sz w:val="24"/>
          <w:szCs w:val="24"/>
        </w:rPr>
        <w:t xml:space="preserve">ъвет </w:t>
      </w:r>
      <w:r w:rsidRPr="008867B7">
        <w:rPr>
          <w:rFonts w:ascii="Times New Roman" w:eastAsiaTheme="majorEastAsia" w:hAnsi="Times New Roman"/>
          <w:kern w:val="24"/>
          <w:sz w:val="24"/>
          <w:szCs w:val="24"/>
        </w:rPr>
        <w:t>определя организацията и начина на управление</w:t>
      </w:r>
      <w:r>
        <w:rPr>
          <w:rFonts w:ascii="Times New Roman" w:eastAsiaTheme="majorEastAsia" w:hAnsi="Times New Roman"/>
          <w:kern w:val="24"/>
          <w:sz w:val="24"/>
          <w:szCs w:val="24"/>
        </w:rPr>
        <w:t>.</w:t>
      </w:r>
      <w:r w:rsidRPr="008867B7">
        <w:rPr>
          <w:rFonts w:ascii="Times New Roman" w:eastAsiaTheme="majorEastAsia" w:hAnsi="Times New Roman"/>
          <w:kern w:val="24"/>
          <w:sz w:val="24"/>
          <w:szCs w:val="24"/>
        </w:rPr>
        <w:t xml:space="preserve"> </w:t>
      </w:r>
    </w:p>
    <w:p w:rsidR="00FC5A9E" w:rsidRPr="008867B7" w:rsidRDefault="00FC5A9E" w:rsidP="00FC5A9E">
      <w:pPr>
        <w:autoSpaceDE w:val="0"/>
        <w:autoSpaceDN w:val="0"/>
        <w:adjustRightInd w:val="0"/>
        <w:spacing w:after="0"/>
        <w:jc w:val="both"/>
        <w:rPr>
          <w:rFonts w:ascii="Times New Roman" w:hAnsi="Times New Roman"/>
          <w:sz w:val="24"/>
          <w:szCs w:val="24"/>
        </w:rPr>
      </w:pPr>
      <w:r w:rsidRPr="008867B7">
        <w:rPr>
          <w:rFonts w:ascii="Times New Roman" w:hAnsi="Times New Roman"/>
          <w:sz w:val="24"/>
          <w:szCs w:val="24"/>
        </w:rPr>
        <w:lastRenderedPageBreak/>
        <w:t xml:space="preserve">Организацията на предоставянето на социалните услуги се определя от доставчика на услугата в съответствие със стандартите за качество, определени в Наредбата за качеството на социалните услуги. </w:t>
      </w:r>
    </w:p>
    <w:p w:rsidR="00FC5A9E" w:rsidRPr="008867B7" w:rsidRDefault="00FC5A9E" w:rsidP="00FC5A9E">
      <w:pPr>
        <w:autoSpaceDE w:val="0"/>
        <w:autoSpaceDN w:val="0"/>
        <w:adjustRightInd w:val="0"/>
        <w:spacing w:after="0"/>
        <w:jc w:val="both"/>
        <w:rPr>
          <w:rFonts w:ascii="Times New Roman" w:hAnsi="Times New Roman"/>
          <w:sz w:val="24"/>
          <w:szCs w:val="24"/>
        </w:rPr>
      </w:pPr>
      <w:r w:rsidRPr="008867B7">
        <w:rPr>
          <w:rFonts w:ascii="Times New Roman" w:hAnsi="Times New Roman"/>
          <w:sz w:val="24"/>
          <w:szCs w:val="24"/>
        </w:rPr>
        <w:t xml:space="preserve">До приемането на НКСУ се прилагат критерии и стандарти приети до влизането на закона. </w:t>
      </w:r>
    </w:p>
    <w:p w:rsidR="00FC5A9E" w:rsidRPr="008867B7" w:rsidRDefault="00FC5A9E" w:rsidP="00FC5A9E">
      <w:pPr>
        <w:spacing w:after="0"/>
        <w:jc w:val="both"/>
        <w:rPr>
          <w:rFonts w:ascii="Times New Roman" w:eastAsiaTheme="majorEastAsia" w:hAnsi="Times New Roman"/>
          <w:kern w:val="24"/>
          <w:sz w:val="24"/>
          <w:szCs w:val="24"/>
        </w:rPr>
      </w:pPr>
      <w:r w:rsidRPr="008867B7">
        <w:rPr>
          <w:rFonts w:ascii="Times New Roman" w:eastAsiaTheme="majorEastAsia" w:hAnsi="Times New Roman"/>
          <w:kern w:val="24"/>
          <w:sz w:val="24"/>
          <w:szCs w:val="24"/>
        </w:rPr>
        <w:t xml:space="preserve">Начина на управление може да бъде - самостоятелно или комплекс от услуги </w:t>
      </w:r>
    </w:p>
    <w:p w:rsidR="00FC5A9E" w:rsidRPr="008867B7" w:rsidRDefault="00FC5A9E" w:rsidP="00FC5A9E">
      <w:pPr>
        <w:spacing w:after="0"/>
        <w:jc w:val="both"/>
        <w:rPr>
          <w:rFonts w:ascii="Times New Roman" w:eastAsia="MS ??" w:hAnsi="Times New Roman"/>
          <w:sz w:val="24"/>
          <w:szCs w:val="24"/>
        </w:rPr>
      </w:pPr>
      <w:r w:rsidRPr="008867B7">
        <w:rPr>
          <w:rFonts w:ascii="Times New Roman" w:eastAsia="MS ??" w:hAnsi="Times New Roman"/>
          <w:sz w:val="24"/>
          <w:szCs w:val="24"/>
        </w:rPr>
        <w:t xml:space="preserve">Когато няма възможност за ясни правила на организация и управление на услугата е подходящо да се делегира на кмета правомощия да ги утвърди </w:t>
      </w:r>
    </w:p>
    <w:p w:rsidR="00FC5A9E" w:rsidRPr="008867B7" w:rsidRDefault="00FC5A9E" w:rsidP="00FC5A9E">
      <w:pPr>
        <w:spacing w:after="0"/>
        <w:jc w:val="both"/>
        <w:rPr>
          <w:rFonts w:ascii="Times New Roman" w:eastAsia="MS ??" w:hAnsi="Times New Roman"/>
          <w:sz w:val="24"/>
          <w:szCs w:val="24"/>
        </w:rPr>
      </w:pPr>
      <w:r w:rsidRPr="008867B7">
        <w:rPr>
          <w:rFonts w:ascii="Times New Roman" w:eastAsia="MS ??" w:hAnsi="Times New Roman"/>
          <w:sz w:val="24"/>
          <w:szCs w:val="24"/>
        </w:rPr>
        <w:t>правилата и процедурите за организация и начин на управление, контрол и мониторинг за различни от</w:t>
      </w:r>
      <w:r>
        <w:rPr>
          <w:rFonts w:ascii="Times New Roman" w:eastAsia="MS ??" w:hAnsi="Times New Roman"/>
          <w:sz w:val="24"/>
          <w:szCs w:val="24"/>
        </w:rPr>
        <w:t xml:space="preserve"> </w:t>
      </w:r>
      <w:r w:rsidRPr="008867B7">
        <w:rPr>
          <w:rFonts w:ascii="Times New Roman" w:eastAsia="MS ??" w:hAnsi="Times New Roman"/>
          <w:sz w:val="24"/>
          <w:szCs w:val="24"/>
        </w:rPr>
        <w:t>правилата и процедурите за предоставяне на услугата.</w:t>
      </w:r>
    </w:p>
    <w:p w:rsidR="00FC5A9E" w:rsidRPr="008867B7" w:rsidRDefault="00FC5A9E" w:rsidP="00FC5A9E">
      <w:pPr>
        <w:spacing w:after="0"/>
        <w:jc w:val="both"/>
        <w:rPr>
          <w:rFonts w:ascii="Times New Roman" w:eastAsia="MS ??" w:hAnsi="Times New Roman"/>
          <w:b/>
          <w:bCs/>
          <w:sz w:val="24"/>
          <w:szCs w:val="24"/>
        </w:rPr>
      </w:pPr>
    </w:p>
    <w:p w:rsidR="00FC5A9E" w:rsidRPr="002B21B5" w:rsidRDefault="00FC5A9E" w:rsidP="002B21B5">
      <w:pPr>
        <w:rPr>
          <w:b/>
        </w:rPr>
      </w:pPr>
      <w:r w:rsidRPr="002B21B5">
        <w:rPr>
          <w:b/>
        </w:rPr>
        <w:t xml:space="preserve"> Пре</w:t>
      </w:r>
      <w:r w:rsidR="002B21B5">
        <w:rPr>
          <w:b/>
        </w:rPr>
        <w:t xml:space="preserve">доставяне на социалната услуга </w:t>
      </w:r>
      <w:r w:rsidRPr="002B21B5">
        <w:rPr>
          <w:b/>
        </w:rPr>
        <w:t>е свързано със следните съществени моменти:</w:t>
      </w:r>
    </w:p>
    <w:p w:rsidR="00FC5A9E" w:rsidRPr="008867B7" w:rsidRDefault="00FC5A9E" w:rsidP="00FC5A9E">
      <w:pPr>
        <w:spacing w:after="0"/>
        <w:jc w:val="both"/>
        <w:rPr>
          <w:rFonts w:ascii="Times New Roman" w:eastAsia="Times New Roman" w:hAnsi="Times New Roman"/>
          <w:sz w:val="24"/>
          <w:szCs w:val="24"/>
        </w:rPr>
      </w:pPr>
      <w:r w:rsidRPr="008867B7">
        <w:rPr>
          <w:rFonts w:ascii="Times New Roman" w:eastAsia="MS ??" w:hAnsi="Times New Roman"/>
          <w:sz w:val="24"/>
          <w:szCs w:val="24"/>
        </w:rPr>
        <w:t>Предоставянето на СУ се осъществява в</w:t>
      </w:r>
      <w:r w:rsidRPr="008867B7">
        <w:rPr>
          <w:rFonts w:ascii="Times New Roman" w:hAnsi="Times New Roman"/>
          <w:kern w:val="24"/>
          <w:sz w:val="24"/>
          <w:szCs w:val="24"/>
        </w:rPr>
        <w:t xml:space="preserve"> съответствие с определените в ЗСУ принципи:</w:t>
      </w:r>
    </w:p>
    <w:p w:rsidR="00FC5A9E" w:rsidRPr="002B21B5" w:rsidRDefault="00FC5A9E" w:rsidP="007A1612">
      <w:pPr>
        <w:pStyle w:val="ListParagraph"/>
        <w:numPr>
          <w:ilvl w:val="0"/>
          <w:numId w:val="54"/>
        </w:numPr>
        <w:spacing w:after="80"/>
        <w:jc w:val="both"/>
        <w:rPr>
          <w:rFonts w:ascii="Times New Roman" w:eastAsia="Times New Roman" w:hAnsi="Times New Roman"/>
          <w:sz w:val="24"/>
          <w:szCs w:val="24"/>
        </w:rPr>
      </w:pPr>
      <w:r w:rsidRPr="002B21B5">
        <w:rPr>
          <w:rFonts w:ascii="Times New Roman" w:hAnsi="Times New Roman"/>
          <w:kern w:val="24"/>
          <w:sz w:val="24"/>
          <w:szCs w:val="24"/>
        </w:rPr>
        <w:t>наличие на различни видове социални услуги;</w:t>
      </w:r>
    </w:p>
    <w:p w:rsidR="00FC5A9E" w:rsidRPr="002B21B5" w:rsidRDefault="00FC5A9E" w:rsidP="007A1612">
      <w:pPr>
        <w:pStyle w:val="ListParagraph"/>
        <w:numPr>
          <w:ilvl w:val="0"/>
          <w:numId w:val="54"/>
        </w:numPr>
        <w:spacing w:after="80"/>
        <w:jc w:val="both"/>
        <w:rPr>
          <w:rFonts w:ascii="Times New Roman" w:eastAsia="Times New Roman" w:hAnsi="Times New Roman"/>
          <w:sz w:val="24"/>
          <w:szCs w:val="24"/>
        </w:rPr>
      </w:pPr>
      <w:r w:rsidRPr="002B21B5">
        <w:rPr>
          <w:rFonts w:ascii="Times New Roman" w:hAnsi="Times New Roman"/>
          <w:kern w:val="24"/>
          <w:sz w:val="24"/>
          <w:szCs w:val="24"/>
        </w:rPr>
        <w:t>достъпност на социалните услуги;</w:t>
      </w:r>
    </w:p>
    <w:p w:rsidR="00FC5A9E" w:rsidRPr="002B21B5" w:rsidRDefault="00FC5A9E" w:rsidP="007A1612">
      <w:pPr>
        <w:pStyle w:val="ListParagraph"/>
        <w:numPr>
          <w:ilvl w:val="0"/>
          <w:numId w:val="54"/>
        </w:numPr>
        <w:spacing w:after="80"/>
        <w:jc w:val="both"/>
        <w:rPr>
          <w:rFonts w:ascii="Times New Roman" w:eastAsia="Times New Roman" w:hAnsi="Times New Roman"/>
          <w:sz w:val="24"/>
          <w:szCs w:val="24"/>
        </w:rPr>
      </w:pPr>
      <w:r w:rsidRPr="002B21B5">
        <w:rPr>
          <w:rFonts w:ascii="Times New Roman" w:hAnsi="Times New Roman"/>
          <w:kern w:val="24"/>
          <w:sz w:val="24"/>
          <w:szCs w:val="24"/>
        </w:rPr>
        <w:t>индивидуализиране на подкрепата;</w:t>
      </w:r>
    </w:p>
    <w:p w:rsidR="00FC5A9E" w:rsidRPr="002B21B5" w:rsidRDefault="00FC5A9E" w:rsidP="007A1612">
      <w:pPr>
        <w:pStyle w:val="ListParagraph"/>
        <w:numPr>
          <w:ilvl w:val="0"/>
          <w:numId w:val="54"/>
        </w:numPr>
        <w:spacing w:after="80"/>
        <w:jc w:val="both"/>
        <w:rPr>
          <w:rFonts w:ascii="Times New Roman" w:eastAsia="Times New Roman" w:hAnsi="Times New Roman"/>
          <w:sz w:val="24"/>
          <w:szCs w:val="24"/>
        </w:rPr>
      </w:pPr>
      <w:r w:rsidRPr="002B21B5">
        <w:rPr>
          <w:rFonts w:ascii="Times New Roman" w:hAnsi="Times New Roman"/>
          <w:kern w:val="24"/>
          <w:sz w:val="24"/>
          <w:szCs w:val="24"/>
        </w:rPr>
        <w:t>всеобхватност, интегрираност и непрекъснатост на подкрепата;</w:t>
      </w:r>
    </w:p>
    <w:p w:rsidR="00FC5A9E" w:rsidRPr="002B21B5" w:rsidRDefault="00FC5A9E" w:rsidP="007A1612">
      <w:pPr>
        <w:pStyle w:val="ListParagraph"/>
        <w:numPr>
          <w:ilvl w:val="0"/>
          <w:numId w:val="54"/>
        </w:numPr>
        <w:spacing w:after="80"/>
        <w:jc w:val="both"/>
        <w:rPr>
          <w:rFonts w:ascii="Times New Roman" w:eastAsia="Times New Roman" w:hAnsi="Times New Roman"/>
          <w:sz w:val="24"/>
          <w:szCs w:val="24"/>
        </w:rPr>
      </w:pPr>
      <w:r w:rsidRPr="002B21B5">
        <w:rPr>
          <w:rFonts w:ascii="Times New Roman" w:hAnsi="Times New Roman"/>
          <w:kern w:val="24"/>
          <w:sz w:val="24"/>
          <w:szCs w:val="24"/>
        </w:rPr>
        <w:t>превенция на институционализацията;</w:t>
      </w:r>
    </w:p>
    <w:p w:rsidR="00FC5A9E" w:rsidRPr="002B21B5" w:rsidRDefault="00FC5A9E" w:rsidP="007A1612">
      <w:pPr>
        <w:pStyle w:val="ListParagraph"/>
        <w:numPr>
          <w:ilvl w:val="0"/>
          <w:numId w:val="54"/>
        </w:numPr>
        <w:spacing w:after="80"/>
        <w:jc w:val="both"/>
        <w:rPr>
          <w:rFonts w:ascii="Times New Roman" w:eastAsia="Times New Roman" w:hAnsi="Times New Roman"/>
          <w:sz w:val="24"/>
          <w:szCs w:val="24"/>
        </w:rPr>
      </w:pPr>
      <w:r w:rsidRPr="002B21B5">
        <w:rPr>
          <w:rFonts w:ascii="Times New Roman" w:hAnsi="Times New Roman"/>
          <w:kern w:val="24"/>
          <w:sz w:val="24"/>
          <w:szCs w:val="24"/>
        </w:rPr>
        <w:t>зачитане правата на лицата, ползващи социални услуги, и гарантиране на активното им участие при вземането на решения;</w:t>
      </w:r>
    </w:p>
    <w:p w:rsidR="00FC5A9E" w:rsidRPr="002B21B5" w:rsidRDefault="00FC5A9E" w:rsidP="007A1612">
      <w:pPr>
        <w:pStyle w:val="ListParagraph"/>
        <w:numPr>
          <w:ilvl w:val="0"/>
          <w:numId w:val="54"/>
        </w:numPr>
        <w:spacing w:after="80"/>
        <w:jc w:val="both"/>
        <w:rPr>
          <w:rFonts w:ascii="Times New Roman" w:eastAsia="Times New Roman" w:hAnsi="Times New Roman"/>
          <w:sz w:val="24"/>
          <w:szCs w:val="24"/>
        </w:rPr>
      </w:pPr>
      <w:r w:rsidRPr="002B21B5">
        <w:rPr>
          <w:rFonts w:ascii="Times New Roman" w:hAnsi="Times New Roman"/>
          <w:kern w:val="24"/>
          <w:sz w:val="24"/>
          <w:szCs w:val="24"/>
        </w:rPr>
        <w:t>гъвкавост и прозрачност при управлението на социалните услуги;</w:t>
      </w:r>
    </w:p>
    <w:p w:rsidR="00FC5A9E" w:rsidRPr="002B21B5" w:rsidRDefault="00FC5A9E" w:rsidP="007A1612">
      <w:pPr>
        <w:pStyle w:val="ListParagraph"/>
        <w:numPr>
          <w:ilvl w:val="0"/>
          <w:numId w:val="54"/>
        </w:numPr>
        <w:spacing w:after="80"/>
        <w:jc w:val="both"/>
        <w:rPr>
          <w:rFonts w:ascii="Times New Roman" w:eastAsia="Times New Roman" w:hAnsi="Times New Roman"/>
          <w:sz w:val="24"/>
          <w:szCs w:val="24"/>
        </w:rPr>
      </w:pPr>
      <w:r w:rsidRPr="002B21B5">
        <w:rPr>
          <w:rFonts w:ascii="Times New Roman" w:hAnsi="Times New Roman"/>
          <w:kern w:val="24"/>
          <w:sz w:val="24"/>
          <w:szCs w:val="24"/>
        </w:rPr>
        <w:t>участие на всички заинтересовани страни и използване на всички налични ресурси.</w:t>
      </w:r>
    </w:p>
    <w:p w:rsidR="00FC5A9E" w:rsidRPr="008867B7" w:rsidRDefault="00FC5A9E" w:rsidP="007A1612">
      <w:pPr>
        <w:numPr>
          <w:ilvl w:val="0"/>
          <w:numId w:val="44"/>
        </w:numPr>
        <w:spacing w:after="0"/>
        <w:contextualSpacing/>
        <w:jc w:val="both"/>
        <w:rPr>
          <w:rFonts w:ascii="Times New Roman" w:eastAsia="Times New Roman" w:hAnsi="Times New Roman"/>
          <w:sz w:val="24"/>
          <w:szCs w:val="24"/>
        </w:rPr>
      </w:pPr>
      <w:r w:rsidRPr="008867B7">
        <w:rPr>
          <w:rFonts w:ascii="Times New Roman" w:hAnsi="Times New Roman"/>
          <w:kern w:val="24"/>
          <w:sz w:val="24"/>
          <w:szCs w:val="24"/>
        </w:rPr>
        <w:t>Съобразно желанието и личния избор на лицата или при зачитане мнението на детето и родителите или на лицата, които полагат грижи за него.</w:t>
      </w:r>
    </w:p>
    <w:p w:rsidR="00FC5A9E" w:rsidRPr="008867B7" w:rsidRDefault="00FC5A9E" w:rsidP="007A1612">
      <w:pPr>
        <w:numPr>
          <w:ilvl w:val="0"/>
          <w:numId w:val="44"/>
        </w:numPr>
        <w:spacing w:after="0"/>
        <w:contextualSpacing/>
        <w:jc w:val="both"/>
        <w:rPr>
          <w:rFonts w:ascii="Times New Roman" w:eastAsia="Times New Roman" w:hAnsi="Times New Roman"/>
          <w:sz w:val="24"/>
          <w:szCs w:val="24"/>
        </w:rPr>
      </w:pPr>
      <w:r w:rsidRPr="008867B7">
        <w:rPr>
          <w:rFonts w:ascii="Times New Roman" w:hAnsi="Times New Roman"/>
          <w:kern w:val="24"/>
          <w:sz w:val="24"/>
          <w:szCs w:val="24"/>
        </w:rPr>
        <w:t>Като се гарантира правото на лицата, които ги ползват, да изразяват свободно мнението си за начина на предоставяне и ефективността на услугите, възможностите за подобряване на качеството им и за всички въпроси, които имат отношение към техните права и интереси при ползване на социалните услуги.</w:t>
      </w:r>
    </w:p>
    <w:p w:rsidR="00FC5A9E" w:rsidRPr="008867B7" w:rsidRDefault="00FC5A9E" w:rsidP="007A1612">
      <w:pPr>
        <w:numPr>
          <w:ilvl w:val="0"/>
          <w:numId w:val="44"/>
        </w:numPr>
        <w:spacing w:after="0"/>
        <w:contextualSpacing/>
        <w:jc w:val="both"/>
        <w:rPr>
          <w:rFonts w:ascii="Times New Roman" w:eastAsia="Times New Roman" w:hAnsi="Times New Roman"/>
          <w:sz w:val="24"/>
          <w:szCs w:val="24"/>
        </w:rPr>
      </w:pPr>
      <w:r w:rsidRPr="008867B7">
        <w:rPr>
          <w:rFonts w:ascii="Times New Roman" w:hAnsi="Times New Roman"/>
          <w:kern w:val="24"/>
          <w:sz w:val="24"/>
          <w:szCs w:val="24"/>
        </w:rPr>
        <w:t>В зависимост от индивидуалната оценка на потребностите от подкрепа на лицето и резултатите за потребителя, които се цели да се постигнат и в сроковете по видове услуги.</w:t>
      </w:r>
    </w:p>
    <w:p w:rsidR="00FC5A9E" w:rsidRPr="008867B7" w:rsidRDefault="00FC5A9E" w:rsidP="007A1612">
      <w:pPr>
        <w:numPr>
          <w:ilvl w:val="0"/>
          <w:numId w:val="44"/>
        </w:numPr>
        <w:spacing w:after="0"/>
        <w:contextualSpacing/>
        <w:jc w:val="both"/>
        <w:rPr>
          <w:rFonts w:ascii="Times New Roman" w:eastAsia="Times New Roman" w:hAnsi="Times New Roman"/>
          <w:sz w:val="24"/>
          <w:szCs w:val="24"/>
        </w:rPr>
      </w:pPr>
      <w:r w:rsidRPr="008867B7">
        <w:rPr>
          <w:rFonts w:ascii="Times New Roman" w:hAnsi="Times New Roman"/>
          <w:kern w:val="24"/>
          <w:sz w:val="24"/>
          <w:szCs w:val="24"/>
        </w:rPr>
        <w:t>В зависимост от организацията – по възраст, специфични потребности, начин на управление</w:t>
      </w:r>
    </w:p>
    <w:p w:rsidR="00FC5A9E" w:rsidRPr="008867B7" w:rsidRDefault="00FC5A9E" w:rsidP="007A1612">
      <w:pPr>
        <w:numPr>
          <w:ilvl w:val="0"/>
          <w:numId w:val="44"/>
        </w:numPr>
        <w:spacing w:after="0"/>
        <w:contextualSpacing/>
        <w:jc w:val="both"/>
        <w:rPr>
          <w:rFonts w:ascii="Times New Roman" w:eastAsia="Times New Roman" w:hAnsi="Times New Roman"/>
          <w:sz w:val="24"/>
          <w:szCs w:val="24"/>
        </w:rPr>
      </w:pPr>
      <w:r w:rsidRPr="008867B7">
        <w:rPr>
          <w:rFonts w:ascii="Times New Roman" w:hAnsi="Times New Roman"/>
          <w:kern w:val="24"/>
          <w:sz w:val="24"/>
          <w:szCs w:val="24"/>
        </w:rPr>
        <w:t xml:space="preserve">В зависимост от начина на управление – самостоятелно или в комплекс от услуги. </w:t>
      </w:r>
    </w:p>
    <w:p w:rsidR="00FC5A9E" w:rsidRPr="008867B7" w:rsidRDefault="00FC5A9E" w:rsidP="00FC5A9E">
      <w:pPr>
        <w:spacing w:after="0"/>
        <w:ind w:left="720"/>
        <w:contextualSpacing/>
        <w:jc w:val="both"/>
        <w:rPr>
          <w:rFonts w:ascii="Times New Roman" w:eastAsia="Times New Roman" w:hAnsi="Times New Roman"/>
          <w:sz w:val="24"/>
          <w:szCs w:val="24"/>
        </w:rPr>
      </w:pPr>
    </w:p>
    <w:p w:rsidR="00FC5A9E" w:rsidRPr="002B21B5" w:rsidRDefault="00FC5A9E" w:rsidP="002B21B5">
      <w:pPr>
        <w:rPr>
          <w:b/>
        </w:rPr>
      </w:pPr>
      <w:r w:rsidRPr="002B21B5">
        <w:rPr>
          <w:b/>
        </w:rPr>
        <w:lastRenderedPageBreak/>
        <w:t xml:space="preserve">Етапи и отговорности при предоставянето на социалните услуги при предоставянето на социалните услуги се идентифицират няколко етапа: </w:t>
      </w:r>
    </w:p>
    <w:p w:rsidR="00FC5A9E" w:rsidRPr="008867B7" w:rsidRDefault="00FC5A9E" w:rsidP="00FC5A9E">
      <w:pPr>
        <w:spacing w:after="0"/>
        <w:jc w:val="both"/>
        <w:rPr>
          <w:rFonts w:ascii="Times New Roman" w:eastAsiaTheme="majorEastAsia" w:hAnsi="Times New Roman"/>
          <w:b/>
          <w:bCs/>
          <w:kern w:val="24"/>
          <w:sz w:val="24"/>
          <w:szCs w:val="24"/>
        </w:rPr>
      </w:pPr>
      <w:r>
        <w:rPr>
          <w:rFonts w:ascii="Times New Roman" w:eastAsiaTheme="majorEastAsia" w:hAnsi="Times New Roman"/>
          <w:b/>
          <w:bCs/>
          <w:kern w:val="24"/>
          <w:sz w:val="24"/>
          <w:szCs w:val="24"/>
        </w:rPr>
        <w:t xml:space="preserve">Първият </w:t>
      </w:r>
      <w:r w:rsidRPr="008867B7">
        <w:rPr>
          <w:rFonts w:ascii="Times New Roman" w:eastAsiaTheme="majorEastAsia" w:hAnsi="Times New Roman"/>
          <w:b/>
          <w:bCs/>
          <w:kern w:val="24"/>
          <w:sz w:val="24"/>
          <w:szCs w:val="24"/>
        </w:rPr>
        <w:t>етап на информиране, консултиране и заявяване</w:t>
      </w:r>
    </w:p>
    <w:p w:rsidR="00FC5A9E" w:rsidRPr="008867B7" w:rsidRDefault="00FC5A9E" w:rsidP="007A1612">
      <w:pPr>
        <w:pStyle w:val="ListParagraph"/>
        <w:numPr>
          <w:ilvl w:val="0"/>
          <w:numId w:val="45"/>
        </w:numPr>
        <w:spacing w:after="0"/>
        <w:jc w:val="both"/>
        <w:rPr>
          <w:rFonts w:ascii="Times New Roman" w:eastAsiaTheme="majorEastAsia" w:hAnsi="Times New Roman"/>
          <w:kern w:val="24"/>
          <w:sz w:val="24"/>
          <w:szCs w:val="24"/>
        </w:rPr>
      </w:pPr>
      <w:r w:rsidRPr="008867B7">
        <w:rPr>
          <w:rFonts w:ascii="Times New Roman" w:eastAsiaTheme="majorEastAsia" w:hAnsi="Times New Roman"/>
          <w:kern w:val="24"/>
          <w:sz w:val="24"/>
          <w:szCs w:val="24"/>
        </w:rPr>
        <w:t>осигуряване на информация и консултация относно всички СУ, които общината предоставя</w:t>
      </w:r>
    </w:p>
    <w:p w:rsidR="00FC5A9E" w:rsidRPr="008867B7" w:rsidRDefault="00FC5A9E" w:rsidP="007A1612">
      <w:pPr>
        <w:pStyle w:val="ListParagraph"/>
        <w:numPr>
          <w:ilvl w:val="0"/>
          <w:numId w:val="45"/>
        </w:numPr>
        <w:spacing w:after="0"/>
        <w:jc w:val="both"/>
        <w:rPr>
          <w:rFonts w:ascii="Times New Roman" w:eastAsiaTheme="majorEastAsia" w:hAnsi="Times New Roman"/>
          <w:kern w:val="24"/>
          <w:sz w:val="24"/>
          <w:szCs w:val="24"/>
        </w:rPr>
      </w:pPr>
      <w:r w:rsidRPr="008867B7">
        <w:rPr>
          <w:rFonts w:ascii="Times New Roman" w:eastAsiaTheme="majorEastAsia" w:hAnsi="Times New Roman"/>
          <w:kern w:val="24"/>
          <w:sz w:val="24"/>
          <w:szCs w:val="24"/>
        </w:rPr>
        <w:t>насочване за ползване на СУ -извършва се от определени със заповед на кмета на общината служители от Общинска администрация, нейните структурни звена и или от служители, които осъществяват дейности по предоставянето на услуги</w:t>
      </w:r>
    </w:p>
    <w:p w:rsidR="00FC5A9E" w:rsidRPr="008867B7" w:rsidRDefault="00FC5A9E" w:rsidP="007A1612">
      <w:pPr>
        <w:pStyle w:val="ListParagraph"/>
        <w:numPr>
          <w:ilvl w:val="0"/>
          <w:numId w:val="45"/>
        </w:numPr>
        <w:jc w:val="both"/>
        <w:rPr>
          <w:rFonts w:ascii="Times New Roman" w:eastAsiaTheme="majorEastAsia" w:hAnsi="Times New Roman"/>
          <w:kern w:val="24"/>
          <w:sz w:val="24"/>
          <w:szCs w:val="24"/>
        </w:rPr>
      </w:pPr>
      <w:r w:rsidRPr="008867B7">
        <w:rPr>
          <w:rFonts w:ascii="Times New Roman" w:eastAsiaTheme="majorEastAsia" w:hAnsi="Times New Roman"/>
          <w:kern w:val="24"/>
          <w:sz w:val="24"/>
          <w:szCs w:val="24"/>
        </w:rPr>
        <w:t xml:space="preserve">регистриране на заявените желания, вкл.- в информационната система на АСП </w:t>
      </w:r>
    </w:p>
    <w:p w:rsidR="00FC5A9E" w:rsidRPr="008867B7" w:rsidRDefault="00FC5A9E" w:rsidP="00FC5A9E">
      <w:pPr>
        <w:jc w:val="both"/>
        <w:rPr>
          <w:rFonts w:ascii="Times New Roman" w:eastAsiaTheme="majorEastAsia" w:hAnsi="Times New Roman"/>
          <w:b/>
          <w:bCs/>
          <w:kern w:val="24"/>
          <w:sz w:val="24"/>
          <w:szCs w:val="24"/>
        </w:rPr>
      </w:pPr>
      <w:r w:rsidRPr="00267DDA">
        <w:rPr>
          <w:rFonts w:ascii="Times New Roman" w:eastAsiaTheme="majorEastAsia" w:hAnsi="Times New Roman"/>
          <w:b/>
          <w:bCs/>
          <w:kern w:val="24"/>
          <w:sz w:val="24"/>
          <w:szCs w:val="24"/>
        </w:rPr>
        <w:t>Вторият етап е насочване и оценка</w:t>
      </w:r>
      <w:r>
        <w:rPr>
          <w:rFonts w:ascii="Times New Roman" w:eastAsiaTheme="majorEastAsia" w:hAnsi="Times New Roman"/>
          <w:b/>
          <w:bCs/>
          <w:kern w:val="24"/>
          <w:sz w:val="24"/>
          <w:szCs w:val="24"/>
        </w:rPr>
        <w:t>:</w:t>
      </w:r>
    </w:p>
    <w:p w:rsidR="00FC5A9E" w:rsidRPr="008867B7" w:rsidRDefault="00FC5A9E" w:rsidP="007A1612">
      <w:pPr>
        <w:numPr>
          <w:ilvl w:val="0"/>
          <w:numId w:val="45"/>
        </w:numPr>
        <w:spacing w:after="0"/>
        <w:jc w:val="both"/>
        <w:rPr>
          <w:rFonts w:ascii="Times New Roman" w:eastAsia="MS ??" w:hAnsi="Times New Roman"/>
          <w:sz w:val="24"/>
          <w:szCs w:val="24"/>
        </w:rPr>
      </w:pPr>
      <w:r w:rsidRPr="008867B7">
        <w:rPr>
          <w:rFonts w:ascii="Times New Roman" w:eastAsia="MS ??" w:hAnsi="Times New Roman"/>
          <w:sz w:val="24"/>
          <w:szCs w:val="24"/>
        </w:rPr>
        <w:t xml:space="preserve">Предложение за дата и място за провеждане на среща и провеждане на среща </w:t>
      </w:r>
    </w:p>
    <w:p w:rsidR="00FC5A9E" w:rsidRPr="008867B7" w:rsidRDefault="00FC5A9E" w:rsidP="007A1612">
      <w:pPr>
        <w:numPr>
          <w:ilvl w:val="0"/>
          <w:numId w:val="45"/>
        </w:numPr>
        <w:spacing w:after="0"/>
        <w:jc w:val="both"/>
        <w:rPr>
          <w:rFonts w:ascii="Times New Roman" w:eastAsia="MS ??" w:hAnsi="Times New Roman"/>
          <w:sz w:val="24"/>
          <w:szCs w:val="24"/>
        </w:rPr>
      </w:pPr>
      <w:r w:rsidRPr="008867B7">
        <w:rPr>
          <w:rFonts w:ascii="Times New Roman" w:eastAsia="MS ??" w:hAnsi="Times New Roman"/>
          <w:sz w:val="24"/>
          <w:szCs w:val="24"/>
        </w:rPr>
        <w:t>Предоставяне на информация на лицето</w:t>
      </w:r>
    </w:p>
    <w:p w:rsidR="00FC5A9E" w:rsidRPr="008867B7" w:rsidRDefault="00FC5A9E" w:rsidP="007A1612">
      <w:pPr>
        <w:numPr>
          <w:ilvl w:val="0"/>
          <w:numId w:val="45"/>
        </w:numPr>
        <w:spacing w:after="0"/>
        <w:jc w:val="both"/>
        <w:rPr>
          <w:rFonts w:ascii="Times New Roman" w:eastAsia="MS ??" w:hAnsi="Times New Roman"/>
          <w:sz w:val="24"/>
          <w:szCs w:val="24"/>
        </w:rPr>
      </w:pPr>
      <w:r w:rsidRPr="008867B7">
        <w:rPr>
          <w:rFonts w:ascii="Times New Roman" w:eastAsia="MS ??" w:hAnsi="Times New Roman"/>
          <w:sz w:val="24"/>
          <w:szCs w:val="24"/>
        </w:rPr>
        <w:t xml:space="preserve">Предварителна оценка на потребностите от социални услуги, предоставяне на допълнителна информация от заявителите </w:t>
      </w:r>
    </w:p>
    <w:p w:rsidR="00FC5A9E" w:rsidRPr="008867B7" w:rsidRDefault="00FC5A9E" w:rsidP="007A1612">
      <w:pPr>
        <w:numPr>
          <w:ilvl w:val="0"/>
          <w:numId w:val="45"/>
        </w:numPr>
        <w:spacing w:after="0"/>
        <w:jc w:val="both"/>
        <w:rPr>
          <w:rFonts w:ascii="Times New Roman" w:eastAsia="MS ??" w:hAnsi="Times New Roman"/>
          <w:sz w:val="24"/>
          <w:szCs w:val="24"/>
        </w:rPr>
      </w:pPr>
      <w:r w:rsidRPr="008867B7">
        <w:rPr>
          <w:rFonts w:ascii="Times New Roman" w:eastAsia="MS ??" w:hAnsi="Times New Roman"/>
          <w:sz w:val="24"/>
          <w:szCs w:val="24"/>
        </w:rPr>
        <w:t xml:space="preserve">Предоставяне от лицето на избрания от него доставчик на предварителната оценка. Срок на валидност на издадените предварителни оценки за ползване на социални услуги </w:t>
      </w:r>
    </w:p>
    <w:p w:rsidR="00FC5A9E" w:rsidRPr="008867B7" w:rsidRDefault="00FC5A9E" w:rsidP="00FC5A9E">
      <w:pPr>
        <w:spacing w:after="0"/>
        <w:ind w:left="360"/>
        <w:jc w:val="both"/>
        <w:rPr>
          <w:rFonts w:ascii="Times New Roman" w:eastAsia="MS ??" w:hAnsi="Times New Roman"/>
          <w:sz w:val="24"/>
          <w:szCs w:val="24"/>
        </w:rPr>
      </w:pPr>
      <w:r w:rsidRPr="008867B7">
        <w:rPr>
          <w:rFonts w:ascii="Times New Roman" w:eastAsia="MS ??" w:hAnsi="Times New Roman"/>
          <w:sz w:val="24"/>
          <w:szCs w:val="24"/>
        </w:rPr>
        <w:t xml:space="preserve">!!! Насочването се извършва в срок до 20 дни от заявяването на желанието за ползване на социална услуга </w:t>
      </w:r>
    </w:p>
    <w:p w:rsidR="00FC5A9E" w:rsidRPr="008867B7" w:rsidRDefault="00FC5A9E" w:rsidP="00FC5A9E">
      <w:pPr>
        <w:spacing w:before="280" w:after="0" w:line="216" w:lineRule="auto"/>
        <w:ind w:left="72"/>
        <w:rPr>
          <w:rFonts w:ascii="Times New Roman" w:eastAsia="Times New Roman" w:hAnsi="Times New Roman"/>
          <w:sz w:val="24"/>
          <w:szCs w:val="24"/>
        </w:rPr>
      </w:pPr>
      <w:r w:rsidRPr="008867B7">
        <w:rPr>
          <w:rFonts w:ascii="Times New Roman" w:hAnsi="Times New Roman"/>
          <w:b/>
          <w:bCs/>
          <w:kern w:val="24"/>
          <w:sz w:val="24"/>
          <w:szCs w:val="24"/>
        </w:rPr>
        <w:t>Етап предоставяне на услугата от доставчик:</w:t>
      </w:r>
    </w:p>
    <w:p w:rsidR="00FC5A9E" w:rsidRPr="008867B7" w:rsidRDefault="00FC5A9E" w:rsidP="007A1612">
      <w:pPr>
        <w:numPr>
          <w:ilvl w:val="0"/>
          <w:numId w:val="46"/>
        </w:numPr>
        <w:spacing w:after="0"/>
        <w:contextualSpacing/>
        <w:rPr>
          <w:rFonts w:ascii="Times New Roman" w:eastAsia="Times New Roman" w:hAnsi="Times New Roman"/>
          <w:sz w:val="24"/>
          <w:szCs w:val="24"/>
        </w:rPr>
      </w:pPr>
      <w:r w:rsidRPr="008867B7">
        <w:rPr>
          <w:rFonts w:ascii="Times New Roman" w:hAnsi="Times New Roman"/>
          <w:kern w:val="24"/>
          <w:sz w:val="24"/>
          <w:szCs w:val="24"/>
        </w:rPr>
        <w:t>индивидуална оценка на потребностите;</w:t>
      </w:r>
    </w:p>
    <w:p w:rsidR="00FC5A9E" w:rsidRPr="008867B7" w:rsidRDefault="00FC5A9E" w:rsidP="007A1612">
      <w:pPr>
        <w:numPr>
          <w:ilvl w:val="0"/>
          <w:numId w:val="46"/>
        </w:numPr>
        <w:spacing w:after="0"/>
        <w:contextualSpacing/>
        <w:rPr>
          <w:rFonts w:ascii="Times New Roman" w:eastAsia="Times New Roman" w:hAnsi="Times New Roman"/>
          <w:sz w:val="24"/>
          <w:szCs w:val="24"/>
        </w:rPr>
      </w:pPr>
      <w:r w:rsidRPr="008867B7">
        <w:rPr>
          <w:rFonts w:ascii="Times New Roman" w:hAnsi="Times New Roman"/>
          <w:kern w:val="24"/>
          <w:sz w:val="24"/>
          <w:szCs w:val="24"/>
        </w:rPr>
        <w:t>договор, индивидуален план за подкрепа, или вписване в списъка на чакащите;</w:t>
      </w:r>
    </w:p>
    <w:p w:rsidR="00FC5A9E" w:rsidRPr="00A947C2" w:rsidRDefault="00FC5A9E" w:rsidP="007A1612">
      <w:pPr>
        <w:numPr>
          <w:ilvl w:val="0"/>
          <w:numId w:val="46"/>
        </w:numPr>
        <w:spacing w:after="0"/>
        <w:contextualSpacing/>
        <w:rPr>
          <w:rFonts w:ascii="Times New Roman" w:eastAsia="Times New Roman" w:hAnsi="Times New Roman"/>
          <w:sz w:val="24"/>
          <w:szCs w:val="24"/>
        </w:rPr>
      </w:pPr>
      <w:r w:rsidRPr="008867B7">
        <w:rPr>
          <w:rFonts w:ascii="Times New Roman" w:hAnsi="Times New Roman"/>
          <w:kern w:val="24"/>
          <w:sz w:val="24"/>
          <w:szCs w:val="24"/>
        </w:rPr>
        <w:t>определяне на служител, който отговаря за изпълнението на индивидуалния план.</w:t>
      </w:r>
    </w:p>
    <w:p w:rsidR="00FC5A9E" w:rsidRPr="002B21B5" w:rsidRDefault="00FC5A9E" w:rsidP="002B21B5">
      <w:pPr>
        <w:pStyle w:val="Heading1"/>
      </w:pPr>
      <w:r w:rsidRPr="002B21B5">
        <w:t xml:space="preserve">Планиране на социалните услуги. Отговорности на общините при планиране на социални услуги съгласно Националната карта за социалните услуги КСУ </w:t>
      </w:r>
    </w:p>
    <w:p w:rsidR="00FC5A9E" w:rsidRPr="00A947C2" w:rsidRDefault="00FC5A9E" w:rsidP="00FC5A9E">
      <w:pPr>
        <w:autoSpaceDE w:val="0"/>
        <w:autoSpaceDN w:val="0"/>
        <w:adjustRightInd w:val="0"/>
        <w:spacing w:before="120"/>
        <w:jc w:val="both"/>
        <w:rPr>
          <w:rFonts w:ascii="Times New Roman" w:hAnsi="Times New Roman"/>
          <w:sz w:val="24"/>
          <w:szCs w:val="24"/>
        </w:rPr>
      </w:pPr>
      <w:r w:rsidRPr="00A947C2">
        <w:rPr>
          <w:rFonts w:ascii="Times New Roman" w:hAnsi="Times New Roman"/>
          <w:sz w:val="24"/>
          <w:szCs w:val="24"/>
        </w:rPr>
        <w:t xml:space="preserve">Планирането на социалните услуги на </w:t>
      </w:r>
      <w:r w:rsidRPr="00A947C2">
        <w:rPr>
          <w:rFonts w:ascii="Times New Roman" w:hAnsi="Times New Roman"/>
          <w:b/>
          <w:bCs/>
          <w:sz w:val="24"/>
          <w:szCs w:val="24"/>
        </w:rPr>
        <w:t>национално ниво</w:t>
      </w:r>
      <w:r w:rsidRPr="00A947C2">
        <w:rPr>
          <w:rFonts w:ascii="Times New Roman" w:hAnsi="Times New Roman"/>
          <w:sz w:val="24"/>
          <w:szCs w:val="24"/>
        </w:rPr>
        <w:t xml:space="preserve"> ц</w:t>
      </w:r>
      <w:r w:rsidR="002B21B5">
        <w:rPr>
          <w:rFonts w:ascii="Times New Roman" w:hAnsi="Times New Roman"/>
          <w:sz w:val="24"/>
          <w:szCs w:val="24"/>
        </w:rPr>
        <w:t xml:space="preserve">ели осигуряване на равен достъп </w:t>
      </w:r>
      <w:r w:rsidRPr="00A947C2">
        <w:rPr>
          <w:rFonts w:ascii="Times New Roman" w:hAnsi="Times New Roman"/>
          <w:sz w:val="24"/>
          <w:szCs w:val="24"/>
        </w:rPr>
        <w:t>до социални услуги на територията на цялата страна. Чрез планирането на социалните услуги на национално ниво се определят всички социални услуги, които се финансират изцяло или частично от държавния бюджет на общинско, областно и национално ниво и съответстват на приоритетите на държавата.</w:t>
      </w:r>
    </w:p>
    <w:p w:rsidR="00FC5A9E" w:rsidRPr="00A947C2" w:rsidRDefault="00FC5A9E" w:rsidP="00FC5A9E">
      <w:pPr>
        <w:autoSpaceDE w:val="0"/>
        <w:autoSpaceDN w:val="0"/>
        <w:adjustRightInd w:val="0"/>
        <w:jc w:val="both"/>
        <w:rPr>
          <w:rFonts w:ascii="Times New Roman" w:hAnsi="Times New Roman"/>
          <w:sz w:val="24"/>
          <w:szCs w:val="24"/>
        </w:rPr>
      </w:pPr>
      <w:r w:rsidRPr="00A947C2">
        <w:rPr>
          <w:rFonts w:ascii="Times New Roman" w:hAnsi="Times New Roman"/>
          <w:sz w:val="24"/>
          <w:szCs w:val="24"/>
        </w:rPr>
        <w:lastRenderedPageBreak/>
        <w:t xml:space="preserve">Общините, в които се създават социални услуги на областно ниво за удовлетворяване на потребностите на населението от цялата област, се определят въз основа на споразумение между общините, определени в Наредбата за планирането на социалните услуги. </w:t>
      </w:r>
    </w:p>
    <w:p w:rsidR="00FC5A9E" w:rsidRPr="00A947C2" w:rsidRDefault="00FC5A9E" w:rsidP="00FC5A9E">
      <w:pPr>
        <w:widowControl w:val="0"/>
        <w:autoSpaceDE w:val="0"/>
        <w:autoSpaceDN w:val="0"/>
        <w:adjustRightInd w:val="0"/>
        <w:spacing w:after="0"/>
        <w:jc w:val="both"/>
        <w:rPr>
          <w:rFonts w:ascii="Times New Roman" w:hAnsi="Times New Roman"/>
          <w:sz w:val="24"/>
          <w:szCs w:val="24"/>
        </w:rPr>
      </w:pPr>
      <w:r w:rsidRPr="00A947C2">
        <w:rPr>
          <w:rFonts w:ascii="Times New Roman" w:hAnsi="Times New Roman"/>
          <w:sz w:val="24"/>
          <w:szCs w:val="24"/>
        </w:rPr>
        <w:t xml:space="preserve">Общините, в които се създават социални услуги на областно ниво за удовлетворяване на потребностите на лица от цялата страна, се определят въз основа на споразумение между АСП и общините в съответната област. </w:t>
      </w:r>
    </w:p>
    <w:p w:rsidR="00FC5A9E" w:rsidRPr="00A947C2" w:rsidRDefault="00FC5A9E" w:rsidP="00FC5A9E">
      <w:pPr>
        <w:autoSpaceDE w:val="0"/>
        <w:autoSpaceDN w:val="0"/>
        <w:adjustRightInd w:val="0"/>
        <w:spacing w:before="120"/>
        <w:jc w:val="both"/>
        <w:rPr>
          <w:rFonts w:ascii="Times New Roman" w:hAnsi="Times New Roman"/>
          <w:sz w:val="24"/>
          <w:szCs w:val="24"/>
        </w:rPr>
      </w:pPr>
      <w:bookmarkStart w:id="1" w:name="_Hlk67831887"/>
      <w:r w:rsidRPr="00A947C2">
        <w:rPr>
          <w:rFonts w:ascii="Times New Roman" w:hAnsi="Times New Roman"/>
          <w:sz w:val="24"/>
          <w:szCs w:val="24"/>
        </w:rPr>
        <w:t xml:space="preserve">Планирането на социалните услуги на национално ниво се осъществява чрез </w:t>
      </w:r>
      <w:r w:rsidRPr="00A947C2">
        <w:rPr>
          <w:rFonts w:ascii="Times New Roman" w:hAnsi="Times New Roman"/>
          <w:b/>
          <w:bCs/>
          <w:sz w:val="24"/>
          <w:szCs w:val="24"/>
        </w:rPr>
        <w:t>Национална карта</w:t>
      </w:r>
      <w:r w:rsidRPr="00A947C2">
        <w:rPr>
          <w:rFonts w:ascii="Times New Roman" w:hAnsi="Times New Roman"/>
          <w:sz w:val="24"/>
          <w:szCs w:val="24"/>
        </w:rPr>
        <w:t xml:space="preserve"> на социалните услуги, приета от Министерския съвет по предложение на министъра на труда и социалната политика</w:t>
      </w:r>
      <w:bookmarkEnd w:id="1"/>
      <w:r w:rsidRPr="00A947C2">
        <w:rPr>
          <w:rFonts w:ascii="Times New Roman" w:hAnsi="Times New Roman"/>
          <w:sz w:val="24"/>
          <w:szCs w:val="24"/>
        </w:rPr>
        <w:t>.</w:t>
      </w:r>
    </w:p>
    <w:p w:rsidR="00FC5A9E" w:rsidRPr="00A947C2" w:rsidRDefault="00FC5A9E" w:rsidP="00FC5A9E">
      <w:pPr>
        <w:widowControl w:val="0"/>
        <w:autoSpaceDE w:val="0"/>
        <w:autoSpaceDN w:val="0"/>
        <w:adjustRightInd w:val="0"/>
        <w:spacing w:after="0"/>
        <w:jc w:val="both"/>
        <w:rPr>
          <w:rFonts w:ascii="Times New Roman" w:hAnsi="Times New Roman"/>
          <w:sz w:val="24"/>
          <w:szCs w:val="24"/>
        </w:rPr>
      </w:pPr>
      <w:r w:rsidRPr="00A947C2">
        <w:rPr>
          <w:rFonts w:ascii="Times New Roman" w:hAnsi="Times New Roman"/>
          <w:sz w:val="24"/>
          <w:szCs w:val="24"/>
        </w:rPr>
        <w:t xml:space="preserve">Критериите за определяне на услугите и максималният брой на потребителите в Националната карта на социалните услуги се определят в </w:t>
      </w:r>
      <w:r w:rsidRPr="00A947C2">
        <w:rPr>
          <w:rFonts w:ascii="Times New Roman" w:hAnsi="Times New Roman"/>
          <w:b/>
          <w:bCs/>
          <w:sz w:val="24"/>
          <w:szCs w:val="24"/>
        </w:rPr>
        <w:t>Наредбата за планирането на социалните услуги</w:t>
      </w:r>
      <w:r w:rsidRPr="00A947C2">
        <w:rPr>
          <w:rFonts w:ascii="Times New Roman" w:hAnsi="Times New Roman"/>
          <w:sz w:val="24"/>
          <w:szCs w:val="24"/>
        </w:rPr>
        <w:t xml:space="preserve"> съобразно броя и демографския профил на населението. </w:t>
      </w:r>
    </w:p>
    <w:p w:rsidR="00FC5A9E" w:rsidRPr="00A947C2" w:rsidRDefault="00FC5A9E" w:rsidP="00FC5A9E">
      <w:pPr>
        <w:widowControl w:val="0"/>
        <w:autoSpaceDE w:val="0"/>
        <w:autoSpaceDN w:val="0"/>
        <w:adjustRightInd w:val="0"/>
        <w:spacing w:after="0"/>
        <w:jc w:val="both"/>
        <w:rPr>
          <w:rFonts w:ascii="Times New Roman" w:hAnsi="Times New Roman"/>
          <w:sz w:val="24"/>
          <w:szCs w:val="24"/>
        </w:rPr>
      </w:pPr>
    </w:p>
    <w:p w:rsidR="00FC5A9E" w:rsidRPr="00A947C2" w:rsidRDefault="00FC5A9E" w:rsidP="00FC5A9E">
      <w:pPr>
        <w:widowControl w:val="0"/>
        <w:autoSpaceDE w:val="0"/>
        <w:autoSpaceDN w:val="0"/>
        <w:adjustRightInd w:val="0"/>
        <w:spacing w:after="0"/>
        <w:jc w:val="both"/>
        <w:rPr>
          <w:rFonts w:ascii="Times New Roman" w:eastAsia="Times New Roman" w:hAnsi="Times New Roman"/>
          <w:color w:val="000000"/>
          <w:sz w:val="24"/>
          <w:szCs w:val="24"/>
        </w:rPr>
      </w:pPr>
      <w:r w:rsidRPr="00A947C2">
        <w:rPr>
          <w:rFonts w:ascii="Times New Roman" w:hAnsi="Times New Roman"/>
          <w:bCs/>
          <w:sz w:val="24"/>
          <w:szCs w:val="24"/>
        </w:rPr>
        <w:t xml:space="preserve">Наредбата посочва критериите за определяне на социалните и интегрираните здравно-социални услуги на общинско и областно ниво и на максималния брой потребители на тези услуги, за които се осигурява изцяло или частично финансиране от държавния бюджет чрез включването им в </w:t>
      </w:r>
      <w:r w:rsidRPr="00A947C2">
        <w:rPr>
          <w:rFonts w:ascii="Times New Roman" w:eastAsia="Times New Roman" w:hAnsi="Times New Roman"/>
          <w:color w:val="000000"/>
          <w:sz w:val="24"/>
          <w:szCs w:val="24"/>
        </w:rPr>
        <w:t>Националната карта на социалните услуги. Наредбата о</w:t>
      </w:r>
      <w:r w:rsidRPr="00A947C2">
        <w:rPr>
          <w:rFonts w:ascii="Times New Roman" w:hAnsi="Times New Roman"/>
          <w:bCs/>
          <w:sz w:val="24"/>
          <w:szCs w:val="24"/>
        </w:rPr>
        <w:t xml:space="preserve">пределя </w:t>
      </w:r>
      <w:r w:rsidRPr="00A947C2">
        <w:rPr>
          <w:rFonts w:ascii="Times New Roman" w:eastAsia="Times New Roman" w:hAnsi="Times New Roman"/>
          <w:color w:val="000000"/>
          <w:sz w:val="24"/>
          <w:szCs w:val="24"/>
        </w:rPr>
        <w:t xml:space="preserve">критериите, редът и условията за разработване от общините на </w:t>
      </w:r>
      <w:r w:rsidRPr="00A947C2">
        <w:rPr>
          <w:rFonts w:ascii="Times New Roman" w:eastAsia="Times New Roman" w:hAnsi="Times New Roman"/>
          <w:b/>
          <w:bCs/>
          <w:color w:val="000000"/>
          <w:sz w:val="24"/>
          <w:szCs w:val="24"/>
        </w:rPr>
        <w:t>анализа на потребностит</w:t>
      </w:r>
      <w:r w:rsidRPr="00A947C2">
        <w:rPr>
          <w:rFonts w:ascii="Times New Roman" w:eastAsia="Times New Roman" w:hAnsi="Times New Roman"/>
          <w:color w:val="000000"/>
          <w:sz w:val="24"/>
          <w:szCs w:val="24"/>
        </w:rPr>
        <w:t xml:space="preserve">е и предложенията от страна на общините, редът за  за изготвяне на НКСУ на всички нива </w:t>
      </w:r>
      <w:r w:rsidRPr="00A947C2">
        <w:rPr>
          <w:rFonts w:ascii="Times New Roman" w:eastAsia="Times New Roman" w:hAnsi="Times New Roman"/>
          <w:b/>
          <w:bCs/>
          <w:color w:val="000000"/>
          <w:sz w:val="24"/>
          <w:szCs w:val="24"/>
        </w:rPr>
        <w:t>общинските годишни планове</w:t>
      </w:r>
      <w:r w:rsidRPr="00A947C2">
        <w:rPr>
          <w:rFonts w:ascii="Times New Roman" w:eastAsia="Times New Roman" w:hAnsi="Times New Roman"/>
          <w:color w:val="000000"/>
          <w:sz w:val="24"/>
          <w:szCs w:val="24"/>
        </w:rPr>
        <w:t xml:space="preserve"> за социалните услуги. В наредбата са определени и видът на услугите на общинско, областно ниво за ползите на областта и в полза на цялата страна се определят  </w:t>
      </w:r>
    </w:p>
    <w:p w:rsidR="00FC5A9E" w:rsidRPr="00A947C2" w:rsidRDefault="00FC5A9E" w:rsidP="00FC5A9E">
      <w:pPr>
        <w:widowControl w:val="0"/>
        <w:autoSpaceDE w:val="0"/>
        <w:autoSpaceDN w:val="0"/>
        <w:adjustRightInd w:val="0"/>
        <w:spacing w:after="0"/>
        <w:jc w:val="both"/>
        <w:rPr>
          <w:rFonts w:ascii="Times New Roman" w:eastAsia="Times New Roman" w:hAnsi="Times New Roman"/>
          <w:color w:val="000000"/>
          <w:sz w:val="24"/>
          <w:szCs w:val="24"/>
        </w:rPr>
      </w:pPr>
      <w:r w:rsidRPr="00A947C2">
        <w:rPr>
          <w:rFonts w:ascii="Times New Roman" w:eastAsia="Times New Roman" w:hAnsi="Times New Roman"/>
          <w:color w:val="000000"/>
          <w:sz w:val="24"/>
          <w:szCs w:val="24"/>
        </w:rPr>
        <w:t>Освен критериите за всяка услуга на общинско и областно ниво НПСУ съдържа и формула за изчисляване на броя на потребителите за всяка услуга.</w:t>
      </w:r>
    </w:p>
    <w:p w:rsidR="00FC5A9E" w:rsidRPr="00931480" w:rsidRDefault="00FC5A9E" w:rsidP="00FC5A9E">
      <w:pPr>
        <w:widowControl w:val="0"/>
        <w:autoSpaceDE w:val="0"/>
        <w:autoSpaceDN w:val="0"/>
        <w:adjustRightInd w:val="0"/>
        <w:spacing w:after="0"/>
        <w:jc w:val="both"/>
        <w:rPr>
          <w:rFonts w:ascii="Arial" w:eastAsia="Times New Roman" w:hAnsi="Arial" w:cs="Arial"/>
          <w:color w:val="000000"/>
          <w:sz w:val="24"/>
          <w:szCs w:val="24"/>
        </w:rPr>
      </w:pPr>
    </w:p>
    <w:p w:rsidR="00FC5A9E" w:rsidRPr="00A947C2" w:rsidRDefault="00FC5A9E" w:rsidP="00FC5A9E">
      <w:pPr>
        <w:spacing w:after="0"/>
        <w:jc w:val="both"/>
        <w:rPr>
          <w:rFonts w:ascii="Times New Roman" w:hAnsi="Times New Roman"/>
          <w:b/>
          <w:bCs/>
          <w:sz w:val="24"/>
          <w:szCs w:val="24"/>
        </w:rPr>
      </w:pPr>
      <w:r w:rsidRPr="00A947C2">
        <w:rPr>
          <w:rFonts w:ascii="Times New Roman" w:eastAsia="Times New Roman" w:hAnsi="Times New Roman"/>
          <w:b/>
          <w:bCs/>
          <w:color w:val="000000"/>
          <w:sz w:val="24"/>
          <w:szCs w:val="24"/>
        </w:rPr>
        <w:t>Отговорности на общината за изготвяне на анализ на потребностите от</w:t>
      </w:r>
      <w:r w:rsidRPr="00A947C2">
        <w:rPr>
          <w:rFonts w:ascii="Times New Roman" w:hAnsi="Times New Roman"/>
          <w:b/>
          <w:bCs/>
          <w:sz w:val="24"/>
          <w:szCs w:val="24"/>
        </w:rPr>
        <w:t xml:space="preserve"> социални и интегрирани здравно-социални услуги на общинско и областно ниво.</w:t>
      </w:r>
    </w:p>
    <w:p w:rsidR="00FC5A9E" w:rsidRPr="00A947C2" w:rsidRDefault="00FC5A9E" w:rsidP="00FC5A9E">
      <w:pPr>
        <w:spacing w:after="0"/>
        <w:jc w:val="both"/>
        <w:rPr>
          <w:rFonts w:ascii="Times New Roman" w:hAnsi="Times New Roman"/>
          <w:bCs/>
          <w:sz w:val="24"/>
          <w:szCs w:val="24"/>
        </w:rPr>
      </w:pPr>
      <w:r w:rsidRPr="00A947C2">
        <w:rPr>
          <w:rFonts w:ascii="Times New Roman" w:hAnsi="Times New Roman"/>
          <w:sz w:val="24"/>
          <w:szCs w:val="24"/>
        </w:rPr>
        <w:t>За целта кмета на общината,</w:t>
      </w:r>
      <w:r w:rsidRPr="00A947C2">
        <w:rPr>
          <w:rFonts w:ascii="Times New Roman" w:hAnsi="Times New Roman"/>
          <w:bCs/>
          <w:sz w:val="24"/>
          <w:szCs w:val="24"/>
        </w:rPr>
        <w:t xml:space="preserve"> който организира разработването на анализ на потребностите на общината от социални услуги на общинско и областно ниво получава съдействие от страна на Съветът по въпросите на социалните услуги. Освен критериите посочени в наредбата за всяка социална услуга, анализа съдържа информация за:</w:t>
      </w:r>
    </w:p>
    <w:p w:rsidR="00FC5A9E" w:rsidRPr="002B21B5" w:rsidRDefault="00FC5A9E" w:rsidP="007A1612">
      <w:pPr>
        <w:pStyle w:val="ListParagraph"/>
        <w:numPr>
          <w:ilvl w:val="0"/>
          <w:numId w:val="55"/>
        </w:numPr>
        <w:spacing w:after="0"/>
        <w:jc w:val="both"/>
        <w:rPr>
          <w:rFonts w:ascii="Times New Roman" w:hAnsi="Times New Roman"/>
          <w:bCs/>
          <w:sz w:val="24"/>
          <w:szCs w:val="24"/>
        </w:rPr>
      </w:pPr>
      <w:r w:rsidRPr="002B21B5">
        <w:rPr>
          <w:rFonts w:ascii="Times New Roman" w:hAnsi="Times New Roman"/>
          <w:bCs/>
          <w:sz w:val="24"/>
          <w:szCs w:val="24"/>
        </w:rPr>
        <w:t>показателите в общината по критериите за всички социални и интегрирани здравно-социални услуги;</w:t>
      </w:r>
    </w:p>
    <w:p w:rsidR="00FC5A9E" w:rsidRPr="002B21B5" w:rsidRDefault="00FC5A9E" w:rsidP="007A1612">
      <w:pPr>
        <w:pStyle w:val="ListParagraph"/>
        <w:numPr>
          <w:ilvl w:val="0"/>
          <w:numId w:val="55"/>
        </w:numPr>
        <w:spacing w:after="0"/>
        <w:jc w:val="both"/>
        <w:rPr>
          <w:rFonts w:ascii="Times New Roman" w:hAnsi="Times New Roman"/>
          <w:bCs/>
          <w:sz w:val="24"/>
          <w:szCs w:val="24"/>
        </w:rPr>
      </w:pPr>
      <w:r w:rsidRPr="002B21B5">
        <w:rPr>
          <w:rFonts w:ascii="Times New Roman" w:hAnsi="Times New Roman"/>
          <w:bCs/>
          <w:sz w:val="24"/>
          <w:szCs w:val="24"/>
        </w:rPr>
        <w:t>съществуващите към момента на изготвяне на анализа социални и интегрирани здравно-социални услуги на територията на общината и брой на техните потребители (</w:t>
      </w:r>
      <w:r w:rsidRPr="002B21B5">
        <w:rPr>
          <w:rFonts w:ascii="Times New Roman" w:hAnsi="Times New Roman"/>
          <w:bCs/>
          <w:i/>
          <w:iCs/>
          <w:sz w:val="24"/>
          <w:szCs w:val="24"/>
        </w:rPr>
        <w:t>общ и по видове услуги и групи потребители</w:t>
      </w:r>
      <w:r w:rsidRPr="002B21B5">
        <w:rPr>
          <w:rFonts w:ascii="Times New Roman" w:hAnsi="Times New Roman"/>
          <w:bCs/>
          <w:sz w:val="24"/>
          <w:szCs w:val="24"/>
        </w:rPr>
        <w:t>);</w:t>
      </w:r>
    </w:p>
    <w:p w:rsidR="00FC5A9E" w:rsidRPr="002B21B5" w:rsidRDefault="00FC5A9E" w:rsidP="007A1612">
      <w:pPr>
        <w:pStyle w:val="ListParagraph"/>
        <w:numPr>
          <w:ilvl w:val="0"/>
          <w:numId w:val="55"/>
        </w:numPr>
        <w:spacing w:after="0"/>
        <w:jc w:val="both"/>
        <w:rPr>
          <w:rFonts w:ascii="Times New Roman" w:hAnsi="Times New Roman"/>
          <w:bCs/>
          <w:sz w:val="24"/>
          <w:szCs w:val="24"/>
        </w:rPr>
      </w:pPr>
      <w:r w:rsidRPr="002B21B5">
        <w:rPr>
          <w:rFonts w:ascii="Times New Roman" w:hAnsi="Times New Roman"/>
          <w:bCs/>
          <w:sz w:val="24"/>
          <w:szCs w:val="24"/>
        </w:rPr>
        <w:t>брой на желаещите да ползват социални и интегрирани здравно-социални услуги на територията на общината (</w:t>
      </w:r>
      <w:r w:rsidRPr="002B21B5">
        <w:rPr>
          <w:rFonts w:ascii="Times New Roman" w:hAnsi="Times New Roman"/>
          <w:bCs/>
          <w:i/>
          <w:iCs/>
          <w:sz w:val="24"/>
          <w:szCs w:val="24"/>
        </w:rPr>
        <w:t>общ и по видове услуги и групи потребители);</w:t>
      </w:r>
    </w:p>
    <w:p w:rsidR="00FC5A9E" w:rsidRPr="002B21B5" w:rsidRDefault="00FC5A9E" w:rsidP="007A1612">
      <w:pPr>
        <w:pStyle w:val="ListParagraph"/>
        <w:numPr>
          <w:ilvl w:val="0"/>
          <w:numId w:val="55"/>
        </w:numPr>
        <w:spacing w:after="0"/>
        <w:jc w:val="both"/>
        <w:rPr>
          <w:rFonts w:ascii="Times New Roman" w:hAnsi="Times New Roman"/>
          <w:bCs/>
          <w:sz w:val="24"/>
          <w:szCs w:val="24"/>
        </w:rPr>
      </w:pPr>
      <w:r w:rsidRPr="002B21B5">
        <w:rPr>
          <w:rFonts w:ascii="Times New Roman" w:hAnsi="Times New Roman"/>
          <w:bCs/>
          <w:sz w:val="24"/>
          <w:szCs w:val="24"/>
        </w:rPr>
        <w:lastRenderedPageBreak/>
        <w:t>информация относно броя на лицата от други общини, които ползват социални и интегрирани здравно-социални услуги на територията на общината;</w:t>
      </w:r>
    </w:p>
    <w:p w:rsidR="00FC5A9E" w:rsidRPr="002B21B5" w:rsidRDefault="00FC5A9E" w:rsidP="007A1612">
      <w:pPr>
        <w:pStyle w:val="ListParagraph"/>
        <w:numPr>
          <w:ilvl w:val="0"/>
          <w:numId w:val="55"/>
        </w:numPr>
        <w:spacing w:after="0"/>
        <w:jc w:val="both"/>
        <w:rPr>
          <w:rFonts w:ascii="Times New Roman" w:hAnsi="Times New Roman"/>
          <w:bCs/>
          <w:sz w:val="24"/>
          <w:szCs w:val="24"/>
        </w:rPr>
      </w:pPr>
      <w:r w:rsidRPr="002B21B5">
        <w:rPr>
          <w:rFonts w:ascii="Times New Roman" w:hAnsi="Times New Roman"/>
          <w:bCs/>
          <w:sz w:val="24"/>
          <w:szCs w:val="24"/>
        </w:rPr>
        <w:t>данни/информация за демографското развитие в общината за последните 5 години;</w:t>
      </w:r>
    </w:p>
    <w:p w:rsidR="00FC5A9E" w:rsidRPr="002B21B5" w:rsidRDefault="00FC5A9E" w:rsidP="007A1612">
      <w:pPr>
        <w:pStyle w:val="ListParagraph"/>
        <w:numPr>
          <w:ilvl w:val="0"/>
          <w:numId w:val="55"/>
        </w:numPr>
        <w:spacing w:after="0"/>
        <w:jc w:val="both"/>
        <w:rPr>
          <w:rFonts w:ascii="Times New Roman" w:hAnsi="Times New Roman"/>
          <w:bCs/>
          <w:sz w:val="24"/>
          <w:szCs w:val="24"/>
        </w:rPr>
      </w:pPr>
      <w:r w:rsidRPr="002B21B5">
        <w:rPr>
          <w:rFonts w:ascii="Times New Roman" w:hAnsi="Times New Roman"/>
          <w:bCs/>
          <w:sz w:val="24"/>
          <w:szCs w:val="24"/>
        </w:rPr>
        <w:t>информация за наличната социална, образователна и здравна инфраструктура;</w:t>
      </w:r>
    </w:p>
    <w:p w:rsidR="00FC5A9E" w:rsidRPr="002B21B5" w:rsidRDefault="00FC5A9E" w:rsidP="007A1612">
      <w:pPr>
        <w:pStyle w:val="ListParagraph"/>
        <w:numPr>
          <w:ilvl w:val="0"/>
          <w:numId w:val="55"/>
        </w:numPr>
        <w:spacing w:after="0"/>
        <w:jc w:val="both"/>
        <w:rPr>
          <w:rFonts w:ascii="Times New Roman" w:hAnsi="Times New Roman"/>
          <w:bCs/>
          <w:sz w:val="24"/>
          <w:szCs w:val="24"/>
        </w:rPr>
      </w:pPr>
      <w:r w:rsidRPr="002B21B5">
        <w:rPr>
          <w:rFonts w:ascii="Times New Roman" w:hAnsi="Times New Roman"/>
          <w:bCs/>
          <w:sz w:val="24"/>
          <w:szCs w:val="24"/>
        </w:rPr>
        <w:t>информация и прогноза за необходимите служители за извършване на дейността по предоставяне на социални и интегрирани здравно-социални услуги;</w:t>
      </w:r>
    </w:p>
    <w:p w:rsidR="00FC5A9E" w:rsidRPr="00A947C2" w:rsidRDefault="002B21B5" w:rsidP="002B21B5">
      <w:pPr>
        <w:spacing w:after="0"/>
        <w:jc w:val="both"/>
        <w:rPr>
          <w:rFonts w:ascii="Times New Roman" w:hAnsi="Times New Roman"/>
          <w:bCs/>
          <w:sz w:val="24"/>
          <w:szCs w:val="24"/>
        </w:rPr>
      </w:pPr>
      <w:r>
        <w:rPr>
          <w:rFonts w:ascii="Times New Roman" w:hAnsi="Times New Roman"/>
          <w:bCs/>
          <w:sz w:val="24"/>
          <w:szCs w:val="24"/>
        </w:rPr>
        <w:t xml:space="preserve">След анализа се провежда </w:t>
      </w:r>
      <w:r w:rsidR="00FC5A9E" w:rsidRPr="00A947C2">
        <w:rPr>
          <w:rFonts w:ascii="Times New Roman" w:hAnsi="Times New Roman"/>
          <w:bCs/>
          <w:sz w:val="24"/>
          <w:szCs w:val="24"/>
        </w:rPr>
        <w:t xml:space="preserve">обсъждане на областно ниво, организирано то областния управител с участието на общините в областта. </w:t>
      </w:r>
    </w:p>
    <w:p w:rsidR="00FC5A9E" w:rsidRPr="00A947C2" w:rsidRDefault="00FC5A9E" w:rsidP="002B21B5">
      <w:pPr>
        <w:spacing w:after="0"/>
        <w:jc w:val="both"/>
        <w:rPr>
          <w:rFonts w:ascii="Times New Roman" w:hAnsi="Times New Roman"/>
          <w:bCs/>
          <w:sz w:val="24"/>
          <w:szCs w:val="24"/>
        </w:rPr>
      </w:pPr>
      <w:r w:rsidRPr="00A947C2">
        <w:rPr>
          <w:rFonts w:ascii="Times New Roman" w:hAnsi="Times New Roman"/>
          <w:bCs/>
          <w:sz w:val="24"/>
          <w:szCs w:val="24"/>
        </w:rPr>
        <w:t xml:space="preserve">След приключване на обсъждането, </w:t>
      </w:r>
      <w:r w:rsidR="002B21B5">
        <w:rPr>
          <w:rFonts w:ascii="Times New Roman" w:hAnsi="Times New Roman"/>
          <w:b/>
          <w:sz w:val="24"/>
          <w:szCs w:val="24"/>
        </w:rPr>
        <w:t xml:space="preserve">кмета на общината </w:t>
      </w:r>
      <w:r w:rsidRPr="00A947C2">
        <w:rPr>
          <w:rFonts w:ascii="Times New Roman" w:hAnsi="Times New Roman"/>
          <w:b/>
          <w:sz w:val="24"/>
          <w:szCs w:val="24"/>
        </w:rPr>
        <w:t>подготвя предложение</w:t>
      </w:r>
      <w:r w:rsidRPr="00A947C2">
        <w:rPr>
          <w:rFonts w:ascii="Times New Roman" w:hAnsi="Times New Roman"/>
          <w:sz w:val="24"/>
          <w:szCs w:val="24"/>
        </w:rPr>
        <w:t xml:space="preserve"> за </w:t>
      </w:r>
      <w:r w:rsidRPr="00A947C2">
        <w:rPr>
          <w:rFonts w:ascii="Times New Roman" w:hAnsi="Times New Roman"/>
          <w:b/>
          <w:bCs/>
          <w:sz w:val="24"/>
          <w:szCs w:val="24"/>
        </w:rPr>
        <w:t>планирането в общината на социалните услуги на общинско и областно ниво</w:t>
      </w:r>
      <w:r w:rsidRPr="00A947C2">
        <w:rPr>
          <w:rFonts w:ascii="Times New Roman" w:hAnsi="Times New Roman"/>
          <w:sz w:val="24"/>
          <w:szCs w:val="24"/>
        </w:rPr>
        <w:t xml:space="preserve">, които се финансират изцяло или частично от държавния бюджет. Предложението се публикува на </w:t>
      </w:r>
      <w:r w:rsidR="002B21B5">
        <w:rPr>
          <w:rFonts w:ascii="Times New Roman" w:hAnsi="Times New Roman"/>
          <w:sz w:val="24"/>
          <w:szCs w:val="24"/>
        </w:rPr>
        <w:t xml:space="preserve">интернет страницата </w:t>
      </w:r>
      <w:r w:rsidRPr="00A947C2">
        <w:rPr>
          <w:rFonts w:ascii="Times New Roman" w:hAnsi="Times New Roman"/>
          <w:sz w:val="24"/>
          <w:szCs w:val="24"/>
        </w:rPr>
        <w:t xml:space="preserve">и обсъжда публично. </w:t>
      </w:r>
      <w:r w:rsidRPr="00A947C2">
        <w:rPr>
          <w:rFonts w:ascii="Times New Roman" w:hAnsi="Times New Roman"/>
          <w:bCs/>
          <w:sz w:val="24"/>
          <w:szCs w:val="24"/>
        </w:rPr>
        <w:t xml:space="preserve">След приключване на обсъждането </w:t>
      </w:r>
      <w:r w:rsidRPr="00A947C2">
        <w:rPr>
          <w:rFonts w:ascii="Times New Roman" w:hAnsi="Times New Roman"/>
          <w:b/>
          <w:sz w:val="24"/>
          <w:szCs w:val="24"/>
        </w:rPr>
        <w:t>предложението на кмета</w:t>
      </w:r>
      <w:r w:rsidRPr="00A947C2">
        <w:rPr>
          <w:rFonts w:ascii="Times New Roman" w:hAnsi="Times New Roman"/>
          <w:bCs/>
          <w:sz w:val="24"/>
          <w:szCs w:val="24"/>
        </w:rPr>
        <w:t xml:space="preserve"> на общината се одобрява от Общинския съвет и заедно с анализа на</w:t>
      </w:r>
      <w:r w:rsidRPr="00A947C2">
        <w:rPr>
          <w:rFonts w:ascii="Times New Roman" w:hAnsi="Times New Roman"/>
          <w:b/>
          <w:bCs/>
          <w:sz w:val="24"/>
          <w:szCs w:val="24"/>
        </w:rPr>
        <w:t xml:space="preserve"> </w:t>
      </w:r>
      <w:r w:rsidRPr="00A947C2">
        <w:rPr>
          <w:rFonts w:ascii="Times New Roman" w:hAnsi="Times New Roman"/>
          <w:bCs/>
          <w:sz w:val="24"/>
          <w:szCs w:val="24"/>
        </w:rPr>
        <w:t>потребностите се изпраща на изпълнителния директор на Агенцията за социално подпомагане по електронен път.</w:t>
      </w:r>
    </w:p>
    <w:p w:rsidR="002B21B5" w:rsidRDefault="002B21B5" w:rsidP="00FC5A9E">
      <w:pPr>
        <w:spacing w:after="0"/>
        <w:jc w:val="both"/>
        <w:rPr>
          <w:rFonts w:ascii="Times New Roman" w:hAnsi="Times New Roman"/>
          <w:b/>
          <w:bCs/>
          <w:sz w:val="24"/>
          <w:szCs w:val="24"/>
        </w:rPr>
      </w:pPr>
    </w:p>
    <w:p w:rsidR="00FC5A9E" w:rsidRPr="00A947C2" w:rsidRDefault="00FC5A9E" w:rsidP="00FC5A9E">
      <w:pPr>
        <w:spacing w:after="0"/>
        <w:jc w:val="both"/>
        <w:rPr>
          <w:rFonts w:ascii="Times New Roman" w:hAnsi="Times New Roman"/>
          <w:b/>
          <w:bCs/>
          <w:sz w:val="24"/>
          <w:szCs w:val="24"/>
        </w:rPr>
      </w:pPr>
      <w:r w:rsidRPr="00A947C2">
        <w:rPr>
          <w:rFonts w:ascii="Times New Roman" w:hAnsi="Times New Roman"/>
          <w:b/>
          <w:bCs/>
          <w:sz w:val="24"/>
          <w:szCs w:val="24"/>
        </w:rPr>
        <w:t>Изготвяне на Н</w:t>
      </w:r>
      <w:r>
        <w:rPr>
          <w:rFonts w:ascii="Times New Roman" w:hAnsi="Times New Roman"/>
          <w:b/>
          <w:bCs/>
          <w:sz w:val="24"/>
          <w:szCs w:val="24"/>
        </w:rPr>
        <w:t>ационалната карта на социалните услуги /Н</w:t>
      </w:r>
      <w:r w:rsidRPr="00A947C2">
        <w:rPr>
          <w:rFonts w:ascii="Times New Roman" w:hAnsi="Times New Roman"/>
          <w:b/>
          <w:bCs/>
          <w:sz w:val="24"/>
          <w:szCs w:val="24"/>
        </w:rPr>
        <w:t>КСУ</w:t>
      </w:r>
    </w:p>
    <w:p w:rsidR="00FC5A9E" w:rsidRPr="00A947C2" w:rsidRDefault="00FC5A9E" w:rsidP="00FC5A9E">
      <w:pPr>
        <w:spacing w:after="0"/>
        <w:jc w:val="both"/>
        <w:rPr>
          <w:rFonts w:ascii="Times New Roman" w:hAnsi="Times New Roman"/>
          <w:bCs/>
          <w:sz w:val="24"/>
          <w:szCs w:val="24"/>
        </w:rPr>
      </w:pPr>
      <w:r w:rsidRPr="00A947C2">
        <w:rPr>
          <w:rFonts w:ascii="Times New Roman" w:hAnsi="Times New Roman"/>
          <w:sz w:val="24"/>
          <w:szCs w:val="24"/>
        </w:rPr>
        <w:t xml:space="preserve">Следващият етап е свързан с изготвяне на предложение за национална карта на социалните услуги от страна на АСП. Изготвеното от АСП предложение се изпраща за обсъждане на областно и </w:t>
      </w:r>
      <w:r w:rsidR="002B21B5">
        <w:rPr>
          <w:rFonts w:ascii="Times New Roman" w:hAnsi="Times New Roman"/>
          <w:sz w:val="24"/>
          <w:szCs w:val="24"/>
        </w:rPr>
        <w:t xml:space="preserve">общинско ниво. След </w:t>
      </w:r>
      <w:r w:rsidRPr="00A947C2">
        <w:rPr>
          <w:rFonts w:ascii="Times New Roman" w:hAnsi="Times New Roman"/>
          <w:sz w:val="24"/>
          <w:szCs w:val="24"/>
        </w:rPr>
        <w:t xml:space="preserve">приключване на обсъждането АСП изпраща предложението за Национална карта за одобрение от министъра на МСТП, който провежда обществени консултации. </w:t>
      </w:r>
      <w:r w:rsidRPr="00A947C2">
        <w:rPr>
          <w:rFonts w:ascii="Times New Roman" w:hAnsi="Times New Roman"/>
          <w:bCs/>
          <w:sz w:val="24"/>
          <w:szCs w:val="24"/>
        </w:rPr>
        <w:t>След обнародването в Държавен вестник на решението на Министерския съвет за приемане на Картата тя се публикува на интернет страниците на Министерството на труда и социалната политика, Министерството на здравеопазването, Агенцията за социално подпомагане, Агенцията за качеството на социалните услуги, областните и общинските администрации.</w:t>
      </w:r>
    </w:p>
    <w:p w:rsidR="00FC5A9E" w:rsidRPr="00A947C2" w:rsidRDefault="00FC5A9E" w:rsidP="00FC5A9E">
      <w:pPr>
        <w:spacing w:after="0"/>
        <w:jc w:val="both"/>
        <w:rPr>
          <w:rFonts w:ascii="Times New Roman" w:hAnsi="Times New Roman"/>
          <w:bCs/>
          <w:sz w:val="24"/>
          <w:szCs w:val="24"/>
        </w:rPr>
      </w:pPr>
      <w:r w:rsidRPr="00A947C2">
        <w:rPr>
          <w:rFonts w:ascii="Times New Roman" w:hAnsi="Times New Roman"/>
          <w:bCs/>
          <w:sz w:val="24"/>
          <w:szCs w:val="24"/>
        </w:rPr>
        <w:t>Картата се актуализира по реда за нейното разработване и приемане в срок от 12 месеца след всяко преброяване на населението.</w:t>
      </w:r>
    </w:p>
    <w:p w:rsidR="00FC5A9E" w:rsidRPr="00931480" w:rsidRDefault="00FC5A9E" w:rsidP="00FC5A9E">
      <w:pPr>
        <w:spacing w:after="0"/>
        <w:jc w:val="both"/>
        <w:rPr>
          <w:rFonts w:ascii="Arial" w:hAnsi="Arial" w:cs="Arial"/>
          <w:bCs/>
          <w:sz w:val="24"/>
          <w:szCs w:val="24"/>
        </w:rPr>
      </w:pPr>
    </w:p>
    <w:p w:rsidR="00FC5A9E" w:rsidRPr="002B21B5" w:rsidRDefault="00FC5A9E" w:rsidP="00FC5A9E">
      <w:pPr>
        <w:spacing w:after="0"/>
        <w:rPr>
          <w:rFonts w:ascii="Times New Roman" w:hAnsi="Times New Roman"/>
          <w:b/>
          <w:bCs/>
          <w:sz w:val="24"/>
          <w:szCs w:val="24"/>
        </w:rPr>
      </w:pPr>
      <w:r w:rsidRPr="00A947C2">
        <w:rPr>
          <w:rFonts w:ascii="Times New Roman" w:hAnsi="Times New Roman"/>
          <w:b/>
          <w:bCs/>
          <w:sz w:val="24"/>
          <w:szCs w:val="24"/>
        </w:rPr>
        <w:t>Общински годишн</w:t>
      </w:r>
      <w:r w:rsidR="002B21B5">
        <w:rPr>
          <w:rFonts w:ascii="Times New Roman" w:hAnsi="Times New Roman"/>
          <w:b/>
          <w:bCs/>
          <w:sz w:val="24"/>
          <w:szCs w:val="24"/>
        </w:rPr>
        <w:t xml:space="preserve">и планове за социалните услуги </w:t>
      </w:r>
    </w:p>
    <w:p w:rsidR="00FC5A9E" w:rsidRPr="00A947C2" w:rsidRDefault="00FC5A9E" w:rsidP="00FC5A9E">
      <w:pPr>
        <w:spacing w:after="0"/>
        <w:jc w:val="both"/>
        <w:rPr>
          <w:rFonts w:ascii="Times New Roman" w:hAnsi="Times New Roman"/>
          <w:bCs/>
          <w:sz w:val="24"/>
          <w:szCs w:val="24"/>
        </w:rPr>
      </w:pPr>
      <w:r w:rsidRPr="00A947C2">
        <w:rPr>
          <w:rFonts w:ascii="Times New Roman" w:hAnsi="Times New Roman"/>
          <w:bCs/>
          <w:sz w:val="24"/>
          <w:szCs w:val="24"/>
        </w:rPr>
        <w:t>Всяка година кметът на общината организира разработването на годишен план за социалните услуги за следващата календарна година, който включва:</w:t>
      </w:r>
    </w:p>
    <w:p w:rsidR="00FC5A9E" w:rsidRPr="00A947C2" w:rsidRDefault="00FC5A9E" w:rsidP="007A1612">
      <w:pPr>
        <w:pStyle w:val="ListParagraph"/>
        <w:numPr>
          <w:ilvl w:val="0"/>
          <w:numId w:val="6"/>
        </w:numPr>
        <w:spacing w:after="0"/>
        <w:jc w:val="both"/>
        <w:rPr>
          <w:rFonts w:ascii="Times New Roman" w:hAnsi="Times New Roman"/>
          <w:bCs/>
          <w:sz w:val="24"/>
          <w:szCs w:val="24"/>
        </w:rPr>
      </w:pPr>
      <w:r w:rsidRPr="00A947C2">
        <w:rPr>
          <w:rFonts w:ascii="Times New Roman" w:hAnsi="Times New Roman"/>
          <w:bCs/>
          <w:sz w:val="24"/>
          <w:szCs w:val="24"/>
        </w:rPr>
        <w:t>планирането на социалните услуги съгласно Картата;</w:t>
      </w:r>
    </w:p>
    <w:p w:rsidR="00FC5A9E" w:rsidRPr="00A947C2" w:rsidRDefault="00FC5A9E" w:rsidP="007A1612">
      <w:pPr>
        <w:pStyle w:val="ListParagraph"/>
        <w:numPr>
          <w:ilvl w:val="0"/>
          <w:numId w:val="6"/>
        </w:numPr>
        <w:spacing w:after="0"/>
        <w:jc w:val="both"/>
        <w:rPr>
          <w:rFonts w:ascii="Times New Roman" w:hAnsi="Times New Roman"/>
          <w:bCs/>
          <w:sz w:val="24"/>
          <w:szCs w:val="24"/>
        </w:rPr>
      </w:pPr>
      <w:r w:rsidRPr="00A947C2">
        <w:rPr>
          <w:rFonts w:ascii="Times New Roman" w:hAnsi="Times New Roman"/>
          <w:bCs/>
          <w:sz w:val="24"/>
          <w:szCs w:val="24"/>
        </w:rPr>
        <w:t>планирането на социалните услуги, които се финансират от общинския бюджет.</w:t>
      </w:r>
    </w:p>
    <w:p w:rsidR="00FC5A9E" w:rsidRPr="00A947C2" w:rsidRDefault="00FC5A9E" w:rsidP="002B21B5">
      <w:pPr>
        <w:spacing w:after="0"/>
        <w:jc w:val="both"/>
        <w:rPr>
          <w:rFonts w:ascii="Times New Roman" w:hAnsi="Times New Roman"/>
          <w:bCs/>
          <w:sz w:val="24"/>
          <w:szCs w:val="24"/>
        </w:rPr>
      </w:pPr>
      <w:r w:rsidRPr="00A947C2">
        <w:rPr>
          <w:rFonts w:ascii="Times New Roman" w:hAnsi="Times New Roman"/>
          <w:bCs/>
          <w:sz w:val="24"/>
          <w:szCs w:val="24"/>
          <w:u w:val="single"/>
        </w:rPr>
        <w:t>Планирането в общинския годишен план на социалните услуги съгласно Картата включва</w:t>
      </w:r>
      <w:r w:rsidRPr="00A947C2">
        <w:rPr>
          <w:rFonts w:ascii="Times New Roman" w:hAnsi="Times New Roman"/>
          <w:bCs/>
          <w:sz w:val="24"/>
          <w:szCs w:val="24"/>
        </w:rPr>
        <w:t>:</w:t>
      </w:r>
    </w:p>
    <w:p w:rsidR="00FC5A9E" w:rsidRPr="002B21B5" w:rsidRDefault="00FC5A9E" w:rsidP="007A1612">
      <w:pPr>
        <w:pStyle w:val="ListParagraph"/>
        <w:numPr>
          <w:ilvl w:val="0"/>
          <w:numId w:val="56"/>
        </w:numPr>
        <w:spacing w:after="0"/>
        <w:jc w:val="both"/>
        <w:rPr>
          <w:rFonts w:ascii="Times New Roman" w:hAnsi="Times New Roman"/>
          <w:bCs/>
          <w:sz w:val="24"/>
          <w:szCs w:val="24"/>
        </w:rPr>
      </w:pPr>
      <w:r w:rsidRPr="002B21B5">
        <w:rPr>
          <w:rFonts w:ascii="Times New Roman" w:hAnsi="Times New Roman"/>
          <w:bCs/>
          <w:sz w:val="24"/>
          <w:szCs w:val="24"/>
        </w:rPr>
        <w:t>социалните услуги съгласно Картата, които се предоставят на територията на общината и за които вече е осигурено финансиране от държавния бюджет;</w:t>
      </w:r>
    </w:p>
    <w:p w:rsidR="00FC5A9E" w:rsidRPr="002B21B5" w:rsidRDefault="00FC5A9E" w:rsidP="007A1612">
      <w:pPr>
        <w:pStyle w:val="ListParagraph"/>
        <w:numPr>
          <w:ilvl w:val="0"/>
          <w:numId w:val="56"/>
        </w:numPr>
        <w:spacing w:after="0"/>
        <w:jc w:val="both"/>
        <w:rPr>
          <w:rFonts w:ascii="Times New Roman" w:hAnsi="Times New Roman"/>
          <w:bCs/>
          <w:sz w:val="24"/>
          <w:szCs w:val="24"/>
        </w:rPr>
      </w:pPr>
      <w:r w:rsidRPr="002B21B5">
        <w:rPr>
          <w:rFonts w:ascii="Times New Roman" w:hAnsi="Times New Roman"/>
          <w:bCs/>
          <w:sz w:val="24"/>
          <w:szCs w:val="24"/>
        </w:rPr>
        <w:lastRenderedPageBreak/>
        <w:t>брой лица, за които е осигурена възможност за ползване на услугите по т. 1;</w:t>
      </w:r>
    </w:p>
    <w:p w:rsidR="00FC5A9E" w:rsidRPr="002B21B5" w:rsidRDefault="00FC5A9E" w:rsidP="007A1612">
      <w:pPr>
        <w:pStyle w:val="ListParagraph"/>
        <w:numPr>
          <w:ilvl w:val="0"/>
          <w:numId w:val="56"/>
        </w:numPr>
        <w:spacing w:after="0"/>
        <w:jc w:val="both"/>
        <w:rPr>
          <w:rFonts w:ascii="Times New Roman" w:hAnsi="Times New Roman"/>
          <w:bCs/>
          <w:sz w:val="24"/>
          <w:szCs w:val="24"/>
        </w:rPr>
      </w:pPr>
      <w:r w:rsidRPr="002B21B5">
        <w:rPr>
          <w:rFonts w:ascii="Times New Roman" w:hAnsi="Times New Roman"/>
          <w:bCs/>
          <w:sz w:val="24"/>
          <w:szCs w:val="24"/>
        </w:rPr>
        <w:t xml:space="preserve">мотивирано предложение за намаление или увеличение на броя на потребителите по т. </w:t>
      </w:r>
    </w:p>
    <w:p w:rsidR="00FC5A9E" w:rsidRPr="002B21B5" w:rsidRDefault="00FC5A9E" w:rsidP="007A1612">
      <w:pPr>
        <w:pStyle w:val="ListParagraph"/>
        <w:numPr>
          <w:ilvl w:val="0"/>
          <w:numId w:val="56"/>
        </w:numPr>
        <w:spacing w:after="0"/>
        <w:jc w:val="both"/>
        <w:rPr>
          <w:rFonts w:ascii="Times New Roman" w:hAnsi="Times New Roman"/>
          <w:bCs/>
          <w:sz w:val="24"/>
          <w:szCs w:val="24"/>
        </w:rPr>
      </w:pPr>
      <w:r w:rsidRPr="002B21B5">
        <w:rPr>
          <w:rFonts w:ascii="Times New Roman" w:hAnsi="Times New Roman"/>
          <w:bCs/>
          <w:sz w:val="24"/>
          <w:szCs w:val="24"/>
        </w:rPr>
        <w:t>новите социални услуги съгласно Картата, които се планира да бъдат създадени в рамките на календарната година, броя на техните потребители и размера на необходимите средства от държавния бюджет за финансирането им;</w:t>
      </w:r>
    </w:p>
    <w:p w:rsidR="00FC5A9E" w:rsidRPr="002B21B5" w:rsidRDefault="00FC5A9E" w:rsidP="007A1612">
      <w:pPr>
        <w:pStyle w:val="ListParagraph"/>
        <w:numPr>
          <w:ilvl w:val="0"/>
          <w:numId w:val="56"/>
        </w:numPr>
        <w:spacing w:after="0"/>
        <w:jc w:val="both"/>
        <w:rPr>
          <w:rFonts w:ascii="Times New Roman" w:hAnsi="Times New Roman"/>
          <w:bCs/>
          <w:sz w:val="24"/>
          <w:szCs w:val="24"/>
        </w:rPr>
      </w:pPr>
      <w:r w:rsidRPr="002B21B5">
        <w:rPr>
          <w:rFonts w:ascii="Times New Roman" w:hAnsi="Times New Roman"/>
          <w:bCs/>
          <w:sz w:val="24"/>
          <w:szCs w:val="24"/>
        </w:rPr>
        <w:t>социалните услуги, чието предоставяне се планира да бъде прекратено в рамките на календарната година;</w:t>
      </w:r>
    </w:p>
    <w:p w:rsidR="00FC5A9E" w:rsidRPr="002B21B5" w:rsidRDefault="00FC5A9E" w:rsidP="007A1612">
      <w:pPr>
        <w:pStyle w:val="ListParagraph"/>
        <w:numPr>
          <w:ilvl w:val="0"/>
          <w:numId w:val="56"/>
        </w:numPr>
        <w:spacing w:after="0"/>
        <w:jc w:val="both"/>
        <w:rPr>
          <w:rFonts w:ascii="Times New Roman" w:hAnsi="Times New Roman"/>
          <w:bCs/>
          <w:sz w:val="24"/>
          <w:szCs w:val="24"/>
        </w:rPr>
      </w:pPr>
      <w:r w:rsidRPr="002B21B5">
        <w:rPr>
          <w:rFonts w:ascii="Times New Roman" w:hAnsi="Times New Roman"/>
          <w:bCs/>
          <w:sz w:val="24"/>
          <w:szCs w:val="24"/>
        </w:rPr>
        <w:t>начина, по който общината осигурява и/или планира да осигури предоставянето;</w:t>
      </w:r>
    </w:p>
    <w:p w:rsidR="00FC5A9E" w:rsidRPr="002B21B5" w:rsidRDefault="00FC5A9E" w:rsidP="007A1612">
      <w:pPr>
        <w:pStyle w:val="ListParagraph"/>
        <w:numPr>
          <w:ilvl w:val="0"/>
          <w:numId w:val="56"/>
        </w:numPr>
        <w:spacing w:after="0"/>
        <w:jc w:val="both"/>
        <w:rPr>
          <w:rFonts w:ascii="Times New Roman" w:hAnsi="Times New Roman"/>
          <w:bCs/>
          <w:sz w:val="24"/>
          <w:szCs w:val="24"/>
          <w:u w:val="single"/>
        </w:rPr>
      </w:pPr>
      <w:r w:rsidRPr="002B21B5">
        <w:rPr>
          <w:rFonts w:ascii="Times New Roman" w:hAnsi="Times New Roman"/>
          <w:bCs/>
          <w:sz w:val="24"/>
          <w:szCs w:val="24"/>
        </w:rPr>
        <w:t>информация и прогноза за необходимите служители за извършване на дейностите по предоставяне на социалните и интегрирани здравно-социални услуги съгласно Картата.</w:t>
      </w:r>
    </w:p>
    <w:p w:rsidR="00FC5A9E" w:rsidRPr="00A947C2" w:rsidRDefault="00FC5A9E" w:rsidP="00FC5A9E">
      <w:pPr>
        <w:spacing w:after="0"/>
        <w:jc w:val="both"/>
        <w:rPr>
          <w:rFonts w:ascii="Times New Roman" w:hAnsi="Times New Roman"/>
          <w:bCs/>
          <w:sz w:val="24"/>
          <w:szCs w:val="24"/>
        </w:rPr>
      </w:pPr>
      <w:r w:rsidRPr="00A947C2">
        <w:rPr>
          <w:rFonts w:ascii="Times New Roman" w:hAnsi="Times New Roman"/>
          <w:bCs/>
          <w:sz w:val="24"/>
          <w:szCs w:val="24"/>
          <w:u w:val="single"/>
        </w:rPr>
        <w:t>Планирането на социалните услуги, които се финансират от общинския бюджет, включва идентични критерии без да изисква мотивиране на предлогжението за намаляване или увеличаване на броя потребители.</w:t>
      </w:r>
    </w:p>
    <w:p w:rsidR="00FC5A9E" w:rsidRPr="00A947C2" w:rsidRDefault="00FC5A9E" w:rsidP="00FC5A9E">
      <w:pPr>
        <w:spacing w:after="0"/>
        <w:jc w:val="both"/>
        <w:rPr>
          <w:rFonts w:ascii="Times New Roman" w:hAnsi="Times New Roman"/>
          <w:bCs/>
          <w:sz w:val="24"/>
          <w:szCs w:val="24"/>
        </w:rPr>
      </w:pPr>
      <w:r w:rsidRPr="00A947C2">
        <w:rPr>
          <w:rFonts w:ascii="Times New Roman" w:hAnsi="Times New Roman"/>
          <w:bCs/>
          <w:sz w:val="24"/>
          <w:szCs w:val="24"/>
        </w:rPr>
        <w:t xml:space="preserve">Кметът на общината организира обсъждане на предложението за общински годишен план за социалните услуги за срок не по-кратък от 30 дни чрез публикуване на страницата на общината и провеждане на публични дискусии в рамките на Съвета по въпросите на социалните услуги. </w:t>
      </w:r>
    </w:p>
    <w:p w:rsidR="00FC5A9E" w:rsidRPr="00A947C2" w:rsidRDefault="00FC5A9E" w:rsidP="00FC5A9E">
      <w:pPr>
        <w:spacing w:after="0"/>
        <w:jc w:val="both"/>
        <w:rPr>
          <w:rFonts w:ascii="Times New Roman" w:hAnsi="Times New Roman"/>
          <w:bCs/>
          <w:sz w:val="24"/>
          <w:szCs w:val="24"/>
        </w:rPr>
      </w:pPr>
      <w:r w:rsidRPr="00A947C2">
        <w:rPr>
          <w:rFonts w:ascii="Times New Roman" w:hAnsi="Times New Roman"/>
          <w:bCs/>
          <w:sz w:val="24"/>
          <w:szCs w:val="24"/>
        </w:rPr>
        <w:t xml:space="preserve">Общинският годишен план за социалните услуги се приема от общинския съвет и се изпраща </w:t>
      </w:r>
      <w:r w:rsidRPr="00A947C2">
        <w:rPr>
          <w:rFonts w:ascii="Times New Roman" w:hAnsi="Times New Roman"/>
          <w:b/>
          <w:sz w:val="24"/>
          <w:szCs w:val="24"/>
        </w:rPr>
        <w:t xml:space="preserve">до 31 август, </w:t>
      </w:r>
      <w:r w:rsidRPr="00A947C2">
        <w:rPr>
          <w:rFonts w:ascii="Times New Roman" w:hAnsi="Times New Roman"/>
          <w:bCs/>
          <w:sz w:val="24"/>
          <w:szCs w:val="24"/>
        </w:rPr>
        <w:t>по електронен път на АСП и се  се публикува на интернет страницата на общината.</w:t>
      </w:r>
    </w:p>
    <w:p w:rsidR="00FC5A9E" w:rsidRPr="00A947C2" w:rsidRDefault="00FC5A9E" w:rsidP="00FC5A9E">
      <w:pPr>
        <w:spacing w:after="0"/>
        <w:rPr>
          <w:rFonts w:ascii="Times New Roman" w:hAnsi="Times New Roman"/>
          <w:b/>
          <w:color w:val="000000"/>
          <w:sz w:val="24"/>
          <w:szCs w:val="24"/>
        </w:rPr>
      </w:pPr>
    </w:p>
    <w:p w:rsidR="00FC5A9E" w:rsidRPr="00A947C2" w:rsidRDefault="00FC5A9E" w:rsidP="00FC5A9E">
      <w:pPr>
        <w:widowControl w:val="0"/>
        <w:autoSpaceDE w:val="0"/>
        <w:autoSpaceDN w:val="0"/>
        <w:adjustRightInd w:val="0"/>
        <w:spacing w:after="0"/>
        <w:jc w:val="both"/>
        <w:rPr>
          <w:rFonts w:cstheme="minorHAnsi"/>
          <w:sz w:val="24"/>
          <w:szCs w:val="24"/>
        </w:rPr>
      </w:pPr>
      <w:r w:rsidRPr="002B21B5">
        <w:rPr>
          <w:rFonts w:cstheme="minorHAnsi"/>
          <w:b/>
          <w:bCs/>
          <w:i/>
          <w:sz w:val="24"/>
          <w:szCs w:val="24"/>
        </w:rPr>
        <w:t>Източник</w:t>
      </w:r>
      <w:r w:rsidRPr="002B21B5">
        <w:rPr>
          <w:rFonts w:cstheme="minorHAnsi"/>
          <w:i/>
          <w:sz w:val="24"/>
          <w:szCs w:val="24"/>
        </w:rPr>
        <w:t>:</w:t>
      </w:r>
      <w:r w:rsidRPr="00A947C2">
        <w:rPr>
          <w:rFonts w:cstheme="minorHAnsi"/>
          <w:sz w:val="24"/>
          <w:szCs w:val="24"/>
        </w:rPr>
        <w:t xml:space="preserve"> Проект за Наредба за планиране на социалните услуги -https://www.strategy.bg/PublicConsultations/View.aspx?lang=bg-BG&amp;Id=5716</w:t>
      </w:r>
    </w:p>
    <w:p w:rsidR="00FC5A9E" w:rsidRPr="00A947C2" w:rsidRDefault="00FC5A9E" w:rsidP="00FC5A9E">
      <w:pPr>
        <w:widowControl w:val="0"/>
        <w:autoSpaceDE w:val="0"/>
        <w:autoSpaceDN w:val="0"/>
        <w:adjustRightInd w:val="0"/>
        <w:spacing w:after="0"/>
        <w:rPr>
          <w:rFonts w:ascii="Times New Roman" w:hAnsi="Times New Roman"/>
          <w:sz w:val="24"/>
          <w:szCs w:val="24"/>
        </w:rPr>
      </w:pPr>
      <w:bookmarkStart w:id="2" w:name="_Hlk67834816"/>
      <w:r w:rsidRPr="00A947C2">
        <w:rPr>
          <w:rFonts w:ascii="Times New Roman" w:hAnsi="Times New Roman"/>
          <w:sz w:val="24"/>
          <w:szCs w:val="24"/>
        </w:rPr>
        <w:t>Прогнозни дати за планиране на национално ниво:</w:t>
      </w:r>
    </w:p>
    <w:p w:rsidR="00FC5A9E" w:rsidRPr="00A947C2" w:rsidRDefault="00FC5A9E" w:rsidP="007A1612">
      <w:pPr>
        <w:pStyle w:val="ListParagraph"/>
        <w:widowControl w:val="0"/>
        <w:numPr>
          <w:ilvl w:val="0"/>
          <w:numId w:val="7"/>
        </w:numPr>
        <w:autoSpaceDE w:val="0"/>
        <w:autoSpaceDN w:val="0"/>
        <w:adjustRightInd w:val="0"/>
        <w:spacing w:after="0"/>
        <w:rPr>
          <w:rFonts w:ascii="Times New Roman" w:hAnsi="Times New Roman"/>
          <w:sz w:val="24"/>
          <w:szCs w:val="24"/>
        </w:rPr>
      </w:pPr>
      <w:r w:rsidRPr="00A947C2">
        <w:rPr>
          <w:rFonts w:ascii="Times New Roman" w:hAnsi="Times New Roman"/>
          <w:sz w:val="24"/>
          <w:szCs w:val="24"/>
        </w:rPr>
        <w:t>до 31 август 2021 общините трябва да изготвят  анализа си на потребности и да се изпрати по електронен път до АСП</w:t>
      </w:r>
    </w:p>
    <w:p w:rsidR="00FC5A9E" w:rsidRPr="00A947C2" w:rsidRDefault="00FC5A9E" w:rsidP="007A1612">
      <w:pPr>
        <w:pStyle w:val="ListParagraph"/>
        <w:widowControl w:val="0"/>
        <w:numPr>
          <w:ilvl w:val="0"/>
          <w:numId w:val="7"/>
        </w:numPr>
        <w:autoSpaceDE w:val="0"/>
        <w:autoSpaceDN w:val="0"/>
        <w:adjustRightInd w:val="0"/>
        <w:spacing w:after="0"/>
        <w:rPr>
          <w:rFonts w:ascii="Times New Roman" w:hAnsi="Times New Roman"/>
          <w:sz w:val="24"/>
          <w:szCs w:val="24"/>
        </w:rPr>
      </w:pPr>
      <w:r w:rsidRPr="00A947C2">
        <w:rPr>
          <w:rFonts w:ascii="Times New Roman" w:hAnsi="Times New Roman"/>
          <w:sz w:val="24"/>
          <w:szCs w:val="24"/>
        </w:rPr>
        <w:t xml:space="preserve">до 30 октомври, 2021  АСП обработва данните и изпраща до МТСП предложение за НКСУ националната картата </w:t>
      </w:r>
    </w:p>
    <w:p w:rsidR="00FC5A9E" w:rsidRPr="00A947C2" w:rsidRDefault="00FC5A9E" w:rsidP="007A1612">
      <w:pPr>
        <w:pStyle w:val="ListParagraph"/>
        <w:widowControl w:val="0"/>
        <w:numPr>
          <w:ilvl w:val="0"/>
          <w:numId w:val="7"/>
        </w:numPr>
        <w:autoSpaceDE w:val="0"/>
        <w:autoSpaceDN w:val="0"/>
        <w:adjustRightInd w:val="0"/>
        <w:spacing w:after="0"/>
        <w:rPr>
          <w:rFonts w:ascii="Times New Roman" w:hAnsi="Times New Roman"/>
          <w:sz w:val="24"/>
          <w:szCs w:val="24"/>
        </w:rPr>
      </w:pPr>
      <w:r w:rsidRPr="00A947C2">
        <w:rPr>
          <w:rFonts w:ascii="Times New Roman" w:hAnsi="Times New Roman"/>
          <w:sz w:val="24"/>
          <w:szCs w:val="24"/>
        </w:rPr>
        <w:t>общински годишни планове  - първите планове  до 31 август 2022 г.</w:t>
      </w:r>
    </w:p>
    <w:p w:rsidR="00FC5A9E" w:rsidRPr="00A947C2" w:rsidRDefault="00FC5A9E" w:rsidP="00FC5A9E">
      <w:pPr>
        <w:widowControl w:val="0"/>
        <w:autoSpaceDE w:val="0"/>
        <w:autoSpaceDN w:val="0"/>
        <w:adjustRightInd w:val="0"/>
        <w:spacing w:after="0"/>
        <w:rPr>
          <w:rFonts w:ascii="Times New Roman" w:hAnsi="Times New Roman"/>
          <w:sz w:val="24"/>
          <w:szCs w:val="24"/>
        </w:rPr>
      </w:pPr>
    </w:p>
    <w:bookmarkEnd w:id="2"/>
    <w:p w:rsidR="00FC5A9E" w:rsidRPr="002B21B5" w:rsidRDefault="00FC5A9E" w:rsidP="002B21B5">
      <w:pPr>
        <w:rPr>
          <w:b/>
          <w:lang w:val="bg-BG"/>
        </w:rPr>
      </w:pPr>
      <w:r w:rsidRPr="002B21B5">
        <w:rPr>
          <w:b/>
        </w:rPr>
        <w:t>Създаване, промяна и прекратяване на предоставянето на социални услуги съгласно Националната карта на социалните услуги</w:t>
      </w:r>
      <w:r w:rsidR="002B21B5">
        <w:rPr>
          <w:b/>
          <w:lang w:val="bg-BG"/>
        </w:rPr>
        <w:t>.</w:t>
      </w:r>
    </w:p>
    <w:p w:rsidR="00FC5A9E" w:rsidRPr="00A947C2" w:rsidRDefault="00FC5A9E" w:rsidP="002B21B5">
      <w:r w:rsidRPr="002B21B5">
        <w:t>Правилникът за прилагане на Закона за социалните услуги урежда условията за</w:t>
      </w:r>
      <w:r w:rsidR="002B21B5">
        <w:t xml:space="preserve"> разкриване на социална услуга</w:t>
      </w:r>
      <w:r w:rsidRPr="00A947C2">
        <w:t xml:space="preserve"> съгласно Националната карта на услугите. </w:t>
      </w:r>
    </w:p>
    <w:p w:rsidR="00FC5A9E" w:rsidRPr="00A947C2" w:rsidRDefault="00FC5A9E" w:rsidP="007A1612">
      <w:pPr>
        <w:pStyle w:val="ListParagraph"/>
        <w:widowControl w:val="0"/>
        <w:numPr>
          <w:ilvl w:val="0"/>
          <w:numId w:val="13"/>
        </w:numPr>
        <w:autoSpaceDE w:val="0"/>
        <w:autoSpaceDN w:val="0"/>
        <w:adjustRightInd w:val="0"/>
        <w:spacing w:after="0"/>
        <w:jc w:val="both"/>
        <w:rPr>
          <w:rFonts w:ascii="Times New Roman" w:hAnsi="Times New Roman"/>
          <w:b/>
          <w:bCs/>
          <w:sz w:val="24"/>
          <w:szCs w:val="24"/>
        </w:rPr>
      </w:pPr>
      <w:r w:rsidRPr="00A947C2">
        <w:rPr>
          <w:rFonts w:ascii="Times New Roman" w:hAnsi="Times New Roman"/>
          <w:b/>
          <w:bCs/>
          <w:sz w:val="24"/>
          <w:szCs w:val="24"/>
        </w:rPr>
        <w:t xml:space="preserve">Заявление на общината за създаване на услуга  </w:t>
      </w:r>
    </w:p>
    <w:p w:rsidR="00FC5A9E" w:rsidRPr="00A947C2" w:rsidRDefault="00FC5A9E" w:rsidP="00FC5A9E">
      <w:pPr>
        <w:widowControl w:val="0"/>
        <w:autoSpaceDE w:val="0"/>
        <w:autoSpaceDN w:val="0"/>
        <w:adjustRightInd w:val="0"/>
        <w:spacing w:after="0"/>
        <w:ind w:firstLine="480"/>
        <w:jc w:val="both"/>
        <w:rPr>
          <w:rFonts w:ascii="Times New Roman" w:hAnsi="Times New Roman"/>
          <w:sz w:val="24"/>
          <w:szCs w:val="24"/>
          <w:lang w:val="x-none"/>
        </w:rPr>
      </w:pPr>
      <w:r w:rsidRPr="00A947C2">
        <w:rPr>
          <w:rFonts w:ascii="Times New Roman" w:hAnsi="Times New Roman"/>
          <w:sz w:val="24"/>
          <w:szCs w:val="24"/>
          <w:lang w:val="x-none"/>
        </w:rPr>
        <w:t xml:space="preserve">За получаване на </w:t>
      </w:r>
      <w:r w:rsidRPr="00A947C2">
        <w:rPr>
          <w:rFonts w:ascii="Times New Roman" w:hAnsi="Times New Roman"/>
          <w:b/>
          <w:bCs/>
          <w:sz w:val="24"/>
          <w:szCs w:val="24"/>
          <w:lang w:val="x-none"/>
        </w:rPr>
        <w:t>предварително одобрение</w:t>
      </w:r>
      <w:r w:rsidRPr="00A947C2">
        <w:rPr>
          <w:rFonts w:ascii="Times New Roman" w:hAnsi="Times New Roman"/>
          <w:sz w:val="24"/>
          <w:szCs w:val="24"/>
          <w:lang w:val="x-none"/>
        </w:rPr>
        <w:t xml:space="preserve"> за създаване на социална услуга </w:t>
      </w:r>
      <w:r w:rsidRPr="00A947C2">
        <w:rPr>
          <w:rFonts w:ascii="Times New Roman" w:hAnsi="Times New Roman"/>
          <w:sz w:val="24"/>
          <w:szCs w:val="24"/>
          <w:lang w:val="x-none"/>
        </w:rPr>
        <w:lastRenderedPageBreak/>
        <w:t>съгласно Н</w:t>
      </w:r>
      <w:r w:rsidRPr="00A947C2">
        <w:rPr>
          <w:rFonts w:ascii="Times New Roman" w:hAnsi="Times New Roman"/>
          <w:sz w:val="24"/>
          <w:szCs w:val="24"/>
        </w:rPr>
        <w:t>КСУ</w:t>
      </w:r>
      <w:r w:rsidRPr="00A947C2">
        <w:rPr>
          <w:rFonts w:ascii="Times New Roman" w:hAnsi="Times New Roman"/>
          <w:sz w:val="24"/>
          <w:szCs w:val="24"/>
          <w:lang w:val="x-none"/>
        </w:rPr>
        <w:t xml:space="preserve"> </w:t>
      </w:r>
      <w:r w:rsidRPr="00A947C2">
        <w:rPr>
          <w:rFonts w:ascii="Times New Roman" w:hAnsi="Times New Roman"/>
          <w:b/>
          <w:bCs/>
          <w:sz w:val="24"/>
          <w:szCs w:val="24"/>
          <w:lang w:val="x-none"/>
        </w:rPr>
        <w:t>кметът на общината</w:t>
      </w:r>
      <w:r w:rsidRPr="00A947C2">
        <w:rPr>
          <w:rFonts w:ascii="Times New Roman" w:hAnsi="Times New Roman"/>
          <w:sz w:val="24"/>
          <w:szCs w:val="24"/>
          <w:lang w:val="x-none"/>
        </w:rPr>
        <w:t xml:space="preserve">, която ще отговаря за управлението и предоставянето на услугата, подава до изпълнителния директор на </w:t>
      </w:r>
      <w:r w:rsidRPr="00A947C2">
        <w:rPr>
          <w:rFonts w:ascii="Times New Roman" w:hAnsi="Times New Roman"/>
          <w:sz w:val="24"/>
          <w:szCs w:val="24"/>
        </w:rPr>
        <w:t>АСП</w:t>
      </w:r>
      <w:r w:rsidRPr="00A947C2">
        <w:rPr>
          <w:rFonts w:ascii="Times New Roman" w:hAnsi="Times New Roman"/>
          <w:sz w:val="24"/>
          <w:szCs w:val="24"/>
          <w:lang w:val="x-none"/>
        </w:rPr>
        <w:t xml:space="preserve"> </w:t>
      </w:r>
      <w:r w:rsidRPr="00A947C2">
        <w:rPr>
          <w:rFonts w:ascii="Times New Roman" w:hAnsi="Times New Roman"/>
          <w:b/>
          <w:bCs/>
          <w:sz w:val="24"/>
          <w:szCs w:val="24"/>
          <w:lang w:val="x-none"/>
        </w:rPr>
        <w:t xml:space="preserve">заявление </w:t>
      </w:r>
      <w:r w:rsidRPr="00A947C2">
        <w:rPr>
          <w:rFonts w:ascii="Times New Roman" w:hAnsi="Times New Roman"/>
          <w:sz w:val="24"/>
          <w:szCs w:val="24"/>
          <w:lang w:val="x-none"/>
        </w:rPr>
        <w:t>по образец.</w:t>
      </w:r>
    </w:p>
    <w:p w:rsidR="00FC5A9E" w:rsidRPr="00A947C2" w:rsidRDefault="00FC5A9E" w:rsidP="00FC5A9E">
      <w:pPr>
        <w:widowControl w:val="0"/>
        <w:autoSpaceDE w:val="0"/>
        <w:autoSpaceDN w:val="0"/>
        <w:adjustRightInd w:val="0"/>
        <w:spacing w:after="0"/>
        <w:ind w:firstLine="480"/>
        <w:jc w:val="both"/>
        <w:rPr>
          <w:rFonts w:ascii="Times New Roman" w:hAnsi="Times New Roman"/>
          <w:sz w:val="24"/>
          <w:szCs w:val="24"/>
        </w:rPr>
      </w:pPr>
      <w:r w:rsidRPr="00A947C2">
        <w:rPr>
          <w:rFonts w:ascii="Times New Roman" w:hAnsi="Times New Roman"/>
          <w:sz w:val="24"/>
          <w:szCs w:val="24"/>
          <w:u w:val="single"/>
        </w:rPr>
        <w:t>Към з</w:t>
      </w:r>
      <w:r w:rsidR="002B21B5">
        <w:rPr>
          <w:rFonts w:ascii="Times New Roman" w:hAnsi="Times New Roman"/>
          <w:sz w:val="24"/>
          <w:szCs w:val="24"/>
          <w:u w:val="single"/>
          <w:lang w:val="x-none"/>
        </w:rPr>
        <w:t xml:space="preserve">аявлението </w:t>
      </w:r>
      <w:r w:rsidRPr="00A947C2">
        <w:rPr>
          <w:rFonts w:ascii="Times New Roman" w:hAnsi="Times New Roman"/>
          <w:sz w:val="24"/>
          <w:szCs w:val="24"/>
          <w:u w:val="single"/>
        </w:rPr>
        <w:t xml:space="preserve">се </w:t>
      </w:r>
      <w:r w:rsidRPr="00A947C2">
        <w:rPr>
          <w:rFonts w:ascii="Times New Roman" w:hAnsi="Times New Roman"/>
          <w:sz w:val="24"/>
          <w:szCs w:val="24"/>
          <w:u w:val="single"/>
          <w:lang w:val="x-none"/>
        </w:rPr>
        <w:t>прилага</w:t>
      </w:r>
      <w:r w:rsidRPr="00A947C2">
        <w:rPr>
          <w:rFonts w:ascii="Times New Roman" w:hAnsi="Times New Roman"/>
          <w:sz w:val="24"/>
          <w:szCs w:val="24"/>
          <w:lang w:val="x-none"/>
        </w:rPr>
        <w:t xml:space="preserve"> </w:t>
      </w:r>
      <w:r w:rsidRPr="00A947C2">
        <w:rPr>
          <w:rFonts w:ascii="Times New Roman" w:hAnsi="Times New Roman"/>
          <w:sz w:val="24"/>
          <w:szCs w:val="24"/>
        </w:rPr>
        <w:t>:</w:t>
      </w:r>
    </w:p>
    <w:p w:rsidR="00FC5A9E" w:rsidRPr="00A947C2" w:rsidRDefault="00FC5A9E" w:rsidP="007A1612">
      <w:pPr>
        <w:pStyle w:val="ListParagraph"/>
        <w:widowControl w:val="0"/>
        <w:numPr>
          <w:ilvl w:val="0"/>
          <w:numId w:val="8"/>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описание на социалната услуга с оглед на осигуряването на стандартите за качество, определени в Наредбата за качеството на социалните услуги, </w:t>
      </w:r>
    </w:p>
    <w:p w:rsidR="00FC5A9E" w:rsidRPr="00A947C2" w:rsidRDefault="00FC5A9E" w:rsidP="007A1612">
      <w:pPr>
        <w:pStyle w:val="ListParagraph"/>
        <w:widowControl w:val="0"/>
        <w:numPr>
          <w:ilvl w:val="0"/>
          <w:numId w:val="8"/>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информация за:</w:t>
      </w:r>
    </w:p>
    <w:p w:rsidR="00FC5A9E" w:rsidRPr="00A947C2" w:rsidRDefault="00FC5A9E" w:rsidP="007A1612">
      <w:pPr>
        <w:pStyle w:val="ListParagraph"/>
        <w:widowControl w:val="0"/>
        <w:numPr>
          <w:ilvl w:val="0"/>
          <w:numId w:val="9"/>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броя на потребителите на социалната услуга, за които се иска осигуряване на финансиране от държавния бюджет;</w:t>
      </w:r>
    </w:p>
    <w:p w:rsidR="00FC5A9E" w:rsidRPr="00A947C2" w:rsidRDefault="00FC5A9E" w:rsidP="007A1612">
      <w:pPr>
        <w:pStyle w:val="ListParagraph"/>
        <w:widowControl w:val="0"/>
        <w:numPr>
          <w:ilvl w:val="0"/>
          <w:numId w:val="9"/>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броя и длъжностите на служителите, които ще извършват дейността по предоставяне на социалната услуга;</w:t>
      </w:r>
    </w:p>
    <w:p w:rsidR="00FC5A9E" w:rsidRPr="00A947C2" w:rsidRDefault="00FC5A9E" w:rsidP="007A1612">
      <w:pPr>
        <w:pStyle w:val="ListParagraph"/>
        <w:widowControl w:val="0"/>
        <w:numPr>
          <w:ilvl w:val="0"/>
          <w:numId w:val="9"/>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мястото, на което ще се предоставя социалната услуга, и основанието за ползване на съответните материална база, обзавеждане и оборудване, когато се изискват за предоставяне на услугата (прилагат се документи, които го доказват);</w:t>
      </w:r>
    </w:p>
    <w:p w:rsidR="00FC5A9E" w:rsidRPr="00A947C2" w:rsidRDefault="00FC5A9E" w:rsidP="007A1612">
      <w:pPr>
        <w:pStyle w:val="ListParagraph"/>
        <w:widowControl w:val="0"/>
        <w:numPr>
          <w:ilvl w:val="0"/>
          <w:numId w:val="9"/>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датата, от която се иска да започне финансирането от държавния бюджет на предоставянето на социалната услуга;</w:t>
      </w:r>
    </w:p>
    <w:p w:rsidR="00FC5A9E" w:rsidRPr="00A947C2" w:rsidRDefault="00FC5A9E" w:rsidP="007A1612">
      <w:pPr>
        <w:pStyle w:val="ListParagraph"/>
        <w:widowControl w:val="0"/>
        <w:numPr>
          <w:ilvl w:val="0"/>
          <w:numId w:val="9"/>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размер на финансирането от общината (в случаите на смесено финансиране по);</w:t>
      </w:r>
    </w:p>
    <w:p w:rsidR="00FC5A9E" w:rsidRPr="00A947C2" w:rsidRDefault="00FC5A9E" w:rsidP="007A1612">
      <w:pPr>
        <w:pStyle w:val="ListParagraph"/>
        <w:widowControl w:val="0"/>
        <w:numPr>
          <w:ilvl w:val="0"/>
          <w:numId w:val="9"/>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rPr>
        <w:t>о</w:t>
      </w:r>
      <w:r w:rsidRPr="00A947C2">
        <w:rPr>
          <w:rFonts w:ascii="Times New Roman" w:hAnsi="Times New Roman"/>
          <w:sz w:val="24"/>
          <w:szCs w:val="24"/>
          <w:lang w:val="x-none"/>
        </w:rPr>
        <w:t>босновка на необходимостта от социалната услуга.</w:t>
      </w:r>
    </w:p>
    <w:p w:rsidR="00FC5A9E" w:rsidRPr="00A947C2" w:rsidRDefault="00FC5A9E" w:rsidP="00FC5A9E">
      <w:pPr>
        <w:pStyle w:val="ListParagraph"/>
        <w:widowControl w:val="0"/>
        <w:autoSpaceDE w:val="0"/>
        <w:autoSpaceDN w:val="0"/>
        <w:adjustRightInd w:val="0"/>
        <w:spacing w:after="0"/>
        <w:ind w:left="1200"/>
        <w:jc w:val="both"/>
        <w:rPr>
          <w:rFonts w:ascii="Times New Roman" w:hAnsi="Times New Roman"/>
          <w:sz w:val="24"/>
          <w:szCs w:val="24"/>
          <w:lang w:val="x-none"/>
        </w:rPr>
      </w:pPr>
    </w:p>
    <w:p w:rsidR="00FC5A9E" w:rsidRPr="00A947C2" w:rsidRDefault="00FC5A9E" w:rsidP="007A1612">
      <w:pPr>
        <w:pStyle w:val="ListParagraph"/>
        <w:widowControl w:val="0"/>
        <w:numPr>
          <w:ilvl w:val="0"/>
          <w:numId w:val="13"/>
        </w:numPr>
        <w:autoSpaceDE w:val="0"/>
        <w:autoSpaceDN w:val="0"/>
        <w:adjustRightInd w:val="0"/>
        <w:spacing w:after="0"/>
        <w:jc w:val="both"/>
        <w:rPr>
          <w:rFonts w:ascii="Times New Roman" w:hAnsi="Times New Roman"/>
          <w:b/>
          <w:bCs/>
          <w:sz w:val="24"/>
          <w:szCs w:val="24"/>
        </w:rPr>
      </w:pPr>
      <w:r w:rsidRPr="00A947C2">
        <w:rPr>
          <w:rFonts w:ascii="Times New Roman" w:hAnsi="Times New Roman"/>
          <w:b/>
          <w:bCs/>
          <w:sz w:val="24"/>
          <w:szCs w:val="24"/>
        </w:rPr>
        <w:t>Одобрение от  АСП  с участието на АКСУ и РЗИ /при интегрирани услуги/</w:t>
      </w:r>
    </w:p>
    <w:p w:rsidR="00FC5A9E" w:rsidRPr="00A947C2" w:rsidRDefault="00FC5A9E" w:rsidP="007A1612">
      <w:pPr>
        <w:pStyle w:val="ListParagraph"/>
        <w:widowControl w:val="0"/>
        <w:numPr>
          <w:ilvl w:val="0"/>
          <w:numId w:val="10"/>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В срок до </w:t>
      </w:r>
      <w:r w:rsidRPr="00A947C2">
        <w:rPr>
          <w:rFonts w:ascii="Times New Roman" w:hAnsi="Times New Roman"/>
          <w:sz w:val="24"/>
          <w:szCs w:val="24"/>
        </w:rPr>
        <w:t>3</w:t>
      </w:r>
      <w:r w:rsidRPr="00A947C2">
        <w:rPr>
          <w:rFonts w:ascii="Times New Roman" w:hAnsi="Times New Roman"/>
          <w:sz w:val="24"/>
          <w:szCs w:val="24"/>
          <w:lang w:val="x-none"/>
        </w:rPr>
        <w:t xml:space="preserve"> работни дни от постъпване на заявлението </w:t>
      </w:r>
      <w:r w:rsidRPr="00A947C2">
        <w:rPr>
          <w:rFonts w:ascii="Times New Roman" w:hAnsi="Times New Roman"/>
          <w:sz w:val="24"/>
          <w:szCs w:val="24"/>
        </w:rPr>
        <w:t xml:space="preserve">от общината </w:t>
      </w:r>
      <w:r w:rsidRPr="00A947C2">
        <w:rPr>
          <w:rFonts w:ascii="Times New Roman" w:hAnsi="Times New Roman"/>
          <w:sz w:val="24"/>
          <w:szCs w:val="24"/>
          <w:lang w:val="x-none"/>
        </w:rPr>
        <w:t xml:space="preserve"> </w:t>
      </w:r>
      <w:r w:rsidRPr="00A947C2">
        <w:rPr>
          <w:rFonts w:ascii="Times New Roman" w:hAnsi="Times New Roman"/>
          <w:sz w:val="24"/>
          <w:szCs w:val="24"/>
        </w:rPr>
        <w:t xml:space="preserve">АСП </w:t>
      </w:r>
      <w:r w:rsidRPr="00A947C2">
        <w:rPr>
          <w:rFonts w:ascii="Times New Roman" w:hAnsi="Times New Roman"/>
          <w:sz w:val="24"/>
          <w:szCs w:val="24"/>
          <w:lang w:val="x-none"/>
        </w:rPr>
        <w:t xml:space="preserve"> изисква от </w:t>
      </w:r>
      <w:r w:rsidRPr="00A947C2">
        <w:rPr>
          <w:rFonts w:ascii="Times New Roman" w:hAnsi="Times New Roman"/>
          <w:sz w:val="24"/>
          <w:szCs w:val="24"/>
        </w:rPr>
        <w:t xml:space="preserve">АКСУ </w:t>
      </w:r>
      <w:r w:rsidRPr="00A947C2">
        <w:rPr>
          <w:rFonts w:ascii="Times New Roman" w:hAnsi="Times New Roman"/>
          <w:b/>
          <w:bCs/>
          <w:sz w:val="24"/>
          <w:szCs w:val="24"/>
          <w:lang w:val="x-none"/>
        </w:rPr>
        <w:t>с</w:t>
      </w:r>
      <w:r w:rsidRPr="00A947C2">
        <w:rPr>
          <w:rFonts w:ascii="Times New Roman" w:hAnsi="Times New Roman"/>
          <w:b/>
          <w:bCs/>
          <w:sz w:val="24"/>
          <w:szCs w:val="24"/>
          <w:u w:val="single"/>
          <w:lang w:val="x-none"/>
        </w:rPr>
        <w:t>тановищ</w:t>
      </w:r>
      <w:r w:rsidRPr="00A947C2">
        <w:rPr>
          <w:rFonts w:ascii="Times New Roman" w:hAnsi="Times New Roman"/>
          <w:sz w:val="24"/>
          <w:szCs w:val="24"/>
          <w:u w:val="single"/>
          <w:lang w:val="x-none"/>
        </w:rPr>
        <w:t xml:space="preserve">е </w:t>
      </w:r>
      <w:r w:rsidRPr="00A947C2">
        <w:rPr>
          <w:rFonts w:ascii="Times New Roman" w:hAnsi="Times New Roman"/>
          <w:sz w:val="24"/>
          <w:szCs w:val="24"/>
          <w:lang w:val="x-none"/>
        </w:rPr>
        <w:t>за съответствието на социалната услуга със стандартите за качество, определени в Н</w:t>
      </w:r>
      <w:r w:rsidRPr="00A947C2">
        <w:rPr>
          <w:rFonts w:ascii="Times New Roman" w:hAnsi="Times New Roman"/>
          <w:sz w:val="24"/>
          <w:szCs w:val="24"/>
        </w:rPr>
        <w:t xml:space="preserve">КСУ. </w:t>
      </w:r>
      <w:r w:rsidRPr="00A947C2">
        <w:rPr>
          <w:rFonts w:ascii="Times New Roman" w:hAnsi="Times New Roman"/>
          <w:sz w:val="24"/>
          <w:szCs w:val="24"/>
          <w:lang w:val="x-none"/>
        </w:rPr>
        <w:t xml:space="preserve"> </w:t>
      </w:r>
    </w:p>
    <w:p w:rsidR="00FC5A9E" w:rsidRPr="00A947C2" w:rsidRDefault="00FC5A9E" w:rsidP="00FC5A9E">
      <w:pPr>
        <w:pStyle w:val="ListParagraph"/>
        <w:widowControl w:val="0"/>
        <w:autoSpaceDE w:val="0"/>
        <w:autoSpaceDN w:val="0"/>
        <w:adjustRightInd w:val="0"/>
        <w:spacing w:after="0"/>
        <w:ind w:left="840"/>
        <w:jc w:val="both"/>
        <w:rPr>
          <w:rFonts w:ascii="Times New Roman" w:hAnsi="Times New Roman"/>
          <w:sz w:val="24"/>
          <w:szCs w:val="24"/>
          <w:lang w:val="x-none"/>
        </w:rPr>
      </w:pPr>
    </w:p>
    <w:p w:rsidR="00FC5A9E" w:rsidRPr="00A947C2" w:rsidRDefault="00FC5A9E" w:rsidP="00FC5A9E">
      <w:pPr>
        <w:widowControl w:val="0"/>
        <w:autoSpaceDE w:val="0"/>
        <w:autoSpaceDN w:val="0"/>
        <w:adjustRightInd w:val="0"/>
        <w:spacing w:after="0"/>
        <w:ind w:firstLine="480"/>
        <w:jc w:val="both"/>
        <w:rPr>
          <w:rFonts w:ascii="Times New Roman" w:hAnsi="Times New Roman"/>
          <w:sz w:val="24"/>
          <w:szCs w:val="24"/>
          <w:lang w:val="x-none"/>
        </w:rPr>
      </w:pPr>
      <w:r w:rsidRPr="00A947C2">
        <w:rPr>
          <w:rFonts w:ascii="Times New Roman" w:hAnsi="Times New Roman"/>
          <w:sz w:val="24"/>
          <w:szCs w:val="24"/>
        </w:rPr>
        <w:t xml:space="preserve">2. </w:t>
      </w:r>
      <w:r w:rsidRPr="00A947C2">
        <w:rPr>
          <w:rFonts w:ascii="Times New Roman" w:hAnsi="Times New Roman"/>
          <w:b/>
          <w:bCs/>
          <w:sz w:val="24"/>
          <w:szCs w:val="24"/>
        </w:rPr>
        <w:t>Становище на АКСУ</w:t>
      </w:r>
      <w:r w:rsidRPr="00A947C2">
        <w:rPr>
          <w:rFonts w:ascii="Times New Roman" w:hAnsi="Times New Roman"/>
          <w:sz w:val="24"/>
          <w:szCs w:val="24"/>
          <w:lang w:val="x-none"/>
        </w:rPr>
        <w:t xml:space="preserve"> </w:t>
      </w:r>
      <w:r w:rsidRPr="00A947C2">
        <w:rPr>
          <w:rFonts w:ascii="Times New Roman" w:hAnsi="Times New Roman"/>
          <w:sz w:val="24"/>
          <w:szCs w:val="24"/>
        </w:rPr>
        <w:t xml:space="preserve">се </w:t>
      </w:r>
      <w:r w:rsidRPr="00A947C2">
        <w:rPr>
          <w:rFonts w:ascii="Times New Roman" w:hAnsi="Times New Roman"/>
          <w:sz w:val="24"/>
          <w:szCs w:val="24"/>
          <w:lang w:val="x-none"/>
        </w:rPr>
        <w:t>предоставя в срок до 10 работни дни от поискването</w:t>
      </w:r>
      <w:r w:rsidRPr="00A947C2">
        <w:rPr>
          <w:rFonts w:ascii="Times New Roman" w:hAnsi="Times New Roman"/>
          <w:sz w:val="24"/>
          <w:szCs w:val="24"/>
        </w:rPr>
        <w:t xml:space="preserve"> от страна на АСП</w:t>
      </w:r>
      <w:r w:rsidRPr="00A947C2">
        <w:rPr>
          <w:rFonts w:ascii="Times New Roman" w:hAnsi="Times New Roman"/>
          <w:sz w:val="24"/>
          <w:szCs w:val="24"/>
          <w:lang w:val="x-none"/>
        </w:rPr>
        <w:t>.</w:t>
      </w:r>
    </w:p>
    <w:p w:rsidR="00FC5A9E" w:rsidRPr="00A947C2" w:rsidRDefault="00FC5A9E" w:rsidP="00FC5A9E">
      <w:pPr>
        <w:widowControl w:val="0"/>
        <w:autoSpaceDE w:val="0"/>
        <w:autoSpaceDN w:val="0"/>
        <w:adjustRightInd w:val="0"/>
        <w:spacing w:after="0"/>
        <w:ind w:firstLine="480"/>
        <w:jc w:val="both"/>
        <w:rPr>
          <w:rFonts w:ascii="Times New Roman" w:hAnsi="Times New Roman"/>
          <w:sz w:val="24"/>
          <w:szCs w:val="24"/>
          <w:lang w:val="x-none"/>
        </w:rPr>
      </w:pPr>
      <w:r w:rsidRPr="00A947C2">
        <w:rPr>
          <w:rFonts w:ascii="Times New Roman" w:hAnsi="Times New Roman"/>
          <w:sz w:val="24"/>
          <w:szCs w:val="24"/>
          <w:lang w:val="x-none"/>
        </w:rPr>
        <w:t xml:space="preserve"> Срокът за предоставяне на становището по  е 20 дни, когато:</w:t>
      </w:r>
    </w:p>
    <w:p w:rsidR="00FC5A9E" w:rsidRPr="00A947C2" w:rsidRDefault="00FC5A9E" w:rsidP="007A1612">
      <w:pPr>
        <w:pStyle w:val="ListParagraph"/>
        <w:widowControl w:val="0"/>
        <w:numPr>
          <w:ilvl w:val="0"/>
          <w:numId w:val="11"/>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А</w:t>
      </w:r>
      <w:r w:rsidRPr="00A947C2">
        <w:rPr>
          <w:rFonts w:ascii="Times New Roman" w:hAnsi="Times New Roman"/>
          <w:sz w:val="24"/>
          <w:szCs w:val="24"/>
        </w:rPr>
        <w:t xml:space="preserve">КСУ </w:t>
      </w:r>
      <w:r w:rsidRPr="00A947C2">
        <w:rPr>
          <w:rFonts w:ascii="Times New Roman" w:hAnsi="Times New Roman"/>
          <w:sz w:val="24"/>
          <w:szCs w:val="24"/>
          <w:lang w:val="x-none"/>
        </w:rPr>
        <w:t xml:space="preserve"> извършва проверка на място за установяване на обстоятелства, посочени от общината в описанието на социалната услуга;</w:t>
      </w:r>
    </w:p>
    <w:p w:rsidR="00FC5A9E" w:rsidRPr="00A947C2" w:rsidRDefault="00FC5A9E" w:rsidP="007A1612">
      <w:pPr>
        <w:pStyle w:val="ListParagraph"/>
        <w:widowControl w:val="0"/>
        <w:numPr>
          <w:ilvl w:val="0"/>
          <w:numId w:val="11"/>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услугата, за която се иска предварително одобрение, е интегрирана здравно-социална услуга, за която се изисква становище от </w:t>
      </w:r>
      <w:r w:rsidRPr="00A947C2">
        <w:rPr>
          <w:rFonts w:ascii="Times New Roman" w:hAnsi="Times New Roman"/>
          <w:sz w:val="24"/>
          <w:szCs w:val="24"/>
        </w:rPr>
        <w:t>РЗИ</w:t>
      </w:r>
      <w:r w:rsidRPr="00A947C2">
        <w:rPr>
          <w:rFonts w:ascii="Times New Roman" w:hAnsi="Times New Roman"/>
          <w:sz w:val="24"/>
          <w:szCs w:val="24"/>
          <w:lang w:val="x-none"/>
        </w:rPr>
        <w:t>.</w:t>
      </w:r>
      <w:r w:rsidRPr="00A947C2">
        <w:rPr>
          <w:rFonts w:ascii="Times New Roman" w:hAnsi="Times New Roman"/>
          <w:sz w:val="24"/>
          <w:szCs w:val="24"/>
        </w:rPr>
        <w:t xml:space="preserve"> </w:t>
      </w:r>
    </w:p>
    <w:p w:rsidR="00FC5A9E" w:rsidRPr="00A947C2" w:rsidRDefault="00FC5A9E" w:rsidP="00FC5A9E">
      <w:pPr>
        <w:pStyle w:val="ListParagraph"/>
        <w:widowControl w:val="0"/>
        <w:autoSpaceDE w:val="0"/>
        <w:autoSpaceDN w:val="0"/>
        <w:adjustRightInd w:val="0"/>
        <w:spacing w:after="0"/>
        <w:ind w:left="1200"/>
        <w:jc w:val="both"/>
        <w:rPr>
          <w:rFonts w:ascii="Times New Roman" w:hAnsi="Times New Roman"/>
          <w:sz w:val="24"/>
          <w:szCs w:val="24"/>
          <w:lang w:val="x-none"/>
        </w:rPr>
      </w:pPr>
    </w:p>
    <w:p w:rsidR="00FC5A9E" w:rsidRPr="00A947C2" w:rsidRDefault="00FC5A9E" w:rsidP="00FC5A9E">
      <w:pPr>
        <w:widowControl w:val="0"/>
        <w:autoSpaceDE w:val="0"/>
        <w:autoSpaceDN w:val="0"/>
        <w:adjustRightInd w:val="0"/>
        <w:spacing w:after="0"/>
        <w:ind w:firstLine="480"/>
        <w:jc w:val="both"/>
        <w:rPr>
          <w:rFonts w:ascii="Times New Roman" w:hAnsi="Times New Roman"/>
          <w:sz w:val="24"/>
          <w:szCs w:val="24"/>
          <w:lang w:val="x-none"/>
        </w:rPr>
      </w:pPr>
      <w:r w:rsidRPr="00A947C2">
        <w:rPr>
          <w:rFonts w:ascii="Times New Roman" w:hAnsi="Times New Roman"/>
          <w:sz w:val="24"/>
          <w:szCs w:val="24"/>
          <w:lang w:val="x-none"/>
        </w:rPr>
        <w:t xml:space="preserve"> </w:t>
      </w:r>
      <w:r w:rsidRPr="00A947C2">
        <w:rPr>
          <w:rFonts w:ascii="Times New Roman" w:hAnsi="Times New Roman"/>
          <w:sz w:val="24"/>
          <w:szCs w:val="24"/>
        </w:rPr>
        <w:t>При интегрирани услуги с</w:t>
      </w:r>
      <w:r w:rsidRPr="00A947C2">
        <w:rPr>
          <w:rFonts w:ascii="Times New Roman" w:hAnsi="Times New Roman"/>
          <w:sz w:val="24"/>
          <w:szCs w:val="24"/>
          <w:lang w:val="x-none"/>
        </w:rPr>
        <w:t xml:space="preserve">ъответната </w:t>
      </w:r>
      <w:r w:rsidRPr="00A947C2">
        <w:rPr>
          <w:rFonts w:ascii="Times New Roman" w:hAnsi="Times New Roman"/>
          <w:sz w:val="24"/>
          <w:szCs w:val="24"/>
        </w:rPr>
        <w:t>РЗИ</w:t>
      </w:r>
      <w:r w:rsidRPr="00A947C2">
        <w:rPr>
          <w:rFonts w:ascii="Times New Roman" w:hAnsi="Times New Roman"/>
          <w:sz w:val="24"/>
          <w:szCs w:val="24"/>
          <w:lang w:val="x-none"/>
        </w:rPr>
        <w:t xml:space="preserve"> предоставя становище в срок до 7 работни дни от поискването.</w:t>
      </w:r>
    </w:p>
    <w:p w:rsidR="00FC5A9E" w:rsidRPr="00A947C2" w:rsidRDefault="00FC5A9E" w:rsidP="00FC5A9E">
      <w:pPr>
        <w:widowControl w:val="0"/>
        <w:autoSpaceDE w:val="0"/>
        <w:autoSpaceDN w:val="0"/>
        <w:adjustRightInd w:val="0"/>
        <w:spacing w:after="0"/>
        <w:ind w:firstLine="480"/>
        <w:jc w:val="both"/>
        <w:rPr>
          <w:rFonts w:ascii="Times New Roman" w:hAnsi="Times New Roman"/>
          <w:b/>
          <w:bCs/>
          <w:sz w:val="24"/>
          <w:szCs w:val="24"/>
        </w:rPr>
      </w:pPr>
      <w:r w:rsidRPr="00A947C2">
        <w:rPr>
          <w:rFonts w:ascii="Times New Roman" w:hAnsi="Times New Roman"/>
          <w:sz w:val="24"/>
          <w:szCs w:val="24"/>
          <w:lang w:val="x-none"/>
        </w:rPr>
        <w:t xml:space="preserve"> </w:t>
      </w:r>
      <w:r w:rsidRPr="00A947C2">
        <w:rPr>
          <w:rFonts w:ascii="Times New Roman" w:hAnsi="Times New Roman"/>
          <w:b/>
          <w:bCs/>
          <w:sz w:val="24"/>
          <w:szCs w:val="24"/>
        </w:rPr>
        <w:t xml:space="preserve">Срокът за разглеждане на заявлението: </w:t>
      </w:r>
    </w:p>
    <w:p w:rsidR="00FC5A9E" w:rsidRPr="00A947C2" w:rsidRDefault="00FC5A9E" w:rsidP="00FC5A9E">
      <w:pPr>
        <w:widowControl w:val="0"/>
        <w:autoSpaceDE w:val="0"/>
        <w:autoSpaceDN w:val="0"/>
        <w:adjustRightInd w:val="0"/>
        <w:spacing w:after="0"/>
        <w:ind w:firstLine="480"/>
        <w:jc w:val="both"/>
        <w:rPr>
          <w:rFonts w:ascii="Times New Roman" w:hAnsi="Times New Roman"/>
          <w:sz w:val="24"/>
          <w:szCs w:val="24"/>
          <w:lang w:val="x-none"/>
        </w:rPr>
      </w:pPr>
      <w:r w:rsidRPr="00A947C2">
        <w:rPr>
          <w:rFonts w:ascii="Times New Roman" w:hAnsi="Times New Roman"/>
          <w:sz w:val="24"/>
          <w:szCs w:val="24"/>
          <w:lang w:val="x-none"/>
        </w:rPr>
        <w:t xml:space="preserve">Агенцията за социално подпомагане разглежда заявленията за предварително одобрение </w:t>
      </w:r>
      <w:r w:rsidRPr="00A947C2">
        <w:rPr>
          <w:rFonts w:ascii="Times New Roman" w:hAnsi="Times New Roman"/>
          <w:b/>
          <w:bCs/>
          <w:sz w:val="24"/>
          <w:szCs w:val="24"/>
          <w:lang w:val="x-none"/>
        </w:rPr>
        <w:t>в едномесечен срок от постъпването им.</w:t>
      </w:r>
    </w:p>
    <w:p w:rsidR="00FC5A9E" w:rsidRPr="00A947C2" w:rsidRDefault="00FC5A9E" w:rsidP="002B21B5">
      <w:pPr>
        <w:widowControl w:val="0"/>
        <w:autoSpaceDE w:val="0"/>
        <w:autoSpaceDN w:val="0"/>
        <w:adjustRightInd w:val="0"/>
        <w:spacing w:after="0"/>
        <w:jc w:val="both"/>
        <w:rPr>
          <w:rFonts w:ascii="Times New Roman" w:hAnsi="Times New Roman"/>
          <w:sz w:val="24"/>
          <w:szCs w:val="24"/>
        </w:rPr>
      </w:pPr>
      <w:r w:rsidRPr="00A947C2">
        <w:rPr>
          <w:rFonts w:ascii="Times New Roman" w:hAnsi="Times New Roman"/>
          <w:sz w:val="24"/>
          <w:szCs w:val="24"/>
          <w:lang w:val="x-none"/>
        </w:rPr>
        <w:lastRenderedPageBreak/>
        <w:t xml:space="preserve">При констатиране на непълноти в представените документи и в представената информация </w:t>
      </w:r>
      <w:r w:rsidRPr="00A947C2">
        <w:rPr>
          <w:rFonts w:ascii="Times New Roman" w:hAnsi="Times New Roman"/>
          <w:sz w:val="24"/>
          <w:szCs w:val="24"/>
        </w:rPr>
        <w:t xml:space="preserve">АСП </w:t>
      </w:r>
      <w:r w:rsidRPr="00A947C2">
        <w:rPr>
          <w:rFonts w:ascii="Times New Roman" w:hAnsi="Times New Roman"/>
          <w:sz w:val="24"/>
          <w:szCs w:val="24"/>
          <w:lang w:val="x-none"/>
        </w:rPr>
        <w:t>дава на заявителя указания и 14-дневен срок за отстраняването им</w:t>
      </w:r>
      <w:r w:rsidRPr="00A947C2">
        <w:rPr>
          <w:rFonts w:ascii="Times New Roman" w:hAnsi="Times New Roman"/>
          <w:sz w:val="24"/>
          <w:szCs w:val="24"/>
        </w:rPr>
        <w:t>.</w:t>
      </w:r>
    </w:p>
    <w:p w:rsidR="00FC5A9E" w:rsidRPr="00A947C2" w:rsidRDefault="00FC5A9E" w:rsidP="002B21B5">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 В случай че непълнотите не бъдат отстранени в срока, производството се прекратява със заповед на </w:t>
      </w:r>
      <w:r w:rsidRPr="00A947C2">
        <w:rPr>
          <w:rFonts w:ascii="Times New Roman" w:hAnsi="Times New Roman"/>
          <w:sz w:val="24"/>
          <w:szCs w:val="24"/>
        </w:rPr>
        <w:t>ИД</w:t>
      </w:r>
      <w:r w:rsidRPr="00A947C2">
        <w:rPr>
          <w:rFonts w:ascii="Times New Roman" w:hAnsi="Times New Roman"/>
          <w:sz w:val="24"/>
          <w:szCs w:val="24"/>
          <w:lang w:val="x-none"/>
        </w:rPr>
        <w:t xml:space="preserve"> на </w:t>
      </w:r>
      <w:r w:rsidRPr="00A947C2">
        <w:rPr>
          <w:rFonts w:ascii="Times New Roman" w:hAnsi="Times New Roman"/>
          <w:sz w:val="24"/>
          <w:szCs w:val="24"/>
        </w:rPr>
        <w:t>АСП</w:t>
      </w:r>
      <w:r w:rsidRPr="00A947C2">
        <w:rPr>
          <w:rFonts w:ascii="Times New Roman" w:hAnsi="Times New Roman"/>
          <w:sz w:val="24"/>
          <w:szCs w:val="24"/>
          <w:lang w:val="x-none"/>
        </w:rPr>
        <w:t xml:space="preserve">, която се съобщава писмено на </w:t>
      </w:r>
      <w:r w:rsidRPr="00A947C2">
        <w:rPr>
          <w:rFonts w:ascii="Times New Roman" w:hAnsi="Times New Roman"/>
          <w:sz w:val="24"/>
          <w:szCs w:val="24"/>
        </w:rPr>
        <w:t xml:space="preserve">общината </w:t>
      </w:r>
      <w:r w:rsidRPr="00A947C2">
        <w:rPr>
          <w:rFonts w:ascii="Times New Roman" w:hAnsi="Times New Roman"/>
          <w:sz w:val="24"/>
          <w:szCs w:val="24"/>
          <w:lang w:val="x-none"/>
        </w:rPr>
        <w:t xml:space="preserve">в срок до </w:t>
      </w:r>
      <w:r w:rsidRPr="00A947C2">
        <w:rPr>
          <w:rFonts w:ascii="Times New Roman" w:hAnsi="Times New Roman"/>
          <w:sz w:val="24"/>
          <w:szCs w:val="24"/>
        </w:rPr>
        <w:t xml:space="preserve">3 </w:t>
      </w:r>
      <w:r w:rsidRPr="00A947C2">
        <w:rPr>
          <w:rFonts w:ascii="Times New Roman" w:hAnsi="Times New Roman"/>
          <w:sz w:val="24"/>
          <w:szCs w:val="24"/>
          <w:lang w:val="x-none"/>
        </w:rPr>
        <w:t xml:space="preserve"> работни дни</w:t>
      </w:r>
      <w:r w:rsidRPr="00A947C2">
        <w:rPr>
          <w:rFonts w:ascii="Times New Roman" w:hAnsi="Times New Roman"/>
          <w:sz w:val="24"/>
          <w:szCs w:val="24"/>
        </w:rPr>
        <w:t>. П</w:t>
      </w:r>
      <w:r w:rsidRPr="00A947C2">
        <w:rPr>
          <w:rFonts w:ascii="Times New Roman" w:hAnsi="Times New Roman"/>
          <w:sz w:val="24"/>
          <w:szCs w:val="24"/>
          <w:lang w:val="x-none"/>
        </w:rPr>
        <w:t>одлежи на обжалване по реда на Административно</w:t>
      </w:r>
      <w:r w:rsidRPr="00A947C2">
        <w:rPr>
          <w:rFonts w:ascii="Times New Roman" w:hAnsi="Times New Roman"/>
          <w:sz w:val="24"/>
          <w:szCs w:val="24"/>
        </w:rPr>
        <w:t xml:space="preserve"> </w:t>
      </w:r>
      <w:r w:rsidRPr="00A947C2">
        <w:rPr>
          <w:rFonts w:ascii="Times New Roman" w:hAnsi="Times New Roman"/>
          <w:sz w:val="24"/>
          <w:szCs w:val="24"/>
          <w:lang w:val="x-none"/>
        </w:rPr>
        <w:t>процесуалния кодекс.</w:t>
      </w:r>
    </w:p>
    <w:p w:rsidR="00FC5A9E" w:rsidRPr="00A947C2" w:rsidRDefault="00FC5A9E" w:rsidP="00FC5A9E">
      <w:pPr>
        <w:widowControl w:val="0"/>
        <w:autoSpaceDE w:val="0"/>
        <w:autoSpaceDN w:val="0"/>
        <w:adjustRightInd w:val="0"/>
        <w:spacing w:after="0"/>
        <w:ind w:firstLine="480"/>
        <w:jc w:val="both"/>
        <w:rPr>
          <w:rFonts w:ascii="Times New Roman" w:hAnsi="Times New Roman"/>
          <w:sz w:val="24"/>
          <w:szCs w:val="24"/>
          <w:lang w:val="x-none"/>
        </w:rPr>
      </w:pPr>
    </w:p>
    <w:p w:rsidR="00FC5A9E" w:rsidRPr="00A947C2" w:rsidRDefault="00FC5A9E" w:rsidP="002B21B5">
      <w:pPr>
        <w:widowControl w:val="0"/>
        <w:autoSpaceDE w:val="0"/>
        <w:autoSpaceDN w:val="0"/>
        <w:adjustRightInd w:val="0"/>
        <w:spacing w:after="0"/>
        <w:jc w:val="both"/>
        <w:rPr>
          <w:rFonts w:ascii="Times New Roman" w:hAnsi="Times New Roman"/>
          <w:b/>
          <w:bCs/>
          <w:sz w:val="24"/>
          <w:szCs w:val="24"/>
        </w:rPr>
      </w:pPr>
      <w:r w:rsidRPr="00A947C2">
        <w:rPr>
          <w:rFonts w:ascii="Times New Roman" w:hAnsi="Times New Roman"/>
          <w:b/>
          <w:bCs/>
          <w:sz w:val="24"/>
          <w:szCs w:val="24"/>
        </w:rPr>
        <w:t>Предварително одобрение от страна на АСП</w:t>
      </w:r>
    </w:p>
    <w:p w:rsidR="00FC5A9E" w:rsidRPr="00A947C2" w:rsidRDefault="00FC5A9E" w:rsidP="002B21B5">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Предварителното одобрение се дава в едномесечен срок от постъпване на заявлението </w:t>
      </w:r>
      <w:r w:rsidRPr="00A947C2">
        <w:rPr>
          <w:rFonts w:ascii="Times New Roman" w:hAnsi="Times New Roman"/>
          <w:sz w:val="24"/>
          <w:szCs w:val="24"/>
        </w:rPr>
        <w:t xml:space="preserve">от общината </w:t>
      </w:r>
      <w:r w:rsidRPr="00A947C2">
        <w:rPr>
          <w:rFonts w:ascii="Times New Roman" w:hAnsi="Times New Roman"/>
          <w:sz w:val="24"/>
          <w:szCs w:val="24"/>
          <w:lang w:val="x-none"/>
        </w:rPr>
        <w:t xml:space="preserve">със заповед на изпълнителния директор на </w:t>
      </w:r>
      <w:r w:rsidRPr="00A947C2">
        <w:rPr>
          <w:rFonts w:ascii="Times New Roman" w:hAnsi="Times New Roman"/>
          <w:sz w:val="24"/>
          <w:szCs w:val="24"/>
        </w:rPr>
        <w:t xml:space="preserve">АСП ако </w:t>
      </w:r>
      <w:r w:rsidRPr="00A947C2">
        <w:rPr>
          <w:rFonts w:ascii="Times New Roman" w:hAnsi="Times New Roman"/>
          <w:sz w:val="24"/>
          <w:szCs w:val="24"/>
          <w:lang w:val="x-none"/>
        </w:rPr>
        <w:t>:</w:t>
      </w:r>
    </w:p>
    <w:p w:rsidR="00FC5A9E" w:rsidRPr="00A947C2" w:rsidRDefault="00FC5A9E" w:rsidP="007A1612">
      <w:pPr>
        <w:pStyle w:val="ListParagraph"/>
        <w:widowControl w:val="0"/>
        <w:numPr>
          <w:ilvl w:val="0"/>
          <w:numId w:val="57"/>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заявената социална услуга и заявеният брой потребители са включени в Националната карта на социалните услуги </w:t>
      </w:r>
    </w:p>
    <w:p w:rsidR="00FC5A9E" w:rsidRPr="00A947C2" w:rsidRDefault="00FC5A9E" w:rsidP="007A1612">
      <w:pPr>
        <w:pStyle w:val="ListParagraph"/>
        <w:widowControl w:val="0"/>
        <w:numPr>
          <w:ilvl w:val="0"/>
          <w:numId w:val="57"/>
        </w:numPr>
        <w:autoSpaceDE w:val="0"/>
        <w:autoSpaceDN w:val="0"/>
        <w:adjustRightInd w:val="0"/>
        <w:spacing w:after="0"/>
        <w:jc w:val="both"/>
        <w:rPr>
          <w:rFonts w:ascii="Times New Roman" w:hAnsi="Times New Roman"/>
          <w:i/>
          <w:iCs/>
          <w:sz w:val="24"/>
          <w:szCs w:val="24"/>
          <w:lang w:val="x-none"/>
        </w:rPr>
      </w:pPr>
      <w:r w:rsidRPr="00A947C2">
        <w:rPr>
          <w:rFonts w:ascii="Times New Roman" w:hAnsi="Times New Roman"/>
          <w:sz w:val="24"/>
          <w:szCs w:val="24"/>
        </w:rPr>
        <w:t>ако са включени в годишните планове на общината или областта и са сред приоритети на държавата.</w:t>
      </w:r>
    </w:p>
    <w:p w:rsidR="00FC5A9E" w:rsidRPr="00A947C2" w:rsidRDefault="00FC5A9E" w:rsidP="007A1612">
      <w:pPr>
        <w:pStyle w:val="ListParagraph"/>
        <w:widowControl w:val="0"/>
        <w:numPr>
          <w:ilvl w:val="0"/>
          <w:numId w:val="57"/>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необходимите средства за финансиране на социалната услуга от държавния бюджет са осигурени съгласно закона за държавния бюджет за </w:t>
      </w:r>
      <w:r w:rsidRPr="00A947C2">
        <w:rPr>
          <w:rFonts w:ascii="Times New Roman" w:hAnsi="Times New Roman"/>
          <w:sz w:val="24"/>
          <w:szCs w:val="24"/>
        </w:rPr>
        <w:t xml:space="preserve">тази </w:t>
      </w:r>
      <w:r w:rsidRPr="00A947C2">
        <w:rPr>
          <w:rFonts w:ascii="Times New Roman" w:hAnsi="Times New Roman"/>
          <w:sz w:val="24"/>
          <w:szCs w:val="24"/>
          <w:lang w:val="x-none"/>
        </w:rPr>
        <w:t xml:space="preserve"> година;</w:t>
      </w:r>
    </w:p>
    <w:p w:rsidR="00FC5A9E" w:rsidRPr="00A947C2" w:rsidRDefault="00FC5A9E" w:rsidP="007A1612">
      <w:pPr>
        <w:pStyle w:val="ListParagraph"/>
        <w:widowControl w:val="0"/>
        <w:numPr>
          <w:ilvl w:val="0"/>
          <w:numId w:val="57"/>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становището на А</w:t>
      </w:r>
      <w:r w:rsidRPr="00A947C2">
        <w:rPr>
          <w:rFonts w:ascii="Times New Roman" w:hAnsi="Times New Roman"/>
          <w:sz w:val="24"/>
          <w:szCs w:val="24"/>
        </w:rPr>
        <w:t xml:space="preserve">КСУ </w:t>
      </w:r>
      <w:r w:rsidRPr="00A947C2">
        <w:rPr>
          <w:rFonts w:ascii="Times New Roman" w:hAnsi="Times New Roman"/>
          <w:sz w:val="24"/>
          <w:szCs w:val="24"/>
          <w:lang w:val="x-none"/>
        </w:rPr>
        <w:t>е положително.</w:t>
      </w:r>
    </w:p>
    <w:p w:rsidR="00FC5A9E" w:rsidRPr="00A947C2" w:rsidRDefault="00FC5A9E" w:rsidP="00FC5A9E">
      <w:pPr>
        <w:widowControl w:val="0"/>
        <w:autoSpaceDE w:val="0"/>
        <w:autoSpaceDN w:val="0"/>
        <w:adjustRightInd w:val="0"/>
        <w:spacing w:after="0"/>
        <w:jc w:val="both"/>
        <w:rPr>
          <w:rFonts w:ascii="Times New Roman" w:hAnsi="Times New Roman"/>
          <w:sz w:val="24"/>
          <w:szCs w:val="24"/>
          <w:lang w:val="x-none"/>
        </w:rPr>
      </w:pPr>
    </w:p>
    <w:p w:rsidR="00FC5A9E" w:rsidRPr="00A947C2" w:rsidRDefault="00FC5A9E" w:rsidP="00FC5A9E">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В </w:t>
      </w:r>
      <w:r w:rsidRPr="00A947C2">
        <w:rPr>
          <w:rFonts w:ascii="Times New Roman" w:hAnsi="Times New Roman"/>
          <w:b/>
          <w:bCs/>
          <w:sz w:val="24"/>
          <w:szCs w:val="24"/>
          <w:lang w:val="x-none"/>
        </w:rPr>
        <w:t xml:space="preserve">заповедта </w:t>
      </w:r>
      <w:r w:rsidRPr="00A947C2">
        <w:rPr>
          <w:rFonts w:ascii="Times New Roman" w:hAnsi="Times New Roman"/>
          <w:b/>
          <w:bCs/>
          <w:sz w:val="24"/>
          <w:szCs w:val="24"/>
        </w:rPr>
        <w:t>на АСП</w:t>
      </w:r>
      <w:r w:rsidRPr="00A947C2">
        <w:rPr>
          <w:rFonts w:ascii="Times New Roman" w:hAnsi="Times New Roman"/>
          <w:sz w:val="24"/>
          <w:szCs w:val="24"/>
        </w:rPr>
        <w:t xml:space="preserve"> </w:t>
      </w:r>
      <w:r w:rsidRPr="00A947C2">
        <w:rPr>
          <w:rFonts w:ascii="Times New Roman" w:hAnsi="Times New Roman"/>
          <w:sz w:val="24"/>
          <w:szCs w:val="24"/>
          <w:lang w:val="x-none"/>
        </w:rPr>
        <w:t>задължително се включва одобрението за:</w:t>
      </w:r>
    </w:p>
    <w:p w:rsidR="00FC5A9E" w:rsidRPr="00A947C2" w:rsidRDefault="00FC5A9E" w:rsidP="007A1612">
      <w:pPr>
        <w:pStyle w:val="ListParagraph"/>
        <w:widowControl w:val="0"/>
        <w:numPr>
          <w:ilvl w:val="0"/>
          <w:numId w:val="12"/>
        </w:numPr>
        <w:autoSpaceDE w:val="0"/>
        <w:autoSpaceDN w:val="0"/>
        <w:adjustRightInd w:val="0"/>
        <w:spacing w:after="0"/>
        <w:jc w:val="both"/>
        <w:rPr>
          <w:rFonts w:ascii="Times New Roman" w:hAnsi="Times New Roman"/>
          <w:i/>
          <w:iCs/>
          <w:sz w:val="24"/>
          <w:szCs w:val="24"/>
          <w:lang w:val="x-none"/>
        </w:rPr>
      </w:pPr>
      <w:r w:rsidRPr="00A947C2">
        <w:rPr>
          <w:rFonts w:ascii="Times New Roman" w:hAnsi="Times New Roman"/>
          <w:sz w:val="24"/>
          <w:szCs w:val="24"/>
          <w:lang w:val="x-none"/>
        </w:rPr>
        <w:t>вида на социалната услуга съгласно чл. 15 от З</w:t>
      </w:r>
      <w:r w:rsidRPr="00A947C2">
        <w:rPr>
          <w:rFonts w:ascii="Times New Roman" w:hAnsi="Times New Roman"/>
          <w:sz w:val="24"/>
          <w:szCs w:val="24"/>
        </w:rPr>
        <w:t xml:space="preserve">СУ - </w:t>
      </w:r>
      <w:r w:rsidRPr="00A947C2">
        <w:rPr>
          <w:rFonts w:ascii="Times New Roman" w:hAnsi="Times New Roman"/>
          <w:i/>
          <w:iCs/>
          <w:sz w:val="24"/>
          <w:szCs w:val="24"/>
        </w:rPr>
        <w:t>пр. консултиране</w:t>
      </w:r>
    </w:p>
    <w:p w:rsidR="00FC5A9E" w:rsidRPr="00A947C2" w:rsidRDefault="00FC5A9E" w:rsidP="007A1612">
      <w:pPr>
        <w:pStyle w:val="ListParagraph"/>
        <w:widowControl w:val="0"/>
        <w:numPr>
          <w:ilvl w:val="0"/>
          <w:numId w:val="12"/>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броя на потребителите на социалната услуга, </w:t>
      </w:r>
      <w:r w:rsidRPr="00A947C2">
        <w:rPr>
          <w:rFonts w:ascii="Times New Roman" w:hAnsi="Times New Roman"/>
          <w:sz w:val="24"/>
          <w:szCs w:val="24"/>
        </w:rPr>
        <w:t>за които с</w:t>
      </w:r>
      <w:r w:rsidRPr="00A947C2">
        <w:rPr>
          <w:rFonts w:ascii="Times New Roman" w:hAnsi="Times New Roman"/>
          <w:sz w:val="24"/>
          <w:szCs w:val="24"/>
          <w:lang w:val="x-none"/>
        </w:rPr>
        <w:t xml:space="preserve">е осигурява </w:t>
      </w:r>
      <w:r w:rsidRPr="00A947C2">
        <w:rPr>
          <w:rFonts w:ascii="Times New Roman" w:hAnsi="Times New Roman"/>
          <w:sz w:val="24"/>
          <w:szCs w:val="24"/>
        </w:rPr>
        <w:t xml:space="preserve">държавно </w:t>
      </w:r>
      <w:r w:rsidRPr="00A947C2">
        <w:rPr>
          <w:rFonts w:ascii="Times New Roman" w:hAnsi="Times New Roman"/>
          <w:sz w:val="24"/>
          <w:szCs w:val="24"/>
          <w:lang w:val="x-none"/>
        </w:rPr>
        <w:t>финансиране;</w:t>
      </w:r>
    </w:p>
    <w:p w:rsidR="00FC5A9E" w:rsidRPr="00A947C2" w:rsidRDefault="00FC5A9E" w:rsidP="007A1612">
      <w:pPr>
        <w:pStyle w:val="ListParagraph"/>
        <w:widowControl w:val="0"/>
        <w:numPr>
          <w:ilvl w:val="0"/>
          <w:numId w:val="12"/>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мястото, на което ще се предоставя социалната услуга</w:t>
      </w:r>
      <w:r w:rsidRPr="00A947C2">
        <w:rPr>
          <w:rFonts w:ascii="Times New Roman" w:hAnsi="Times New Roman"/>
          <w:sz w:val="24"/>
          <w:szCs w:val="24"/>
        </w:rPr>
        <w:t>;</w:t>
      </w:r>
    </w:p>
    <w:p w:rsidR="00FC5A9E" w:rsidRPr="00A947C2" w:rsidRDefault="00FC5A9E" w:rsidP="007A1612">
      <w:pPr>
        <w:pStyle w:val="ListParagraph"/>
        <w:widowControl w:val="0"/>
        <w:numPr>
          <w:ilvl w:val="0"/>
          <w:numId w:val="12"/>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датата, от която започва финансирането от държавния</w:t>
      </w:r>
      <w:r w:rsidRPr="00A947C2">
        <w:rPr>
          <w:rFonts w:ascii="Times New Roman" w:hAnsi="Times New Roman"/>
          <w:sz w:val="24"/>
          <w:szCs w:val="24"/>
        </w:rPr>
        <w:t>;</w:t>
      </w:r>
    </w:p>
    <w:p w:rsidR="00FC5A9E" w:rsidRPr="00A947C2" w:rsidRDefault="00FC5A9E" w:rsidP="007A1612">
      <w:pPr>
        <w:pStyle w:val="ListParagraph"/>
        <w:widowControl w:val="0"/>
        <w:numPr>
          <w:ilvl w:val="0"/>
          <w:numId w:val="12"/>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дела на финансирането от държавния бюджет на предоставянето на социалната услуга в случаите на смесено финансиране </w:t>
      </w:r>
    </w:p>
    <w:p w:rsidR="00FC5A9E" w:rsidRPr="00A947C2" w:rsidRDefault="00FC5A9E" w:rsidP="00FC5A9E">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Заповедта за даване на предварително одобрение се съобщава писмено на заявителя в срок до три работни дни от датата нa издаването</w:t>
      </w:r>
      <w:r w:rsidRPr="00A947C2">
        <w:rPr>
          <w:rFonts w:ascii="Times New Roman" w:hAnsi="Times New Roman"/>
          <w:sz w:val="24"/>
          <w:szCs w:val="24"/>
        </w:rPr>
        <w:t>.</w:t>
      </w:r>
      <w:r w:rsidRPr="00A947C2">
        <w:rPr>
          <w:rFonts w:ascii="Times New Roman" w:hAnsi="Times New Roman"/>
          <w:sz w:val="24"/>
          <w:szCs w:val="24"/>
          <w:lang w:val="x-none"/>
        </w:rPr>
        <w:t xml:space="preserve"> </w:t>
      </w:r>
    </w:p>
    <w:p w:rsidR="00FC5A9E" w:rsidRPr="00A947C2" w:rsidRDefault="00FC5A9E" w:rsidP="00FC5A9E">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b/>
          <w:bCs/>
          <w:sz w:val="24"/>
          <w:szCs w:val="24"/>
        </w:rPr>
        <w:t xml:space="preserve">Заповедите за отказ на предварително одобрение от АСП  - </w:t>
      </w:r>
      <w:r w:rsidRPr="00A947C2">
        <w:rPr>
          <w:rFonts w:ascii="Times New Roman" w:hAnsi="Times New Roman"/>
          <w:sz w:val="24"/>
          <w:szCs w:val="24"/>
          <w:lang w:val="x-none"/>
        </w:rPr>
        <w:t>И</w:t>
      </w:r>
      <w:r>
        <w:rPr>
          <w:rFonts w:ascii="Times New Roman" w:hAnsi="Times New Roman"/>
          <w:sz w:val="24"/>
          <w:szCs w:val="24"/>
        </w:rPr>
        <w:t xml:space="preserve">зпълнителният </w:t>
      </w:r>
      <w:r w:rsidRPr="00A947C2">
        <w:rPr>
          <w:rFonts w:ascii="Times New Roman" w:hAnsi="Times New Roman"/>
          <w:sz w:val="24"/>
          <w:szCs w:val="24"/>
        </w:rPr>
        <w:t>Д</w:t>
      </w:r>
      <w:r>
        <w:rPr>
          <w:rFonts w:ascii="Times New Roman" w:hAnsi="Times New Roman"/>
          <w:sz w:val="24"/>
          <w:szCs w:val="24"/>
        </w:rPr>
        <w:t>иректор</w:t>
      </w:r>
      <w:r w:rsidRPr="00A947C2">
        <w:rPr>
          <w:rFonts w:ascii="Times New Roman" w:hAnsi="Times New Roman"/>
          <w:sz w:val="24"/>
          <w:szCs w:val="24"/>
        </w:rPr>
        <w:t xml:space="preserve"> </w:t>
      </w:r>
      <w:r w:rsidRPr="00A947C2">
        <w:rPr>
          <w:rFonts w:ascii="Times New Roman" w:hAnsi="Times New Roman"/>
          <w:sz w:val="24"/>
          <w:szCs w:val="24"/>
          <w:lang w:val="x-none"/>
        </w:rPr>
        <w:t xml:space="preserve">на </w:t>
      </w:r>
      <w:r w:rsidRPr="00A947C2">
        <w:rPr>
          <w:rFonts w:ascii="Times New Roman" w:hAnsi="Times New Roman"/>
          <w:sz w:val="24"/>
          <w:szCs w:val="24"/>
        </w:rPr>
        <w:t xml:space="preserve">АСП </w:t>
      </w:r>
      <w:r w:rsidRPr="00A947C2">
        <w:rPr>
          <w:rFonts w:ascii="Times New Roman" w:hAnsi="Times New Roman"/>
          <w:sz w:val="24"/>
          <w:szCs w:val="24"/>
          <w:lang w:val="x-none"/>
        </w:rPr>
        <w:t xml:space="preserve"> със заповед отказва даването на предварително одобрение, когато едно или повече условия по чл. 54, ал. 1 от Закона за социалните услуги не са налице</w:t>
      </w:r>
      <w:r w:rsidRPr="00A947C2">
        <w:rPr>
          <w:rFonts w:ascii="Times New Roman" w:hAnsi="Times New Roman"/>
          <w:sz w:val="24"/>
          <w:szCs w:val="24"/>
        </w:rPr>
        <w:t>, в</w:t>
      </w:r>
      <w:r w:rsidRPr="00A947C2">
        <w:rPr>
          <w:rFonts w:ascii="Times New Roman" w:hAnsi="Times New Roman"/>
          <w:sz w:val="24"/>
          <w:szCs w:val="24"/>
          <w:u w:val="single"/>
          <w:lang w:val="x-none"/>
        </w:rPr>
        <w:t xml:space="preserve"> срок до три работни </w:t>
      </w:r>
      <w:r w:rsidRPr="00A947C2">
        <w:rPr>
          <w:rFonts w:ascii="Times New Roman" w:hAnsi="Times New Roman"/>
          <w:sz w:val="24"/>
          <w:szCs w:val="24"/>
        </w:rPr>
        <w:t>Заповедта</w:t>
      </w:r>
      <w:r w:rsidRPr="00A947C2">
        <w:rPr>
          <w:rFonts w:ascii="Times New Roman" w:hAnsi="Times New Roman"/>
          <w:sz w:val="24"/>
          <w:szCs w:val="24"/>
          <w:lang w:val="x-none"/>
        </w:rPr>
        <w:t xml:space="preserve"> подлежи на обжалване по реда на Административнопроцесуалния кодекс.</w:t>
      </w:r>
    </w:p>
    <w:p w:rsidR="00FC5A9E" w:rsidRPr="00A947C2" w:rsidRDefault="00FC5A9E" w:rsidP="00FC5A9E">
      <w:pPr>
        <w:widowControl w:val="0"/>
        <w:autoSpaceDE w:val="0"/>
        <w:autoSpaceDN w:val="0"/>
        <w:adjustRightInd w:val="0"/>
        <w:spacing w:after="0"/>
        <w:jc w:val="both"/>
        <w:rPr>
          <w:rFonts w:ascii="Times New Roman" w:hAnsi="Times New Roman"/>
          <w:b/>
          <w:bCs/>
          <w:sz w:val="24"/>
          <w:szCs w:val="24"/>
        </w:rPr>
      </w:pPr>
      <w:r w:rsidRPr="00A947C2">
        <w:rPr>
          <w:rFonts w:ascii="Times New Roman" w:hAnsi="Times New Roman"/>
          <w:b/>
          <w:bCs/>
          <w:sz w:val="24"/>
          <w:szCs w:val="24"/>
        </w:rPr>
        <w:t xml:space="preserve">3.Решение на Общинския съвет </w:t>
      </w:r>
    </w:p>
    <w:p w:rsidR="00FC5A9E" w:rsidRPr="00A947C2" w:rsidRDefault="00FC5A9E" w:rsidP="00FC5A9E">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За създаване на социални услуги съгласно Н</w:t>
      </w:r>
      <w:r>
        <w:rPr>
          <w:rFonts w:ascii="Times New Roman" w:hAnsi="Times New Roman"/>
          <w:sz w:val="24"/>
          <w:szCs w:val="24"/>
        </w:rPr>
        <w:t xml:space="preserve">ационлантата </w:t>
      </w:r>
      <w:r w:rsidRPr="00A947C2">
        <w:rPr>
          <w:rFonts w:ascii="Times New Roman" w:hAnsi="Times New Roman"/>
          <w:sz w:val="24"/>
          <w:szCs w:val="24"/>
        </w:rPr>
        <w:t>К</w:t>
      </w:r>
      <w:r>
        <w:rPr>
          <w:rFonts w:ascii="Times New Roman" w:hAnsi="Times New Roman"/>
          <w:sz w:val="24"/>
          <w:szCs w:val="24"/>
        </w:rPr>
        <w:t>арта на социалните услуги</w:t>
      </w:r>
      <w:r w:rsidRPr="00A947C2">
        <w:rPr>
          <w:rFonts w:ascii="Times New Roman" w:hAnsi="Times New Roman"/>
          <w:sz w:val="24"/>
          <w:szCs w:val="24"/>
          <w:lang w:val="x-none"/>
        </w:rPr>
        <w:t xml:space="preserve"> </w:t>
      </w:r>
      <w:r w:rsidRPr="00A947C2">
        <w:rPr>
          <w:rFonts w:ascii="Times New Roman" w:hAnsi="Times New Roman"/>
          <w:b/>
          <w:bCs/>
          <w:sz w:val="24"/>
          <w:szCs w:val="24"/>
          <w:lang w:val="x-none"/>
        </w:rPr>
        <w:t>кметът</w:t>
      </w:r>
      <w:r w:rsidRPr="00A947C2">
        <w:rPr>
          <w:rFonts w:ascii="Times New Roman" w:hAnsi="Times New Roman"/>
          <w:sz w:val="24"/>
          <w:szCs w:val="24"/>
          <w:lang w:val="x-none"/>
        </w:rPr>
        <w:t xml:space="preserve"> на общината внася в </w:t>
      </w:r>
      <w:r w:rsidRPr="00A947C2">
        <w:rPr>
          <w:rFonts w:ascii="Times New Roman" w:hAnsi="Times New Roman"/>
          <w:sz w:val="24"/>
          <w:szCs w:val="24"/>
        </w:rPr>
        <w:t>ОбС</w:t>
      </w:r>
      <w:r w:rsidRPr="00A947C2">
        <w:rPr>
          <w:rFonts w:ascii="Times New Roman" w:hAnsi="Times New Roman"/>
          <w:sz w:val="24"/>
          <w:szCs w:val="24"/>
          <w:lang w:val="x-none"/>
        </w:rPr>
        <w:t xml:space="preserve"> </w:t>
      </w:r>
      <w:r w:rsidRPr="00A947C2">
        <w:rPr>
          <w:rFonts w:ascii="Times New Roman" w:hAnsi="Times New Roman"/>
          <w:b/>
          <w:bCs/>
          <w:sz w:val="24"/>
          <w:szCs w:val="24"/>
          <w:lang w:val="x-none"/>
        </w:rPr>
        <w:t>проект на решение</w:t>
      </w:r>
      <w:r w:rsidRPr="00A947C2">
        <w:rPr>
          <w:rFonts w:ascii="Times New Roman" w:hAnsi="Times New Roman"/>
          <w:sz w:val="24"/>
          <w:szCs w:val="24"/>
          <w:lang w:val="x-none"/>
        </w:rPr>
        <w:t>, към което прилага предварителното одобрение от А</w:t>
      </w:r>
      <w:r w:rsidRPr="00A947C2">
        <w:rPr>
          <w:rFonts w:ascii="Times New Roman" w:hAnsi="Times New Roman"/>
          <w:sz w:val="24"/>
          <w:szCs w:val="24"/>
        </w:rPr>
        <w:t>СП</w:t>
      </w:r>
      <w:r w:rsidRPr="00A947C2">
        <w:rPr>
          <w:rFonts w:ascii="Times New Roman" w:hAnsi="Times New Roman"/>
          <w:sz w:val="24"/>
          <w:szCs w:val="24"/>
          <w:lang w:val="x-none"/>
        </w:rPr>
        <w:t>.</w:t>
      </w:r>
      <w:r w:rsidRPr="00A947C2">
        <w:rPr>
          <w:rFonts w:ascii="Times New Roman" w:hAnsi="Times New Roman"/>
          <w:sz w:val="24"/>
          <w:szCs w:val="24"/>
        </w:rPr>
        <w:t xml:space="preserve"> </w:t>
      </w:r>
      <w:r w:rsidRPr="00A947C2">
        <w:rPr>
          <w:rFonts w:ascii="Times New Roman" w:hAnsi="Times New Roman"/>
          <w:sz w:val="24"/>
          <w:szCs w:val="24"/>
          <w:lang w:val="x-none"/>
        </w:rPr>
        <w:t xml:space="preserve">За създаване на социална </w:t>
      </w:r>
      <w:r w:rsidRPr="00A947C2">
        <w:rPr>
          <w:rFonts w:ascii="Times New Roman" w:hAnsi="Times New Roman"/>
          <w:b/>
          <w:bCs/>
          <w:i/>
          <w:iCs/>
          <w:sz w:val="24"/>
          <w:szCs w:val="24"/>
          <w:lang w:val="x-none"/>
        </w:rPr>
        <w:t>услуга на областно ниво</w:t>
      </w:r>
      <w:r w:rsidRPr="00A947C2">
        <w:rPr>
          <w:rFonts w:ascii="Times New Roman" w:hAnsi="Times New Roman"/>
          <w:sz w:val="24"/>
          <w:szCs w:val="24"/>
          <w:lang w:val="x-none"/>
        </w:rPr>
        <w:t xml:space="preserve"> за удовлетворяване на потребностите на населението от цялата област или на лица от цялата страна към проекта на решение се прилага и споразумението</w:t>
      </w:r>
      <w:r w:rsidRPr="00A947C2">
        <w:rPr>
          <w:rFonts w:ascii="Times New Roman" w:hAnsi="Times New Roman"/>
          <w:sz w:val="24"/>
          <w:szCs w:val="24"/>
        </w:rPr>
        <w:t>.</w:t>
      </w:r>
      <w:r w:rsidRPr="00A947C2">
        <w:rPr>
          <w:rFonts w:ascii="Times New Roman" w:hAnsi="Times New Roman"/>
          <w:sz w:val="24"/>
          <w:szCs w:val="24"/>
          <w:lang w:val="x-none"/>
        </w:rPr>
        <w:t xml:space="preserve"> </w:t>
      </w:r>
    </w:p>
    <w:p w:rsidR="00FC5A9E" w:rsidRPr="00A947C2" w:rsidRDefault="00FC5A9E" w:rsidP="00FC5A9E">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b/>
          <w:bCs/>
          <w:sz w:val="24"/>
          <w:szCs w:val="24"/>
          <w:lang w:val="x-none"/>
        </w:rPr>
        <w:t>Решението</w:t>
      </w:r>
      <w:r w:rsidRPr="00A947C2">
        <w:rPr>
          <w:rFonts w:ascii="Times New Roman" w:hAnsi="Times New Roman"/>
          <w:sz w:val="24"/>
          <w:szCs w:val="24"/>
          <w:lang w:val="x-none"/>
        </w:rPr>
        <w:t xml:space="preserve"> за създаване на социална услуга съгласно Н</w:t>
      </w:r>
      <w:r w:rsidRPr="00A947C2">
        <w:rPr>
          <w:rFonts w:ascii="Times New Roman" w:hAnsi="Times New Roman"/>
          <w:sz w:val="24"/>
          <w:szCs w:val="24"/>
        </w:rPr>
        <w:t>КСУ</w:t>
      </w:r>
      <w:r w:rsidRPr="00A947C2">
        <w:rPr>
          <w:rFonts w:ascii="Times New Roman" w:hAnsi="Times New Roman"/>
          <w:sz w:val="24"/>
          <w:szCs w:val="24"/>
          <w:lang w:val="x-none"/>
        </w:rPr>
        <w:t xml:space="preserve"> се приема от </w:t>
      </w:r>
      <w:r w:rsidRPr="00A947C2">
        <w:rPr>
          <w:rFonts w:ascii="Times New Roman" w:hAnsi="Times New Roman"/>
          <w:sz w:val="24"/>
          <w:szCs w:val="24"/>
        </w:rPr>
        <w:t>ОбС</w:t>
      </w:r>
      <w:r w:rsidRPr="00A947C2">
        <w:rPr>
          <w:rFonts w:ascii="Times New Roman" w:hAnsi="Times New Roman"/>
          <w:sz w:val="24"/>
          <w:szCs w:val="24"/>
          <w:lang w:val="x-none"/>
        </w:rPr>
        <w:t xml:space="preserve"> в </w:t>
      </w:r>
      <w:r w:rsidRPr="00A947C2">
        <w:rPr>
          <w:rFonts w:ascii="Times New Roman" w:hAnsi="Times New Roman"/>
          <w:sz w:val="24"/>
          <w:szCs w:val="24"/>
          <w:lang w:val="x-none"/>
        </w:rPr>
        <w:lastRenderedPageBreak/>
        <w:t>съответствие с предварителното одобрение от А</w:t>
      </w:r>
      <w:r w:rsidRPr="00A947C2">
        <w:rPr>
          <w:rFonts w:ascii="Times New Roman" w:hAnsi="Times New Roman"/>
          <w:sz w:val="24"/>
          <w:szCs w:val="24"/>
        </w:rPr>
        <w:t>СП</w:t>
      </w:r>
      <w:r w:rsidRPr="00A947C2">
        <w:rPr>
          <w:rFonts w:ascii="Times New Roman" w:hAnsi="Times New Roman"/>
          <w:sz w:val="24"/>
          <w:szCs w:val="24"/>
          <w:lang w:val="x-none"/>
        </w:rPr>
        <w:t>, като в него задължително се посочват:</w:t>
      </w:r>
    </w:p>
    <w:p w:rsidR="00FC5A9E" w:rsidRPr="002B21B5" w:rsidRDefault="00FC5A9E" w:rsidP="007A1612">
      <w:pPr>
        <w:pStyle w:val="ListParagraph"/>
        <w:widowControl w:val="0"/>
        <w:numPr>
          <w:ilvl w:val="0"/>
          <w:numId w:val="58"/>
        </w:numPr>
        <w:autoSpaceDE w:val="0"/>
        <w:autoSpaceDN w:val="0"/>
        <w:adjustRightInd w:val="0"/>
        <w:spacing w:after="0"/>
        <w:jc w:val="both"/>
        <w:rPr>
          <w:rFonts w:ascii="Times New Roman" w:hAnsi="Times New Roman"/>
          <w:sz w:val="24"/>
          <w:szCs w:val="24"/>
          <w:lang w:val="x-none"/>
        </w:rPr>
      </w:pPr>
      <w:r w:rsidRPr="002B21B5">
        <w:rPr>
          <w:rFonts w:ascii="Times New Roman" w:hAnsi="Times New Roman"/>
          <w:sz w:val="24"/>
          <w:szCs w:val="24"/>
          <w:lang w:val="x-none"/>
        </w:rPr>
        <w:t>видът на социалната услуга съгласно чл. 15 от З</w:t>
      </w:r>
      <w:r w:rsidRPr="002B21B5">
        <w:rPr>
          <w:rFonts w:ascii="Times New Roman" w:hAnsi="Times New Roman"/>
          <w:sz w:val="24"/>
          <w:szCs w:val="24"/>
        </w:rPr>
        <w:t>СУ</w:t>
      </w:r>
      <w:r w:rsidRPr="002B21B5">
        <w:rPr>
          <w:rFonts w:ascii="Times New Roman" w:hAnsi="Times New Roman"/>
          <w:sz w:val="24"/>
          <w:szCs w:val="24"/>
          <w:lang w:val="x-none"/>
        </w:rPr>
        <w:t xml:space="preserve"> и профилирането й в зависимост от потребителите, </w:t>
      </w:r>
    </w:p>
    <w:p w:rsidR="00FC5A9E" w:rsidRPr="002B21B5" w:rsidRDefault="00FC5A9E" w:rsidP="007A1612">
      <w:pPr>
        <w:pStyle w:val="ListParagraph"/>
        <w:widowControl w:val="0"/>
        <w:numPr>
          <w:ilvl w:val="0"/>
          <w:numId w:val="58"/>
        </w:numPr>
        <w:autoSpaceDE w:val="0"/>
        <w:autoSpaceDN w:val="0"/>
        <w:adjustRightInd w:val="0"/>
        <w:spacing w:after="0"/>
        <w:jc w:val="both"/>
        <w:rPr>
          <w:rFonts w:ascii="Times New Roman" w:hAnsi="Times New Roman"/>
          <w:sz w:val="24"/>
          <w:szCs w:val="24"/>
          <w:lang w:val="x-none"/>
        </w:rPr>
      </w:pPr>
      <w:r w:rsidRPr="002B21B5">
        <w:rPr>
          <w:rFonts w:ascii="Times New Roman" w:hAnsi="Times New Roman"/>
          <w:sz w:val="24"/>
          <w:szCs w:val="24"/>
          <w:lang w:val="x-none"/>
        </w:rPr>
        <w:t>броят на потребителите на социалната услуга,</w:t>
      </w:r>
      <w:r w:rsidRPr="002B21B5">
        <w:rPr>
          <w:rFonts w:ascii="Times New Roman" w:hAnsi="Times New Roman"/>
          <w:sz w:val="24"/>
          <w:szCs w:val="24"/>
        </w:rPr>
        <w:t xml:space="preserve"> подкряни от </w:t>
      </w:r>
      <w:r w:rsidRPr="002B21B5">
        <w:rPr>
          <w:rFonts w:ascii="Times New Roman" w:hAnsi="Times New Roman"/>
          <w:sz w:val="24"/>
          <w:szCs w:val="24"/>
          <w:lang w:val="x-none"/>
        </w:rPr>
        <w:t xml:space="preserve"> държавния бюджет;</w:t>
      </w:r>
    </w:p>
    <w:p w:rsidR="00FC5A9E" w:rsidRPr="002B21B5" w:rsidRDefault="00FC5A9E" w:rsidP="007A1612">
      <w:pPr>
        <w:pStyle w:val="ListParagraph"/>
        <w:widowControl w:val="0"/>
        <w:numPr>
          <w:ilvl w:val="0"/>
          <w:numId w:val="58"/>
        </w:numPr>
        <w:autoSpaceDE w:val="0"/>
        <w:autoSpaceDN w:val="0"/>
        <w:adjustRightInd w:val="0"/>
        <w:spacing w:after="0"/>
        <w:jc w:val="both"/>
        <w:rPr>
          <w:rFonts w:ascii="Times New Roman" w:hAnsi="Times New Roman"/>
          <w:sz w:val="24"/>
          <w:szCs w:val="24"/>
          <w:lang w:val="x-none"/>
        </w:rPr>
      </w:pPr>
      <w:r w:rsidRPr="002B21B5">
        <w:rPr>
          <w:rFonts w:ascii="Times New Roman" w:hAnsi="Times New Roman"/>
          <w:sz w:val="24"/>
          <w:szCs w:val="24"/>
          <w:lang w:val="x-none"/>
        </w:rPr>
        <w:t>начинът на организация и управление на социалната услуга;</w:t>
      </w:r>
    </w:p>
    <w:p w:rsidR="00FC5A9E" w:rsidRPr="002B21B5" w:rsidRDefault="00FC5A9E" w:rsidP="007A1612">
      <w:pPr>
        <w:pStyle w:val="ListParagraph"/>
        <w:widowControl w:val="0"/>
        <w:numPr>
          <w:ilvl w:val="0"/>
          <w:numId w:val="58"/>
        </w:numPr>
        <w:autoSpaceDE w:val="0"/>
        <w:autoSpaceDN w:val="0"/>
        <w:adjustRightInd w:val="0"/>
        <w:spacing w:after="0"/>
        <w:jc w:val="both"/>
        <w:rPr>
          <w:rFonts w:ascii="Times New Roman" w:hAnsi="Times New Roman"/>
          <w:sz w:val="24"/>
          <w:szCs w:val="24"/>
          <w:lang w:val="x-none"/>
        </w:rPr>
      </w:pPr>
      <w:r w:rsidRPr="002B21B5">
        <w:rPr>
          <w:rFonts w:ascii="Times New Roman" w:hAnsi="Times New Roman"/>
          <w:sz w:val="24"/>
          <w:szCs w:val="24"/>
          <w:lang w:val="x-none"/>
        </w:rPr>
        <w:t>мястото, на което ще се предоставя социалната услуга, и основанието за ползване на съответните материална база, обзавеждане и оборудване, когато се изискват за предоставяне на услугата;</w:t>
      </w:r>
    </w:p>
    <w:p w:rsidR="00FC5A9E" w:rsidRPr="002B21B5" w:rsidRDefault="00FC5A9E" w:rsidP="007A1612">
      <w:pPr>
        <w:pStyle w:val="ListParagraph"/>
        <w:widowControl w:val="0"/>
        <w:numPr>
          <w:ilvl w:val="0"/>
          <w:numId w:val="58"/>
        </w:numPr>
        <w:autoSpaceDE w:val="0"/>
        <w:autoSpaceDN w:val="0"/>
        <w:adjustRightInd w:val="0"/>
        <w:spacing w:after="0"/>
        <w:jc w:val="both"/>
        <w:rPr>
          <w:rFonts w:ascii="Times New Roman" w:hAnsi="Times New Roman"/>
          <w:sz w:val="24"/>
          <w:szCs w:val="24"/>
          <w:lang w:val="x-none"/>
        </w:rPr>
      </w:pPr>
      <w:r w:rsidRPr="002B21B5">
        <w:rPr>
          <w:rFonts w:ascii="Times New Roman" w:hAnsi="Times New Roman"/>
          <w:sz w:val="24"/>
          <w:szCs w:val="24"/>
          <w:lang w:val="x-none"/>
        </w:rPr>
        <w:t>броят и длъжностите на служителите</w:t>
      </w:r>
      <w:r w:rsidRPr="002B21B5">
        <w:rPr>
          <w:rFonts w:ascii="Times New Roman" w:hAnsi="Times New Roman"/>
          <w:sz w:val="24"/>
          <w:szCs w:val="24"/>
        </w:rPr>
        <w:t xml:space="preserve"> з</w:t>
      </w:r>
      <w:r w:rsidRPr="002B21B5">
        <w:rPr>
          <w:rFonts w:ascii="Times New Roman" w:hAnsi="Times New Roman"/>
          <w:sz w:val="24"/>
          <w:szCs w:val="24"/>
          <w:lang w:val="x-none"/>
        </w:rPr>
        <w:t>а социалната услуга;</w:t>
      </w:r>
    </w:p>
    <w:p w:rsidR="00FC5A9E" w:rsidRPr="002B21B5" w:rsidRDefault="00FC5A9E" w:rsidP="007A1612">
      <w:pPr>
        <w:pStyle w:val="ListParagraph"/>
        <w:widowControl w:val="0"/>
        <w:numPr>
          <w:ilvl w:val="0"/>
          <w:numId w:val="58"/>
        </w:numPr>
        <w:autoSpaceDE w:val="0"/>
        <w:autoSpaceDN w:val="0"/>
        <w:adjustRightInd w:val="0"/>
        <w:spacing w:after="0"/>
        <w:jc w:val="both"/>
        <w:rPr>
          <w:rFonts w:ascii="Times New Roman" w:hAnsi="Times New Roman"/>
          <w:sz w:val="24"/>
          <w:szCs w:val="24"/>
          <w:lang w:val="x-none"/>
        </w:rPr>
      </w:pPr>
      <w:r w:rsidRPr="002B21B5">
        <w:rPr>
          <w:rFonts w:ascii="Times New Roman" w:hAnsi="Times New Roman"/>
          <w:sz w:val="24"/>
          <w:szCs w:val="24"/>
          <w:lang w:val="x-none"/>
        </w:rPr>
        <w:t>датата, от която започва предоставянето на социалната услуга;</w:t>
      </w:r>
    </w:p>
    <w:p w:rsidR="00FC5A9E" w:rsidRPr="002B21B5" w:rsidRDefault="00FC5A9E" w:rsidP="007A1612">
      <w:pPr>
        <w:pStyle w:val="ListParagraph"/>
        <w:widowControl w:val="0"/>
        <w:numPr>
          <w:ilvl w:val="0"/>
          <w:numId w:val="58"/>
        </w:numPr>
        <w:autoSpaceDE w:val="0"/>
        <w:autoSpaceDN w:val="0"/>
        <w:adjustRightInd w:val="0"/>
        <w:spacing w:after="0"/>
        <w:jc w:val="both"/>
        <w:rPr>
          <w:rFonts w:ascii="Times New Roman" w:hAnsi="Times New Roman"/>
          <w:sz w:val="24"/>
          <w:szCs w:val="24"/>
          <w:lang w:val="x-none"/>
        </w:rPr>
      </w:pPr>
      <w:r w:rsidRPr="002B21B5">
        <w:rPr>
          <w:rFonts w:ascii="Times New Roman" w:hAnsi="Times New Roman"/>
          <w:sz w:val="24"/>
          <w:szCs w:val="24"/>
          <w:lang w:val="x-none"/>
        </w:rPr>
        <w:t>размерът на финансирането от общината</w:t>
      </w:r>
      <w:r w:rsidRPr="002B21B5">
        <w:rPr>
          <w:rFonts w:ascii="Times New Roman" w:hAnsi="Times New Roman"/>
          <w:sz w:val="24"/>
          <w:szCs w:val="24"/>
        </w:rPr>
        <w:t xml:space="preserve"> при</w:t>
      </w:r>
      <w:r w:rsidRPr="002B21B5">
        <w:rPr>
          <w:rFonts w:ascii="Times New Roman" w:hAnsi="Times New Roman"/>
          <w:sz w:val="24"/>
          <w:szCs w:val="24"/>
          <w:lang w:val="x-none"/>
        </w:rPr>
        <w:t xml:space="preserve"> смесено финансиране </w:t>
      </w:r>
    </w:p>
    <w:p w:rsidR="00FC5A9E" w:rsidRPr="00A947C2" w:rsidRDefault="00FC5A9E" w:rsidP="00FC5A9E">
      <w:pPr>
        <w:pStyle w:val="ListParagraph"/>
        <w:widowControl w:val="0"/>
        <w:autoSpaceDE w:val="0"/>
        <w:autoSpaceDN w:val="0"/>
        <w:adjustRightInd w:val="0"/>
        <w:spacing w:after="0"/>
        <w:ind w:left="1200"/>
        <w:jc w:val="both"/>
        <w:rPr>
          <w:rFonts w:ascii="Times New Roman" w:hAnsi="Times New Roman"/>
          <w:sz w:val="24"/>
          <w:szCs w:val="24"/>
          <w:lang w:val="x-none"/>
        </w:rPr>
      </w:pPr>
    </w:p>
    <w:p w:rsidR="00FC5A9E" w:rsidRPr="00A947C2" w:rsidRDefault="00FC5A9E" w:rsidP="00FC5A9E">
      <w:pPr>
        <w:widowControl w:val="0"/>
        <w:autoSpaceDE w:val="0"/>
        <w:autoSpaceDN w:val="0"/>
        <w:adjustRightInd w:val="0"/>
        <w:spacing w:after="0"/>
        <w:jc w:val="both"/>
        <w:rPr>
          <w:rFonts w:ascii="Times New Roman" w:hAnsi="Times New Roman"/>
          <w:sz w:val="24"/>
          <w:szCs w:val="24"/>
        </w:rPr>
      </w:pPr>
      <w:r w:rsidRPr="00A947C2">
        <w:rPr>
          <w:rFonts w:ascii="Times New Roman" w:hAnsi="Times New Roman"/>
          <w:sz w:val="24"/>
          <w:szCs w:val="24"/>
          <w:lang w:val="x-none"/>
        </w:rPr>
        <w:t xml:space="preserve">В случай че социалната услуга, която се създава, е </w:t>
      </w:r>
      <w:r w:rsidRPr="00A947C2">
        <w:rPr>
          <w:rFonts w:ascii="Times New Roman" w:hAnsi="Times New Roman"/>
          <w:b/>
          <w:bCs/>
          <w:sz w:val="24"/>
          <w:szCs w:val="24"/>
          <w:lang w:val="x-none"/>
        </w:rPr>
        <w:t>услуга на областно ниво</w:t>
      </w:r>
      <w:r w:rsidRPr="00A947C2">
        <w:rPr>
          <w:rFonts w:ascii="Times New Roman" w:hAnsi="Times New Roman"/>
          <w:sz w:val="24"/>
          <w:szCs w:val="24"/>
          <w:lang w:val="x-none"/>
        </w:rPr>
        <w:t xml:space="preserve"> за удовлетворяване на потребностите на населението от цялата област, в решението </w:t>
      </w:r>
      <w:r w:rsidRPr="00A947C2">
        <w:rPr>
          <w:rFonts w:ascii="Times New Roman" w:hAnsi="Times New Roman"/>
          <w:sz w:val="24"/>
          <w:szCs w:val="24"/>
        </w:rPr>
        <w:t xml:space="preserve">на общинския съвет </w:t>
      </w:r>
      <w:r w:rsidRPr="00A947C2">
        <w:rPr>
          <w:rFonts w:ascii="Times New Roman" w:hAnsi="Times New Roman"/>
          <w:sz w:val="24"/>
          <w:szCs w:val="24"/>
          <w:lang w:val="x-none"/>
        </w:rPr>
        <w:t xml:space="preserve"> задължително се посочва потребителите от кои общини </w:t>
      </w:r>
      <w:r w:rsidRPr="00A947C2">
        <w:rPr>
          <w:rFonts w:ascii="Times New Roman" w:hAnsi="Times New Roman"/>
          <w:sz w:val="24"/>
          <w:szCs w:val="24"/>
        </w:rPr>
        <w:t xml:space="preserve"> са включени.</w:t>
      </w:r>
    </w:p>
    <w:p w:rsidR="00FC5A9E" w:rsidRPr="00A947C2" w:rsidRDefault="00FC5A9E" w:rsidP="00FC5A9E">
      <w:pPr>
        <w:widowControl w:val="0"/>
        <w:autoSpaceDE w:val="0"/>
        <w:autoSpaceDN w:val="0"/>
        <w:adjustRightInd w:val="0"/>
        <w:spacing w:after="0"/>
        <w:jc w:val="both"/>
        <w:rPr>
          <w:rFonts w:ascii="Times New Roman" w:hAnsi="Times New Roman"/>
          <w:sz w:val="24"/>
          <w:szCs w:val="24"/>
        </w:rPr>
      </w:pPr>
      <w:r w:rsidRPr="00A947C2">
        <w:rPr>
          <w:rFonts w:ascii="Times New Roman" w:hAnsi="Times New Roman"/>
          <w:sz w:val="24"/>
          <w:szCs w:val="24"/>
        </w:rPr>
        <w:t xml:space="preserve"> </w:t>
      </w:r>
    </w:p>
    <w:p w:rsidR="00FC5A9E" w:rsidRPr="00A947C2" w:rsidRDefault="00FC5A9E" w:rsidP="00FC5A9E">
      <w:pPr>
        <w:widowControl w:val="0"/>
        <w:autoSpaceDE w:val="0"/>
        <w:autoSpaceDN w:val="0"/>
        <w:adjustRightInd w:val="0"/>
        <w:spacing w:after="0"/>
        <w:jc w:val="both"/>
        <w:rPr>
          <w:rFonts w:ascii="Times New Roman" w:hAnsi="Times New Roman"/>
          <w:b/>
          <w:bCs/>
          <w:sz w:val="24"/>
          <w:szCs w:val="24"/>
          <w:lang w:val="x-none"/>
        </w:rPr>
      </w:pPr>
      <w:r w:rsidRPr="00A947C2">
        <w:rPr>
          <w:rFonts w:ascii="Times New Roman" w:hAnsi="Times New Roman"/>
          <w:b/>
          <w:bCs/>
          <w:sz w:val="24"/>
          <w:szCs w:val="24"/>
        </w:rPr>
        <w:t xml:space="preserve">Информиране на АСП и АКСУ за решението на Общинския съвет </w:t>
      </w:r>
    </w:p>
    <w:p w:rsidR="00FC5A9E" w:rsidRPr="00A947C2" w:rsidRDefault="00FC5A9E" w:rsidP="00FC5A9E">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В срок до 7 работни дни от датата на влизането в сила на решението </w:t>
      </w:r>
      <w:r w:rsidRPr="00A947C2">
        <w:rPr>
          <w:rFonts w:ascii="Times New Roman" w:hAnsi="Times New Roman"/>
          <w:sz w:val="24"/>
          <w:szCs w:val="24"/>
        </w:rPr>
        <w:t>на ОбС</w:t>
      </w:r>
      <w:r w:rsidRPr="00A947C2">
        <w:rPr>
          <w:rFonts w:ascii="Times New Roman" w:hAnsi="Times New Roman"/>
          <w:sz w:val="24"/>
          <w:szCs w:val="24"/>
          <w:lang w:val="x-none"/>
        </w:rPr>
        <w:t xml:space="preserve"> кметът на общината е длъжен да го изпрати на А</w:t>
      </w:r>
      <w:r w:rsidRPr="00A947C2">
        <w:rPr>
          <w:rFonts w:ascii="Times New Roman" w:hAnsi="Times New Roman"/>
          <w:sz w:val="24"/>
          <w:szCs w:val="24"/>
        </w:rPr>
        <w:t>СП</w:t>
      </w:r>
      <w:r w:rsidRPr="00A947C2">
        <w:rPr>
          <w:rFonts w:ascii="Times New Roman" w:hAnsi="Times New Roman"/>
          <w:sz w:val="24"/>
          <w:szCs w:val="24"/>
          <w:lang w:val="x-none"/>
        </w:rPr>
        <w:t xml:space="preserve"> и на А</w:t>
      </w:r>
      <w:r w:rsidRPr="00A947C2">
        <w:rPr>
          <w:rFonts w:ascii="Times New Roman" w:hAnsi="Times New Roman"/>
          <w:sz w:val="24"/>
          <w:szCs w:val="24"/>
        </w:rPr>
        <w:t>КСУ</w:t>
      </w:r>
      <w:r w:rsidRPr="00A947C2">
        <w:rPr>
          <w:rFonts w:ascii="Times New Roman" w:hAnsi="Times New Roman"/>
          <w:sz w:val="24"/>
          <w:szCs w:val="24"/>
          <w:lang w:val="x-none"/>
        </w:rPr>
        <w:t>.</w:t>
      </w:r>
    </w:p>
    <w:p w:rsidR="00FC5A9E" w:rsidRPr="00931480" w:rsidRDefault="00FC5A9E" w:rsidP="00FC5A9E">
      <w:pPr>
        <w:widowControl w:val="0"/>
        <w:autoSpaceDE w:val="0"/>
        <w:autoSpaceDN w:val="0"/>
        <w:adjustRightInd w:val="0"/>
        <w:spacing w:after="0"/>
        <w:jc w:val="both"/>
        <w:rPr>
          <w:rFonts w:ascii="Arial" w:hAnsi="Arial" w:cs="Arial"/>
          <w:sz w:val="24"/>
          <w:szCs w:val="24"/>
          <w:lang w:val="x-none"/>
        </w:rPr>
      </w:pPr>
    </w:p>
    <w:p w:rsidR="00FC5A9E" w:rsidRPr="00A947C2" w:rsidRDefault="00FC5A9E" w:rsidP="00FC5A9E">
      <w:pPr>
        <w:widowControl w:val="0"/>
        <w:autoSpaceDE w:val="0"/>
        <w:autoSpaceDN w:val="0"/>
        <w:adjustRightInd w:val="0"/>
        <w:spacing w:after="0"/>
        <w:jc w:val="both"/>
        <w:rPr>
          <w:rFonts w:ascii="Times New Roman" w:hAnsi="Times New Roman"/>
          <w:b/>
          <w:bCs/>
          <w:sz w:val="24"/>
          <w:szCs w:val="24"/>
        </w:rPr>
      </w:pPr>
      <w:r w:rsidRPr="00A947C2">
        <w:rPr>
          <w:rFonts w:ascii="Times New Roman" w:hAnsi="Times New Roman"/>
          <w:b/>
          <w:bCs/>
          <w:sz w:val="24"/>
          <w:szCs w:val="24"/>
        </w:rPr>
        <w:t xml:space="preserve">Процедура при промяна на брой на потребителите и мястото на предлагане </w:t>
      </w:r>
    </w:p>
    <w:p w:rsidR="00FC5A9E" w:rsidRPr="00A947C2" w:rsidRDefault="00FC5A9E" w:rsidP="00FC5A9E">
      <w:pPr>
        <w:widowControl w:val="0"/>
        <w:autoSpaceDE w:val="0"/>
        <w:autoSpaceDN w:val="0"/>
        <w:adjustRightInd w:val="0"/>
        <w:spacing w:after="0"/>
        <w:jc w:val="both"/>
        <w:rPr>
          <w:rFonts w:ascii="Times New Roman" w:hAnsi="Times New Roman"/>
          <w:b/>
          <w:bCs/>
          <w:sz w:val="24"/>
          <w:szCs w:val="24"/>
          <w:lang w:val="x-none"/>
        </w:rPr>
      </w:pPr>
    </w:p>
    <w:p w:rsidR="00FC5A9E" w:rsidRPr="00A947C2" w:rsidRDefault="00FC5A9E" w:rsidP="00FC5A9E">
      <w:pPr>
        <w:widowControl w:val="0"/>
        <w:autoSpaceDE w:val="0"/>
        <w:autoSpaceDN w:val="0"/>
        <w:adjustRightInd w:val="0"/>
        <w:spacing w:after="0"/>
        <w:jc w:val="both"/>
        <w:rPr>
          <w:rFonts w:ascii="Times New Roman" w:hAnsi="Times New Roman"/>
          <w:b/>
          <w:bCs/>
          <w:sz w:val="24"/>
          <w:szCs w:val="24"/>
          <w:lang w:val="x-none"/>
        </w:rPr>
      </w:pPr>
      <w:r w:rsidRPr="00A947C2">
        <w:rPr>
          <w:rFonts w:ascii="Times New Roman" w:hAnsi="Times New Roman"/>
          <w:b/>
          <w:bCs/>
          <w:sz w:val="24"/>
          <w:szCs w:val="24"/>
        </w:rPr>
        <w:t xml:space="preserve">Заявление от кмета на общината </w:t>
      </w:r>
    </w:p>
    <w:p w:rsidR="00FC5A9E" w:rsidRPr="00A947C2" w:rsidRDefault="00FC5A9E" w:rsidP="002B21B5">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За предварително одобрение на промяна на броя на потребителите на социална услуга съгласно Националната карта на социалните услуги </w:t>
      </w:r>
      <w:r w:rsidRPr="00A947C2">
        <w:rPr>
          <w:rFonts w:ascii="Times New Roman" w:hAnsi="Times New Roman"/>
          <w:b/>
          <w:bCs/>
          <w:i/>
          <w:iCs/>
          <w:sz w:val="24"/>
          <w:szCs w:val="24"/>
          <w:lang w:val="x-none"/>
        </w:rPr>
        <w:t>кметът н</w:t>
      </w:r>
      <w:r w:rsidRPr="00A947C2">
        <w:rPr>
          <w:rFonts w:ascii="Times New Roman" w:hAnsi="Times New Roman"/>
          <w:sz w:val="24"/>
          <w:szCs w:val="24"/>
          <w:lang w:val="x-none"/>
        </w:rPr>
        <w:t xml:space="preserve">а общината, която отговаря за управлението и предоставянето на услугата, подава до </w:t>
      </w:r>
      <w:r w:rsidRPr="00A947C2">
        <w:rPr>
          <w:rFonts w:ascii="Times New Roman" w:hAnsi="Times New Roman"/>
          <w:sz w:val="24"/>
          <w:szCs w:val="24"/>
        </w:rPr>
        <w:t>ИД</w:t>
      </w:r>
      <w:r w:rsidRPr="00A947C2">
        <w:rPr>
          <w:rFonts w:ascii="Times New Roman" w:hAnsi="Times New Roman"/>
          <w:sz w:val="24"/>
          <w:szCs w:val="24"/>
          <w:lang w:val="x-none"/>
        </w:rPr>
        <w:t xml:space="preserve"> на А</w:t>
      </w:r>
      <w:r w:rsidRPr="00A947C2">
        <w:rPr>
          <w:rFonts w:ascii="Times New Roman" w:hAnsi="Times New Roman"/>
          <w:sz w:val="24"/>
          <w:szCs w:val="24"/>
        </w:rPr>
        <w:t>СП</w:t>
      </w:r>
      <w:r w:rsidRPr="00A947C2">
        <w:rPr>
          <w:rFonts w:ascii="Times New Roman" w:hAnsi="Times New Roman"/>
          <w:sz w:val="24"/>
          <w:szCs w:val="24"/>
          <w:lang w:val="x-none"/>
        </w:rPr>
        <w:t xml:space="preserve"> </w:t>
      </w:r>
      <w:r w:rsidRPr="00A947C2">
        <w:rPr>
          <w:rFonts w:ascii="Times New Roman" w:hAnsi="Times New Roman"/>
          <w:b/>
          <w:bCs/>
          <w:i/>
          <w:iCs/>
          <w:sz w:val="24"/>
          <w:szCs w:val="24"/>
          <w:lang w:val="x-none"/>
        </w:rPr>
        <w:t>заявление по утвърден от него образец</w:t>
      </w:r>
      <w:r w:rsidRPr="00A947C2">
        <w:rPr>
          <w:rFonts w:ascii="Times New Roman" w:hAnsi="Times New Roman"/>
          <w:sz w:val="24"/>
          <w:szCs w:val="24"/>
          <w:lang w:val="x-none"/>
        </w:rPr>
        <w:t>, към което прилага обосновка на необходимостта от промяната.</w:t>
      </w:r>
    </w:p>
    <w:p w:rsidR="00FC5A9E" w:rsidRPr="00A947C2" w:rsidRDefault="00FC5A9E" w:rsidP="00FC5A9E">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b/>
          <w:bCs/>
          <w:sz w:val="24"/>
          <w:szCs w:val="24"/>
          <w:lang w:val="x-none"/>
        </w:rPr>
        <w:t>Предварителното одобрение</w:t>
      </w:r>
      <w:r w:rsidRPr="00A947C2">
        <w:rPr>
          <w:rFonts w:ascii="Times New Roman" w:hAnsi="Times New Roman"/>
          <w:sz w:val="24"/>
          <w:szCs w:val="24"/>
          <w:lang w:val="x-none"/>
        </w:rPr>
        <w:t xml:space="preserve"> се дава в </w:t>
      </w:r>
      <w:r w:rsidRPr="00A947C2">
        <w:rPr>
          <w:rFonts w:ascii="Times New Roman" w:hAnsi="Times New Roman"/>
          <w:i/>
          <w:iCs/>
          <w:sz w:val="24"/>
          <w:szCs w:val="24"/>
          <w:lang w:val="x-none"/>
        </w:rPr>
        <w:t>14-дневен срок</w:t>
      </w:r>
      <w:r w:rsidRPr="00A947C2">
        <w:rPr>
          <w:rFonts w:ascii="Times New Roman" w:hAnsi="Times New Roman"/>
          <w:sz w:val="24"/>
          <w:szCs w:val="24"/>
          <w:lang w:val="x-none"/>
        </w:rPr>
        <w:t xml:space="preserve"> от </w:t>
      </w:r>
      <w:r w:rsidRPr="00A947C2">
        <w:rPr>
          <w:rFonts w:ascii="Times New Roman" w:hAnsi="Times New Roman"/>
          <w:sz w:val="24"/>
          <w:szCs w:val="24"/>
        </w:rPr>
        <w:t>АСП</w:t>
      </w:r>
      <w:r w:rsidRPr="00A947C2">
        <w:rPr>
          <w:rFonts w:ascii="Times New Roman" w:hAnsi="Times New Roman"/>
          <w:sz w:val="24"/>
          <w:szCs w:val="24"/>
          <w:lang w:val="x-none"/>
        </w:rPr>
        <w:t xml:space="preserve"> ако:</w:t>
      </w:r>
    </w:p>
    <w:p w:rsidR="00FC5A9E" w:rsidRPr="00A947C2" w:rsidRDefault="00FC5A9E" w:rsidP="007A1612">
      <w:pPr>
        <w:pStyle w:val="ListParagraph"/>
        <w:widowControl w:val="0"/>
        <w:numPr>
          <w:ilvl w:val="0"/>
          <w:numId w:val="14"/>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заявеният нов брой на потребителите на социалната услуга не надвишава максималния брой, определен в Н</w:t>
      </w:r>
      <w:r w:rsidRPr="00A947C2">
        <w:rPr>
          <w:rFonts w:ascii="Times New Roman" w:hAnsi="Times New Roman"/>
          <w:sz w:val="24"/>
          <w:szCs w:val="24"/>
        </w:rPr>
        <w:t>КСУ</w:t>
      </w:r>
      <w:r w:rsidRPr="00A947C2">
        <w:rPr>
          <w:rFonts w:ascii="Times New Roman" w:hAnsi="Times New Roman"/>
          <w:sz w:val="24"/>
          <w:szCs w:val="24"/>
          <w:lang w:val="x-none"/>
        </w:rPr>
        <w:t xml:space="preserve">, и съответства на годишното планиране на социалните услуги </w:t>
      </w:r>
      <w:r w:rsidRPr="00A947C2">
        <w:rPr>
          <w:rFonts w:ascii="Times New Roman" w:hAnsi="Times New Roman"/>
          <w:sz w:val="24"/>
          <w:szCs w:val="24"/>
        </w:rPr>
        <w:t xml:space="preserve"> и приоритите  на държавния бюджет</w:t>
      </w:r>
    </w:p>
    <w:p w:rsidR="00FC5A9E" w:rsidRPr="00A947C2" w:rsidRDefault="00FC5A9E" w:rsidP="007A1612">
      <w:pPr>
        <w:pStyle w:val="ListParagraph"/>
        <w:widowControl w:val="0"/>
        <w:numPr>
          <w:ilvl w:val="0"/>
          <w:numId w:val="14"/>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необходимите средства за финансиране на заявения нов брой потребители на социалната услуга от държавния бюджет </w:t>
      </w:r>
    </w:p>
    <w:p w:rsidR="00FC5A9E" w:rsidRPr="00A947C2" w:rsidRDefault="00FC5A9E" w:rsidP="00FC5A9E">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Заповедта за даване на предварително одобрение се съобщава писмено на заявителя в срок до три работни дни от датата нa издаването й и подлежи на обжалване по </w:t>
      </w:r>
      <w:r w:rsidRPr="00A947C2">
        <w:rPr>
          <w:rFonts w:ascii="Times New Roman" w:hAnsi="Times New Roman"/>
          <w:sz w:val="24"/>
          <w:szCs w:val="24"/>
        </w:rPr>
        <w:t>АПК</w:t>
      </w:r>
      <w:r w:rsidRPr="00A947C2">
        <w:rPr>
          <w:rFonts w:ascii="Times New Roman" w:hAnsi="Times New Roman"/>
          <w:sz w:val="24"/>
          <w:szCs w:val="24"/>
          <w:lang w:val="x-none"/>
        </w:rPr>
        <w:t>.</w:t>
      </w:r>
    </w:p>
    <w:p w:rsidR="00FC5A9E" w:rsidRPr="00A947C2" w:rsidRDefault="00FC5A9E" w:rsidP="002B21B5">
      <w:pPr>
        <w:widowControl w:val="0"/>
        <w:autoSpaceDE w:val="0"/>
        <w:autoSpaceDN w:val="0"/>
        <w:adjustRightInd w:val="0"/>
        <w:spacing w:after="0"/>
        <w:jc w:val="both"/>
        <w:rPr>
          <w:rFonts w:ascii="Times New Roman" w:hAnsi="Times New Roman"/>
          <w:b/>
          <w:bCs/>
          <w:sz w:val="24"/>
          <w:szCs w:val="24"/>
        </w:rPr>
      </w:pPr>
      <w:r w:rsidRPr="00A947C2">
        <w:rPr>
          <w:rFonts w:ascii="Times New Roman" w:hAnsi="Times New Roman"/>
          <w:b/>
          <w:bCs/>
          <w:sz w:val="24"/>
          <w:szCs w:val="24"/>
        </w:rPr>
        <w:t xml:space="preserve">Отказ на искането за промяна </w:t>
      </w:r>
    </w:p>
    <w:p w:rsidR="00FC5A9E" w:rsidRPr="00A947C2" w:rsidRDefault="00FC5A9E" w:rsidP="00FC5A9E">
      <w:pPr>
        <w:widowControl w:val="0"/>
        <w:autoSpaceDE w:val="0"/>
        <w:autoSpaceDN w:val="0"/>
        <w:adjustRightInd w:val="0"/>
        <w:spacing w:after="0"/>
        <w:jc w:val="both"/>
        <w:rPr>
          <w:rFonts w:ascii="Times New Roman" w:hAnsi="Times New Roman"/>
          <w:sz w:val="24"/>
          <w:szCs w:val="24"/>
        </w:rPr>
      </w:pPr>
      <w:r w:rsidRPr="00A947C2">
        <w:rPr>
          <w:rFonts w:ascii="Times New Roman" w:hAnsi="Times New Roman"/>
          <w:sz w:val="24"/>
          <w:szCs w:val="24"/>
          <w:lang w:val="x-none"/>
        </w:rPr>
        <w:t xml:space="preserve">Изпълнителният директор на Агенцията за социално подпомагане със заповед отказва </w:t>
      </w:r>
      <w:r w:rsidRPr="00A947C2">
        <w:rPr>
          <w:rFonts w:ascii="Times New Roman" w:hAnsi="Times New Roman"/>
          <w:sz w:val="24"/>
          <w:szCs w:val="24"/>
          <w:lang w:val="x-none"/>
        </w:rPr>
        <w:lastRenderedPageBreak/>
        <w:t xml:space="preserve">даването на предварително одобрение, </w:t>
      </w:r>
      <w:r w:rsidRPr="00A947C2">
        <w:rPr>
          <w:rFonts w:ascii="Times New Roman" w:hAnsi="Times New Roman"/>
          <w:sz w:val="24"/>
          <w:szCs w:val="24"/>
        </w:rPr>
        <w:t xml:space="preserve">ако не отговаря на изискванията </w:t>
      </w:r>
    </w:p>
    <w:p w:rsidR="00FC5A9E" w:rsidRPr="00A947C2" w:rsidRDefault="00FC5A9E" w:rsidP="00FC5A9E">
      <w:pPr>
        <w:widowControl w:val="0"/>
        <w:autoSpaceDE w:val="0"/>
        <w:autoSpaceDN w:val="0"/>
        <w:adjustRightInd w:val="0"/>
        <w:spacing w:after="0"/>
        <w:jc w:val="both"/>
        <w:rPr>
          <w:rFonts w:ascii="Times New Roman" w:hAnsi="Times New Roman"/>
          <w:sz w:val="24"/>
          <w:szCs w:val="24"/>
        </w:rPr>
      </w:pPr>
    </w:p>
    <w:p w:rsidR="00FC5A9E" w:rsidRPr="000A7564" w:rsidRDefault="00FC5A9E" w:rsidP="00FC5A9E">
      <w:pPr>
        <w:widowControl w:val="0"/>
        <w:autoSpaceDE w:val="0"/>
        <w:autoSpaceDN w:val="0"/>
        <w:adjustRightInd w:val="0"/>
        <w:spacing w:after="0"/>
        <w:jc w:val="both"/>
        <w:rPr>
          <w:rFonts w:ascii="Times New Roman" w:hAnsi="Times New Roman"/>
          <w:b/>
          <w:bCs/>
          <w:sz w:val="24"/>
          <w:szCs w:val="24"/>
          <w:u w:val="single"/>
        </w:rPr>
      </w:pPr>
      <w:r w:rsidRPr="000A7564">
        <w:rPr>
          <w:rFonts w:ascii="Times New Roman" w:hAnsi="Times New Roman"/>
          <w:b/>
          <w:bCs/>
          <w:sz w:val="24"/>
          <w:szCs w:val="24"/>
          <w:u w:val="single"/>
        </w:rPr>
        <w:t>Процедура при промяна мястото на предлагане на социалната услуга</w:t>
      </w:r>
    </w:p>
    <w:p w:rsidR="00FC5A9E" w:rsidRPr="00A947C2" w:rsidRDefault="00FC5A9E" w:rsidP="00FC5A9E">
      <w:pPr>
        <w:widowControl w:val="0"/>
        <w:autoSpaceDE w:val="0"/>
        <w:autoSpaceDN w:val="0"/>
        <w:adjustRightInd w:val="0"/>
        <w:spacing w:after="0"/>
        <w:jc w:val="both"/>
        <w:rPr>
          <w:rFonts w:ascii="Times New Roman" w:hAnsi="Times New Roman"/>
          <w:sz w:val="24"/>
          <w:szCs w:val="24"/>
        </w:rPr>
      </w:pPr>
      <w:r w:rsidRPr="00A947C2">
        <w:rPr>
          <w:rFonts w:ascii="Times New Roman" w:hAnsi="Times New Roman"/>
          <w:b/>
          <w:bCs/>
          <w:sz w:val="24"/>
          <w:szCs w:val="24"/>
        </w:rPr>
        <w:t>Заявление от кмета</w:t>
      </w:r>
      <w:r w:rsidRPr="00A947C2">
        <w:rPr>
          <w:rFonts w:ascii="Times New Roman" w:hAnsi="Times New Roman"/>
          <w:sz w:val="24"/>
          <w:szCs w:val="24"/>
        </w:rPr>
        <w:t xml:space="preserve">  </w:t>
      </w:r>
      <w:r w:rsidRPr="00A947C2">
        <w:rPr>
          <w:rFonts w:ascii="Times New Roman" w:hAnsi="Times New Roman"/>
          <w:b/>
          <w:bCs/>
          <w:sz w:val="24"/>
          <w:szCs w:val="24"/>
        </w:rPr>
        <w:t>до АСП</w:t>
      </w:r>
      <w:r w:rsidRPr="00A947C2">
        <w:rPr>
          <w:rFonts w:ascii="Times New Roman" w:hAnsi="Times New Roman"/>
          <w:sz w:val="24"/>
          <w:szCs w:val="24"/>
          <w:lang w:val="x-none"/>
        </w:rPr>
        <w:t xml:space="preserve">  </w:t>
      </w:r>
    </w:p>
    <w:p w:rsidR="00FC5A9E" w:rsidRPr="00A947C2" w:rsidRDefault="00FC5A9E" w:rsidP="00FC5A9E">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Към заявлението се прилага обосновка на необходимостта от промяната и информация относно мястото, на което ще се предоставя социалната услуга, и основанието за ползване на съответните материална база, обзавеждане и оборудване, когато се изискват за предоставяне на услугата (</w:t>
      </w:r>
      <w:r w:rsidRPr="00A947C2">
        <w:rPr>
          <w:rFonts w:ascii="Times New Roman" w:hAnsi="Times New Roman"/>
          <w:i/>
          <w:iCs/>
          <w:sz w:val="24"/>
          <w:szCs w:val="24"/>
          <w:lang w:val="x-none"/>
        </w:rPr>
        <w:t>прилагат се документи, които го доказват</w:t>
      </w:r>
      <w:r w:rsidRPr="00A947C2">
        <w:rPr>
          <w:rFonts w:ascii="Times New Roman" w:hAnsi="Times New Roman"/>
          <w:sz w:val="24"/>
          <w:szCs w:val="24"/>
          <w:lang w:val="x-none"/>
        </w:rPr>
        <w:t>).</w:t>
      </w:r>
    </w:p>
    <w:p w:rsidR="00FC5A9E" w:rsidRPr="00A947C2" w:rsidRDefault="00FC5A9E" w:rsidP="00FC5A9E">
      <w:pPr>
        <w:widowControl w:val="0"/>
        <w:autoSpaceDE w:val="0"/>
        <w:autoSpaceDN w:val="0"/>
        <w:adjustRightInd w:val="0"/>
        <w:spacing w:after="0"/>
        <w:jc w:val="both"/>
        <w:rPr>
          <w:rFonts w:ascii="Times New Roman" w:hAnsi="Times New Roman"/>
          <w:sz w:val="24"/>
          <w:szCs w:val="24"/>
        </w:rPr>
      </w:pPr>
      <w:r w:rsidRPr="00A947C2">
        <w:rPr>
          <w:rFonts w:ascii="Times New Roman" w:hAnsi="Times New Roman"/>
          <w:b/>
          <w:bCs/>
          <w:sz w:val="24"/>
          <w:szCs w:val="24"/>
        </w:rPr>
        <w:t xml:space="preserve">Становище от АКСУ </w:t>
      </w:r>
      <w:r w:rsidRPr="00A947C2">
        <w:rPr>
          <w:rFonts w:ascii="Times New Roman" w:hAnsi="Times New Roman"/>
          <w:sz w:val="24"/>
          <w:szCs w:val="24"/>
        </w:rPr>
        <w:t xml:space="preserve"> - </w:t>
      </w:r>
      <w:r w:rsidRPr="00A947C2">
        <w:rPr>
          <w:rFonts w:ascii="Times New Roman" w:hAnsi="Times New Roman"/>
          <w:sz w:val="24"/>
          <w:szCs w:val="24"/>
          <w:lang w:val="x-none"/>
        </w:rPr>
        <w:t>А</w:t>
      </w:r>
      <w:r w:rsidRPr="00A947C2">
        <w:rPr>
          <w:rFonts w:ascii="Times New Roman" w:hAnsi="Times New Roman"/>
          <w:sz w:val="24"/>
          <w:szCs w:val="24"/>
        </w:rPr>
        <w:t>СП</w:t>
      </w:r>
      <w:r w:rsidRPr="00A947C2">
        <w:rPr>
          <w:rFonts w:ascii="Times New Roman" w:hAnsi="Times New Roman"/>
          <w:sz w:val="24"/>
          <w:szCs w:val="24"/>
          <w:lang w:val="x-none"/>
        </w:rPr>
        <w:t xml:space="preserve"> изисква от А</w:t>
      </w:r>
      <w:r w:rsidRPr="00A947C2">
        <w:rPr>
          <w:rFonts w:ascii="Times New Roman" w:hAnsi="Times New Roman"/>
          <w:sz w:val="24"/>
          <w:szCs w:val="24"/>
        </w:rPr>
        <w:t>КСУ</w:t>
      </w:r>
      <w:r w:rsidRPr="00A947C2">
        <w:rPr>
          <w:rFonts w:ascii="Times New Roman" w:hAnsi="Times New Roman"/>
          <w:sz w:val="24"/>
          <w:szCs w:val="24"/>
          <w:lang w:val="x-none"/>
        </w:rPr>
        <w:t xml:space="preserve"> становище за съответствието на заявеното ново място за предоставяне на социалната услуга със стандартите за качество, определени в Н</w:t>
      </w:r>
      <w:r w:rsidRPr="00A947C2">
        <w:rPr>
          <w:rFonts w:ascii="Times New Roman" w:hAnsi="Times New Roman"/>
          <w:sz w:val="24"/>
          <w:szCs w:val="24"/>
        </w:rPr>
        <w:t>КСУ</w:t>
      </w:r>
      <w:r w:rsidRPr="00A947C2">
        <w:rPr>
          <w:rFonts w:ascii="Times New Roman" w:hAnsi="Times New Roman"/>
          <w:sz w:val="24"/>
          <w:szCs w:val="24"/>
          <w:lang w:val="x-none"/>
        </w:rPr>
        <w:t>, което тя предоставя в срок до 7 работни дни от поискването</w:t>
      </w:r>
      <w:r w:rsidRPr="00A947C2">
        <w:rPr>
          <w:rFonts w:ascii="Times New Roman" w:hAnsi="Times New Roman"/>
          <w:sz w:val="24"/>
          <w:szCs w:val="24"/>
        </w:rPr>
        <w:t xml:space="preserve"> или 14 дена ако има проверка на място</w:t>
      </w:r>
    </w:p>
    <w:p w:rsidR="00FC5A9E" w:rsidRPr="00A947C2" w:rsidRDefault="00FC5A9E" w:rsidP="00FC5A9E">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b/>
          <w:bCs/>
          <w:sz w:val="24"/>
          <w:szCs w:val="24"/>
          <w:lang w:val="x-none"/>
        </w:rPr>
        <w:t>Предварителното одобрени</w:t>
      </w:r>
      <w:r w:rsidRPr="00A947C2">
        <w:rPr>
          <w:rFonts w:ascii="Times New Roman" w:hAnsi="Times New Roman"/>
          <w:sz w:val="24"/>
          <w:szCs w:val="24"/>
          <w:lang w:val="x-none"/>
        </w:rPr>
        <w:t xml:space="preserve">е </w:t>
      </w:r>
      <w:r w:rsidRPr="00A947C2">
        <w:rPr>
          <w:rFonts w:ascii="Times New Roman" w:hAnsi="Times New Roman"/>
          <w:sz w:val="24"/>
          <w:szCs w:val="24"/>
        </w:rPr>
        <w:t xml:space="preserve">от АСП </w:t>
      </w:r>
      <w:r w:rsidRPr="00A947C2">
        <w:rPr>
          <w:rFonts w:ascii="Times New Roman" w:hAnsi="Times New Roman"/>
          <w:sz w:val="24"/>
          <w:szCs w:val="24"/>
          <w:lang w:val="x-none"/>
        </w:rPr>
        <w:t xml:space="preserve">се дава в 20-дневен срок от постъпване на заявлението </w:t>
      </w:r>
      <w:r w:rsidRPr="00A947C2">
        <w:rPr>
          <w:rFonts w:ascii="Times New Roman" w:hAnsi="Times New Roman"/>
          <w:sz w:val="24"/>
          <w:szCs w:val="24"/>
        </w:rPr>
        <w:t xml:space="preserve">със </w:t>
      </w:r>
      <w:r w:rsidRPr="00A947C2">
        <w:rPr>
          <w:rFonts w:ascii="Times New Roman" w:hAnsi="Times New Roman"/>
          <w:sz w:val="24"/>
          <w:szCs w:val="24"/>
          <w:lang w:val="x-none"/>
        </w:rPr>
        <w:t xml:space="preserve">заповед на </w:t>
      </w:r>
      <w:r w:rsidRPr="00A947C2">
        <w:rPr>
          <w:rFonts w:ascii="Times New Roman" w:hAnsi="Times New Roman"/>
          <w:sz w:val="24"/>
          <w:szCs w:val="24"/>
        </w:rPr>
        <w:t>ИД на АСП</w:t>
      </w:r>
      <w:r w:rsidRPr="00A947C2">
        <w:rPr>
          <w:rFonts w:ascii="Times New Roman" w:hAnsi="Times New Roman"/>
          <w:sz w:val="24"/>
          <w:szCs w:val="24"/>
          <w:lang w:val="x-none"/>
        </w:rPr>
        <w:t>:</w:t>
      </w:r>
    </w:p>
    <w:p w:rsidR="00FC5A9E" w:rsidRPr="00A947C2" w:rsidRDefault="00FC5A9E" w:rsidP="007A1612">
      <w:pPr>
        <w:pStyle w:val="ListParagraph"/>
        <w:widowControl w:val="0"/>
        <w:numPr>
          <w:ilvl w:val="0"/>
          <w:numId w:val="15"/>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заявеното ново място на предоставяне на социалната услуга е в рамките на съответната община;</w:t>
      </w:r>
    </w:p>
    <w:p w:rsidR="00FC5A9E" w:rsidRPr="00A947C2" w:rsidRDefault="00FC5A9E" w:rsidP="007A1612">
      <w:pPr>
        <w:pStyle w:val="ListParagraph"/>
        <w:widowControl w:val="0"/>
        <w:numPr>
          <w:ilvl w:val="0"/>
          <w:numId w:val="15"/>
        </w:numPr>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становището на Агенцията за качеството на социалните услуги по ал. 3 е положително.</w:t>
      </w:r>
    </w:p>
    <w:p w:rsidR="00FC5A9E" w:rsidRPr="00A947C2" w:rsidRDefault="00FC5A9E" w:rsidP="00FC5A9E">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Заповедта за даване </w:t>
      </w:r>
      <w:r w:rsidRPr="00A947C2">
        <w:rPr>
          <w:rFonts w:ascii="Times New Roman" w:hAnsi="Times New Roman"/>
          <w:sz w:val="24"/>
          <w:szCs w:val="24"/>
        </w:rPr>
        <w:t xml:space="preserve">или отказ </w:t>
      </w:r>
      <w:r w:rsidRPr="00A947C2">
        <w:rPr>
          <w:rFonts w:ascii="Times New Roman" w:hAnsi="Times New Roman"/>
          <w:sz w:val="24"/>
          <w:szCs w:val="24"/>
          <w:lang w:val="x-none"/>
        </w:rPr>
        <w:t>на предварително одобрение се съобщава писмено  до три работни дни от датата нa издаването й и подлежи на обжалване</w:t>
      </w:r>
      <w:r w:rsidRPr="00A947C2">
        <w:rPr>
          <w:rFonts w:ascii="Times New Roman" w:hAnsi="Times New Roman"/>
          <w:sz w:val="24"/>
          <w:szCs w:val="24"/>
        </w:rPr>
        <w:t xml:space="preserve"> по АПК</w:t>
      </w:r>
      <w:r w:rsidRPr="00A947C2">
        <w:rPr>
          <w:rFonts w:ascii="Times New Roman" w:hAnsi="Times New Roman"/>
          <w:sz w:val="24"/>
          <w:szCs w:val="24"/>
          <w:lang w:val="x-none"/>
        </w:rPr>
        <w:t>.</w:t>
      </w:r>
    </w:p>
    <w:p w:rsidR="00FC5A9E" w:rsidRPr="00A947C2" w:rsidRDefault="00FC5A9E" w:rsidP="002B21B5">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b/>
          <w:bCs/>
          <w:sz w:val="24"/>
          <w:szCs w:val="24"/>
        </w:rPr>
        <w:t xml:space="preserve">Решение на Общински съвет за </w:t>
      </w:r>
      <w:r w:rsidRPr="00A947C2">
        <w:rPr>
          <w:rFonts w:ascii="Times New Roman" w:hAnsi="Times New Roman"/>
          <w:sz w:val="24"/>
          <w:szCs w:val="24"/>
        </w:rPr>
        <w:t>п</w:t>
      </w:r>
      <w:r w:rsidRPr="00A947C2">
        <w:rPr>
          <w:rFonts w:ascii="Times New Roman" w:hAnsi="Times New Roman"/>
          <w:sz w:val="24"/>
          <w:szCs w:val="24"/>
          <w:lang w:val="x-none"/>
        </w:rPr>
        <w:t xml:space="preserve">ромяната на броя на потребителите и мястото на предоставяне на социална услуга съгласно Националната карта на социалните услуги </w:t>
      </w:r>
    </w:p>
    <w:p w:rsidR="00FC5A9E" w:rsidRDefault="00FC5A9E" w:rsidP="00FC5A9E">
      <w:pPr>
        <w:widowControl w:val="0"/>
        <w:autoSpaceDE w:val="0"/>
        <w:autoSpaceDN w:val="0"/>
        <w:adjustRightInd w:val="0"/>
        <w:spacing w:after="0"/>
        <w:jc w:val="both"/>
        <w:rPr>
          <w:rFonts w:ascii="Times New Roman" w:hAnsi="Times New Roman"/>
          <w:sz w:val="24"/>
          <w:szCs w:val="24"/>
          <w:lang w:val="bg-BG"/>
        </w:rPr>
      </w:pPr>
      <w:r w:rsidRPr="00A947C2">
        <w:rPr>
          <w:rFonts w:ascii="Times New Roman" w:hAnsi="Times New Roman"/>
          <w:sz w:val="24"/>
          <w:szCs w:val="24"/>
          <w:lang w:val="x-none"/>
        </w:rPr>
        <w:t xml:space="preserve">В срок до 7 работни дни от датата на влизането в сила на решението </w:t>
      </w:r>
      <w:r w:rsidRPr="00A947C2">
        <w:rPr>
          <w:rFonts w:ascii="Times New Roman" w:hAnsi="Times New Roman"/>
          <w:sz w:val="24"/>
          <w:szCs w:val="24"/>
        </w:rPr>
        <w:t xml:space="preserve">на ОбС </w:t>
      </w:r>
      <w:r w:rsidRPr="00A947C2">
        <w:rPr>
          <w:rFonts w:ascii="Times New Roman" w:hAnsi="Times New Roman"/>
          <w:sz w:val="24"/>
          <w:szCs w:val="24"/>
          <w:lang w:val="x-none"/>
        </w:rPr>
        <w:t>кметът на общината го изпра</w:t>
      </w:r>
      <w:r w:rsidRPr="00A947C2">
        <w:rPr>
          <w:rFonts w:ascii="Times New Roman" w:hAnsi="Times New Roman"/>
          <w:sz w:val="24"/>
          <w:szCs w:val="24"/>
        </w:rPr>
        <w:t xml:space="preserve">ща на </w:t>
      </w:r>
      <w:r w:rsidRPr="00A947C2">
        <w:rPr>
          <w:rFonts w:ascii="Times New Roman" w:hAnsi="Times New Roman"/>
          <w:sz w:val="24"/>
          <w:szCs w:val="24"/>
          <w:lang w:val="x-none"/>
        </w:rPr>
        <w:t xml:space="preserve"> А</w:t>
      </w:r>
      <w:r w:rsidR="002B21B5">
        <w:rPr>
          <w:rFonts w:ascii="Times New Roman" w:hAnsi="Times New Roman"/>
          <w:sz w:val="24"/>
          <w:szCs w:val="24"/>
        </w:rPr>
        <w:t>СП и АКСУ</w:t>
      </w:r>
      <w:r w:rsidR="002B21B5">
        <w:rPr>
          <w:rFonts w:ascii="Times New Roman" w:hAnsi="Times New Roman"/>
          <w:sz w:val="24"/>
          <w:szCs w:val="24"/>
          <w:lang w:val="bg-BG"/>
        </w:rPr>
        <w:t>.</w:t>
      </w:r>
    </w:p>
    <w:p w:rsidR="002B21B5" w:rsidRPr="002B21B5" w:rsidRDefault="002B21B5" w:rsidP="00FC5A9E">
      <w:pPr>
        <w:widowControl w:val="0"/>
        <w:autoSpaceDE w:val="0"/>
        <w:autoSpaceDN w:val="0"/>
        <w:adjustRightInd w:val="0"/>
        <w:spacing w:after="0"/>
        <w:jc w:val="both"/>
        <w:rPr>
          <w:rFonts w:ascii="Times New Roman" w:hAnsi="Times New Roman"/>
          <w:sz w:val="24"/>
          <w:szCs w:val="24"/>
          <w:lang w:val="bg-BG"/>
        </w:rPr>
      </w:pPr>
    </w:p>
    <w:p w:rsidR="00FC5A9E" w:rsidRPr="000A7564" w:rsidRDefault="002B21B5" w:rsidP="00FC5A9E">
      <w:pPr>
        <w:widowControl w:val="0"/>
        <w:autoSpaceDE w:val="0"/>
        <w:autoSpaceDN w:val="0"/>
        <w:adjustRightInd w:val="0"/>
        <w:spacing w:after="0"/>
        <w:jc w:val="both"/>
        <w:rPr>
          <w:rFonts w:ascii="Times New Roman" w:hAnsi="Times New Roman"/>
          <w:b/>
          <w:bCs/>
          <w:sz w:val="24"/>
          <w:szCs w:val="24"/>
          <w:u w:val="single"/>
        </w:rPr>
      </w:pPr>
      <w:r>
        <w:rPr>
          <w:rFonts w:ascii="Times New Roman" w:hAnsi="Times New Roman"/>
          <w:b/>
          <w:bCs/>
          <w:sz w:val="24"/>
          <w:szCs w:val="24"/>
          <w:u w:val="single"/>
        </w:rPr>
        <w:t xml:space="preserve">Прекратяване </w:t>
      </w:r>
      <w:r w:rsidR="00FC5A9E" w:rsidRPr="000A7564">
        <w:rPr>
          <w:rFonts w:ascii="Times New Roman" w:hAnsi="Times New Roman"/>
          <w:b/>
          <w:bCs/>
          <w:sz w:val="24"/>
          <w:szCs w:val="24"/>
          <w:u w:val="single"/>
        </w:rPr>
        <w:t>на  услуга от  НКСУ</w:t>
      </w:r>
    </w:p>
    <w:p w:rsidR="00FC5A9E" w:rsidRPr="00A947C2" w:rsidRDefault="00FC5A9E" w:rsidP="002B21B5">
      <w:pPr>
        <w:widowControl w:val="0"/>
        <w:autoSpaceDE w:val="0"/>
        <w:autoSpaceDN w:val="0"/>
        <w:adjustRightInd w:val="0"/>
        <w:spacing w:after="0"/>
        <w:jc w:val="both"/>
        <w:rPr>
          <w:rFonts w:ascii="Times New Roman" w:hAnsi="Times New Roman"/>
          <w:b/>
          <w:bCs/>
          <w:sz w:val="24"/>
          <w:szCs w:val="24"/>
        </w:rPr>
      </w:pPr>
      <w:r w:rsidRPr="00A947C2">
        <w:rPr>
          <w:rFonts w:ascii="Times New Roman" w:hAnsi="Times New Roman"/>
          <w:b/>
          <w:bCs/>
          <w:sz w:val="24"/>
          <w:szCs w:val="24"/>
        </w:rPr>
        <w:t>Случаи когато:</w:t>
      </w:r>
    </w:p>
    <w:p w:rsidR="00FC5A9E" w:rsidRPr="00A947C2" w:rsidRDefault="00FC5A9E" w:rsidP="007A1612">
      <w:pPr>
        <w:pStyle w:val="ListParagraph"/>
        <w:numPr>
          <w:ilvl w:val="0"/>
          <w:numId w:val="16"/>
        </w:numPr>
        <w:autoSpaceDE w:val="0"/>
        <w:autoSpaceDN w:val="0"/>
        <w:adjustRightInd w:val="0"/>
        <w:spacing w:after="160"/>
        <w:jc w:val="both"/>
        <w:rPr>
          <w:rFonts w:ascii="Times New Roman" w:hAnsi="Times New Roman"/>
          <w:sz w:val="24"/>
          <w:szCs w:val="24"/>
        </w:rPr>
      </w:pPr>
      <w:r w:rsidRPr="00A947C2">
        <w:rPr>
          <w:rFonts w:ascii="Times New Roman" w:hAnsi="Times New Roman"/>
          <w:sz w:val="24"/>
          <w:szCs w:val="24"/>
        </w:rPr>
        <w:t>социалната услуга вече не е включена в НКСУ след нейна актуализация;</w:t>
      </w:r>
    </w:p>
    <w:p w:rsidR="00FC5A9E" w:rsidRPr="00A947C2" w:rsidRDefault="00FC5A9E" w:rsidP="007A1612">
      <w:pPr>
        <w:pStyle w:val="ListParagraph"/>
        <w:numPr>
          <w:ilvl w:val="0"/>
          <w:numId w:val="16"/>
        </w:numPr>
        <w:autoSpaceDE w:val="0"/>
        <w:autoSpaceDN w:val="0"/>
        <w:adjustRightInd w:val="0"/>
        <w:spacing w:after="160"/>
        <w:jc w:val="both"/>
        <w:rPr>
          <w:rFonts w:ascii="Times New Roman" w:hAnsi="Times New Roman"/>
          <w:sz w:val="24"/>
          <w:szCs w:val="24"/>
        </w:rPr>
      </w:pPr>
      <w:r w:rsidRPr="00A947C2">
        <w:rPr>
          <w:rFonts w:ascii="Times New Roman" w:hAnsi="Times New Roman"/>
          <w:sz w:val="24"/>
          <w:szCs w:val="24"/>
        </w:rPr>
        <w:t xml:space="preserve">констатирана липса на потребители на социалната услуга за период три месеца; </w:t>
      </w:r>
    </w:p>
    <w:p w:rsidR="00FC5A9E" w:rsidRPr="00A947C2" w:rsidRDefault="00FC5A9E" w:rsidP="00FC5A9E">
      <w:pPr>
        <w:widowControl w:val="0"/>
        <w:autoSpaceDE w:val="0"/>
        <w:autoSpaceDN w:val="0"/>
        <w:adjustRightInd w:val="0"/>
        <w:spacing w:after="0"/>
        <w:jc w:val="both"/>
        <w:rPr>
          <w:rFonts w:ascii="Times New Roman" w:hAnsi="Times New Roman"/>
          <w:b/>
          <w:bCs/>
          <w:sz w:val="24"/>
          <w:szCs w:val="24"/>
        </w:rPr>
      </w:pPr>
      <w:r w:rsidRPr="00A947C2">
        <w:rPr>
          <w:rFonts w:ascii="Times New Roman" w:hAnsi="Times New Roman"/>
          <w:b/>
          <w:bCs/>
          <w:sz w:val="24"/>
          <w:szCs w:val="24"/>
        </w:rPr>
        <w:t>Услугата се прекратява от АСП , която писмено уведомява кмета на общината и МФ.</w:t>
      </w:r>
    </w:p>
    <w:p w:rsidR="00FC5A9E" w:rsidRPr="00A947C2" w:rsidRDefault="00FC5A9E" w:rsidP="00FC5A9E">
      <w:pPr>
        <w:widowControl w:val="0"/>
        <w:autoSpaceDE w:val="0"/>
        <w:autoSpaceDN w:val="0"/>
        <w:adjustRightInd w:val="0"/>
        <w:spacing w:after="0"/>
        <w:jc w:val="both"/>
        <w:rPr>
          <w:rFonts w:ascii="Times New Roman" w:hAnsi="Times New Roman"/>
          <w:sz w:val="24"/>
          <w:szCs w:val="24"/>
        </w:rPr>
      </w:pPr>
      <w:r w:rsidRPr="00A947C2">
        <w:rPr>
          <w:rFonts w:ascii="Times New Roman" w:hAnsi="Times New Roman"/>
          <w:sz w:val="24"/>
          <w:szCs w:val="24"/>
          <w:lang w:val="x-none"/>
        </w:rPr>
        <w:t xml:space="preserve">Прекратяването на социални услуги с прекратено финансиране се извършва с решение на </w:t>
      </w:r>
      <w:r w:rsidRPr="00A947C2">
        <w:rPr>
          <w:rFonts w:ascii="Times New Roman" w:hAnsi="Times New Roman"/>
          <w:sz w:val="24"/>
          <w:szCs w:val="24"/>
        </w:rPr>
        <w:t xml:space="preserve">ОбС </w:t>
      </w:r>
      <w:r w:rsidRPr="00A947C2">
        <w:rPr>
          <w:rFonts w:ascii="Times New Roman" w:hAnsi="Times New Roman"/>
          <w:sz w:val="24"/>
          <w:szCs w:val="24"/>
          <w:lang w:val="x-none"/>
        </w:rPr>
        <w:t>по предложение на кмета на общината.</w:t>
      </w:r>
      <w:r w:rsidRPr="00A947C2">
        <w:rPr>
          <w:rFonts w:ascii="Times New Roman" w:hAnsi="Times New Roman"/>
          <w:sz w:val="24"/>
          <w:szCs w:val="24"/>
        </w:rPr>
        <w:t xml:space="preserve"> При взето решение на ОбС кмета на общината го изпраща на АСП и АКСУ до 7 дни. </w:t>
      </w:r>
    </w:p>
    <w:p w:rsidR="00FC5A9E" w:rsidRPr="00A947C2" w:rsidRDefault="00FC5A9E" w:rsidP="002B21B5">
      <w:pPr>
        <w:widowControl w:val="0"/>
        <w:autoSpaceDE w:val="0"/>
        <w:autoSpaceDN w:val="0"/>
        <w:adjustRightInd w:val="0"/>
        <w:spacing w:after="0"/>
        <w:jc w:val="both"/>
        <w:rPr>
          <w:rFonts w:ascii="Times New Roman" w:hAnsi="Times New Roman"/>
          <w:sz w:val="24"/>
          <w:szCs w:val="24"/>
        </w:rPr>
      </w:pPr>
      <w:r w:rsidRPr="00A947C2">
        <w:rPr>
          <w:rFonts w:ascii="Times New Roman" w:hAnsi="Times New Roman"/>
          <w:sz w:val="24"/>
          <w:szCs w:val="24"/>
        </w:rPr>
        <w:t xml:space="preserve">Когато случая касае </w:t>
      </w:r>
      <w:r w:rsidRPr="00A947C2">
        <w:rPr>
          <w:rFonts w:ascii="Times New Roman" w:hAnsi="Times New Roman"/>
          <w:b/>
          <w:bCs/>
          <w:sz w:val="24"/>
          <w:szCs w:val="24"/>
        </w:rPr>
        <w:t>услуга, която се ползва от няколко общини</w:t>
      </w:r>
      <w:r w:rsidRPr="00A947C2">
        <w:rPr>
          <w:rFonts w:ascii="Times New Roman" w:hAnsi="Times New Roman"/>
          <w:sz w:val="24"/>
          <w:szCs w:val="24"/>
        </w:rPr>
        <w:t xml:space="preserve"> </w:t>
      </w:r>
      <w:r w:rsidRPr="00A947C2">
        <w:rPr>
          <w:rFonts w:ascii="Times New Roman" w:hAnsi="Times New Roman"/>
          <w:sz w:val="24"/>
          <w:szCs w:val="24"/>
          <w:lang w:val="x-none"/>
        </w:rPr>
        <w:t xml:space="preserve">по предложение на кмета на общината </w:t>
      </w:r>
      <w:r w:rsidRPr="00A947C2">
        <w:rPr>
          <w:rFonts w:ascii="Times New Roman" w:hAnsi="Times New Roman"/>
          <w:sz w:val="24"/>
          <w:szCs w:val="24"/>
        </w:rPr>
        <w:t xml:space="preserve">ОбС </w:t>
      </w:r>
      <w:r w:rsidRPr="00A947C2">
        <w:rPr>
          <w:rFonts w:ascii="Times New Roman" w:hAnsi="Times New Roman"/>
          <w:sz w:val="24"/>
          <w:szCs w:val="24"/>
          <w:lang w:val="x-none"/>
        </w:rPr>
        <w:t>може да приеме решение за прекратяване на предоставянето на социална услуга и осигуряване на предоставянето й от друга община</w:t>
      </w:r>
      <w:r w:rsidRPr="00A947C2">
        <w:rPr>
          <w:rFonts w:ascii="Times New Roman" w:hAnsi="Times New Roman"/>
          <w:sz w:val="24"/>
          <w:szCs w:val="24"/>
        </w:rPr>
        <w:t>.</w:t>
      </w:r>
    </w:p>
    <w:p w:rsidR="00FC5A9E" w:rsidRPr="00A947C2" w:rsidRDefault="00FC5A9E" w:rsidP="00FC5A9E">
      <w:pPr>
        <w:widowControl w:val="0"/>
        <w:autoSpaceDE w:val="0"/>
        <w:autoSpaceDN w:val="0"/>
        <w:adjustRightInd w:val="0"/>
        <w:spacing w:after="0"/>
        <w:jc w:val="both"/>
        <w:rPr>
          <w:rFonts w:ascii="Times New Roman" w:hAnsi="Times New Roman"/>
          <w:sz w:val="24"/>
          <w:szCs w:val="24"/>
          <w:lang w:val="x-none"/>
        </w:rPr>
      </w:pPr>
      <w:r w:rsidRPr="00A947C2">
        <w:rPr>
          <w:rFonts w:ascii="Times New Roman" w:hAnsi="Times New Roman"/>
          <w:sz w:val="24"/>
          <w:szCs w:val="24"/>
          <w:lang w:val="x-none"/>
        </w:rPr>
        <w:t xml:space="preserve">В срок до 7 работни дни от датата на влизането в сила на решението  кметът на общината е длъжен да го изпрати на </w:t>
      </w:r>
      <w:r w:rsidRPr="00A947C2">
        <w:rPr>
          <w:rFonts w:ascii="Times New Roman" w:hAnsi="Times New Roman"/>
          <w:sz w:val="24"/>
          <w:szCs w:val="24"/>
        </w:rPr>
        <w:t>АСП и АКСУ</w:t>
      </w:r>
      <w:r w:rsidRPr="00A947C2">
        <w:rPr>
          <w:rFonts w:ascii="Times New Roman" w:hAnsi="Times New Roman"/>
          <w:sz w:val="24"/>
          <w:szCs w:val="24"/>
          <w:lang w:val="x-none"/>
        </w:rPr>
        <w:t>.</w:t>
      </w:r>
    </w:p>
    <w:p w:rsidR="00FC5A9E" w:rsidRPr="00571424" w:rsidRDefault="00FC5A9E" w:rsidP="00FC5A9E">
      <w:pPr>
        <w:rPr>
          <w:rFonts w:ascii="Times New Roman" w:hAnsi="Times New Roman"/>
          <w:b/>
          <w:bCs/>
          <w:sz w:val="24"/>
          <w:szCs w:val="24"/>
        </w:rPr>
      </w:pPr>
      <w:r w:rsidRPr="00571424">
        <w:rPr>
          <w:rFonts w:ascii="Times New Roman" w:hAnsi="Times New Roman"/>
          <w:b/>
          <w:bCs/>
          <w:sz w:val="24"/>
          <w:szCs w:val="24"/>
        </w:rPr>
        <w:lastRenderedPageBreak/>
        <w:t xml:space="preserve">Възлагане на социални услуги на частен доставчик </w:t>
      </w:r>
    </w:p>
    <w:p w:rsidR="00FC5A9E" w:rsidRPr="00571424" w:rsidRDefault="00FC5A9E" w:rsidP="00FC5A9E">
      <w:pPr>
        <w:jc w:val="both"/>
        <w:rPr>
          <w:rFonts w:ascii="Times New Roman" w:hAnsi="Times New Roman"/>
          <w:sz w:val="24"/>
          <w:szCs w:val="24"/>
        </w:rPr>
      </w:pPr>
      <w:r w:rsidRPr="00571424">
        <w:rPr>
          <w:rFonts w:ascii="Times New Roman" w:hAnsi="Times New Roman"/>
          <w:sz w:val="24"/>
          <w:szCs w:val="24"/>
        </w:rPr>
        <w:t xml:space="preserve">Редът за възлагането на  социални услуги уредено от ППЗСУ, който  определя конкретни изисквания за конкурсите и договориране при услуги, които общината може да развива и услуги, за които общината няма обективна възможност да развие ( </w:t>
      </w:r>
      <w:r w:rsidRPr="00571424">
        <w:rPr>
          <w:rFonts w:ascii="Times New Roman" w:hAnsi="Times New Roman"/>
          <w:i/>
          <w:iCs/>
          <w:sz w:val="24"/>
          <w:szCs w:val="24"/>
        </w:rPr>
        <w:t>няма материална база и персонал</w:t>
      </w:r>
      <w:r w:rsidR="002B21B5">
        <w:rPr>
          <w:rFonts w:ascii="Times New Roman" w:hAnsi="Times New Roman"/>
          <w:sz w:val="24"/>
          <w:szCs w:val="24"/>
        </w:rPr>
        <w:t xml:space="preserve"> ) </w:t>
      </w:r>
    </w:p>
    <w:p w:rsidR="00FC5A9E" w:rsidRPr="002B21B5" w:rsidRDefault="00FC5A9E" w:rsidP="002B21B5">
      <w:pPr>
        <w:pStyle w:val="Heading1"/>
      </w:pPr>
      <w:r w:rsidRPr="002B21B5">
        <w:t xml:space="preserve">Предоставяне на социални услуги </w:t>
      </w:r>
    </w:p>
    <w:p w:rsidR="00FC5A9E" w:rsidRPr="00571424" w:rsidRDefault="00FC5A9E" w:rsidP="00FC5A9E">
      <w:pPr>
        <w:autoSpaceDE w:val="0"/>
        <w:autoSpaceDN w:val="0"/>
        <w:adjustRightInd w:val="0"/>
        <w:spacing w:before="120"/>
        <w:jc w:val="both"/>
        <w:rPr>
          <w:rFonts w:ascii="Times New Roman" w:hAnsi="Times New Roman"/>
          <w:sz w:val="24"/>
          <w:szCs w:val="24"/>
        </w:rPr>
      </w:pPr>
      <w:r w:rsidRPr="00571424">
        <w:rPr>
          <w:rFonts w:ascii="Times New Roman" w:hAnsi="Times New Roman"/>
          <w:sz w:val="24"/>
          <w:szCs w:val="24"/>
        </w:rPr>
        <w:t xml:space="preserve">Предоставянето на СУ включва насочване, договориране и контрол </w:t>
      </w:r>
    </w:p>
    <w:p w:rsidR="00FC5A9E" w:rsidRPr="00571424" w:rsidRDefault="00FC5A9E" w:rsidP="00FC5A9E">
      <w:pPr>
        <w:autoSpaceDE w:val="0"/>
        <w:autoSpaceDN w:val="0"/>
        <w:adjustRightInd w:val="0"/>
        <w:spacing w:before="120"/>
        <w:jc w:val="both"/>
        <w:rPr>
          <w:rFonts w:ascii="Times New Roman" w:hAnsi="Times New Roman"/>
          <w:b/>
          <w:bCs/>
          <w:sz w:val="24"/>
          <w:szCs w:val="24"/>
        </w:rPr>
      </w:pPr>
      <w:r w:rsidRPr="00571424">
        <w:rPr>
          <w:rFonts w:ascii="Times New Roman" w:hAnsi="Times New Roman"/>
          <w:b/>
          <w:bCs/>
          <w:sz w:val="24"/>
          <w:szCs w:val="24"/>
        </w:rPr>
        <w:t>Насочването за ползване включва:</w:t>
      </w:r>
    </w:p>
    <w:p w:rsidR="00FC5A9E" w:rsidRPr="00571424" w:rsidRDefault="00FC5A9E" w:rsidP="007A1612">
      <w:pPr>
        <w:pStyle w:val="ListParagraph"/>
        <w:numPr>
          <w:ilvl w:val="0"/>
          <w:numId w:val="17"/>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информиране на лицата относно съществуващите социални услуги, които имат право да ползват, условията и сроковете за тяхното ползване;</w:t>
      </w:r>
    </w:p>
    <w:p w:rsidR="00FC5A9E" w:rsidRPr="00571424" w:rsidRDefault="00FC5A9E" w:rsidP="007A1612">
      <w:pPr>
        <w:pStyle w:val="ListParagraph"/>
        <w:numPr>
          <w:ilvl w:val="0"/>
          <w:numId w:val="17"/>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информиране на лицата относно условията за заплащане и пълно и частично освобождаване от заплащане на такса за ползване на социални услуги;</w:t>
      </w:r>
    </w:p>
    <w:p w:rsidR="00FC5A9E" w:rsidRPr="00571424" w:rsidRDefault="00FC5A9E" w:rsidP="007A1612">
      <w:pPr>
        <w:pStyle w:val="ListParagraph"/>
        <w:numPr>
          <w:ilvl w:val="0"/>
          <w:numId w:val="17"/>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извършване на предварителна оценка на потребностите от социални услуги с предложение за</w:t>
      </w:r>
      <w:r>
        <w:rPr>
          <w:rFonts w:ascii="Times New Roman" w:hAnsi="Times New Roman"/>
          <w:sz w:val="24"/>
          <w:szCs w:val="24"/>
        </w:rPr>
        <w:t xml:space="preserve"> </w:t>
      </w:r>
      <w:r w:rsidRPr="00571424">
        <w:rPr>
          <w:rFonts w:ascii="Times New Roman" w:hAnsi="Times New Roman"/>
          <w:sz w:val="24"/>
          <w:szCs w:val="24"/>
        </w:rPr>
        <w:t>подходящи социални услуги ;</w:t>
      </w:r>
    </w:p>
    <w:p w:rsidR="00FC5A9E" w:rsidRPr="00571424" w:rsidRDefault="00FC5A9E" w:rsidP="007A1612">
      <w:pPr>
        <w:pStyle w:val="ListParagraph"/>
        <w:numPr>
          <w:ilvl w:val="0"/>
          <w:numId w:val="17"/>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съдействие и консултиране на лицата за избор на подходящи за тях социални услуги.</w:t>
      </w:r>
    </w:p>
    <w:p w:rsidR="002B21B5" w:rsidRDefault="002B21B5" w:rsidP="002B21B5">
      <w:pPr>
        <w:rPr>
          <w:rFonts w:ascii="Times New Roman" w:hAnsi="Times New Roman"/>
          <w:b/>
          <w:bCs/>
          <w:sz w:val="24"/>
          <w:szCs w:val="24"/>
        </w:rPr>
      </w:pPr>
      <w:r>
        <w:rPr>
          <w:rFonts w:ascii="Times New Roman" w:hAnsi="Times New Roman"/>
          <w:b/>
          <w:bCs/>
          <w:sz w:val="24"/>
          <w:szCs w:val="24"/>
        </w:rPr>
        <w:t xml:space="preserve">Насочване </w:t>
      </w:r>
      <w:r w:rsidR="00FC5A9E" w:rsidRPr="00571424">
        <w:rPr>
          <w:rFonts w:ascii="Times New Roman" w:hAnsi="Times New Roman"/>
          <w:b/>
          <w:bCs/>
          <w:sz w:val="24"/>
          <w:szCs w:val="24"/>
        </w:rPr>
        <w:t xml:space="preserve">за ползване </w:t>
      </w:r>
      <w:r>
        <w:rPr>
          <w:rFonts w:ascii="Times New Roman" w:hAnsi="Times New Roman"/>
          <w:b/>
          <w:bCs/>
          <w:sz w:val="24"/>
          <w:szCs w:val="24"/>
        </w:rPr>
        <w:t xml:space="preserve">на социална услуга от общината </w:t>
      </w:r>
    </w:p>
    <w:p w:rsidR="00FC5A9E" w:rsidRPr="002B21B5" w:rsidRDefault="00FC5A9E" w:rsidP="002B21B5">
      <w:pPr>
        <w:rPr>
          <w:rFonts w:ascii="Times New Roman" w:hAnsi="Times New Roman"/>
          <w:b/>
          <w:bCs/>
          <w:sz w:val="24"/>
          <w:szCs w:val="24"/>
        </w:rPr>
      </w:pPr>
      <w:r w:rsidRPr="00571424">
        <w:rPr>
          <w:rFonts w:ascii="Times New Roman" w:hAnsi="Times New Roman"/>
          <w:sz w:val="24"/>
          <w:szCs w:val="24"/>
        </w:rPr>
        <w:t>Общината извършва насочване за ползване на социални услуги, които се финансират от държавния и/или общинския бюджет, от вси</w:t>
      </w:r>
      <w:r w:rsidR="002B21B5">
        <w:rPr>
          <w:rFonts w:ascii="Times New Roman" w:hAnsi="Times New Roman"/>
          <w:sz w:val="24"/>
          <w:szCs w:val="24"/>
        </w:rPr>
        <w:t>чки лица с изключение на лицата</w:t>
      </w:r>
      <w:r w:rsidRPr="00571424">
        <w:rPr>
          <w:rFonts w:ascii="Times New Roman" w:hAnsi="Times New Roman"/>
          <w:sz w:val="24"/>
          <w:szCs w:val="24"/>
        </w:rPr>
        <w:t>, които насочва Д</w:t>
      </w:r>
      <w:r>
        <w:rPr>
          <w:rFonts w:ascii="Times New Roman" w:hAnsi="Times New Roman"/>
          <w:sz w:val="24"/>
          <w:szCs w:val="24"/>
        </w:rPr>
        <w:t xml:space="preserve"> </w:t>
      </w:r>
      <w:r w:rsidRPr="00571424">
        <w:rPr>
          <w:rFonts w:ascii="Times New Roman" w:hAnsi="Times New Roman"/>
          <w:sz w:val="24"/>
          <w:szCs w:val="24"/>
        </w:rPr>
        <w:t>“СП“.</w:t>
      </w:r>
      <w:r>
        <w:rPr>
          <w:rFonts w:ascii="Times New Roman" w:hAnsi="Times New Roman"/>
          <w:sz w:val="24"/>
          <w:szCs w:val="24"/>
        </w:rPr>
        <w:t xml:space="preserve"> </w:t>
      </w:r>
      <w:r w:rsidRPr="00571424">
        <w:rPr>
          <w:rFonts w:ascii="Times New Roman" w:hAnsi="Times New Roman"/>
          <w:sz w:val="24"/>
          <w:szCs w:val="24"/>
        </w:rPr>
        <w:t xml:space="preserve">Всяко лице има право да бъде информирано и консултирано от общината относно социалните услуги, които тя предоставя. </w:t>
      </w:r>
    </w:p>
    <w:p w:rsidR="00FC5A9E" w:rsidRPr="00571424" w:rsidRDefault="00FC5A9E" w:rsidP="00FC5A9E">
      <w:pPr>
        <w:autoSpaceDE w:val="0"/>
        <w:autoSpaceDN w:val="0"/>
        <w:adjustRightInd w:val="0"/>
        <w:jc w:val="both"/>
        <w:rPr>
          <w:rFonts w:ascii="Times New Roman" w:hAnsi="Times New Roman"/>
          <w:sz w:val="24"/>
          <w:szCs w:val="24"/>
        </w:rPr>
      </w:pPr>
      <w:r w:rsidRPr="00571424">
        <w:rPr>
          <w:rFonts w:ascii="Times New Roman" w:hAnsi="Times New Roman"/>
          <w:sz w:val="24"/>
          <w:szCs w:val="24"/>
        </w:rPr>
        <w:t xml:space="preserve">Насочването за ползване на социални услуги се извършва от определени от кмета на общината служители от общинската администрация, нейни структурни звена и/или от служители, които осъществяват дейности по предоставяне на социални услуги. </w:t>
      </w:r>
    </w:p>
    <w:p w:rsidR="00FC5A9E" w:rsidRPr="00571424" w:rsidRDefault="00FC5A9E" w:rsidP="00FC5A9E">
      <w:pPr>
        <w:autoSpaceDE w:val="0"/>
        <w:autoSpaceDN w:val="0"/>
        <w:adjustRightInd w:val="0"/>
        <w:jc w:val="both"/>
        <w:rPr>
          <w:rFonts w:ascii="Times New Roman" w:hAnsi="Times New Roman"/>
          <w:sz w:val="24"/>
          <w:szCs w:val="24"/>
        </w:rPr>
      </w:pPr>
      <w:r w:rsidRPr="00571424">
        <w:rPr>
          <w:rFonts w:ascii="Times New Roman" w:hAnsi="Times New Roman"/>
          <w:sz w:val="24"/>
          <w:szCs w:val="24"/>
        </w:rPr>
        <w:t xml:space="preserve">Насочването за ползване на социални услуги на областно ниво за лица от цялата област се извършва от всички общини от областта съгласно условията, определени в споразумението </w:t>
      </w:r>
    </w:p>
    <w:p w:rsidR="00FC5A9E" w:rsidRPr="00571424" w:rsidRDefault="00FC5A9E" w:rsidP="00FC5A9E">
      <w:pPr>
        <w:rPr>
          <w:rFonts w:ascii="Times New Roman" w:hAnsi="Times New Roman"/>
          <w:sz w:val="24"/>
          <w:szCs w:val="24"/>
        </w:rPr>
      </w:pPr>
      <w:r w:rsidRPr="00571424">
        <w:rPr>
          <w:rFonts w:ascii="Times New Roman" w:hAnsi="Times New Roman"/>
          <w:sz w:val="24"/>
          <w:szCs w:val="24"/>
        </w:rPr>
        <w:t xml:space="preserve">Насочването за ползване на социални услуги на общинско ниво, които се предоставят от една община за лица от други общини, се извършва от общините съгласно условията, определени в споразумението </w:t>
      </w:r>
    </w:p>
    <w:p w:rsidR="00FC5A9E" w:rsidRPr="00014BC3" w:rsidRDefault="00FC5A9E" w:rsidP="00FC5A9E">
      <w:pPr>
        <w:rPr>
          <w:rFonts w:ascii="Times New Roman" w:hAnsi="Times New Roman"/>
          <w:b/>
          <w:bCs/>
          <w:sz w:val="24"/>
          <w:szCs w:val="24"/>
          <w:u w:val="single"/>
        </w:rPr>
      </w:pPr>
      <w:r w:rsidRPr="00014BC3">
        <w:rPr>
          <w:rFonts w:ascii="Times New Roman" w:hAnsi="Times New Roman"/>
          <w:b/>
          <w:bCs/>
          <w:sz w:val="24"/>
          <w:szCs w:val="24"/>
          <w:u w:val="single"/>
        </w:rPr>
        <w:t>Ред за насочване:</w:t>
      </w:r>
    </w:p>
    <w:p w:rsidR="00FC5A9E" w:rsidRPr="00571424" w:rsidRDefault="00FC5A9E" w:rsidP="007A1612">
      <w:pPr>
        <w:pStyle w:val="ListParagraph"/>
        <w:widowControl w:val="0"/>
        <w:numPr>
          <w:ilvl w:val="0"/>
          <w:numId w:val="18"/>
        </w:numPr>
        <w:autoSpaceDE w:val="0"/>
        <w:autoSpaceDN w:val="0"/>
        <w:adjustRightInd w:val="0"/>
        <w:spacing w:after="0"/>
        <w:jc w:val="both"/>
        <w:rPr>
          <w:rFonts w:ascii="Times New Roman" w:eastAsia="Times New Roman" w:hAnsi="Times New Roman"/>
          <w:b/>
          <w:bCs/>
          <w:sz w:val="24"/>
          <w:szCs w:val="24"/>
        </w:rPr>
      </w:pPr>
      <w:r w:rsidRPr="00571424">
        <w:rPr>
          <w:rFonts w:ascii="Times New Roman" w:eastAsia="Times New Roman" w:hAnsi="Times New Roman"/>
          <w:b/>
          <w:bCs/>
          <w:sz w:val="24"/>
          <w:szCs w:val="24"/>
        </w:rPr>
        <w:t xml:space="preserve">Заявление от кандидат потребителя </w:t>
      </w:r>
    </w:p>
    <w:p w:rsidR="00FC5A9E" w:rsidRPr="00571424" w:rsidRDefault="00FC5A9E" w:rsidP="00FC5A9E">
      <w:pPr>
        <w:widowControl w:val="0"/>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rPr>
        <w:lastRenderedPageBreak/>
        <w:t xml:space="preserve">Заявено </w:t>
      </w:r>
      <w:r w:rsidRPr="00571424">
        <w:rPr>
          <w:rFonts w:ascii="Times New Roman" w:eastAsia="Times New Roman" w:hAnsi="Times New Roman"/>
          <w:sz w:val="24"/>
          <w:szCs w:val="24"/>
          <w:lang w:val="x-none"/>
        </w:rPr>
        <w:t>желание на лицето</w:t>
      </w:r>
      <w:r w:rsidRPr="00571424">
        <w:rPr>
          <w:rFonts w:ascii="Times New Roman" w:eastAsia="Times New Roman" w:hAnsi="Times New Roman"/>
          <w:sz w:val="24"/>
          <w:szCs w:val="24"/>
        </w:rPr>
        <w:t xml:space="preserve"> за ползване на социална услуга </w:t>
      </w:r>
      <w:r w:rsidRPr="00571424">
        <w:rPr>
          <w:rFonts w:ascii="Times New Roman" w:eastAsia="Times New Roman" w:hAnsi="Times New Roman"/>
          <w:sz w:val="24"/>
          <w:szCs w:val="24"/>
          <w:lang w:val="x-none"/>
        </w:rPr>
        <w:t xml:space="preserve"> устно – на място или по телефон, или писмено, включително по електронен път.</w:t>
      </w:r>
      <w:r w:rsidRPr="00571424">
        <w:rPr>
          <w:rFonts w:ascii="Times New Roman" w:eastAsia="Times New Roman" w:hAnsi="Times New Roman"/>
          <w:sz w:val="24"/>
          <w:szCs w:val="24"/>
        </w:rPr>
        <w:t xml:space="preserve"> </w:t>
      </w:r>
      <w:r w:rsidRPr="00571424">
        <w:rPr>
          <w:rFonts w:ascii="Times New Roman" w:eastAsia="Times New Roman" w:hAnsi="Times New Roman"/>
          <w:sz w:val="24"/>
          <w:szCs w:val="24"/>
          <w:lang w:val="x-none"/>
        </w:rPr>
        <w:t>Заявяването извършва до определените от кмета на общината по настоящия адрес на лицето структурни звена или служители.</w:t>
      </w:r>
    </w:p>
    <w:p w:rsidR="00FC5A9E" w:rsidRPr="00571424" w:rsidRDefault="00FC5A9E" w:rsidP="00FC5A9E">
      <w:pPr>
        <w:widowControl w:val="0"/>
        <w:autoSpaceDE w:val="0"/>
        <w:autoSpaceDN w:val="0"/>
        <w:adjustRightInd w:val="0"/>
        <w:spacing w:after="0"/>
        <w:jc w:val="both"/>
        <w:rPr>
          <w:rFonts w:ascii="Times New Roman" w:eastAsia="Times New Roman" w:hAnsi="Times New Roman"/>
          <w:sz w:val="24"/>
          <w:szCs w:val="24"/>
          <w:lang w:val="x-none"/>
        </w:rPr>
      </w:pPr>
    </w:p>
    <w:p w:rsidR="00FC5A9E" w:rsidRPr="00571424" w:rsidRDefault="00FC5A9E" w:rsidP="007A1612">
      <w:pPr>
        <w:pStyle w:val="ListParagraph"/>
        <w:widowControl w:val="0"/>
        <w:numPr>
          <w:ilvl w:val="0"/>
          <w:numId w:val="18"/>
        </w:numPr>
        <w:autoSpaceDE w:val="0"/>
        <w:autoSpaceDN w:val="0"/>
        <w:adjustRightInd w:val="0"/>
        <w:spacing w:after="0"/>
        <w:jc w:val="both"/>
        <w:rPr>
          <w:rFonts w:ascii="Times New Roman" w:eastAsia="Times New Roman" w:hAnsi="Times New Roman"/>
          <w:b/>
          <w:bCs/>
          <w:sz w:val="24"/>
          <w:szCs w:val="24"/>
          <w:lang w:val="x-none"/>
        </w:rPr>
      </w:pPr>
      <w:r w:rsidRPr="00571424">
        <w:rPr>
          <w:rFonts w:ascii="Times New Roman" w:eastAsia="Times New Roman" w:hAnsi="Times New Roman"/>
          <w:b/>
          <w:bCs/>
          <w:sz w:val="24"/>
          <w:szCs w:val="24"/>
        </w:rPr>
        <w:t xml:space="preserve">Регистриране на заявките </w:t>
      </w:r>
    </w:p>
    <w:p w:rsidR="00FC5A9E" w:rsidRPr="00571424" w:rsidRDefault="00FC5A9E" w:rsidP="00FC5A9E">
      <w:pPr>
        <w:widowControl w:val="0"/>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Заявените желания се регистрират от общината, а когато са за ползване на социални услуги, финансирани от държавния бюджет, се регистрират в И</w:t>
      </w:r>
      <w:r w:rsidRPr="00571424">
        <w:rPr>
          <w:rFonts w:ascii="Times New Roman" w:eastAsia="Times New Roman" w:hAnsi="Times New Roman"/>
          <w:sz w:val="24"/>
          <w:szCs w:val="24"/>
        </w:rPr>
        <w:t>ИС</w:t>
      </w:r>
      <w:r w:rsidRPr="00571424">
        <w:rPr>
          <w:rFonts w:ascii="Times New Roman" w:eastAsia="Times New Roman" w:hAnsi="Times New Roman"/>
          <w:sz w:val="24"/>
          <w:szCs w:val="24"/>
          <w:lang w:val="x-none"/>
        </w:rPr>
        <w:t xml:space="preserve"> на Агенцията за социално подпомагане от служител на общината, притежаващ осигурен достъп до системата.</w:t>
      </w:r>
    </w:p>
    <w:p w:rsidR="00FC5A9E" w:rsidRPr="00571424" w:rsidRDefault="00FC5A9E" w:rsidP="00FC5A9E">
      <w:pPr>
        <w:widowControl w:val="0"/>
        <w:autoSpaceDE w:val="0"/>
        <w:autoSpaceDN w:val="0"/>
        <w:adjustRightInd w:val="0"/>
        <w:spacing w:after="0"/>
        <w:jc w:val="both"/>
        <w:rPr>
          <w:rFonts w:ascii="Times New Roman" w:eastAsia="Times New Roman" w:hAnsi="Times New Roman"/>
          <w:sz w:val="24"/>
          <w:szCs w:val="24"/>
          <w:lang w:val="x-none"/>
        </w:rPr>
      </w:pPr>
    </w:p>
    <w:p w:rsidR="00FC5A9E" w:rsidRPr="00571424" w:rsidRDefault="00FC5A9E" w:rsidP="007A1612">
      <w:pPr>
        <w:pStyle w:val="ListParagraph"/>
        <w:widowControl w:val="0"/>
        <w:numPr>
          <w:ilvl w:val="0"/>
          <w:numId w:val="18"/>
        </w:numPr>
        <w:autoSpaceDE w:val="0"/>
        <w:autoSpaceDN w:val="0"/>
        <w:adjustRightInd w:val="0"/>
        <w:spacing w:after="0"/>
        <w:jc w:val="both"/>
        <w:rPr>
          <w:rFonts w:ascii="Times New Roman" w:eastAsia="Times New Roman" w:hAnsi="Times New Roman"/>
          <w:b/>
          <w:bCs/>
          <w:sz w:val="24"/>
          <w:szCs w:val="24"/>
          <w:lang w:val="x-none"/>
        </w:rPr>
      </w:pPr>
      <w:r w:rsidRPr="00571424">
        <w:rPr>
          <w:rFonts w:ascii="Times New Roman" w:eastAsia="Times New Roman" w:hAnsi="Times New Roman"/>
          <w:b/>
          <w:bCs/>
          <w:sz w:val="24"/>
          <w:szCs w:val="24"/>
          <w:lang w:val="x-none"/>
        </w:rPr>
        <w:t>Насочването</w:t>
      </w:r>
      <w:r w:rsidRPr="00571424">
        <w:rPr>
          <w:rFonts w:ascii="Times New Roman" w:eastAsia="Times New Roman" w:hAnsi="Times New Roman"/>
          <w:sz w:val="24"/>
          <w:szCs w:val="24"/>
          <w:lang w:val="x-none"/>
        </w:rPr>
        <w:t xml:space="preserve">, се извършва от определени със заповед на кмета на общината служители, структурни звена и/или от служители, които осъществяват дейности по предоставяне на социални услуги, </w:t>
      </w:r>
      <w:r w:rsidRPr="00571424">
        <w:rPr>
          <w:rFonts w:ascii="Times New Roman" w:eastAsia="Times New Roman" w:hAnsi="Times New Roman"/>
          <w:b/>
          <w:bCs/>
          <w:sz w:val="24"/>
          <w:szCs w:val="24"/>
          <w:lang w:val="x-none"/>
        </w:rPr>
        <w:t>в срок до 20 дни от заявяването на желанието за ползване на социална услуга.</w:t>
      </w:r>
    </w:p>
    <w:p w:rsidR="00FC5A9E" w:rsidRPr="00571424" w:rsidRDefault="00FC5A9E" w:rsidP="007A1612">
      <w:pPr>
        <w:pStyle w:val="ListParagraph"/>
        <w:widowControl w:val="0"/>
        <w:numPr>
          <w:ilvl w:val="0"/>
          <w:numId w:val="18"/>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b/>
          <w:bCs/>
          <w:sz w:val="24"/>
          <w:szCs w:val="24"/>
        </w:rPr>
        <w:t>При случаи на лица</w:t>
      </w:r>
      <w:r w:rsidRPr="00571424">
        <w:rPr>
          <w:rFonts w:ascii="Times New Roman" w:eastAsia="Times New Roman" w:hAnsi="Times New Roman"/>
          <w:sz w:val="24"/>
          <w:szCs w:val="24"/>
          <w:lang w:val="x-none"/>
        </w:rPr>
        <w:t xml:space="preserve"> в кризисна ситуация, лице, пострадало от домашно насилие, или лице – жертва на трафик, структурните звена или служителите </w:t>
      </w:r>
      <w:r w:rsidRPr="00571424">
        <w:rPr>
          <w:rFonts w:ascii="Times New Roman" w:eastAsia="Times New Roman" w:hAnsi="Times New Roman"/>
          <w:sz w:val="24"/>
          <w:szCs w:val="24"/>
        </w:rPr>
        <w:t xml:space="preserve">на общината </w:t>
      </w:r>
      <w:r w:rsidRPr="00571424">
        <w:rPr>
          <w:rFonts w:ascii="Times New Roman" w:eastAsia="Times New Roman" w:hAnsi="Times New Roman"/>
          <w:sz w:val="24"/>
          <w:szCs w:val="24"/>
          <w:lang w:val="x-none"/>
        </w:rPr>
        <w:t>незабавно уведомяват дирекция "Социално подпомагане" на територията на общината за извършване на насочване, а при непосредствена опасност за живота на лицата уведомяват органите на Министерството на вътрешните работи.</w:t>
      </w:r>
    </w:p>
    <w:p w:rsidR="00FC5A9E" w:rsidRPr="00571424" w:rsidRDefault="00FC5A9E" w:rsidP="00FC5A9E">
      <w:pPr>
        <w:widowControl w:val="0"/>
        <w:autoSpaceDE w:val="0"/>
        <w:autoSpaceDN w:val="0"/>
        <w:adjustRightInd w:val="0"/>
        <w:spacing w:after="0"/>
        <w:jc w:val="both"/>
        <w:rPr>
          <w:rFonts w:ascii="Times New Roman" w:eastAsia="Times New Roman" w:hAnsi="Times New Roman"/>
          <w:sz w:val="24"/>
          <w:szCs w:val="24"/>
          <w:lang w:val="x-none"/>
        </w:rPr>
      </w:pPr>
    </w:p>
    <w:p w:rsidR="00FC5A9E" w:rsidRPr="00571424" w:rsidRDefault="00FC5A9E" w:rsidP="007A1612">
      <w:pPr>
        <w:pStyle w:val="ListParagraph"/>
        <w:widowControl w:val="0"/>
        <w:numPr>
          <w:ilvl w:val="0"/>
          <w:numId w:val="18"/>
        </w:numPr>
        <w:autoSpaceDE w:val="0"/>
        <w:autoSpaceDN w:val="0"/>
        <w:adjustRightInd w:val="0"/>
        <w:spacing w:after="0"/>
        <w:jc w:val="both"/>
        <w:rPr>
          <w:rFonts w:ascii="Times New Roman" w:eastAsia="Times New Roman" w:hAnsi="Times New Roman"/>
          <w:b/>
          <w:bCs/>
          <w:sz w:val="24"/>
          <w:szCs w:val="24"/>
        </w:rPr>
      </w:pPr>
      <w:r w:rsidRPr="00571424">
        <w:rPr>
          <w:rFonts w:ascii="Times New Roman" w:eastAsia="Times New Roman" w:hAnsi="Times New Roman"/>
          <w:b/>
          <w:bCs/>
          <w:sz w:val="24"/>
          <w:szCs w:val="24"/>
        </w:rPr>
        <w:t xml:space="preserve">Предложение за среща със кандидат потребителя </w:t>
      </w:r>
    </w:p>
    <w:p w:rsidR="00FC5A9E" w:rsidRPr="00571424" w:rsidRDefault="00FC5A9E" w:rsidP="002B21B5">
      <w:pPr>
        <w:widowControl w:val="0"/>
        <w:autoSpaceDE w:val="0"/>
        <w:autoSpaceDN w:val="0"/>
        <w:adjustRightInd w:val="0"/>
        <w:spacing w:after="0"/>
        <w:ind w:left="708"/>
        <w:jc w:val="both"/>
        <w:rPr>
          <w:rFonts w:ascii="Times New Roman" w:eastAsia="Times New Roman" w:hAnsi="Times New Roman"/>
          <w:sz w:val="24"/>
          <w:szCs w:val="24"/>
          <w:lang w:val="x-none"/>
        </w:rPr>
      </w:pPr>
      <w:r w:rsidRPr="00571424">
        <w:rPr>
          <w:rFonts w:ascii="Times New Roman" w:eastAsia="Times New Roman" w:hAnsi="Times New Roman"/>
          <w:sz w:val="24"/>
          <w:szCs w:val="24"/>
        </w:rPr>
        <w:t>Определеният от общината с</w:t>
      </w:r>
      <w:r w:rsidRPr="00571424">
        <w:rPr>
          <w:rFonts w:ascii="Times New Roman" w:eastAsia="Times New Roman" w:hAnsi="Times New Roman"/>
          <w:sz w:val="24"/>
          <w:szCs w:val="24"/>
          <w:lang w:val="x-none"/>
        </w:rPr>
        <w:t>лужителят, в срок до три работни дни от заявяване на желанието от лицето за ползване на социална услуга, която се финансира от държавния и/или от общинския бюджет, предлага дата и място за провеждане на среща, като те се съгласуват с лицето.</w:t>
      </w:r>
    </w:p>
    <w:p w:rsidR="00FC5A9E" w:rsidRPr="00571424" w:rsidRDefault="00FC5A9E" w:rsidP="00FC5A9E">
      <w:pPr>
        <w:pStyle w:val="ListParagraph"/>
        <w:widowControl w:val="0"/>
        <w:autoSpaceDE w:val="0"/>
        <w:autoSpaceDN w:val="0"/>
        <w:adjustRightInd w:val="0"/>
        <w:spacing w:after="0"/>
        <w:jc w:val="both"/>
        <w:rPr>
          <w:rFonts w:ascii="Times New Roman" w:eastAsia="Times New Roman" w:hAnsi="Times New Roman"/>
          <w:sz w:val="24"/>
          <w:szCs w:val="24"/>
          <w:lang w:val="x-none"/>
        </w:rPr>
      </w:pPr>
    </w:p>
    <w:p w:rsidR="00FC5A9E" w:rsidRPr="00571424" w:rsidRDefault="00FC5A9E" w:rsidP="007A1612">
      <w:pPr>
        <w:pStyle w:val="ListParagraph"/>
        <w:widowControl w:val="0"/>
        <w:numPr>
          <w:ilvl w:val="0"/>
          <w:numId w:val="18"/>
        </w:numPr>
        <w:autoSpaceDE w:val="0"/>
        <w:autoSpaceDN w:val="0"/>
        <w:adjustRightInd w:val="0"/>
        <w:spacing w:after="0"/>
        <w:jc w:val="both"/>
        <w:rPr>
          <w:rFonts w:ascii="Times New Roman" w:eastAsia="Times New Roman" w:hAnsi="Times New Roman"/>
          <w:sz w:val="24"/>
          <w:szCs w:val="24"/>
        </w:rPr>
      </w:pPr>
      <w:r w:rsidRPr="00571424">
        <w:rPr>
          <w:rFonts w:ascii="Times New Roman" w:eastAsia="Times New Roman" w:hAnsi="Times New Roman"/>
          <w:b/>
          <w:bCs/>
          <w:sz w:val="24"/>
          <w:szCs w:val="24"/>
        </w:rPr>
        <w:t>Провеждане на среща</w:t>
      </w:r>
      <w:r w:rsidRPr="00571424">
        <w:rPr>
          <w:rFonts w:ascii="Times New Roman" w:eastAsia="Times New Roman" w:hAnsi="Times New Roman"/>
          <w:sz w:val="24"/>
          <w:szCs w:val="24"/>
        </w:rPr>
        <w:t xml:space="preserve"> </w:t>
      </w:r>
    </w:p>
    <w:p w:rsidR="00FC5A9E" w:rsidRPr="00571424" w:rsidRDefault="00FC5A9E" w:rsidP="002B21B5">
      <w:pPr>
        <w:widowControl w:val="0"/>
        <w:autoSpaceDE w:val="0"/>
        <w:autoSpaceDN w:val="0"/>
        <w:adjustRightInd w:val="0"/>
        <w:spacing w:after="0"/>
        <w:ind w:left="708"/>
        <w:jc w:val="both"/>
        <w:rPr>
          <w:rFonts w:ascii="Times New Roman" w:eastAsia="Times New Roman" w:hAnsi="Times New Roman"/>
          <w:sz w:val="24"/>
          <w:szCs w:val="24"/>
        </w:rPr>
      </w:pPr>
      <w:r w:rsidRPr="00571424">
        <w:rPr>
          <w:rFonts w:ascii="Times New Roman" w:eastAsia="Times New Roman" w:hAnsi="Times New Roman"/>
          <w:sz w:val="24"/>
          <w:szCs w:val="24"/>
          <w:lang w:val="x-none"/>
        </w:rPr>
        <w:t xml:space="preserve">Срещата се провежда в срок до 5 работни дни в </w:t>
      </w:r>
      <w:r w:rsidR="002B21B5">
        <w:rPr>
          <w:rFonts w:ascii="Times New Roman" w:eastAsia="Times New Roman" w:hAnsi="Times New Roman"/>
          <w:sz w:val="24"/>
          <w:szCs w:val="24"/>
        </w:rPr>
        <w:t xml:space="preserve"> определеното място, електронно</w:t>
      </w:r>
      <w:r w:rsidRPr="00571424">
        <w:rPr>
          <w:rFonts w:ascii="Times New Roman" w:eastAsia="Times New Roman" w:hAnsi="Times New Roman"/>
          <w:sz w:val="24"/>
          <w:szCs w:val="24"/>
        </w:rPr>
        <w:t xml:space="preserve"> или при заявителя.</w:t>
      </w:r>
      <w:r w:rsidRPr="00571424">
        <w:rPr>
          <w:rFonts w:ascii="Times New Roman" w:eastAsia="Times New Roman" w:hAnsi="Times New Roman"/>
          <w:sz w:val="24"/>
          <w:szCs w:val="24"/>
          <w:lang w:val="x-none"/>
        </w:rPr>
        <w:t xml:space="preserve"> Срещата може да се проведе и в деня, в който лицето е заявило в общината своето желание да ползва социална услуга</w:t>
      </w:r>
      <w:r w:rsidRPr="00571424">
        <w:rPr>
          <w:rFonts w:ascii="Times New Roman" w:eastAsia="Times New Roman" w:hAnsi="Times New Roman"/>
          <w:sz w:val="24"/>
          <w:szCs w:val="24"/>
        </w:rPr>
        <w:t>.</w:t>
      </w:r>
    </w:p>
    <w:p w:rsidR="00FC5A9E" w:rsidRPr="00571424" w:rsidRDefault="00FC5A9E" w:rsidP="002B21B5">
      <w:pPr>
        <w:widowControl w:val="0"/>
        <w:autoSpaceDE w:val="0"/>
        <w:autoSpaceDN w:val="0"/>
        <w:adjustRightInd w:val="0"/>
        <w:spacing w:after="0"/>
        <w:ind w:firstLine="708"/>
        <w:jc w:val="both"/>
        <w:rPr>
          <w:rFonts w:ascii="Times New Roman" w:eastAsia="Times New Roman" w:hAnsi="Times New Roman"/>
          <w:sz w:val="24"/>
          <w:szCs w:val="24"/>
        </w:rPr>
      </w:pPr>
      <w:r w:rsidRPr="00571424">
        <w:rPr>
          <w:rFonts w:ascii="Times New Roman" w:eastAsia="Times New Roman" w:hAnsi="Times New Roman"/>
          <w:sz w:val="24"/>
          <w:szCs w:val="24"/>
        </w:rPr>
        <w:t>На срещата лицето трябва да бъде информирано за:</w:t>
      </w:r>
    </w:p>
    <w:p w:rsidR="00FC5A9E" w:rsidRPr="00571424" w:rsidRDefault="00FC5A9E" w:rsidP="007A1612">
      <w:pPr>
        <w:pStyle w:val="ListParagraph"/>
        <w:numPr>
          <w:ilvl w:val="0"/>
          <w:numId w:val="19"/>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информиране на лицата относно съществуващите социални услуги, които имат право да ползват, условията и сроковете за тяхното ползване;</w:t>
      </w:r>
    </w:p>
    <w:p w:rsidR="00FC5A9E" w:rsidRPr="00571424" w:rsidRDefault="00FC5A9E" w:rsidP="007A1612">
      <w:pPr>
        <w:pStyle w:val="ListParagraph"/>
        <w:numPr>
          <w:ilvl w:val="0"/>
          <w:numId w:val="19"/>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информиране на лицата относно условията за заплащане и пълно и частично освобождаване от заплащане на такса за ползване на социални услуги;</w:t>
      </w:r>
    </w:p>
    <w:p w:rsidR="00FC5A9E" w:rsidRPr="00571424" w:rsidRDefault="00FC5A9E" w:rsidP="007A1612">
      <w:pPr>
        <w:pStyle w:val="ListParagraph"/>
        <w:numPr>
          <w:ilvl w:val="0"/>
          <w:numId w:val="19"/>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извършване на предварителна оценка на потребностите от социални услуги;</w:t>
      </w:r>
    </w:p>
    <w:p w:rsidR="00FC5A9E" w:rsidRPr="00571424" w:rsidRDefault="00FC5A9E" w:rsidP="007A1612">
      <w:pPr>
        <w:pStyle w:val="ListParagraph"/>
        <w:numPr>
          <w:ilvl w:val="0"/>
          <w:numId w:val="19"/>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съдействие</w:t>
      </w:r>
      <w:r w:rsidR="002B21B5">
        <w:rPr>
          <w:rFonts w:ascii="Times New Roman" w:hAnsi="Times New Roman"/>
          <w:sz w:val="24"/>
          <w:szCs w:val="24"/>
          <w:lang w:val="bg-BG"/>
        </w:rPr>
        <w:t xml:space="preserve"> </w:t>
      </w:r>
      <w:r w:rsidRPr="00571424">
        <w:rPr>
          <w:rFonts w:ascii="Times New Roman" w:hAnsi="Times New Roman"/>
          <w:sz w:val="24"/>
          <w:szCs w:val="24"/>
        </w:rPr>
        <w:t>и консултиране на лицата за избор на подходящи за тях социални услуги.</w:t>
      </w:r>
    </w:p>
    <w:p w:rsidR="00FC5A9E" w:rsidRPr="002B21B5" w:rsidRDefault="00FC5A9E" w:rsidP="007A1612">
      <w:pPr>
        <w:pStyle w:val="ListParagraph"/>
        <w:numPr>
          <w:ilvl w:val="0"/>
          <w:numId w:val="18"/>
        </w:numPr>
        <w:autoSpaceDE w:val="0"/>
        <w:autoSpaceDN w:val="0"/>
        <w:adjustRightInd w:val="0"/>
        <w:jc w:val="both"/>
        <w:rPr>
          <w:rFonts w:ascii="Times New Roman" w:hAnsi="Times New Roman"/>
          <w:b/>
          <w:bCs/>
          <w:sz w:val="24"/>
          <w:szCs w:val="24"/>
        </w:rPr>
      </w:pPr>
      <w:r w:rsidRPr="002B21B5">
        <w:rPr>
          <w:rFonts w:ascii="Times New Roman" w:hAnsi="Times New Roman"/>
          <w:b/>
          <w:bCs/>
          <w:sz w:val="24"/>
          <w:szCs w:val="24"/>
        </w:rPr>
        <w:t xml:space="preserve">Изготвяне на Предварителна оценка </w:t>
      </w:r>
    </w:p>
    <w:p w:rsidR="00FC5A9E" w:rsidRPr="00571424" w:rsidRDefault="00FC5A9E" w:rsidP="00FC5A9E">
      <w:pPr>
        <w:autoSpaceDE w:val="0"/>
        <w:autoSpaceDN w:val="0"/>
        <w:adjustRightInd w:val="0"/>
        <w:jc w:val="both"/>
        <w:rPr>
          <w:rFonts w:ascii="Times New Roman" w:hAnsi="Times New Roman"/>
          <w:sz w:val="24"/>
          <w:szCs w:val="24"/>
        </w:rPr>
      </w:pPr>
      <w:r w:rsidRPr="00571424">
        <w:rPr>
          <w:rFonts w:ascii="Times New Roman" w:hAnsi="Times New Roman"/>
          <w:sz w:val="24"/>
          <w:szCs w:val="24"/>
        </w:rPr>
        <w:lastRenderedPageBreak/>
        <w:t>Предварителната оценка на потребностите от социални услуги съдържа предложение за подходящите социални услуги, които лицето има право да ползва, и избраните от него социални услуги.</w:t>
      </w:r>
      <w:r w:rsidRPr="00571424">
        <w:rPr>
          <w:rFonts w:ascii="Times New Roman" w:hAnsi="Times New Roman"/>
          <w:sz w:val="24"/>
          <w:szCs w:val="24"/>
          <w:lang w:val="x-none"/>
        </w:rPr>
        <w:t xml:space="preserve"> Предварителната оценка е писмен документ, удостоверяващ извършеното насочване от общината</w:t>
      </w:r>
    </w:p>
    <w:p w:rsidR="00FC5A9E" w:rsidRPr="00571424" w:rsidRDefault="00FC5A9E" w:rsidP="00FC5A9E">
      <w:pPr>
        <w:rPr>
          <w:rFonts w:ascii="Times New Roman" w:hAnsi="Times New Roman"/>
          <w:sz w:val="24"/>
          <w:szCs w:val="24"/>
          <w:lang w:val="x-none"/>
        </w:rPr>
      </w:pPr>
      <w:r w:rsidRPr="00571424">
        <w:rPr>
          <w:rFonts w:ascii="Times New Roman" w:hAnsi="Times New Roman"/>
          <w:sz w:val="24"/>
          <w:szCs w:val="24"/>
        </w:rPr>
        <w:t xml:space="preserve">Тя </w:t>
      </w:r>
      <w:r w:rsidRPr="00571424">
        <w:rPr>
          <w:rFonts w:ascii="Times New Roman" w:hAnsi="Times New Roman"/>
          <w:sz w:val="24"/>
          <w:szCs w:val="24"/>
          <w:lang w:val="x-none"/>
        </w:rPr>
        <w:t>се изготвя в писмен вид и се подписва от служителя и от лицето</w:t>
      </w:r>
    </w:p>
    <w:p w:rsidR="00FC5A9E" w:rsidRPr="00571424" w:rsidRDefault="00FC5A9E" w:rsidP="007A1612">
      <w:pPr>
        <w:pStyle w:val="ListParagraph"/>
        <w:widowControl w:val="0"/>
        <w:numPr>
          <w:ilvl w:val="0"/>
          <w:numId w:val="20"/>
        </w:numPr>
        <w:autoSpaceDE w:val="0"/>
        <w:autoSpaceDN w:val="0"/>
        <w:adjustRightInd w:val="0"/>
        <w:spacing w:after="0"/>
        <w:ind w:left="1068"/>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 xml:space="preserve">В случай че лицето, заявило желание за ползване на </w:t>
      </w:r>
      <w:r w:rsidRPr="00571424">
        <w:rPr>
          <w:rFonts w:ascii="Times New Roman" w:eastAsia="Times New Roman" w:hAnsi="Times New Roman"/>
          <w:sz w:val="24"/>
          <w:szCs w:val="24"/>
        </w:rPr>
        <w:t>СЕ</w:t>
      </w:r>
      <w:r w:rsidRPr="00571424">
        <w:rPr>
          <w:rFonts w:ascii="Times New Roman" w:eastAsia="Times New Roman" w:hAnsi="Times New Roman"/>
          <w:sz w:val="24"/>
          <w:szCs w:val="24"/>
          <w:lang w:val="x-none"/>
        </w:rPr>
        <w:t>,  не желае да ползва предложените социални услуги, това се отразява в предварителната оценка.</w:t>
      </w:r>
    </w:p>
    <w:p w:rsidR="00FC5A9E" w:rsidRPr="00571424" w:rsidRDefault="00FC5A9E" w:rsidP="007A1612">
      <w:pPr>
        <w:pStyle w:val="ListParagraph"/>
        <w:widowControl w:val="0"/>
        <w:numPr>
          <w:ilvl w:val="0"/>
          <w:numId w:val="20"/>
        </w:numPr>
        <w:autoSpaceDE w:val="0"/>
        <w:autoSpaceDN w:val="0"/>
        <w:adjustRightInd w:val="0"/>
        <w:spacing w:after="0"/>
        <w:ind w:left="1068"/>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 xml:space="preserve">Когато предварителната оценка не съдържа предложение за ползване на </w:t>
      </w:r>
      <w:r w:rsidRPr="00571424">
        <w:rPr>
          <w:rFonts w:ascii="Times New Roman" w:eastAsia="Times New Roman" w:hAnsi="Times New Roman"/>
          <w:sz w:val="24"/>
          <w:szCs w:val="24"/>
        </w:rPr>
        <w:t xml:space="preserve">СУ може да се обжалва от </w:t>
      </w:r>
      <w:r w:rsidRPr="00571424">
        <w:rPr>
          <w:rFonts w:ascii="Times New Roman" w:eastAsia="Times New Roman" w:hAnsi="Times New Roman"/>
          <w:sz w:val="24"/>
          <w:szCs w:val="24"/>
          <w:lang w:val="x-none"/>
        </w:rPr>
        <w:t xml:space="preserve"> лицето по реда на </w:t>
      </w:r>
      <w:r w:rsidRPr="00571424">
        <w:rPr>
          <w:rFonts w:ascii="Times New Roman" w:eastAsia="Times New Roman" w:hAnsi="Times New Roman"/>
          <w:sz w:val="24"/>
          <w:szCs w:val="24"/>
        </w:rPr>
        <w:t>АПК.</w:t>
      </w:r>
    </w:p>
    <w:p w:rsidR="00FC5A9E" w:rsidRPr="00571424" w:rsidRDefault="00FC5A9E" w:rsidP="007A1612">
      <w:pPr>
        <w:pStyle w:val="ListParagraph"/>
        <w:widowControl w:val="0"/>
        <w:numPr>
          <w:ilvl w:val="0"/>
          <w:numId w:val="20"/>
        </w:numPr>
        <w:autoSpaceDE w:val="0"/>
        <w:autoSpaceDN w:val="0"/>
        <w:adjustRightInd w:val="0"/>
        <w:spacing w:after="0"/>
        <w:ind w:left="1068"/>
        <w:jc w:val="both"/>
        <w:rPr>
          <w:rFonts w:ascii="Times New Roman" w:eastAsia="Times New Roman" w:hAnsi="Times New Roman"/>
          <w:sz w:val="24"/>
          <w:szCs w:val="24"/>
          <w:lang w:val="x-none"/>
        </w:rPr>
      </w:pPr>
      <w:r w:rsidRPr="00571424">
        <w:rPr>
          <w:rFonts w:ascii="Times New Roman" w:eastAsia="Times New Roman" w:hAnsi="Times New Roman"/>
          <w:sz w:val="24"/>
          <w:szCs w:val="24"/>
        </w:rPr>
        <w:t>оценка се предоставя на лицето след изготвянето;</w:t>
      </w:r>
    </w:p>
    <w:p w:rsidR="00FC5A9E" w:rsidRPr="00571424" w:rsidRDefault="00FC5A9E" w:rsidP="002B21B5">
      <w:pPr>
        <w:pStyle w:val="ListParagraph"/>
        <w:widowControl w:val="0"/>
        <w:autoSpaceDE w:val="0"/>
        <w:autoSpaceDN w:val="0"/>
        <w:adjustRightInd w:val="0"/>
        <w:spacing w:after="0"/>
        <w:ind w:left="1068"/>
        <w:jc w:val="both"/>
        <w:rPr>
          <w:rFonts w:ascii="Times New Roman" w:eastAsia="Times New Roman" w:hAnsi="Times New Roman"/>
          <w:sz w:val="24"/>
          <w:szCs w:val="24"/>
          <w:lang w:val="x-none"/>
        </w:rPr>
      </w:pPr>
    </w:p>
    <w:p w:rsidR="00FC5A9E" w:rsidRPr="00571424" w:rsidRDefault="00FC5A9E" w:rsidP="00FC5A9E">
      <w:pPr>
        <w:rPr>
          <w:rFonts w:ascii="Times New Roman" w:hAnsi="Times New Roman"/>
          <w:sz w:val="24"/>
          <w:szCs w:val="24"/>
        </w:rPr>
      </w:pPr>
      <w:r w:rsidRPr="00571424">
        <w:rPr>
          <w:rFonts w:ascii="Times New Roman" w:hAnsi="Times New Roman"/>
          <w:sz w:val="24"/>
          <w:szCs w:val="24"/>
          <w:lang w:val="x-none"/>
        </w:rPr>
        <w:t>Всички предварителни оценки по чл. 13, ал. 1, които съдържат предложение за ползване на социални услуги, финансирани от държавния бюджет, се въвеждат в Интегрираната информационна система на Агенцията за социално подпомагане след писмено съгласие на лицата</w:t>
      </w:r>
    </w:p>
    <w:p w:rsidR="00FC5A9E" w:rsidRPr="002B21B5" w:rsidRDefault="00FC5A9E" w:rsidP="007A1612">
      <w:pPr>
        <w:pStyle w:val="ListParagraph"/>
        <w:numPr>
          <w:ilvl w:val="0"/>
          <w:numId w:val="59"/>
        </w:numPr>
        <w:rPr>
          <w:rFonts w:ascii="Times New Roman" w:hAnsi="Times New Roman"/>
          <w:b/>
          <w:bCs/>
          <w:sz w:val="24"/>
          <w:szCs w:val="24"/>
        </w:rPr>
      </w:pPr>
      <w:r w:rsidRPr="002B21B5">
        <w:rPr>
          <w:rFonts w:ascii="Times New Roman" w:hAnsi="Times New Roman"/>
          <w:b/>
          <w:bCs/>
          <w:sz w:val="24"/>
          <w:szCs w:val="24"/>
        </w:rPr>
        <w:t xml:space="preserve">Предоставяне на предварителната оценка от лицето на избрания доставчик на СУ </w:t>
      </w:r>
    </w:p>
    <w:p w:rsidR="00FC5A9E" w:rsidRPr="00571424" w:rsidRDefault="00FC5A9E" w:rsidP="00FC5A9E">
      <w:pPr>
        <w:widowControl w:val="0"/>
        <w:autoSpaceDE w:val="0"/>
        <w:autoSpaceDN w:val="0"/>
        <w:adjustRightInd w:val="0"/>
        <w:spacing w:after="0"/>
        <w:jc w:val="both"/>
        <w:rPr>
          <w:rFonts w:ascii="Times New Roman" w:hAnsi="Times New Roman"/>
          <w:sz w:val="24"/>
          <w:szCs w:val="24"/>
          <w:lang w:val="x-none"/>
        </w:rPr>
      </w:pPr>
      <w:r w:rsidRPr="00571424">
        <w:rPr>
          <w:rFonts w:ascii="Times New Roman" w:hAnsi="Times New Roman"/>
          <w:sz w:val="24"/>
          <w:szCs w:val="24"/>
        </w:rPr>
        <w:t xml:space="preserve">Когато </w:t>
      </w:r>
      <w:r w:rsidRPr="00571424">
        <w:rPr>
          <w:rFonts w:ascii="Times New Roman" w:hAnsi="Times New Roman"/>
          <w:sz w:val="24"/>
          <w:szCs w:val="24"/>
          <w:lang w:val="x-none"/>
        </w:rPr>
        <w:t>лицето е избрало да ползва различни социални услуги, финансирани от държавния и/или общинския бюджет, предоставяни от един или няколко доставчици на социални услуги, то представя оригинал на предварителната оценка  на ръководителя на една от социалните услуги, а на ръководителите на останалите услуги предоставя копие от оценката.</w:t>
      </w:r>
    </w:p>
    <w:p w:rsidR="00FC5A9E" w:rsidRPr="00571424" w:rsidRDefault="00FC5A9E" w:rsidP="00FC5A9E">
      <w:pPr>
        <w:rPr>
          <w:rFonts w:ascii="Times New Roman" w:hAnsi="Times New Roman"/>
          <w:sz w:val="24"/>
          <w:szCs w:val="24"/>
        </w:rPr>
      </w:pPr>
      <w:r w:rsidRPr="00571424">
        <w:rPr>
          <w:rFonts w:ascii="Times New Roman" w:hAnsi="Times New Roman"/>
          <w:sz w:val="24"/>
          <w:szCs w:val="24"/>
        </w:rPr>
        <w:t>Лице с увреждане, което има издадено по Закона за хората с увреждания направление за предоставяне на социални услуги, има право да ползва тези услуги без насочване от Д"СП" или общината и без предварителна оценка на потребностите</w:t>
      </w:r>
    </w:p>
    <w:p w:rsidR="00FC5A9E" w:rsidRPr="00571424" w:rsidRDefault="00FC5A9E" w:rsidP="002B21B5">
      <w:pPr>
        <w:widowControl w:val="0"/>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Предварителните оценки  са валидни:</w:t>
      </w:r>
    </w:p>
    <w:p w:rsidR="00FC5A9E" w:rsidRPr="00571424" w:rsidRDefault="00FC5A9E" w:rsidP="007A1612">
      <w:pPr>
        <w:pStyle w:val="ListParagraph"/>
        <w:widowControl w:val="0"/>
        <w:numPr>
          <w:ilvl w:val="0"/>
          <w:numId w:val="21"/>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за социалните услуги, които се ползват краткосрочно – до един месец от датата на подписването им;</w:t>
      </w:r>
    </w:p>
    <w:p w:rsidR="00FC5A9E" w:rsidRPr="00571424" w:rsidRDefault="00FC5A9E" w:rsidP="007A1612">
      <w:pPr>
        <w:pStyle w:val="ListParagraph"/>
        <w:widowControl w:val="0"/>
        <w:numPr>
          <w:ilvl w:val="0"/>
          <w:numId w:val="21"/>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за социалните услуги, които се ползват средносрочно и дългосрочно, с изключение на тези за резидентна грижа – до два месеца от датата на подписването им;</w:t>
      </w:r>
    </w:p>
    <w:p w:rsidR="00FC5A9E" w:rsidRPr="00571424" w:rsidRDefault="00FC5A9E" w:rsidP="007A1612">
      <w:pPr>
        <w:pStyle w:val="ListParagraph"/>
        <w:widowControl w:val="0"/>
        <w:numPr>
          <w:ilvl w:val="0"/>
          <w:numId w:val="21"/>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за социалните услуги за резидентна грижа – до три месеца от датата на подписването им.</w:t>
      </w:r>
    </w:p>
    <w:p w:rsidR="00FC5A9E" w:rsidRPr="00571424" w:rsidRDefault="00FC5A9E" w:rsidP="00FC5A9E">
      <w:pPr>
        <w:tabs>
          <w:tab w:val="left" w:pos="509"/>
        </w:tabs>
        <w:rPr>
          <w:rFonts w:ascii="Times New Roman" w:hAnsi="Times New Roman"/>
          <w:sz w:val="24"/>
          <w:szCs w:val="24"/>
        </w:rPr>
      </w:pPr>
      <w:r w:rsidRPr="00571424">
        <w:rPr>
          <w:rFonts w:ascii="Times New Roman" w:hAnsi="Times New Roman"/>
          <w:sz w:val="24"/>
          <w:szCs w:val="24"/>
        </w:rPr>
        <w:t>При изчисляване на срока не се има предвид времето, в което е било болно или чакало за услугата</w:t>
      </w:r>
    </w:p>
    <w:p w:rsidR="00FC5A9E" w:rsidRPr="00571424" w:rsidRDefault="00FC5A9E" w:rsidP="00FC5A9E">
      <w:pPr>
        <w:tabs>
          <w:tab w:val="left" w:pos="509"/>
        </w:tabs>
        <w:rPr>
          <w:rFonts w:ascii="Times New Roman" w:hAnsi="Times New Roman"/>
          <w:sz w:val="24"/>
          <w:szCs w:val="24"/>
        </w:rPr>
      </w:pPr>
      <w:r w:rsidRPr="00571424">
        <w:rPr>
          <w:rFonts w:ascii="Times New Roman" w:hAnsi="Times New Roman"/>
          <w:sz w:val="24"/>
          <w:szCs w:val="24"/>
          <w:lang w:val="x-none"/>
        </w:rPr>
        <w:lastRenderedPageBreak/>
        <w:t>Лицата, желаещи да ползват социални услуги, които не се финансират от държавния и/или общинския бюджет, заявяват желанието си пред избрания от тях частен доставчик на социални услуги</w:t>
      </w:r>
    </w:p>
    <w:p w:rsidR="00FC5A9E" w:rsidRPr="002B21B5" w:rsidRDefault="00FC5A9E" w:rsidP="007A1612">
      <w:pPr>
        <w:pStyle w:val="ListParagraph"/>
        <w:widowControl w:val="0"/>
        <w:numPr>
          <w:ilvl w:val="0"/>
          <w:numId w:val="59"/>
        </w:numPr>
        <w:autoSpaceDE w:val="0"/>
        <w:autoSpaceDN w:val="0"/>
        <w:adjustRightInd w:val="0"/>
        <w:spacing w:after="0"/>
        <w:jc w:val="both"/>
        <w:rPr>
          <w:rFonts w:ascii="Times New Roman" w:eastAsia="Times New Roman" w:hAnsi="Times New Roman"/>
          <w:b/>
          <w:bCs/>
          <w:sz w:val="24"/>
          <w:szCs w:val="24"/>
        </w:rPr>
      </w:pPr>
      <w:r w:rsidRPr="002B21B5">
        <w:rPr>
          <w:rFonts w:ascii="Times New Roman" w:eastAsia="Times New Roman" w:hAnsi="Times New Roman"/>
          <w:b/>
          <w:bCs/>
          <w:sz w:val="24"/>
          <w:szCs w:val="24"/>
        </w:rPr>
        <w:t>Задължения на доставчика след насочването:</w:t>
      </w:r>
    </w:p>
    <w:p w:rsidR="00FC5A9E" w:rsidRPr="00571424" w:rsidRDefault="00FC5A9E" w:rsidP="00FC5A9E">
      <w:pPr>
        <w:widowControl w:val="0"/>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Всеки доставчик на социални услуги, избран от лице, което желае да ползва социална услуга, е длъжен да му предостави информация относно:</w:t>
      </w:r>
    </w:p>
    <w:p w:rsidR="00FC5A9E" w:rsidRPr="00571424" w:rsidRDefault="00FC5A9E" w:rsidP="007A1612">
      <w:pPr>
        <w:pStyle w:val="ListParagraph"/>
        <w:widowControl w:val="0"/>
        <w:numPr>
          <w:ilvl w:val="0"/>
          <w:numId w:val="22"/>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подробно описание на социалните услуги, които предоставя;</w:t>
      </w:r>
    </w:p>
    <w:p w:rsidR="00FC5A9E" w:rsidRPr="00571424" w:rsidRDefault="00FC5A9E" w:rsidP="007A1612">
      <w:pPr>
        <w:pStyle w:val="ListParagraph"/>
        <w:widowControl w:val="0"/>
        <w:numPr>
          <w:ilvl w:val="0"/>
          <w:numId w:val="22"/>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опита на доставчика в предоставянето на тези социални услуги;</w:t>
      </w:r>
    </w:p>
    <w:p w:rsidR="00FC5A9E" w:rsidRPr="00571424" w:rsidRDefault="00FC5A9E" w:rsidP="007A1612">
      <w:pPr>
        <w:pStyle w:val="ListParagraph"/>
        <w:widowControl w:val="0"/>
        <w:numPr>
          <w:ilvl w:val="0"/>
          <w:numId w:val="22"/>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служителите, осъществяващи дейността по предоставянето на социалните услуги, и тяхната квалификация;</w:t>
      </w:r>
    </w:p>
    <w:p w:rsidR="00FC5A9E" w:rsidRPr="00571424" w:rsidRDefault="00FC5A9E" w:rsidP="007A1612">
      <w:pPr>
        <w:pStyle w:val="ListParagraph"/>
        <w:widowControl w:val="0"/>
        <w:numPr>
          <w:ilvl w:val="0"/>
          <w:numId w:val="22"/>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условията и правилата за ползване на услугите;</w:t>
      </w:r>
    </w:p>
    <w:p w:rsidR="00FC5A9E" w:rsidRPr="00571424" w:rsidRDefault="00FC5A9E" w:rsidP="007A1612">
      <w:pPr>
        <w:pStyle w:val="ListParagraph"/>
        <w:numPr>
          <w:ilvl w:val="0"/>
          <w:numId w:val="22"/>
        </w:numPr>
        <w:tabs>
          <w:tab w:val="left" w:pos="509"/>
        </w:tabs>
        <w:spacing w:after="160"/>
        <w:rPr>
          <w:rFonts w:ascii="Times New Roman" w:hAnsi="Times New Roman"/>
          <w:sz w:val="24"/>
          <w:szCs w:val="24"/>
        </w:rPr>
      </w:pPr>
      <w:r w:rsidRPr="00571424">
        <w:rPr>
          <w:rFonts w:ascii="Times New Roman" w:eastAsia="Times New Roman" w:hAnsi="Times New Roman"/>
          <w:sz w:val="24"/>
          <w:szCs w:val="24"/>
        </w:rPr>
        <w:t xml:space="preserve">    </w:t>
      </w:r>
      <w:r w:rsidRPr="00571424">
        <w:rPr>
          <w:rFonts w:ascii="Times New Roman" w:eastAsia="Times New Roman" w:hAnsi="Times New Roman"/>
          <w:sz w:val="24"/>
          <w:szCs w:val="24"/>
          <w:lang w:val="x-none"/>
        </w:rPr>
        <w:t>процедурата за подаване на жалби</w:t>
      </w:r>
    </w:p>
    <w:p w:rsidR="00FC5A9E" w:rsidRPr="00571424" w:rsidRDefault="00FC5A9E" w:rsidP="00FC5A9E">
      <w:pPr>
        <w:tabs>
          <w:tab w:val="left" w:pos="509"/>
        </w:tabs>
        <w:jc w:val="both"/>
        <w:rPr>
          <w:rFonts w:ascii="Times New Roman" w:hAnsi="Times New Roman"/>
          <w:sz w:val="24"/>
          <w:szCs w:val="24"/>
        </w:rPr>
      </w:pPr>
      <w:r w:rsidRPr="00571424">
        <w:rPr>
          <w:rFonts w:ascii="Times New Roman" w:hAnsi="Times New Roman"/>
          <w:sz w:val="24"/>
          <w:szCs w:val="24"/>
        </w:rPr>
        <w:t>Доставчикът на СУ може да откаже на лицето  да му предостави услуга, като е длъжен да информира Д“СП“ или общината. Лицето може да обжалва отказа. Ако не е заведена процедура за обжалване Д“СП“ или общината са длъжни да предложат съдействие за друга услуга.</w:t>
      </w:r>
    </w:p>
    <w:p w:rsidR="00FC5A9E" w:rsidRPr="00571424" w:rsidRDefault="00FC5A9E" w:rsidP="00FC5A9E">
      <w:pPr>
        <w:tabs>
          <w:tab w:val="left" w:pos="509"/>
        </w:tabs>
        <w:rPr>
          <w:rFonts w:ascii="Times New Roman" w:hAnsi="Times New Roman"/>
          <w:sz w:val="24"/>
          <w:szCs w:val="24"/>
        </w:rPr>
      </w:pPr>
      <w:r w:rsidRPr="00571424">
        <w:rPr>
          <w:rFonts w:ascii="Times New Roman" w:hAnsi="Times New Roman"/>
          <w:sz w:val="24"/>
          <w:szCs w:val="24"/>
          <w:lang w:val="x-none"/>
        </w:rPr>
        <w:t>Финансираните от държавния бюджет социални услуги за подкрепа за формиране на родителски умения, за консултиране и подкрепа на родители по въпросите на ранното детско развитие и отглеждането на деца и за ранна интервенция на уврежданията за деца могат да се ползват от лицата и без насочване от дирекция "Социално подпомагане" или от общината</w:t>
      </w:r>
      <w:r w:rsidRPr="00571424">
        <w:rPr>
          <w:rFonts w:ascii="Times New Roman" w:hAnsi="Times New Roman"/>
          <w:sz w:val="24"/>
          <w:szCs w:val="24"/>
        </w:rPr>
        <w:t>.</w:t>
      </w:r>
    </w:p>
    <w:p w:rsidR="00FC5A9E" w:rsidRPr="002B21B5" w:rsidRDefault="00FC5A9E" w:rsidP="007A1612">
      <w:pPr>
        <w:pStyle w:val="ListParagraph"/>
        <w:numPr>
          <w:ilvl w:val="0"/>
          <w:numId w:val="59"/>
        </w:numPr>
        <w:tabs>
          <w:tab w:val="left" w:pos="509"/>
        </w:tabs>
        <w:spacing w:after="160"/>
        <w:rPr>
          <w:rFonts w:ascii="Times New Roman" w:hAnsi="Times New Roman"/>
          <w:b/>
          <w:bCs/>
          <w:sz w:val="24"/>
          <w:szCs w:val="24"/>
        </w:rPr>
      </w:pPr>
      <w:r w:rsidRPr="002B21B5">
        <w:rPr>
          <w:rFonts w:ascii="Times New Roman" w:hAnsi="Times New Roman"/>
          <w:b/>
          <w:bCs/>
          <w:sz w:val="24"/>
          <w:szCs w:val="24"/>
        </w:rPr>
        <w:t>Изготвяне на индивидуална оценка на потребностите и план за подкрепа</w:t>
      </w:r>
    </w:p>
    <w:p w:rsidR="00FC5A9E" w:rsidRPr="00571424" w:rsidRDefault="00FC5A9E" w:rsidP="002B21B5">
      <w:pPr>
        <w:rPr>
          <w:rFonts w:ascii="Times New Roman" w:hAnsi="Times New Roman"/>
          <w:sz w:val="24"/>
          <w:szCs w:val="24"/>
          <w:lang w:val="x-none"/>
        </w:rPr>
      </w:pPr>
      <w:r w:rsidRPr="00571424">
        <w:rPr>
          <w:rFonts w:ascii="Times New Roman" w:hAnsi="Times New Roman"/>
          <w:sz w:val="24"/>
          <w:szCs w:val="24"/>
          <w:lang w:val="x-none"/>
        </w:rPr>
        <w:t xml:space="preserve">Доставчикът на социални услуги, избран от лицето, организира изготвянето на </w:t>
      </w:r>
      <w:r w:rsidRPr="00571424">
        <w:rPr>
          <w:rFonts w:ascii="Times New Roman" w:hAnsi="Times New Roman"/>
          <w:b/>
          <w:bCs/>
          <w:sz w:val="24"/>
          <w:szCs w:val="24"/>
          <w:lang w:val="x-none"/>
        </w:rPr>
        <w:t>индивидуална оценка</w:t>
      </w:r>
      <w:r w:rsidRPr="00571424">
        <w:rPr>
          <w:rFonts w:ascii="Times New Roman" w:hAnsi="Times New Roman"/>
          <w:sz w:val="24"/>
          <w:szCs w:val="24"/>
          <w:lang w:val="x-none"/>
        </w:rPr>
        <w:t xml:space="preserve"> на потребностите и индивидуален план за подкрепа на лицето</w:t>
      </w:r>
    </w:p>
    <w:p w:rsidR="00FC5A9E" w:rsidRPr="00571424" w:rsidRDefault="00FC5A9E" w:rsidP="00FC5A9E">
      <w:pPr>
        <w:rPr>
          <w:rFonts w:ascii="Times New Roman" w:hAnsi="Times New Roman"/>
          <w:sz w:val="24"/>
          <w:szCs w:val="24"/>
        </w:rPr>
      </w:pPr>
      <w:r w:rsidRPr="00571424">
        <w:rPr>
          <w:rFonts w:ascii="Times New Roman" w:hAnsi="Times New Roman"/>
          <w:sz w:val="24"/>
          <w:szCs w:val="24"/>
        </w:rPr>
        <w:t xml:space="preserve">Индивидуалната оценка се изготвя от екип на доставчика в срок от </w:t>
      </w:r>
      <w:bookmarkStart w:id="3" w:name="_Hlk67218866"/>
      <w:r w:rsidRPr="00571424">
        <w:rPr>
          <w:rFonts w:ascii="Times New Roman" w:hAnsi="Times New Roman"/>
          <w:sz w:val="24"/>
          <w:szCs w:val="24"/>
        </w:rPr>
        <w:t>20дена и се предоставя на лицето.</w:t>
      </w:r>
    </w:p>
    <w:bookmarkEnd w:id="3"/>
    <w:p w:rsidR="00FC5A9E" w:rsidRPr="00571424" w:rsidRDefault="00FC5A9E" w:rsidP="002B21B5">
      <w:pPr>
        <w:rPr>
          <w:rFonts w:ascii="Times New Roman" w:hAnsi="Times New Roman"/>
          <w:sz w:val="24"/>
          <w:szCs w:val="24"/>
        </w:rPr>
      </w:pPr>
      <w:r w:rsidRPr="00571424">
        <w:rPr>
          <w:rFonts w:ascii="Times New Roman" w:hAnsi="Times New Roman"/>
          <w:b/>
          <w:bCs/>
          <w:sz w:val="24"/>
          <w:szCs w:val="24"/>
          <w:lang w:val="x-none"/>
        </w:rPr>
        <w:t>Индивидуалният план</w:t>
      </w:r>
      <w:r w:rsidRPr="00571424">
        <w:rPr>
          <w:rFonts w:ascii="Times New Roman" w:hAnsi="Times New Roman"/>
          <w:sz w:val="24"/>
          <w:szCs w:val="24"/>
          <w:lang w:val="x-none"/>
        </w:rPr>
        <w:t xml:space="preserve"> за подкрепа се изготвя въз основа на индивидуалната оценка на потребностите</w:t>
      </w:r>
      <w:r w:rsidRPr="00571424">
        <w:rPr>
          <w:rFonts w:ascii="Times New Roman" w:hAnsi="Times New Roman"/>
          <w:sz w:val="24"/>
          <w:szCs w:val="24"/>
        </w:rPr>
        <w:t xml:space="preserve">   и се предоставя на лицето и на Д“СП“ или общината в зависимост от насочването.</w:t>
      </w:r>
    </w:p>
    <w:p w:rsidR="00FC5A9E" w:rsidRPr="00571424" w:rsidRDefault="00FC5A9E" w:rsidP="002B21B5">
      <w:pPr>
        <w:widowControl w:val="0"/>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Индивидуалният план за подкрепа включва:</w:t>
      </w:r>
    </w:p>
    <w:p w:rsidR="00FC5A9E" w:rsidRPr="00571424" w:rsidRDefault="00FC5A9E" w:rsidP="007A1612">
      <w:pPr>
        <w:pStyle w:val="ListParagraph"/>
        <w:widowControl w:val="0"/>
        <w:numPr>
          <w:ilvl w:val="0"/>
          <w:numId w:val="23"/>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целите, които трябва да се постигнат за удовлетворяване на потребностите на лицето;</w:t>
      </w:r>
    </w:p>
    <w:p w:rsidR="00FC5A9E" w:rsidRPr="00571424" w:rsidRDefault="00FC5A9E" w:rsidP="007A1612">
      <w:pPr>
        <w:pStyle w:val="ListParagraph"/>
        <w:widowControl w:val="0"/>
        <w:numPr>
          <w:ilvl w:val="0"/>
          <w:numId w:val="23"/>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конкретните дейности съобразно вида и профила на социалната услуга за постигане на целите за удовлетворяване на потребностите на лицето, тяхната продължителност и периодичност, както и лицата, включени в изпълнението им;</w:t>
      </w:r>
    </w:p>
    <w:p w:rsidR="00FC5A9E" w:rsidRPr="00571424" w:rsidRDefault="00FC5A9E" w:rsidP="007A1612">
      <w:pPr>
        <w:pStyle w:val="ListParagraph"/>
        <w:widowControl w:val="0"/>
        <w:numPr>
          <w:ilvl w:val="0"/>
          <w:numId w:val="23"/>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lastRenderedPageBreak/>
        <w:t>препоръки за дейности за подкрепа с участието на семейството и близките в домашна среда (в случай на необходимост);</w:t>
      </w:r>
    </w:p>
    <w:p w:rsidR="00FC5A9E" w:rsidRPr="00571424" w:rsidRDefault="00FC5A9E" w:rsidP="007A1612">
      <w:pPr>
        <w:pStyle w:val="ListParagraph"/>
        <w:widowControl w:val="0"/>
        <w:numPr>
          <w:ilvl w:val="0"/>
          <w:numId w:val="23"/>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мерки за извеждане от социална услуга за резидентна грижа (в случай че лицето ползва социална услуга за резидентна грижа);</w:t>
      </w:r>
    </w:p>
    <w:p w:rsidR="00FC5A9E" w:rsidRPr="00571424" w:rsidRDefault="00FC5A9E" w:rsidP="007A1612">
      <w:pPr>
        <w:pStyle w:val="ListParagraph"/>
        <w:widowControl w:val="0"/>
        <w:numPr>
          <w:ilvl w:val="0"/>
          <w:numId w:val="23"/>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резултатите, които следва да се постигнат;</w:t>
      </w:r>
    </w:p>
    <w:p w:rsidR="00FC5A9E" w:rsidRPr="00571424" w:rsidRDefault="00FC5A9E" w:rsidP="007A1612">
      <w:pPr>
        <w:pStyle w:val="ListParagraph"/>
        <w:widowControl w:val="0"/>
        <w:numPr>
          <w:ilvl w:val="0"/>
          <w:numId w:val="23"/>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сроковете за изпълнение на дейностите;</w:t>
      </w:r>
    </w:p>
    <w:p w:rsidR="00FC5A9E" w:rsidRPr="00571424" w:rsidRDefault="00FC5A9E" w:rsidP="007A1612">
      <w:pPr>
        <w:pStyle w:val="ListParagraph"/>
        <w:numPr>
          <w:ilvl w:val="0"/>
          <w:numId w:val="23"/>
        </w:numPr>
        <w:spacing w:after="160"/>
        <w:rPr>
          <w:rFonts w:ascii="Times New Roman" w:hAnsi="Times New Roman"/>
          <w:sz w:val="24"/>
          <w:szCs w:val="24"/>
        </w:rPr>
      </w:pPr>
      <w:r w:rsidRPr="00571424">
        <w:rPr>
          <w:rFonts w:ascii="Times New Roman" w:eastAsia="Times New Roman" w:hAnsi="Times New Roman"/>
          <w:sz w:val="24"/>
          <w:szCs w:val="24"/>
          <w:lang w:val="x-none"/>
        </w:rPr>
        <w:t>други предложения на екипа</w:t>
      </w:r>
    </w:p>
    <w:p w:rsidR="00FC5A9E" w:rsidRPr="00571424" w:rsidRDefault="00FC5A9E" w:rsidP="00FC5A9E">
      <w:pPr>
        <w:rPr>
          <w:rFonts w:ascii="Times New Roman" w:hAnsi="Times New Roman"/>
          <w:sz w:val="24"/>
          <w:szCs w:val="24"/>
        </w:rPr>
      </w:pPr>
      <w:r w:rsidRPr="00571424">
        <w:rPr>
          <w:rFonts w:ascii="Times New Roman" w:hAnsi="Times New Roman"/>
          <w:sz w:val="24"/>
          <w:szCs w:val="24"/>
        </w:rPr>
        <w:t>Планът се отнася за потребностите на лицето и се отнася за неговата подкрепяща среда - семейството</w:t>
      </w:r>
    </w:p>
    <w:p w:rsidR="002B21B5" w:rsidRDefault="00FC5A9E" w:rsidP="007A1612">
      <w:pPr>
        <w:pStyle w:val="ListParagraph"/>
        <w:numPr>
          <w:ilvl w:val="0"/>
          <w:numId w:val="49"/>
        </w:numPr>
        <w:spacing w:after="160"/>
        <w:rPr>
          <w:rFonts w:ascii="Times New Roman" w:hAnsi="Times New Roman"/>
          <w:b/>
          <w:bCs/>
          <w:sz w:val="24"/>
          <w:szCs w:val="24"/>
        </w:rPr>
      </w:pPr>
      <w:r w:rsidRPr="00014BC3">
        <w:rPr>
          <w:rFonts w:ascii="Times New Roman" w:hAnsi="Times New Roman"/>
          <w:b/>
          <w:bCs/>
          <w:sz w:val="24"/>
          <w:szCs w:val="24"/>
        </w:rPr>
        <w:t xml:space="preserve">Договориране на услугата между доставчика и лицето </w:t>
      </w:r>
    </w:p>
    <w:p w:rsidR="002B21B5" w:rsidRDefault="00FC5A9E" w:rsidP="002B21B5">
      <w:pPr>
        <w:spacing w:after="160"/>
        <w:rPr>
          <w:rFonts w:ascii="Times New Roman" w:hAnsi="Times New Roman"/>
          <w:b/>
          <w:bCs/>
          <w:sz w:val="24"/>
          <w:szCs w:val="24"/>
        </w:rPr>
      </w:pPr>
      <w:r w:rsidRPr="002B21B5">
        <w:rPr>
          <w:rFonts w:ascii="Times New Roman" w:hAnsi="Times New Roman"/>
          <w:sz w:val="24"/>
          <w:szCs w:val="24"/>
          <w:lang w:val="x-none"/>
        </w:rPr>
        <w:t>Доставчикът на социални услуги е длъжен да предостави на лицето, което е избрало да ползва предоставяните от него услуги, проект на договор за ползване на социални услуги. След постигане на съгласие лицето и/или негов законен представител и доставчикът на социални услуги сключват в писмена форма договор за ползване на социални услуги.</w:t>
      </w:r>
      <w:r w:rsidRPr="002B21B5">
        <w:rPr>
          <w:rFonts w:ascii="Times New Roman" w:hAnsi="Times New Roman"/>
          <w:sz w:val="24"/>
          <w:szCs w:val="24"/>
        </w:rPr>
        <w:t xml:space="preserve"> </w:t>
      </w:r>
    </w:p>
    <w:p w:rsidR="00FC5A9E" w:rsidRPr="002B21B5" w:rsidRDefault="00FC5A9E" w:rsidP="002B21B5">
      <w:pPr>
        <w:spacing w:after="160"/>
        <w:rPr>
          <w:rFonts w:ascii="Times New Roman" w:hAnsi="Times New Roman"/>
          <w:b/>
          <w:bCs/>
          <w:sz w:val="24"/>
          <w:szCs w:val="24"/>
        </w:rPr>
      </w:pPr>
      <w:r w:rsidRPr="00571424">
        <w:rPr>
          <w:rFonts w:ascii="Times New Roman" w:hAnsi="Times New Roman"/>
          <w:sz w:val="24"/>
          <w:szCs w:val="24"/>
          <w:lang w:val="x-none"/>
        </w:rPr>
        <w:t>Индивидуалният план за подкрепа е неразделна час</w:t>
      </w:r>
      <w:r w:rsidR="002B21B5">
        <w:rPr>
          <w:rFonts w:ascii="Times New Roman" w:hAnsi="Times New Roman"/>
          <w:sz w:val="24"/>
          <w:szCs w:val="24"/>
          <w:lang w:val="x-none"/>
        </w:rPr>
        <w:t xml:space="preserve">т от договора. </w:t>
      </w:r>
      <w:r w:rsidRPr="00571424">
        <w:rPr>
          <w:rFonts w:ascii="Times New Roman" w:eastAsia="Times New Roman" w:hAnsi="Times New Roman"/>
          <w:sz w:val="24"/>
          <w:szCs w:val="24"/>
          <w:lang w:val="x-none"/>
        </w:rPr>
        <w:t>Договорът задължително урежда:</w:t>
      </w:r>
    </w:p>
    <w:p w:rsidR="00FC5A9E" w:rsidRPr="00571424" w:rsidRDefault="00FC5A9E" w:rsidP="007A1612">
      <w:pPr>
        <w:pStyle w:val="ListParagraph"/>
        <w:widowControl w:val="0"/>
        <w:numPr>
          <w:ilvl w:val="0"/>
          <w:numId w:val="24"/>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предмет на договора – вид, профил и продължителност на социалната услуга, която се предоставя;</w:t>
      </w:r>
    </w:p>
    <w:p w:rsidR="00FC5A9E" w:rsidRPr="00571424" w:rsidRDefault="00FC5A9E" w:rsidP="007A1612">
      <w:pPr>
        <w:pStyle w:val="ListParagraph"/>
        <w:widowControl w:val="0"/>
        <w:numPr>
          <w:ilvl w:val="0"/>
          <w:numId w:val="24"/>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начин и място на предоставяне на социалната услуга;</w:t>
      </w:r>
    </w:p>
    <w:p w:rsidR="00FC5A9E" w:rsidRPr="00571424" w:rsidRDefault="00FC5A9E" w:rsidP="007A1612">
      <w:pPr>
        <w:pStyle w:val="ListParagraph"/>
        <w:widowControl w:val="0"/>
        <w:numPr>
          <w:ilvl w:val="0"/>
          <w:numId w:val="24"/>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права и задължения на страните по договора;</w:t>
      </w:r>
    </w:p>
    <w:p w:rsidR="00FC5A9E" w:rsidRPr="00571424" w:rsidRDefault="00FC5A9E" w:rsidP="007A1612">
      <w:pPr>
        <w:pStyle w:val="ListParagraph"/>
        <w:widowControl w:val="0"/>
        <w:numPr>
          <w:ilvl w:val="0"/>
          <w:numId w:val="24"/>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размер на таксата за ползване на социалната услуга, определена по съответния приложим за конкретната услуга ред (само в случаите, в които се дължи такса);</w:t>
      </w:r>
    </w:p>
    <w:p w:rsidR="00FC5A9E" w:rsidRPr="00571424" w:rsidRDefault="00FC5A9E" w:rsidP="007A1612">
      <w:pPr>
        <w:pStyle w:val="ListParagraph"/>
        <w:widowControl w:val="0"/>
        <w:numPr>
          <w:ilvl w:val="0"/>
          <w:numId w:val="24"/>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срок на договора;</w:t>
      </w:r>
    </w:p>
    <w:p w:rsidR="00FC5A9E" w:rsidRPr="00571424" w:rsidRDefault="00FC5A9E" w:rsidP="007A1612">
      <w:pPr>
        <w:pStyle w:val="ListParagraph"/>
        <w:widowControl w:val="0"/>
        <w:numPr>
          <w:ilvl w:val="0"/>
          <w:numId w:val="24"/>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начин за заплащане на таксата за ползване на социалната услуга (само в случаите, в които се дължи такса);</w:t>
      </w:r>
    </w:p>
    <w:p w:rsidR="00FC5A9E" w:rsidRPr="00571424" w:rsidRDefault="00FC5A9E" w:rsidP="00FC5A9E">
      <w:pPr>
        <w:rPr>
          <w:rFonts w:ascii="Times New Roman" w:hAnsi="Times New Roman"/>
          <w:sz w:val="24"/>
          <w:szCs w:val="24"/>
        </w:rPr>
      </w:pPr>
      <w:r w:rsidRPr="00571424">
        <w:rPr>
          <w:rFonts w:ascii="Times New Roman" w:hAnsi="Times New Roman"/>
          <w:sz w:val="24"/>
          <w:szCs w:val="24"/>
        </w:rPr>
        <w:t>За ползването на общодостъпни услуги не се сключва договор.</w:t>
      </w:r>
    </w:p>
    <w:p w:rsidR="00FC5A9E" w:rsidRPr="00571424" w:rsidRDefault="00FC5A9E" w:rsidP="00FC5A9E">
      <w:pPr>
        <w:rPr>
          <w:rFonts w:ascii="Times New Roman" w:hAnsi="Times New Roman"/>
          <w:sz w:val="24"/>
          <w:szCs w:val="24"/>
        </w:rPr>
      </w:pPr>
      <w:r w:rsidRPr="00571424">
        <w:rPr>
          <w:rFonts w:ascii="Times New Roman" w:hAnsi="Times New Roman"/>
          <w:sz w:val="24"/>
          <w:szCs w:val="24"/>
          <w:lang w:val="x-none"/>
        </w:rPr>
        <w:t xml:space="preserve">Доставчикът на </w:t>
      </w:r>
      <w:r w:rsidRPr="00571424">
        <w:rPr>
          <w:rFonts w:ascii="Times New Roman" w:hAnsi="Times New Roman"/>
          <w:sz w:val="24"/>
          <w:szCs w:val="24"/>
        </w:rPr>
        <w:t>СУ</w:t>
      </w:r>
      <w:r w:rsidRPr="00571424">
        <w:rPr>
          <w:rFonts w:ascii="Times New Roman" w:hAnsi="Times New Roman"/>
          <w:sz w:val="24"/>
          <w:szCs w:val="24"/>
          <w:lang w:val="x-none"/>
        </w:rPr>
        <w:t>, която се финансира от общинския бюджет, в срок до 5 работни дни уведомява общината, извършила насочването, за всеки сключен или продължен договор за ползване на социални услуги</w:t>
      </w:r>
    </w:p>
    <w:p w:rsidR="00FC5A9E" w:rsidRPr="00014BC3" w:rsidRDefault="00FC5A9E" w:rsidP="007A1612">
      <w:pPr>
        <w:pStyle w:val="ListParagraph"/>
        <w:numPr>
          <w:ilvl w:val="0"/>
          <w:numId w:val="49"/>
        </w:numPr>
        <w:rPr>
          <w:rFonts w:ascii="Times New Roman" w:hAnsi="Times New Roman"/>
          <w:b/>
          <w:bCs/>
          <w:sz w:val="24"/>
          <w:szCs w:val="24"/>
        </w:rPr>
      </w:pPr>
      <w:r w:rsidRPr="00014BC3">
        <w:rPr>
          <w:rFonts w:ascii="Times New Roman" w:hAnsi="Times New Roman"/>
          <w:b/>
          <w:bCs/>
          <w:sz w:val="24"/>
          <w:szCs w:val="24"/>
        </w:rPr>
        <w:t>Управление на случай</w:t>
      </w:r>
    </w:p>
    <w:p w:rsidR="00FC5A9E" w:rsidRPr="00571424" w:rsidRDefault="00FC5A9E" w:rsidP="00FC5A9E">
      <w:pPr>
        <w:spacing w:before="200" w:after="0"/>
        <w:jc w:val="both"/>
        <w:rPr>
          <w:rFonts w:ascii="Times New Roman" w:eastAsia="Times New Roman" w:hAnsi="Times New Roman"/>
          <w:sz w:val="24"/>
          <w:szCs w:val="24"/>
        </w:rPr>
      </w:pPr>
      <w:r w:rsidRPr="00571424">
        <w:rPr>
          <w:rFonts w:ascii="Times New Roman" w:hAnsi="Times New Roman"/>
          <w:color w:val="000000" w:themeColor="text1"/>
          <w:kern w:val="24"/>
          <w:sz w:val="24"/>
          <w:szCs w:val="24"/>
          <w:lang w:val="ru-RU"/>
        </w:rPr>
        <w:t>Управлението на случай при предоставяне на специализирани социални услуги включва:</w:t>
      </w:r>
    </w:p>
    <w:p w:rsidR="00FC5A9E" w:rsidRPr="002B21B5" w:rsidRDefault="00FC5A9E" w:rsidP="007A1612">
      <w:pPr>
        <w:pStyle w:val="ListParagraph"/>
        <w:numPr>
          <w:ilvl w:val="0"/>
          <w:numId w:val="60"/>
        </w:numPr>
        <w:spacing w:after="0"/>
        <w:jc w:val="both"/>
        <w:rPr>
          <w:rFonts w:ascii="Times New Roman" w:eastAsia="Times New Roman" w:hAnsi="Times New Roman"/>
          <w:sz w:val="24"/>
          <w:szCs w:val="24"/>
        </w:rPr>
      </w:pPr>
      <w:r w:rsidRPr="002B21B5">
        <w:rPr>
          <w:rFonts w:ascii="Times New Roman" w:hAnsi="Times New Roman"/>
          <w:color w:val="000000" w:themeColor="text1"/>
          <w:kern w:val="24"/>
          <w:sz w:val="24"/>
          <w:szCs w:val="24"/>
          <w:lang w:val="ru-RU"/>
        </w:rPr>
        <w:t>изготвяне и актуализиране на индивидуалната оценка на потребностите и на индивидуалния план за подкрепа на лицето;</w:t>
      </w:r>
    </w:p>
    <w:p w:rsidR="00FC5A9E" w:rsidRPr="002B21B5" w:rsidRDefault="00FC5A9E" w:rsidP="007A1612">
      <w:pPr>
        <w:pStyle w:val="ListParagraph"/>
        <w:numPr>
          <w:ilvl w:val="0"/>
          <w:numId w:val="60"/>
        </w:numPr>
        <w:spacing w:after="0"/>
        <w:jc w:val="both"/>
        <w:rPr>
          <w:rFonts w:ascii="Times New Roman" w:eastAsia="Times New Roman" w:hAnsi="Times New Roman"/>
          <w:sz w:val="24"/>
          <w:szCs w:val="24"/>
        </w:rPr>
      </w:pPr>
      <w:r w:rsidRPr="002B21B5">
        <w:rPr>
          <w:rFonts w:ascii="Times New Roman" w:hAnsi="Times New Roman"/>
          <w:color w:val="000000" w:themeColor="text1"/>
          <w:kern w:val="24"/>
          <w:sz w:val="24"/>
          <w:szCs w:val="24"/>
          <w:lang w:val="ru-RU"/>
        </w:rPr>
        <w:lastRenderedPageBreak/>
        <w:t>ръководство и координация на всички дейности за осигуряване на подкрепата за лицето при предоставянето на социалната услуга;</w:t>
      </w:r>
    </w:p>
    <w:p w:rsidR="00FC5A9E" w:rsidRPr="002B21B5" w:rsidRDefault="00FC5A9E" w:rsidP="007A1612">
      <w:pPr>
        <w:pStyle w:val="ListParagraph"/>
        <w:numPr>
          <w:ilvl w:val="0"/>
          <w:numId w:val="60"/>
        </w:numPr>
        <w:spacing w:after="0"/>
        <w:jc w:val="both"/>
        <w:rPr>
          <w:rFonts w:ascii="Times New Roman" w:eastAsia="Times New Roman" w:hAnsi="Times New Roman"/>
          <w:sz w:val="24"/>
          <w:szCs w:val="24"/>
        </w:rPr>
      </w:pPr>
      <w:r w:rsidRPr="002B21B5">
        <w:rPr>
          <w:rFonts w:ascii="Times New Roman" w:hAnsi="Times New Roman"/>
          <w:color w:val="000000" w:themeColor="text1"/>
          <w:kern w:val="24"/>
          <w:sz w:val="24"/>
          <w:szCs w:val="24"/>
          <w:lang w:val="ru-RU"/>
        </w:rPr>
        <w:t>координация с други доставчици на социални услуги, които лицето ползва;</w:t>
      </w:r>
    </w:p>
    <w:p w:rsidR="00FC5A9E" w:rsidRPr="002B21B5" w:rsidRDefault="00FC5A9E" w:rsidP="007A1612">
      <w:pPr>
        <w:pStyle w:val="ListParagraph"/>
        <w:numPr>
          <w:ilvl w:val="0"/>
          <w:numId w:val="60"/>
        </w:numPr>
        <w:spacing w:after="0"/>
        <w:jc w:val="both"/>
        <w:rPr>
          <w:rFonts w:ascii="Times New Roman" w:eastAsia="Times New Roman" w:hAnsi="Times New Roman"/>
          <w:sz w:val="24"/>
          <w:szCs w:val="24"/>
        </w:rPr>
      </w:pPr>
      <w:r w:rsidRPr="002B21B5">
        <w:rPr>
          <w:rFonts w:ascii="Times New Roman" w:hAnsi="Times New Roman"/>
          <w:color w:val="000000" w:themeColor="text1"/>
          <w:kern w:val="24"/>
          <w:sz w:val="24"/>
          <w:szCs w:val="24"/>
          <w:lang w:val="ru-RU"/>
        </w:rPr>
        <w:t>координация с ДСП, общината и с други институции;</w:t>
      </w:r>
    </w:p>
    <w:p w:rsidR="00FC5A9E" w:rsidRPr="002B21B5" w:rsidRDefault="00FC5A9E" w:rsidP="007A1612">
      <w:pPr>
        <w:pStyle w:val="ListParagraph"/>
        <w:numPr>
          <w:ilvl w:val="0"/>
          <w:numId w:val="60"/>
        </w:numPr>
        <w:spacing w:after="0"/>
        <w:jc w:val="both"/>
        <w:rPr>
          <w:rFonts w:ascii="Times New Roman" w:eastAsia="Times New Roman" w:hAnsi="Times New Roman"/>
          <w:sz w:val="24"/>
          <w:szCs w:val="24"/>
        </w:rPr>
      </w:pPr>
      <w:r w:rsidRPr="002B21B5">
        <w:rPr>
          <w:rFonts w:ascii="Times New Roman" w:hAnsi="Times New Roman"/>
          <w:color w:val="000000" w:themeColor="text1"/>
          <w:kern w:val="24"/>
          <w:sz w:val="24"/>
          <w:szCs w:val="24"/>
          <w:lang w:val="ru-RU"/>
        </w:rPr>
        <w:t>проследяване на постигнатите резултати.</w:t>
      </w:r>
    </w:p>
    <w:p w:rsidR="00FC5A9E" w:rsidRPr="00571424" w:rsidRDefault="00FC5A9E" w:rsidP="00FC5A9E">
      <w:pPr>
        <w:spacing w:before="200" w:after="0"/>
        <w:jc w:val="both"/>
        <w:rPr>
          <w:rFonts w:ascii="Times New Roman" w:eastAsia="Times New Roman" w:hAnsi="Times New Roman"/>
          <w:sz w:val="24"/>
          <w:szCs w:val="24"/>
        </w:rPr>
      </w:pPr>
      <w:r w:rsidRPr="00571424">
        <w:rPr>
          <w:rFonts w:ascii="Times New Roman" w:hAnsi="Times New Roman"/>
          <w:color w:val="000000" w:themeColor="text1"/>
          <w:kern w:val="24"/>
          <w:sz w:val="24"/>
          <w:szCs w:val="24"/>
          <w:lang w:val="ru-RU"/>
        </w:rPr>
        <w:t>За всяко лице, което ползва специализирана социална услуга, доставчикът на социалната услуга определя служителите, които отговарят за управлението на случая.</w:t>
      </w:r>
    </w:p>
    <w:p w:rsidR="00FC5A9E" w:rsidRPr="00571424" w:rsidRDefault="00FC5A9E" w:rsidP="00FC5A9E">
      <w:pPr>
        <w:spacing w:before="200" w:after="0"/>
        <w:jc w:val="both"/>
        <w:rPr>
          <w:rFonts w:ascii="Times New Roman" w:eastAsia="Times New Roman" w:hAnsi="Times New Roman"/>
          <w:sz w:val="24"/>
          <w:szCs w:val="24"/>
        </w:rPr>
      </w:pPr>
      <w:r w:rsidRPr="00571424">
        <w:rPr>
          <w:rFonts w:ascii="Times New Roman" w:hAnsi="Times New Roman"/>
          <w:color w:val="000000" w:themeColor="text1"/>
          <w:kern w:val="24"/>
          <w:sz w:val="24"/>
          <w:szCs w:val="24"/>
          <w:lang w:val="ru-RU"/>
        </w:rPr>
        <w:t>Общината подпомага координацията и взаимодействието между доставчиците на специализирани социални услуги, които лицето ползва след насочване от нея.</w:t>
      </w:r>
    </w:p>
    <w:p w:rsidR="00FC5A9E" w:rsidRPr="00571424" w:rsidRDefault="00FC5A9E" w:rsidP="00FC5A9E">
      <w:pPr>
        <w:rPr>
          <w:rFonts w:ascii="Times New Roman" w:hAnsi="Times New Roman"/>
          <w:b/>
          <w:bCs/>
          <w:sz w:val="24"/>
          <w:szCs w:val="24"/>
        </w:rPr>
      </w:pPr>
      <w:r w:rsidRPr="00571424">
        <w:rPr>
          <w:rFonts w:ascii="Times New Roman" w:hAnsi="Times New Roman"/>
          <w:b/>
          <w:bCs/>
          <w:sz w:val="24"/>
          <w:szCs w:val="24"/>
        </w:rPr>
        <w:t xml:space="preserve"> </w:t>
      </w:r>
    </w:p>
    <w:p w:rsidR="00FC5A9E" w:rsidRPr="002B21B5" w:rsidRDefault="00FC5A9E" w:rsidP="002B21B5">
      <w:pPr>
        <w:pStyle w:val="Heading1"/>
        <w:rPr>
          <w:iCs/>
        </w:rPr>
      </w:pPr>
      <w:r w:rsidRPr="002B21B5">
        <w:t xml:space="preserve">Финансиране на социалните услуги  </w:t>
      </w:r>
    </w:p>
    <w:p w:rsidR="00FC5A9E" w:rsidRPr="002B21B5" w:rsidRDefault="00FC5A9E" w:rsidP="002B21B5"/>
    <w:p w:rsidR="00FC5A9E" w:rsidRPr="00571424" w:rsidRDefault="00FC5A9E" w:rsidP="00FC5A9E">
      <w:pPr>
        <w:autoSpaceDE w:val="0"/>
        <w:autoSpaceDN w:val="0"/>
        <w:adjustRightInd w:val="0"/>
        <w:spacing w:before="120"/>
        <w:jc w:val="both"/>
        <w:rPr>
          <w:rFonts w:ascii="Times New Roman" w:hAnsi="Times New Roman"/>
          <w:sz w:val="24"/>
          <w:szCs w:val="24"/>
        </w:rPr>
      </w:pPr>
      <w:r w:rsidRPr="00571424">
        <w:rPr>
          <w:rFonts w:ascii="Times New Roman" w:hAnsi="Times New Roman"/>
          <w:b/>
          <w:bCs/>
          <w:sz w:val="24"/>
          <w:szCs w:val="24"/>
        </w:rPr>
        <w:t>Източници на финансиране:</w:t>
      </w:r>
      <w:r w:rsidRPr="00571424">
        <w:rPr>
          <w:rFonts w:ascii="Times New Roman" w:hAnsi="Times New Roman"/>
          <w:sz w:val="24"/>
          <w:szCs w:val="24"/>
        </w:rPr>
        <w:t xml:space="preserve">  </w:t>
      </w:r>
    </w:p>
    <w:p w:rsidR="00FC5A9E" w:rsidRPr="00571424" w:rsidRDefault="00FC5A9E" w:rsidP="00FC5A9E">
      <w:pPr>
        <w:autoSpaceDE w:val="0"/>
        <w:autoSpaceDN w:val="0"/>
        <w:adjustRightInd w:val="0"/>
        <w:spacing w:before="120"/>
        <w:jc w:val="both"/>
        <w:rPr>
          <w:rFonts w:ascii="Times New Roman" w:hAnsi="Times New Roman"/>
          <w:sz w:val="24"/>
          <w:szCs w:val="24"/>
        </w:rPr>
      </w:pPr>
      <w:r w:rsidRPr="00571424">
        <w:rPr>
          <w:rFonts w:ascii="Times New Roman" w:hAnsi="Times New Roman"/>
          <w:sz w:val="24"/>
          <w:szCs w:val="24"/>
        </w:rPr>
        <w:t>Социалните услуги се финансират от: държавния бюджет,общинските бюджети,частни доставчици на социални услуги.</w:t>
      </w:r>
    </w:p>
    <w:p w:rsidR="00FC5A9E" w:rsidRPr="00571424" w:rsidRDefault="00FC5A9E" w:rsidP="00FC5A9E">
      <w:pPr>
        <w:autoSpaceDE w:val="0"/>
        <w:autoSpaceDN w:val="0"/>
        <w:adjustRightInd w:val="0"/>
        <w:jc w:val="both"/>
        <w:rPr>
          <w:rFonts w:ascii="Times New Roman" w:hAnsi="Times New Roman"/>
          <w:sz w:val="24"/>
          <w:szCs w:val="24"/>
        </w:rPr>
      </w:pPr>
      <w:r w:rsidRPr="00571424">
        <w:rPr>
          <w:rFonts w:ascii="Times New Roman" w:hAnsi="Times New Roman"/>
          <w:sz w:val="24"/>
          <w:szCs w:val="24"/>
        </w:rPr>
        <w:t>Социалните услуги и създаването на необходимата за тяхното предоставяне специализирана среда може да се финансират и от европейски структурни и инвестиционни фондове,европейски и международни програми и проекти,международни финансови институции,физически и юридически лица,други източници.</w:t>
      </w:r>
    </w:p>
    <w:p w:rsidR="00FC5A9E" w:rsidRPr="00571424" w:rsidRDefault="00FC5A9E" w:rsidP="00FC5A9E">
      <w:pPr>
        <w:autoSpaceDE w:val="0"/>
        <w:autoSpaceDN w:val="0"/>
        <w:adjustRightInd w:val="0"/>
        <w:spacing w:before="120"/>
        <w:jc w:val="both"/>
        <w:rPr>
          <w:rFonts w:ascii="Times New Roman" w:hAnsi="Times New Roman"/>
          <w:sz w:val="24"/>
          <w:szCs w:val="24"/>
        </w:rPr>
      </w:pPr>
      <w:r w:rsidRPr="00571424">
        <w:rPr>
          <w:rFonts w:ascii="Times New Roman" w:hAnsi="Times New Roman"/>
          <w:sz w:val="24"/>
          <w:szCs w:val="24"/>
        </w:rPr>
        <w:t xml:space="preserve"> Дългосрочното планиране на финансирането на социалните услуги от държавния бюджет се осъществява въз основа на Националната карта на социалните услуги.</w:t>
      </w:r>
    </w:p>
    <w:p w:rsidR="00FC5A9E" w:rsidRPr="00571424" w:rsidRDefault="00FC5A9E" w:rsidP="00FC5A9E">
      <w:pPr>
        <w:autoSpaceDE w:val="0"/>
        <w:autoSpaceDN w:val="0"/>
        <w:adjustRightInd w:val="0"/>
        <w:spacing w:before="120"/>
        <w:jc w:val="both"/>
        <w:rPr>
          <w:rFonts w:ascii="Times New Roman" w:hAnsi="Times New Roman"/>
          <w:b/>
          <w:bCs/>
          <w:sz w:val="24"/>
          <w:szCs w:val="24"/>
        </w:rPr>
      </w:pPr>
      <w:r w:rsidRPr="00571424">
        <w:rPr>
          <w:rFonts w:ascii="Times New Roman" w:hAnsi="Times New Roman"/>
          <w:b/>
          <w:bCs/>
          <w:sz w:val="24"/>
          <w:szCs w:val="24"/>
        </w:rPr>
        <w:t>Принципи при финансиране от държавния бюджет:</w:t>
      </w:r>
    </w:p>
    <w:p w:rsidR="00FC5A9E" w:rsidRPr="00571424" w:rsidRDefault="00FC5A9E" w:rsidP="007A1612">
      <w:pPr>
        <w:pStyle w:val="ListParagraph"/>
        <w:numPr>
          <w:ilvl w:val="0"/>
          <w:numId w:val="25"/>
        </w:numPr>
        <w:autoSpaceDE w:val="0"/>
        <w:autoSpaceDN w:val="0"/>
        <w:adjustRightInd w:val="0"/>
        <w:spacing w:before="120" w:after="160"/>
        <w:jc w:val="both"/>
        <w:rPr>
          <w:rFonts w:ascii="Times New Roman" w:hAnsi="Times New Roman"/>
          <w:sz w:val="24"/>
          <w:szCs w:val="24"/>
        </w:rPr>
      </w:pPr>
      <w:r w:rsidRPr="00571424">
        <w:rPr>
          <w:rFonts w:ascii="Times New Roman" w:hAnsi="Times New Roman"/>
          <w:sz w:val="24"/>
          <w:szCs w:val="24"/>
        </w:rPr>
        <w:t>От държавния бюджет чрез бюджетите на общините се финансират само социални услуги, включени в НКСУ.</w:t>
      </w:r>
    </w:p>
    <w:p w:rsidR="00FC5A9E" w:rsidRPr="00571424" w:rsidRDefault="00FC5A9E" w:rsidP="007A1612">
      <w:pPr>
        <w:pStyle w:val="ListParagraph"/>
        <w:numPr>
          <w:ilvl w:val="0"/>
          <w:numId w:val="25"/>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Финансирането от държавния бюджет на СУ не може да надвишава максималния брой на потребителите, определен в НКСУ.</w:t>
      </w:r>
    </w:p>
    <w:p w:rsidR="00FC5A9E" w:rsidRPr="00571424" w:rsidRDefault="00FC5A9E" w:rsidP="007A1612">
      <w:pPr>
        <w:pStyle w:val="ListParagraph"/>
        <w:numPr>
          <w:ilvl w:val="0"/>
          <w:numId w:val="25"/>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Стандартът за делегирана от държавата дейност, по който се финансира от държавния бюджет социална услуга, не може да надвишава размера на разходите за нейното предоставяне.</w:t>
      </w:r>
    </w:p>
    <w:p w:rsidR="00FC5A9E" w:rsidRPr="00571424" w:rsidRDefault="00FC5A9E" w:rsidP="007A1612">
      <w:pPr>
        <w:pStyle w:val="ListParagraph"/>
        <w:numPr>
          <w:ilvl w:val="0"/>
          <w:numId w:val="25"/>
        </w:numPr>
        <w:spacing w:after="160"/>
        <w:rPr>
          <w:rFonts w:ascii="Times New Roman" w:hAnsi="Times New Roman"/>
          <w:sz w:val="24"/>
          <w:szCs w:val="24"/>
        </w:rPr>
      </w:pPr>
      <w:r w:rsidRPr="00571424">
        <w:rPr>
          <w:rFonts w:ascii="Times New Roman" w:hAnsi="Times New Roman"/>
          <w:sz w:val="24"/>
          <w:szCs w:val="24"/>
        </w:rPr>
        <w:t>Общините и частните доставчици на социални услуги нямат право да получават приходи от предоставянето на социални услуги, които се финансират от държавния бюджет</w:t>
      </w:r>
    </w:p>
    <w:p w:rsidR="00FC5A9E" w:rsidRPr="00571424" w:rsidRDefault="00FC5A9E" w:rsidP="00FC5A9E">
      <w:pPr>
        <w:pStyle w:val="ListParagraph"/>
        <w:rPr>
          <w:rFonts w:ascii="Times New Roman" w:hAnsi="Times New Roman"/>
          <w:sz w:val="24"/>
          <w:szCs w:val="24"/>
        </w:rPr>
      </w:pPr>
    </w:p>
    <w:p w:rsidR="00FC5A9E" w:rsidRPr="00571424" w:rsidRDefault="00FC5A9E" w:rsidP="00FC5A9E">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Times New Roman" w:hAnsi="Times New Roman"/>
          <w:b/>
          <w:bCs/>
          <w:sz w:val="24"/>
          <w:szCs w:val="24"/>
          <w:highlight w:val="yellow"/>
        </w:rPr>
      </w:pPr>
      <w:r w:rsidRPr="00571424">
        <w:rPr>
          <w:rFonts w:ascii="Times New Roman" w:hAnsi="Times New Roman"/>
          <w:sz w:val="24"/>
          <w:szCs w:val="24"/>
        </w:rPr>
        <w:t>Средствата от държавния бюджет за финансиране на социалните услуги се осигуряват на общините, които отговарят за предоставянето на тези услуги</w:t>
      </w:r>
      <w:r w:rsidRPr="00571424">
        <w:rPr>
          <w:rFonts w:ascii="Times New Roman" w:hAnsi="Times New Roman"/>
          <w:b/>
          <w:bCs/>
          <w:sz w:val="24"/>
          <w:szCs w:val="24"/>
        </w:rPr>
        <w:t>.</w:t>
      </w:r>
    </w:p>
    <w:p w:rsidR="00FC5A9E" w:rsidRPr="00571424" w:rsidRDefault="00FC5A9E" w:rsidP="007A1612">
      <w:pPr>
        <w:pStyle w:val="ListParagraph"/>
        <w:numPr>
          <w:ilvl w:val="0"/>
          <w:numId w:val="25"/>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 xml:space="preserve">Кметовете на общини отговарят за управлението и законосъобразното разходване на предоставените им средства от държавния бюджет за финансиране на социални услуги. </w:t>
      </w:r>
    </w:p>
    <w:p w:rsidR="00FC5A9E" w:rsidRPr="00571424" w:rsidRDefault="00FC5A9E" w:rsidP="007A1612">
      <w:pPr>
        <w:pStyle w:val="ListParagraph"/>
        <w:numPr>
          <w:ilvl w:val="0"/>
          <w:numId w:val="25"/>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 xml:space="preserve">Средствата от държавния бюджет за финансиране на социални услуги могат да се използват единствено за финансиране на социалните услуги, за които са предоставени. </w:t>
      </w:r>
    </w:p>
    <w:p w:rsidR="00FC5A9E" w:rsidRPr="00571424" w:rsidRDefault="00FC5A9E" w:rsidP="007A1612">
      <w:pPr>
        <w:pStyle w:val="ListParagraph"/>
        <w:numPr>
          <w:ilvl w:val="0"/>
          <w:numId w:val="25"/>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Прехвърлянето на средства, неразходвани поради по-нисък брой реални потребители на социалната услуга от планирания, към социални услуги, за които има списък на чакащи поради достигнат максимален брой на потребителите, се извършва по реда на Закона за публичните финанси.</w:t>
      </w:r>
    </w:p>
    <w:p w:rsidR="00FC5A9E" w:rsidRPr="00571424" w:rsidRDefault="00FC5A9E" w:rsidP="00FC5A9E">
      <w:pPr>
        <w:pStyle w:val="ListParagraph"/>
        <w:autoSpaceDE w:val="0"/>
        <w:autoSpaceDN w:val="0"/>
        <w:adjustRightInd w:val="0"/>
        <w:jc w:val="both"/>
        <w:rPr>
          <w:rFonts w:ascii="Times New Roman" w:hAnsi="Times New Roman"/>
          <w:sz w:val="24"/>
          <w:szCs w:val="24"/>
        </w:rPr>
      </w:pPr>
    </w:p>
    <w:p w:rsidR="00FC5A9E" w:rsidRPr="00571424" w:rsidRDefault="00FC5A9E" w:rsidP="00FC5A9E">
      <w:pPr>
        <w:autoSpaceDE w:val="0"/>
        <w:autoSpaceDN w:val="0"/>
        <w:adjustRightInd w:val="0"/>
        <w:jc w:val="both"/>
        <w:rPr>
          <w:rFonts w:ascii="Times New Roman" w:hAnsi="Times New Roman"/>
          <w:b/>
          <w:bCs/>
          <w:sz w:val="24"/>
          <w:szCs w:val="24"/>
        </w:rPr>
      </w:pPr>
      <w:r w:rsidRPr="00571424">
        <w:rPr>
          <w:rFonts w:ascii="Times New Roman" w:hAnsi="Times New Roman"/>
          <w:b/>
          <w:bCs/>
          <w:sz w:val="24"/>
          <w:szCs w:val="24"/>
        </w:rPr>
        <w:t xml:space="preserve">Стандарти за социални услуги </w:t>
      </w:r>
    </w:p>
    <w:p w:rsidR="00FC5A9E" w:rsidRPr="00571424" w:rsidRDefault="00FC5A9E" w:rsidP="00FC5A9E">
      <w:pPr>
        <w:autoSpaceDE w:val="0"/>
        <w:autoSpaceDN w:val="0"/>
        <w:adjustRightInd w:val="0"/>
        <w:jc w:val="both"/>
        <w:rPr>
          <w:rFonts w:ascii="Times New Roman" w:hAnsi="Times New Roman"/>
          <w:sz w:val="24"/>
          <w:szCs w:val="24"/>
        </w:rPr>
      </w:pPr>
      <w:r w:rsidRPr="00571424">
        <w:rPr>
          <w:rFonts w:ascii="Times New Roman" w:hAnsi="Times New Roman"/>
          <w:sz w:val="24"/>
          <w:szCs w:val="24"/>
        </w:rPr>
        <w:t>Законовата рамка за стандартите е съгласно Закона за публичните финанси и  закона за социалните услуги</w:t>
      </w:r>
    </w:p>
    <w:p w:rsidR="00FC5A9E" w:rsidRPr="00571424" w:rsidRDefault="00FC5A9E" w:rsidP="00FC5A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571424">
        <w:rPr>
          <w:rFonts w:ascii="Times New Roman" w:hAnsi="Times New Roman"/>
          <w:sz w:val="24"/>
          <w:szCs w:val="24"/>
        </w:rPr>
        <w:t xml:space="preserve">Всяка социална услуга, включена в Националната карта на социалните услуги, се финансира от държавния бюджет по </w:t>
      </w:r>
      <w:r w:rsidRPr="00571424">
        <w:rPr>
          <w:rFonts w:ascii="Times New Roman" w:hAnsi="Times New Roman"/>
          <w:b/>
          <w:bCs/>
          <w:sz w:val="24"/>
          <w:szCs w:val="24"/>
        </w:rPr>
        <w:t>стандарт за делегирана от държавата дейност</w:t>
      </w:r>
      <w:r w:rsidRPr="00571424">
        <w:rPr>
          <w:rFonts w:ascii="Times New Roman" w:hAnsi="Times New Roman"/>
          <w:sz w:val="24"/>
          <w:szCs w:val="24"/>
        </w:rPr>
        <w:t>, който е предназначен за финансиране на разходи за нейното предоставяне и разходи за насочване от общината за ползване на услугата</w:t>
      </w:r>
    </w:p>
    <w:p w:rsidR="00FC5A9E" w:rsidRPr="00571424" w:rsidRDefault="00FC5A9E" w:rsidP="00FC5A9E">
      <w:pPr>
        <w:autoSpaceDE w:val="0"/>
        <w:autoSpaceDN w:val="0"/>
        <w:adjustRightInd w:val="0"/>
        <w:jc w:val="both"/>
        <w:rPr>
          <w:rFonts w:ascii="Times New Roman" w:hAnsi="Times New Roman"/>
          <w:sz w:val="24"/>
          <w:szCs w:val="24"/>
        </w:rPr>
      </w:pPr>
      <w:r w:rsidRPr="00571424">
        <w:rPr>
          <w:rFonts w:ascii="Times New Roman" w:hAnsi="Times New Roman"/>
          <w:sz w:val="24"/>
          <w:szCs w:val="24"/>
        </w:rPr>
        <w:t>Стандартът за делегирана от държавата дейност за всяка социална услуга, която се финансира от държавния бюджет, се определя в зависимост от:</w:t>
      </w:r>
    </w:p>
    <w:p w:rsidR="00FC5A9E" w:rsidRPr="00571424" w:rsidRDefault="00FC5A9E" w:rsidP="007A1612">
      <w:pPr>
        <w:pStyle w:val="ListParagraph"/>
        <w:numPr>
          <w:ilvl w:val="0"/>
          <w:numId w:val="26"/>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вида на социалната услуга по чл. 15 от ЗСУ;</w:t>
      </w:r>
    </w:p>
    <w:p w:rsidR="00FC5A9E" w:rsidRPr="00571424" w:rsidRDefault="00FC5A9E" w:rsidP="007A1612">
      <w:pPr>
        <w:pStyle w:val="ListParagraph"/>
        <w:numPr>
          <w:ilvl w:val="0"/>
          <w:numId w:val="26"/>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начина на ползване на социалната услуга;</w:t>
      </w:r>
    </w:p>
    <w:p w:rsidR="00FC5A9E" w:rsidRPr="00571424" w:rsidRDefault="00FC5A9E" w:rsidP="007A1612">
      <w:pPr>
        <w:pStyle w:val="ListParagraph"/>
        <w:numPr>
          <w:ilvl w:val="0"/>
          <w:numId w:val="26"/>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средата за предоставяне на социалната услуга;</w:t>
      </w:r>
    </w:p>
    <w:p w:rsidR="00FC5A9E" w:rsidRPr="00571424" w:rsidRDefault="00FC5A9E" w:rsidP="007A1612">
      <w:pPr>
        <w:pStyle w:val="ListParagraph"/>
        <w:numPr>
          <w:ilvl w:val="0"/>
          <w:numId w:val="26"/>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групата потребители на социалната услуга;</w:t>
      </w:r>
    </w:p>
    <w:p w:rsidR="00FC5A9E" w:rsidRPr="00571424" w:rsidRDefault="00FC5A9E" w:rsidP="007A1612">
      <w:pPr>
        <w:pStyle w:val="ListParagraph"/>
        <w:numPr>
          <w:ilvl w:val="0"/>
          <w:numId w:val="26"/>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продължителността на предоставяне на социалната услуга;</w:t>
      </w:r>
    </w:p>
    <w:p w:rsidR="00FC5A9E" w:rsidRPr="00571424" w:rsidRDefault="00FC5A9E" w:rsidP="007A1612">
      <w:pPr>
        <w:pStyle w:val="ListParagraph"/>
        <w:numPr>
          <w:ilvl w:val="0"/>
          <w:numId w:val="26"/>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стандартите за качество на социалната услуга;</w:t>
      </w:r>
    </w:p>
    <w:p w:rsidR="00FC5A9E" w:rsidRPr="00571424" w:rsidRDefault="00FC5A9E" w:rsidP="007A1612">
      <w:pPr>
        <w:pStyle w:val="ListParagraph"/>
        <w:numPr>
          <w:ilvl w:val="0"/>
          <w:numId w:val="26"/>
        </w:numPr>
        <w:spacing w:after="160"/>
        <w:rPr>
          <w:rFonts w:ascii="Times New Roman" w:hAnsi="Times New Roman"/>
          <w:sz w:val="24"/>
          <w:szCs w:val="24"/>
        </w:rPr>
      </w:pPr>
      <w:r w:rsidRPr="00571424">
        <w:rPr>
          <w:rFonts w:ascii="Times New Roman" w:hAnsi="Times New Roman"/>
          <w:sz w:val="24"/>
          <w:szCs w:val="24"/>
        </w:rPr>
        <w:t>изискванията за необходимите специалисти</w:t>
      </w:r>
    </w:p>
    <w:p w:rsidR="00FC5A9E" w:rsidRPr="00571424" w:rsidRDefault="00FC5A9E" w:rsidP="00FC5A9E">
      <w:pPr>
        <w:rPr>
          <w:rFonts w:ascii="Times New Roman" w:hAnsi="Times New Roman"/>
          <w:sz w:val="24"/>
          <w:szCs w:val="24"/>
        </w:rPr>
      </w:pPr>
      <w:r w:rsidRPr="00571424">
        <w:rPr>
          <w:rFonts w:ascii="Times New Roman" w:hAnsi="Times New Roman"/>
          <w:sz w:val="24"/>
          <w:szCs w:val="24"/>
        </w:rPr>
        <w:t xml:space="preserve">Условията за формирането на стандартите за различните услуги е представено в </w:t>
      </w:r>
      <w:bookmarkStart w:id="4" w:name="_Hlk68018546"/>
      <w:r w:rsidRPr="00571424">
        <w:rPr>
          <w:rFonts w:ascii="Times New Roman" w:hAnsi="Times New Roman"/>
          <w:sz w:val="24"/>
          <w:szCs w:val="24"/>
        </w:rPr>
        <w:t xml:space="preserve">Правилника за прилагане на ЗСУ. </w:t>
      </w:r>
      <w:hyperlink r:id="rId8" w:history="1">
        <w:r w:rsidRPr="00571424">
          <w:rPr>
            <w:rStyle w:val="Hyperlink"/>
            <w:rFonts w:ascii="Times New Roman" w:hAnsi="Times New Roman"/>
            <w:szCs w:val="24"/>
          </w:rPr>
          <w:t>https://www.mlsp.government.bg/pravilnitsi</w:t>
        </w:r>
      </w:hyperlink>
      <w:bookmarkEnd w:id="4"/>
    </w:p>
    <w:p w:rsidR="00FC5A9E" w:rsidRPr="00571424" w:rsidRDefault="00FC5A9E" w:rsidP="00FC5A9E">
      <w:pPr>
        <w:rPr>
          <w:rFonts w:ascii="Times New Roman" w:hAnsi="Times New Roman"/>
          <w:sz w:val="24"/>
          <w:szCs w:val="24"/>
        </w:rPr>
      </w:pPr>
      <w:r w:rsidRPr="00571424">
        <w:rPr>
          <w:rFonts w:ascii="Times New Roman" w:hAnsi="Times New Roman"/>
          <w:sz w:val="24"/>
          <w:szCs w:val="24"/>
        </w:rPr>
        <w:t xml:space="preserve">Определянето на стандартите се извършва съгласно ЗПФ. </w:t>
      </w:r>
    </w:p>
    <w:p w:rsidR="00FC5A9E" w:rsidRPr="00571424" w:rsidRDefault="00FC5A9E" w:rsidP="00FC5A9E">
      <w:pPr>
        <w:spacing w:after="0"/>
        <w:contextualSpacing/>
        <w:jc w:val="both"/>
        <w:rPr>
          <w:rFonts w:ascii="Times New Roman" w:eastAsia="Times New Roman" w:hAnsi="Times New Roman"/>
          <w:sz w:val="24"/>
          <w:szCs w:val="24"/>
        </w:rPr>
      </w:pPr>
      <w:r w:rsidRPr="00571424">
        <w:rPr>
          <w:rFonts w:ascii="Times New Roman" w:hAnsi="Times New Roman"/>
          <w:kern w:val="24"/>
          <w:sz w:val="24"/>
          <w:szCs w:val="24"/>
          <w:lang w:val="ru-RU"/>
        </w:rPr>
        <w:lastRenderedPageBreak/>
        <w:t xml:space="preserve">За всяка социална услуга, включена в НКСУ - стандарт за делегирана от държавата дейност, който е предназначен за финансиране на разходи за нейното предоставяне и разходи за насочване от общината за ползване на услугата. </w:t>
      </w:r>
    </w:p>
    <w:p w:rsidR="00FC5A9E" w:rsidRPr="00571424" w:rsidRDefault="00FC5A9E" w:rsidP="007A1612">
      <w:pPr>
        <w:numPr>
          <w:ilvl w:val="0"/>
          <w:numId w:val="37"/>
        </w:numPr>
        <w:spacing w:after="0"/>
        <w:ind w:left="1080"/>
        <w:contextualSpacing/>
        <w:jc w:val="both"/>
        <w:rPr>
          <w:rFonts w:ascii="Times New Roman" w:eastAsia="Times New Roman" w:hAnsi="Times New Roman"/>
          <w:sz w:val="24"/>
          <w:szCs w:val="24"/>
        </w:rPr>
      </w:pPr>
      <w:r w:rsidRPr="00571424">
        <w:rPr>
          <w:rFonts w:ascii="Times New Roman" w:hAnsi="Times New Roman"/>
          <w:kern w:val="24"/>
          <w:sz w:val="24"/>
          <w:szCs w:val="24"/>
          <w:lang w:val="ru-RU"/>
        </w:rPr>
        <w:t>Стандартът се определя в зависимост от:</w:t>
      </w:r>
    </w:p>
    <w:p w:rsidR="00FC5A9E" w:rsidRPr="00571424" w:rsidRDefault="00FC5A9E" w:rsidP="007A1612">
      <w:pPr>
        <w:numPr>
          <w:ilvl w:val="1"/>
          <w:numId w:val="37"/>
        </w:numPr>
        <w:spacing w:after="80"/>
        <w:ind w:left="2160"/>
        <w:contextualSpacing/>
        <w:jc w:val="both"/>
        <w:rPr>
          <w:rFonts w:ascii="Times New Roman" w:eastAsia="Times New Roman" w:hAnsi="Times New Roman"/>
          <w:sz w:val="24"/>
          <w:szCs w:val="24"/>
        </w:rPr>
      </w:pPr>
      <w:r w:rsidRPr="00571424">
        <w:rPr>
          <w:rFonts w:ascii="Times New Roman" w:hAnsi="Times New Roman"/>
          <w:kern w:val="24"/>
          <w:sz w:val="24"/>
          <w:szCs w:val="24"/>
          <w:lang w:val="ru-RU"/>
        </w:rPr>
        <w:t>вида на социалната услуга по чл. 15;</w:t>
      </w:r>
    </w:p>
    <w:p w:rsidR="00FC5A9E" w:rsidRPr="00571424" w:rsidRDefault="00FC5A9E" w:rsidP="007A1612">
      <w:pPr>
        <w:numPr>
          <w:ilvl w:val="1"/>
          <w:numId w:val="37"/>
        </w:numPr>
        <w:spacing w:after="80"/>
        <w:ind w:left="2160"/>
        <w:contextualSpacing/>
        <w:jc w:val="both"/>
        <w:rPr>
          <w:rFonts w:ascii="Times New Roman" w:eastAsia="Times New Roman" w:hAnsi="Times New Roman"/>
          <w:sz w:val="24"/>
          <w:szCs w:val="24"/>
        </w:rPr>
      </w:pPr>
      <w:r w:rsidRPr="00571424">
        <w:rPr>
          <w:rFonts w:ascii="Times New Roman" w:hAnsi="Times New Roman"/>
          <w:kern w:val="24"/>
          <w:sz w:val="24"/>
          <w:szCs w:val="24"/>
          <w:lang w:val="ru-RU"/>
        </w:rPr>
        <w:t>начина на ползване на социалната услуга;</w:t>
      </w:r>
    </w:p>
    <w:p w:rsidR="00FC5A9E" w:rsidRPr="00571424" w:rsidRDefault="00FC5A9E" w:rsidP="007A1612">
      <w:pPr>
        <w:numPr>
          <w:ilvl w:val="1"/>
          <w:numId w:val="37"/>
        </w:numPr>
        <w:spacing w:after="80"/>
        <w:ind w:left="2160"/>
        <w:contextualSpacing/>
        <w:jc w:val="both"/>
        <w:rPr>
          <w:rFonts w:ascii="Times New Roman" w:eastAsia="Times New Roman" w:hAnsi="Times New Roman"/>
          <w:sz w:val="24"/>
          <w:szCs w:val="24"/>
        </w:rPr>
      </w:pPr>
      <w:r w:rsidRPr="00571424">
        <w:rPr>
          <w:rFonts w:ascii="Times New Roman" w:hAnsi="Times New Roman"/>
          <w:kern w:val="24"/>
          <w:sz w:val="24"/>
          <w:szCs w:val="24"/>
          <w:lang w:val="ru-RU"/>
        </w:rPr>
        <w:t>средата за предоставяне на социалната услуга;</w:t>
      </w:r>
    </w:p>
    <w:p w:rsidR="00FC5A9E" w:rsidRPr="00571424" w:rsidRDefault="00FC5A9E" w:rsidP="007A1612">
      <w:pPr>
        <w:numPr>
          <w:ilvl w:val="1"/>
          <w:numId w:val="37"/>
        </w:numPr>
        <w:spacing w:after="80"/>
        <w:ind w:left="2160"/>
        <w:contextualSpacing/>
        <w:jc w:val="both"/>
        <w:rPr>
          <w:rFonts w:ascii="Times New Roman" w:eastAsia="Times New Roman" w:hAnsi="Times New Roman"/>
          <w:sz w:val="24"/>
          <w:szCs w:val="24"/>
        </w:rPr>
      </w:pPr>
      <w:r w:rsidRPr="00571424">
        <w:rPr>
          <w:rFonts w:ascii="Times New Roman" w:hAnsi="Times New Roman"/>
          <w:kern w:val="24"/>
          <w:sz w:val="24"/>
          <w:szCs w:val="24"/>
          <w:lang w:val="ru-RU"/>
        </w:rPr>
        <w:t>групата потребители на социалната услуга;</w:t>
      </w:r>
    </w:p>
    <w:p w:rsidR="00FC5A9E" w:rsidRPr="00571424" w:rsidRDefault="00FC5A9E" w:rsidP="007A1612">
      <w:pPr>
        <w:numPr>
          <w:ilvl w:val="1"/>
          <w:numId w:val="37"/>
        </w:numPr>
        <w:spacing w:after="80"/>
        <w:ind w:left="2160"/>
        <w:contextualSpacing/>
        <w:jc w:val="both"/>
        <w:rPr>
          <w:rFonts w:ascii="Times New Roman" w:eastAsia="Times New Roman" w:hAnsi="Times New Roman"/>
          <w:sz w:val="24"/>
          <w:szCs w:val="24"/>
        </w:rPr>
      </w:pPr>
      <w:r w:rsidRPr="00571424">
        <w:rPr>
          <w:rFonts w:ascii="Times New Roman" w:hAnsi="Times New Roman"/>
          <w:kern w:val="24"/>
          <w:sz w:val="24"/>
          <w:szCs w:val="24"/>
          <w:lang w:val="ru-RU"/>
        </w:rPr>
        <w:t>продължителността на предоставяне на социалната услуга;</w:t>
      </w:r>
    </w:p>
    <w:p w:rsidR="00FC5A9E" w:rsidRPr="00571424" w:rsidRDefault="00FC5A9E" w:rsidP="007A1612">
      <w:pPr>
        <w:numPr>
          <w:ilvl w:val="1"/>
          <w:numId w:val="37"/>
        </w:numPr>
        <w:spacing w:after="80"/>
        <w:ind w:left="2160"/>
        <w:contextualSpacing/>
        <w:jc w:val="both"/>
        <w:rPr>
          <w:rFonts w:ascii="Times New Roman" w:eastAsia="Times New Roman" w:hAnsi="Times New Roman"/>
          <w:sz w:val="24"/>
          <w:szCs w:val="24"/>
        </w:rPr>
      </w:pPr>
      <w:r w:rsidRPr="00571424">
        <w:rPr>
          <w:rFonts w:ascii="Times New Roman" w:hAnsi="Times New Roman"/>
          <w:kern w:val="24"/>
          <w:sz w:val="24"/>
          <w:szCs w:val="24"/>
          <w:lang w:val="ru-RU"/>
        </w:rPr>
        <w:t>стандартите за качество на социалната услуга;</w:t>
      </w:r>
    </w:p>
    <w:p w:rsidR="00FC5A9E" w:rsidRPr="00571424" w:rsidRDefault="00FC5A9E" w:rsidP="007A1612">
      <w:pPr>
        <w:numPr>
          <w:ilvl w:val="1"/>
          <w:numId w:val="37"/>
        </w:numPr>
        <w:spacing w:after="80"/>
        <w:ind w:left="2160"/>
        <w:contextualSpacing/>
        <w:jc w:val="both"/>
        <w:rPr>
          <w:rFonts w:ascii="Times New Roman" w:eastAsia="Times New Roman" w:hAnsi="Times New Roman"/>
          <w:sz w:val="24"/>
          <w:szCs w:val="24"/>
        </w:rPr>
      </w:pPr>
      <w:r w:rsidRPr="00571424">
        <w:rPr>
          <w:rFonts w:ascii="Times New Roman" w:hAnsi="Times New Roman"/>
          <w:kern w:val="24"/>
          <w:sz w:val="24"/>
          <w:szCs w:val="24"/>
          <w:lang w:val="ru-RU"/>
        </w:rPr>
        <w:t>изискванията за необходимите специалисти.</w:t>
      </w:r>
    </w:p>
    <w:p w:rsidR="00FC5A9E" w:rsidRPr="00571424" w:rsidRDefault="00FC5A9E" w:rsidP="007A1612">
      <w:pPr>
        <w:numPr>
          <w:ilvl w:val="0"/>
          <w:numId w:val="37"/>
        </w:numPr>
        <w:spacing w:after="0"/>
        <w:ind w:left="1080"/>
        <w:contextualSpacing/>
        <w:jc w:val="both"/>
        <w:rPr>
          <w:rFonts w:ascii="Times New Roman" w:eastAsia="Times New Roman" w:hAnsi="Times New Roman"/>
          <w:sz w:val="24"/>
          <w:szCs w:val="24"/>
        </w:rPr>
      </w:pPr>
      <w:r w:rsidRPr="00571424">
        <w:rPr>
          <w:rFonts w:ascii="Times New Roman" w:hAnsi="Times New Roman"/>
          <w:kern w:val="24"/>
          <w:sz w:val="24"/>
          <w:szCs w:val="24"/>
          <w:lang w:val="ru-RU"/>
        </w:rPr>
        <w:t xml:space="preserve">Допълващи стандарти за дневна или резидентна грижа за лица в невъзможност за самообслужване, за лица с агресивно и проблемно поведение, за лица с потребност от постоянно медицинско наблюдение и медицинска грижа. </w:t>
      </w:r>
    </w:p>
    <w:p w:rsidR="00FC5A9E" w:rsidRPr="00571424" w:rsidRDefault="00FC5A9E" w:rsidP="007A1612">
      <w:pPr>
        <w:numPr>
          <w:ilvl w:val="0"/>
          <w:numId w:val="37"/>
        </w:numPr>
        <w:spacing w:after="0"/>
        <w:ind w:left="1080"/>
        <w:contextualSpacing/>
        <w:jc w:val="both"/>
        <w:rPr>
          <w:rFonts w:ascii="Times New Roman" w:eastAsia="Times New Roman" w:hAnsi="Times New Roman"/>
          <w:sz w:val="24"/>
          <w:szCs w:val="24"/>
        </w:rPr>
      </w:pPr>
      <w:r w:rsidRPr="00571424">
        <w:rPr>
          <w:rFonts w:ascii="Times New Roman" w:hAnsi="Times New Roman"/>
          <w:kern w:val="24"/>
          <w:sz w:val="24"/>
          <w:szCs w:val="24"/>
          <w:lang w:val="ru-RU"/>
        </w:rPr>
        <w:t>Отделен стандарт за приемна грижа.</w:t>
      </w:r>
    </w:p>
    <w:p w:rsidR="00FC5A9E" w:rsidRPr="00571424" w:rsidRDefault="00FC5A9E" w:rsidP="007A1612">
      <w:pPr>
        <w:numPr>
          <w:ilvl w:val="0"/>
          <w:numId w:val="37"/>
        </w:numPr>
        <w:spacing w:after="0"/>
        <w:ind w:left="1080"/>
        <w:contextualSpacing/>
        <w:jc w:val="both"/>
        <w:rPr>
          <w:rFonts w:ascii="Times New Roman" w:eastAsia="Times New Roman" w:hAnsi="Times New Roman"/>
          <w:sz w:val="24"/>
          <w:szCs w:val="24"/>
        </w:rPr>
      </w:pPr>
      <w:r w:rsidRPr="00571424">
        <w:rPr>
          <w:rFonts w:ascii="Times New Roman" w:hAnsi="Times New Roman"/>
          <w:kern w:val="24"/>
          <w:sz w:val="24"/>
          <w:szCs w:val="24"/>
          <w:lang w:val="ru-RU"/>
        </w:rPr>
        <w:t xml:space="preserve">В ППЗСУ подробно са определени елементите на разходите, които формират размерите на стандартите. Елементите на разходите не са равнозначни на задължение за разходване от общината/доставчика. Съгласно ЗПФ станадртите служат за определяне и разпределение на субсидията по общини. </w:t>
      </w:r>
    </w:p>
    <w:p w:rsidR="00FC5A9E" w:rsidRPr="00571424" w:rsidRDefault="00FC5A9E" w:rsidP="00FC5A9E">
      <w:pPr>
        <w:jc w:val="both"/>
        <w:rPr>
          <w:rFonts w:ascii="Times New Roman" w:hAnsi="Times New Roman"/>
          <w:color w:val="4F81BD" w:themeColor="accent1"/>
          <w:kern w:val="24"/>
          <w:sz w:val="24"/>
          <w:szCs w:val="24"/>
          <w:lang w:val="ru-RU"/>
        </w:rPr>
      </w:pPr>
      <w:r w:rsidRPr="00571424">
        <w:rPr>
          <w:rFonts w:ascii="Times New Roman" w:hAnsi="Times New Roman"/>
          <w:kern w:val="24"/>
          <w:sz w:val="24"/>
          <w:szCs w:val="24"/>
          <w:lang w:val="ru-RU"/>
        </w:rPr>
        <w:t>За услугите се заплащат такси по тарифа и съгласно ППЗСУ или по Наредба на ОбС</w:t>
      </w:r>
      <w:r w:rsidRPr="00571424">
        <w:rPr>
          <w:rFonts w:ascii="Times New Roman" w:hAnsi="Times New Roman"/>
          <w:color w:val="4F81BD" w:themeColor="accent1"/>
          <w:kern w:val="24"/>
          <w:sz w:val="24"/>
          <w:szCs w:val="24"/>
          <w:lang w:val="ru-RU"/>
        </w:rPr>
        <w:t>.</w:t>
      </w:r>
    </w:p>
    <w:p w:rsidR="00FC5A9E" w:rsidRPr="00571424" w:rsidRDefault="00FC5A9E" w:rsidP="00FC5A9E">
      <w:pPr>
        <w:jc w:val="both"/>
        <w:rPr>
          <w:rFonts w:ascii="Times New Roman" w:hAnsi="Times New Roman"/>
          <w:color w:val="4F81BD" w:themeColor="accent1"/>
          <w:kern w:val="24"/>
          <w:sz w:val="24"/>
          <w:szCs w:val="24"/>
          <w:lang w:val="ru-RU"/>
        </w:rPr>
      </w:pPr>
      <w:r w:rsidRPr="00571424">
        <w:rPr>
          <w:rFonts w:ascii="Times New Roman" w:hAnsi="Times New Roman"/>
          <w:b/>
          <w:bCs/>
          <w:kern w:val="24"/>
          <w:sz w:val="24"/>
          <w:szCs w:val="24"/>
          <w:lang w:val="ru-RU"/>
        </w:rPr>
        <w:t xml:space="preserve"> </w:t>
      </w:r>
      <w:r w:rsidRPr="00571424">
        <w:rPr>
          <w:rFonts w:ascii="Times New Roman" w:eastAsiaTheme="majorEastAsia" w:hAnsi="Times New Roman"/>
          <w:b/>
          <w:bCs/>
          <w:kern w:val="24"/>
          <w:sz w:val="24"/>
          <w:szCs w:val="24"/>
        </w:rPr>
        <w:t>Отместеното“ планиране с НКСУ отлага и финансирането по новия ред</w:t>
      </w:r>
    </w:p>
    <w:p w:rsidR="00FC5A9E" w:rsidRPr="00571424" w:rsidRDefault="00FC5A9E" w:rsidP="00FC5A9E">
      <w:pPr>
        <w:spacing w:after="0"/>
        <w:contextualSpacing/>
        <w:jc w:val="both"/>
        <w:rPr>
          <w:rFonts w:ascii="Times New Roman" w:eastAsia="Times New Roman" w:hAnsi="Times New Roman"/>
          <w:sz w:val="24"/>
          <w:szCs w:val="24"/>
        </w:rPr>
      </w:pPr>
      <w:r w:rsidRPr="00571424">
        <w:rPr>
          <w:rFonts w:ascii="Times New Roman" w:hAnsi="Times New Roman"/>
          <w:b/>
          <w:bCs/>
          <w:kern w:val="24"/>
          <w:sz w:val="24"/>
          <w:szCs w:val="24"/>
          <w:lang w:val="ru-RU"/>
        </w:rPr>
        <w:t xml:space="preserve">Социалните услуги се финансират от държавния бюджет </w:t>
      </w:r>
      <w:r w:rsidRPr="00571424">
        <w:rPr>
          <w:rFonts w:ascii="Times New Roman" w:hAnsi="Times New Roman"/>
          <w:kern w:val="24"/>
          <w:sz w:val="24"/>
          <w:szCs w:val="24"/>
          <w:lang w:val="ru-RU"/>
        </w:rPr>
        <w:t xml:space="preserve">съгласно стандартите за финансиране на социалните услуги, определени по новия ред в ЗСУ (чл. 45), </w:t>
      </w:r>
      <w:r w:rsidRPr="00014BC3">
        <w:rPr>
          <w:rFonts w:ascii="Times New Roman" w:hAnsi="Times New Roman"/>
          <w:b/>
          <w:bCs/>
          <w:i/>
          <w:iCs/>
          <w:kern w:val="24"/>
          <w:sz w:val="24"/>
          <w:szCs w:val="24"/>
          <w:lang w:val="ru-RU"/>
        </w:rPr>
        <w:t>от 1 януари на годината, следваща приемането на Националната карта на социалните услуги</w:t>
      </w:r>
      <w:r w:rsidRPr="00571424">
        <w:rPr>
          <w:rFonts w:ascii="Times New Roman" w:hAnsi="Times New Roman"/>
          <w:kern w:val="24"/>
          <w:sz w:val="24"/>
          <w:szCs w:val="24"/>
          <w:lang w:val="ru-RU"/>
        </w:rPr>
        <w:t>.</w:t>
      </w:r>
    </w:p>
    <w:p w:rsidR="00FC5A9E" w:rsidRPr="00571424" w:rsidRDefault="00FC5A9E" w:rsidP="007A1612">
      <w:pPr>
        <w:numPr>
          <w:ilvl w:val="0"/>
          <w:numId w:val="38"/>
        </w:numPr>
        <w:spacing w:after="0"/>
        <w:ind w:left="1080"/>
        <w:contextualSpacing/>
        <w:jc w:val="both"/>
        <w:rPr>
          <w:rFonts w:ascii="Times New Roman" w:eastAsia="Times New Roman" w:hAnsi="Times New Roman"/>
          <w:sz w:val="24"/>
          <w:szCs w:val="24"/>
        </w:rPr>
      </w:pPr>
      <w:r w:rsidRPr="00571424">
        <w:rPr>
          <w:rFonts w:ascii="Times New Roman" w:hAnsi="Times New Roman"/>
          <w:kern w:val="24"/>
          <w:sz w:val="24"/>
          <w:szCs w:val="24"/>
          <w:lang w:val="ru-RU"/>
        </w:rPr>
        <w:t xml:space="preserve">До 1 януари на годината, следваща приемането на Националната карта на социалните услуги, </w:t>
      </w:r>
      <w:r w:rsidRPr="00571424">
        <w:rPr>
          <w:rFonts w:ascii="Times New Roman" w:hAnsi="Times New Roman"/>
          <w:b/>
          <w:bCs/>
          <w:kern w:val="24"/>
          <w:sz w:val="24"/>
          <w:szCs w:val="24"/>
          <w:lang w:val="ru-RU"/>
        </w:rPr>
        <w:t>финансирането</w:t>
      </w:r>
      <w:r w:rsidRPr="00571424">
        <w:rPr>
          <w:rFonts w:ascii="Times New Roman" w:hAnsi="Times New Roman"/>
          <w:kern w:val="24"/>
          <w:sz w:val="24"/>
          <w:szCs w:val="24"/>
          <w:lang w:val="ru-RU"/>
        </w:rPr>
        <w:t xml:space="preserve"> на социалните услуги от държавния бюджет </w:t>
      </w:r>
      <w:r w:rsidRPr="00571424">
        <w:rPr>
          <w:rFonts w:ascii="Times New Roman" w:hAnsi="Times New Roman"/>
          <w:b/>
          <w:bCs/>
          <w:kern w:val="24"/>
          <w:sz w:val="24"/>
          <w:szCs w:val="24"/>
          <w:lang w:val="ru-RU"/>
        </w:rPr>
        <w:t>е съгласно стандартите за финансиране, разработвани по досегашния ред</w:t>
      </w:r>
      <w:r w:rsidRPr="00571424">
        <w:rPr>
          <w:rFonts w:ascii="Times New Roman" w:hAnsi="Times New Roman"/>
          <w:kern w:val="24"/>
          <w:sz w:val="24"/>
          <w:szCs w:val="24"/>
          <w:lang w:val="ru-RU"/>
        </w:rPr>
        <w:t>.</w:t>
      </w:r>
    </w:p>
    <w:p w:rsidR="00FC5A9E" w:rsidRPr="00571424" w:rsidRDefault="00FC5A9E" w:rsidP="007A1612">
      <w:pPr>
        <w:numPr>
          <w:ilvl w:val="0"/>
          <w:numId w:val="38"/>
        </w:numPr>
        <w:spacing w:after="0"/>
        <w:ind w:left="1080"/>
        <w:contextualSpacing/>
        <w:jc w:val="both"/>
        <w:rPr>
          <w:rFonts w:ascii="Times New Roman" w:eastAsia="Times New Roman" w:hAnsi="Times New Roman"/>
          <w:sz w:val="24"/>
          <w:szCs w:val="24"/>
        </w:rPr>
      </w:pPr>
      <w:r w:rsidRPr="00571424">
        <w:rPr>
          <w:rFonts w:ascii="Times New Roman" w:hAnsi="Times New Roman"/>
          <w:kern w:val="24"/>
          <w:sz w:val="24"/>
          <w:szCs w:val="24"/>
          <w:lang w:val="ru-RU"/>
        </w:rPr>
        <w:t xml:space="preserve">До приемането на тарифата за размерите на таксите за ползване на социални услуги, финансирани от държавния бюджет, </w:t>
      </w:r>
      <w:r w:rsidRPr="00571424">
        <w:rPr>
          <w:rFonts w:ascii="Times New Roman" w:hAnsi="Times New Roman"/>
          <w:b/>
          <w:bCs/>
          <w:kern w:val="24"/>
          <w:sz w:val="24"/>
          <w:szCs w:val="24"/>
          <w:lang w:val="ru-RU"/>
        </w:rPr>
        <w:t>таксите за ползване на тези социални услуги</w:t>
      </w:r>
      <w:r w:rsidRPr="00571424">
        <w:rPr>
          <w:rFonts w:ascii="Times New Roman" w:hAnsi="Times New Roman"/>
          <w:kern w:val="24"/>
          <w:sz w:val="24"/>
          <w:szCs w:val="24"/>
          <w:lang w:val="ru-RU"/>
        </w:rPr>
        <w:t xml:space="preserve"> се заплащат в размерите, определени по досегашния ред. </w:t>
      </w:r>
      <w:r w:rsidRPr="00571424">
        <w:rPr>
          <w:rFonts w:ascii="Times New Roman" w:hAnsi="Times New Roman"/>
          <w:i/>
          <w:iCs/>
          <w:kern w:val="24"/>
          <w:sz w:val="24"/>
          <w:szCs w:val="24"/>
          <w:lang w:val="ru-RU"/>
        </w:rPr>
        <w:t xml:space="preserve">Само за 2020 г. със ЗМДВИППП беше регламентирано освобождаване за някои услуги. Само през 2021 г. потребителите на асистентска подкрепа не дължат такси. </w:t>
      </w:r>
    </w:p>
    <w:p w:rsidR="00FC5A9E" w:rsidRPr="00571424" w:rsidRDefault="00FC5A9E" w:rsidP="00FC5A9E">
      <w:pPr>
        <w:spacing w:before="280" w:after="0"/>
        <w:jc w:val="both"/>
        <w:rPr>
          <w:rFonts w:ascii="Times New Roman" w:eastAsia="Times New Roman" w:hAnsi="Times New Roman"/>
          <w:sz w:val="24"/>
          <w:szCs w:val="24"/>
        </w:rPr>
      </w:pPr>
      <w:r w:rsidRPr="00571424">
        <w:rPr>
          <w:rFonts w:ascii="Times New Roman" w:hAnsi="Times New Roman"/>
          <w:i/>
          <w:iCs/>
          <w:kern w:val="24"/>
          <w:sz w:val="24"/>
          <w:szCs w:val="24"/>
          <w:lang w:val="ru-RU"/>
        </w:rPr>
        <w:t xml:space="preserve">?!? В срок до 12 месеца от влизането в сила на ЗСУ доставчиците на социални услуги предприемат действия за привеждане на предоставяните от тях социални услуги в съответствие с изискванията на закона и със стандартите за качество, определени в </w:t>
      </w:r>
      <w:r w:rsidRPr="00571424">
        <w:rPr>
          <w:rFonts w:ascii="Times New Roman" w:hAnsi="Times New Roman"/>
          <w:i/>
          <w:iCs/>
          <w:kern w:val="24"/>
          <w:sz w:val="24"/>
          <w:szCs w:val="24"/>
          <w:lang w:val="ru-RU"/>
        </w:rPr>
        <w:lastRenderedPageBreak/>
        <w:t>Наредбата за качеството на социалните услуги. В този срок АКСУ оказва методическа подкрепа на доставчиците на социални услуги.</w:t>
      </w:r>
    </w:p>
    <w:p w:rsidR="00FC5A9E" w:rsidRPr="00571424" w:rsidRDefault="00FC5A9E" w:rsidP="00FC5A9E">
      <w:pPr>
        <w:jc w:val="both"/>
        <w:rPr>
          <w:rFonts w:ascii="Times New Roman" w:eastAsia="MS ??" w:hAnsi="Times New Roman"/>
          <w:b/>
          <w:bCs/>
          <w:sz w:val="24"/>
          <w:szCs w:val="24"/>
        </w:rPr>
      </w:pPr>
      <w:r w:rsidRPr="00571424">
        <w:rPr>
          <w:rFonts w:ascii="Times New Roman" w:eastAsiaTheme="majorEastAsia" w:hAnsi="Times New Roman"/>
          <w:b/>
          <w:bCs/>
          <w:kern w:val="24"/>
          <w:sz w:val="24"/>
          <w:szCs w:val="24"/>
        </w:rPr>
        <w:t>Бюджетна процедура по ЗПФ</w:t>
      </w:r>
    </w:p>
    <w:p w:rsidR="00FC5A9E" w:rsidRPr="00571424" w:rsidRDefault="00FC5A9E" w:rsidP="007A1612">
      <w:pPr>
        <w:numPr>
          <w:ilvl w:val="0"/>
          <w:numId w:val="39"/>
        </w:numPr>
        <w:spacing w:after="0"/>
        <w:ind w:left="1080"/>
        <w:contextualSpacing/>
        <w:rPr>
          <w:rFonts w:ascii="Times New Roman" w:eastAsia="Times New Roman" w:hAnsi="Times New Roman"/>
          <w:sz w:val="24"/>
          <w:szCs w:val="24"/>
        </w:rPr>
      </w:pPr>
      <w:r w:rsidRPr="00571424">
        <w:rPr>
          <w:rFonts w:ascii="Times New Roman" w:hAnsi="Times New Roman"/>
          <w:kern w:val="24"/>
          <w:sz w:val="24"/>
          <w:szCs w:val="24"/>
        </w:rPr>
        <w:t>Януари – април – Пролетна средносрочна бюджетна прогноза, проект на РМС за стандартите за следващата година, разходни тавани по сектори/министерства</w:t>
      </w:r>
    </w:p>
    <w:p w:rsidR="00FC5A9E" w:rsidRPr="00571424" w:rsidRDefault="00FC5A9E" w:rsidP="007A1612">
      <w:pPr>
        <w:numPr>
          <w:ilvl w:val="1"/>
          <w:numId w:val="39"/>
        </w:numPr>
        <w:spacing w:after="80"/>
        <w:ind w:left="2160"/>
        <w:contextualSpacing/>
        <w:rPr>
          <w:rFonts w:ascii="Times New Roman" w:eastAsia="Times New Roman" w:hAnsi="Times New Roman"/>
          <w:sz w:val="24"/>
          <w:szCs w:val="24"/>
        </w:rPr>
      </w:pPr>
      <w:r w:rsidRPr="00571424">
        <w:rPr>
          <w:rFonts w:ascii="Times New Roman" w:hAnsi="Times New Roman"/>
          <w:kern w:val="24"/>
          <w:sz w:val="24"/>
          <w:szCs w:val="24"/>
        </w:rPr>
        <w:t>НСОРБ съвместно със секторните министри и МФ разработват предложенията за стандартите, отделно съгласно ЗСУ, АСП прави предложения до МТСП за стандартите</w:t>
      </w:r>
    </w:p>
    <w:p w:rsidR="00FC5A9E" w:rsidRPr="00571424" w:rsidRDefault="00FC5A9E" w:rsidP="007A1612">
      <w:pPr>
        <w:numPr>
          <w:ilvl w:val="0"/>
          <w:numId w:val="39"/>
        </w:numPr>
        <w:spacing w:after="0"/>
        <w:ind w:left="1080"/>
        <w:contextualSpacing/>
        <w:rPr>
          <w:rFonts w:ascii="Times New Roman" w:eastAsia="Times New Roman" w:hAnsi="Times New Roman"/>
          <w:sz w:val="24"/>
          <w:szCs w:val="24"/>
        </w:rPr>
      </w:pPr>
      <w:r w:rsidRPr="00571424">
        <w:rPr>
          <w:rFonts w:ascii="Times New Roman" w:hAnsi="Times New Roman"/>
          <w:kern w:val="24"/>
          <w:sz w:val="24"/>
          <w:szCs w:val="24"/>
        </w:rPr>
        <w:t>Април-октомври – подготовка на проект на Есенната бюджетна прогноза, проект на ЗДБРБ и актуализация на РМС за стандартите, общините представят прогнозите си в МФ и секторните министерства за ДДД</w:t>
      </w:r>
    </w:p>
    <w:p w:rsidR="00FC5A9E" w:rsidRPr="00571424" w:rsidRDefault="00FC5A9E" w:rsidP="007A1612">
      <w:pPr>
        <w:numPr>
          <w:ilvl w:val="1"/>
          <w:numId w:val="39"/>
        </w:numPr>
        <w:spacing w:after="80"/>
        <w:ind w:left="2160"/>
        <w:contextualSpacing/>
        <w:rPr>
          <w:rFonts w:ascii="Times New Roman" w:eastAsia="Times New Roman" w:hAnsi="Times New Roman"/>
          <w:sz w:val="24"/>
          <w:szCs w:val="24"/>
        </w:rPr>
      </w:pPr>
      <w:r w:rsidRPr="00571424">
        <w:rPr>
          <w:rFonts w:ascii="Times New Roman" w:hAnsi="Times New Roman"/>
          <w:kern w:val="24"/>
          <w:sz w:val="24"/>
          <w:szCs w:val="24"/>
        </w:rPr>
        <w:t>НСОРБ участва в процеса и провежда консултации с МФ по проекта на ЗДБРБ в частта за общините</w:t>
      </w:r>
    </w:p>
    <w:p w:rsidR="00FC5A9E" w:rsidRPr="00571424" w:rsidRDefault="00FC5A9E" w:rsidP="007A1612">
      <w:pPr>
        <w:numPr>
          <w:ilvl w:val="0"/>
          <w:numId w:val="39"/>
        </w:numPr>
        <w:spacing w:after="0"/>
        <w:ind w:left="1080"/>
        <w:contextualSpacing/>
        <w:rPr>
          <w:rFonts w:ascii="Times New Roman" w:eastAsia="Times New Roman" w:hAnsi="Times New Roman"/>
          <w:sz w:val="24"/>
          <w:szCs w:val="24"/>
        </w:rPr>
      </w:pPr>
      <w:r w:rsidRPr="00571424">
        <w:rPr>
          <w:rFonts w:ascii="Times New Roman" w:hAnsi="Times New Roman"/>
          <w:kern w:val="24"/>
          <w:sz w:val="24"/>
          <w:szCs w:val="24"/>
        </w:rPr>
        <w:t>Ноември-декември – НС  обсъжда и приема ЗДБРБ за следващата година</w:t>
      </w:r>
    </w:p>
    <w:p w:rsidR="00FC5A9E" w:rsidRPr="00571424" w:rsidRDefault="00FC5A9E" w:rsidP="007A1612">
      <w:pPr>
        <w:numPr>
          <w:ilvl w:val="0"/>
          <w:numId w:val="39"/>
        </w:numPr>
        <w:spacing w:after="0"/>
        <w:ind w:left="1080"/>
        <w:contextualSpacing/>
        <w:rPr>
          <w:rFonts w:ascii="Times New Roman" w:eastAsia="Times New Roman" w:hAnsi="Times New Roman"/>
          <w:sz w:val="24"/>
          <w:szCs w:val="24"/>
        </w:rPr>
      </w:pPr>
      <w:r w:rsidRPr="00571424">
        <w:rPr>
          <w:rFonts w:ascii="Times New Roman" w:hAnsi="Times New Roman"/>
          <w:kern w:val="24"/>
          <w:sz w:val="24"/>
          <w:szCs w:val="24"/>
        </w:rPr>
        <w:t>Януари - февруари – ОбС приема бюджета</w:t>
      </w:r>
    </w:p>
    <w:p w:rsidR="00FC5A9E" w:rsidRPr="00571424" w:rsidRDefault="00FC5A9E" w:rsidP="00FC5A9E">
      <w:pPr>
        <w:rPr>
          <w:rFonts w:ascii="Times New Roman" w:hAnsi="Times New Roman"/>
          <w:b/>
          <w:bCs/>
          <w:sz w:val="24"/>
          <w:szCs w:val="24"/>
        </w:rPr>
      </w:pPr>
      <w:r w:rsidRPr="00571424">
        <w:rPr>
          <w:rFonts w:ascii="Times New Roman" w:hAnsi="Times New Roman"/>
          <w:b/>
          <w:bCs/>
          <w:sz w:val="24"/>
          <w:szCs w:val="24"/>
        </w:rPr>
        <w:t xml:space="preserve">Такси за социални услуги </w:t>
      </w:r>
    </w:p>
    <w:p w:rsidR="00FC5A9E" w:rsidRPr="00571424" w:rsidRDefault="00FC5A9E" w:rsidP="00FC5A9E">
      <w:pPr>
        <w:autoSpaceDE w:val="0"/>
        <w:autoSpaceDN w:val="0"/>
        <w:adjustRightInd w:val="0"/>
        <w:spacing w:before="120"/>
        <w:jc w:val="both"/>
        <w:rPr>
          <w:rFonts w:ascii="Times New Roman" w:hAnsi="Times New Roman"/>
          <w:sz w:val="24"/>
          <w:szCs w:val="24"/>
        </w:rPr>
      </w:pPr>
      <w:r w:rsidRPr="00571424">
        <w:rPr>
          <w:rFonts w:ascii="Times New Roman" w:hAnsi="Times New Roman"/>
          <w:sz w:val="24"/>
          <w:szCs w:val="24"/>
        </w:rPr>
        <w:t>Въз основа на разработените стандарти за социалните услуги, които се финансират от държавния бюджет, Агенцията за социално подпомагане изготвя предложение за размера на таксата за ползване на всяка от тези услуги.</w:t>
      </w:r>
    </w:p>
    <w:p w:rsidR="00FC5A9E" w:rsidRPr="00571424" w:rsidRDefault="00FC5A9E" w:rsidP="00FC5A9E">
      <w:pPr>
        <w:autoSpaceDE w:val="0"/>
        <w:autoSpaceDN w:val="0"/>
        <w:adjustRightInd w:val="0"/>
        <w:jc w:val="both"/>
        <w:rPr>
          <w:rFonts w:ascii="Times New Roman" w:hAnsi="Times New Roman"/>
          <w:sz w:val="24"/>
          <w:szCs w:val="24"/>
        </w:rPr>
      </w:pPr>
      <w:r w:rsidRPr="00571424">
        <w:rPr>
          <w:rFonts w:ascii="Times New Roman" w:hAnsi="Times New Roman"/>
          <w:sz w:val="24"/>
          <w:szCs w:val="24"/>
        </w:rPr>
        <w:t>Размерите на таксите за ползване на социални услуги, финансирани от държавния бюджет, се   определят с тарифа, одобрена от МС по предложение на министъра на труда и социалната политика.</w:t>
      </w:r>
    </w:p>
    <w:p w:rsidR="00FC5A9E" w:rsidRPr="00571424" w:rsidRDefault="00FC5A9E" w:rsidP="00FC5A9E">
      <w:pPr>
        <w:rPr>
          <w:rFonts w:ascii="Times New Roman" w:hAnsi="Times New Roman"/>
          <w:sz w:val="24"/>
          <w:szCs w:val="24"/>
        </w:rPr>
      </w:pPr>
      <w:r w:rsidRPr="00571424">
        <w:rPr>
          <w:rFonts w:ascii="Times New Roman" w:hAnsi="Times New Roman"/>
          <w:sz w:val="24"/>
          <w:szCs w:val="24"/>
        </w:rPr>
        <w:t xml:space="preserve"> Начинът за формиране на размера на таксите за ползване на социални услуги, финансирани от държавния бюджет, се определя в правилника за прилагане на ЗСУ.</w:t>
      </w:r>
    </w:p>
    <w:p w:rsidR="00FC5A9E" w:rsidRPr="00571424" w:rsidRDefault="00FC5A9E" w:rsidP="00FC5A9E">
      <w:pPr>
        <w:jc w:val="both"/>
        <w:rPr>
          <w:rFonts w:ascii="Times New Roman" w:hAnsi="Times New Roman"/>
          <w:sz w:val="24"/>
          <w:szCs w:val="24"/>
        </w:rPr>
      </w:pPr>
      <w:r w:rsidRPr="00571424">
        <w:rPr>
          <w:rFonts w:ascii="Times New Roman" w:hAnsi="Times New Roman"/>
          <w:sz w:val="24"/>
          <w:szCs w:val="24"/>
          <w:lang w:val="x-none"/>
        </w:rPr>
        <w:t>Размерът на годишната такса за ползване на всяка социална услуга, финансирана от държавния бюджет, се формира като процент от размера на годишния стандарт за делегирана от държавата дейност за съответната социална услуга</w:t>
      </w:r>
      <w:r w:rsidRPr="00571424">
        <w:rPr>
          <w:rFonts w:ascii="Times New Roman" w:hAnsi="Times New Roman"/>
          <w:sz w:val="24"/>
          <w:szCs w:val="24"/>
        </w:rPr>
        <w:t xml:space="preserve"> в ЗСУ.</w:t>
      </w:r>
    </w:p>
    <w:p w:rsidR="00FC5A9E" w:rsidRPr="00571424" w:rsidRDefault="00FC5A9E" w:rsidP="00FC5A9E">
      <w:pPr>
        <w:rPr>
          <w:rFonts w:ascii="Times New Roman" w:hAnsi="Times New Roman"/>
          <w:b/>
          <w:bCs/>
          <w:sz w:val="24"/>
          <w:szCs w:val="24"/>
        </w:rPr>
      </w:pPr>
      <w:r w:rsidRPr="00571424">
        <w:rPr>
          <w:rFonts w:ascii="Times New Roman" w:hAnsi="Times New Roman"/>
          <w:b/>
          <w:bCs/>
          <w:sz w:val="24"/>
          <w:szCs w:val="24"/>
        </w:rPr>
        <w:t xml:space="preserve">Финансиране от общински бюджет </w:t>
      </w:r>
    </w:p>
    <w:p w:rsidR="00FC5A9E" w:rsidRPr="00571424" w:rsidRDefault="00FC5A9E" w:rsidP="00FC5A9E">
      <w:pPr>
        <w:autoSpaceDE w:val="0"/>
        <w:autoSpaceDN w:val="0"/>
        <w:adjustRightInd w:val="0"/>
        <w:spacing w:before="120"/>
        <w:jc w:val="both"/>
        <w:rPr>
          <w:rFonts w:ascii="Times New Roman" w:hAnsi="Times New Roman"/>
          <w:sz w:val="24"/>
          <w:szCs w:val="24"/>
        </w:rPr>
      </w:pPr>
      <w:r w:rsidRPr="00571424">
        <w:rPr>
          <w:rFonts w:ascii="Times New Roman" w:hAnsi="Times New Roman"/>
          <w:sz w:val="24"/>
          <w:szCs w:val="24"/>
        </w:rPr>
        <w:t xml:space="preserve">ОбС определя социалните услуги, които се финансират от общинския бюджет, броя на техните потребители и размера на финансирането. </w:t>
      </w:r>
    </w:p>
    <w:p w:rsidR="00FC5A9E" w:rsidRPr="00571424" w:rsidRDefault="00FC5A9E" w:rsidP="002B21B5">
      <w:pPr>
        <w:autoSpaceDE w:val="0"/>
        <w:autoSpaceDN w:val="0"/>
        <w:adjustRightInd w:val="0"/>
        <w:jc w:val="both"/>
        <w:rPr>
          <w:rFonts w:ascii="Times New Roman" w:hAnsi="Times New Roman"/>
          <w:sz w:val="24"/>
          <w:szCs w:val="24"/>
        </w:rPr>
      </w:pPr>
      <w:r w:rsidRPr="00571424">
        <w:rPr>
          <w:rFonts w:ascii="Times New Roman" w:hAnsi="Times New Roman"/>
          <w:sz w:val="24"/>
          <w:szCs w:val="24"/>
        </w:rPr>
        <w:t xml:space="preserve">         От общинския бюджет се финансират предоставяните от общината социални услуги, които:</w:t>
      </w:r>
    </w:p>
    <w:p w:rsidR="00FC5A9E" w:rsidRPr="00571424" w:rsidRDefault="00FC5A9E" w:rsidP="007A1612">
      <w:pPr>
        <w:pStyle w:val="ListParagraph"/>
        <w:numPr>
          <w:ilvl w:val="0"/>
          <w:numId w:val="27"/>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 xml:space="preserve"> не се финансират от държавния бюджет;</w:t>
      </w:r>
    </w:p>
    <w:p w:rsidR="00FC5A9E" w:rsidRPr="00571424" w:rsidRDefault="00FC5A9E" w:rsidP="007A1612">
      <w:pPr>
        <w:pStyle w:val="ListParagraph"/>
        <w:numPr>
          <w:ilvl w:val="0"/>
          <w:numId w:val="27"/>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lastRenderedPageBreak/>
        <w:t>частично се финансират от държавния бюджет съгласно НКСУ;</w:t>
      </w:r>
    </w:p>
    <w:p w:rsidR="00FC5A9E" w:rsidRPr="00571424" w:rsidRDefault="00FC5A9E" w:rsidP="007A1612">
      <w:pPr>
        <w:pStyle w:val="ListParagraph"/>
        <w:numPr>
          <w:ilvl w:val="0"/>
          <w:numId w:val="27"/>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са включени в НКСУ, но за тях не е осигурено финансиране от държавния бюджет в закона за държавния бюджет за съответната година.</w:t>
      </w:r>
    </w:p>
    <w:p w:rsidR="002B21B5" w:rsidRDefault="00FC5A9E" w:rsidP="002B21B5">
      <w:pPr>
        <w:autoSpaceDE w:val="0"/>
        <w:autoSpaceDN w:val="0"/>
        <w:adjustRightInd w:val="0"/>
        <w:jc w:val="both"/>
        <w:rPr>
          <w:rFonts w:ascii="Times New Roman" w:hAnsi="Times New Roman"/>
          <w:sz w:val="24"/>
          <w:szCs w:val="24"/>
        </w:rPr>
      </w:pPr>
      <w:r w:rsidRPr="00571424">
        <w:rPr>
          <w:rFonts w:ascii="Times New Roman" w:hAnsi="Times New Roman"/>
          <w:b/>
          <w:bCs/>
          <w:sz w:val="24"/>
          <w:szCs w:val="24"/>
        </w:rPr>
        <w:t>Размерите на таксите</w:t>
      </w:r>
      <w:r w:rsidRPr="00571424">
        <w:rPr>
          <w:rFonts w:ascii="Times New Roman" w:hAnsi="Times New Roman"/>
          <w:sz w:val="24"/>
          <w:szCs w:val="24"/>
        </w:rPr>
        <w:t xml:space="preserve"> за ползване на предоставяните от общината социални услуги, които не се финансират от държавния бюджет, се </w:t>
      </w:r>
      <w:r w:rsidR="002B21B5">
        <w:rPr>
          <w:rFonts w:ascii="Times New Roman" w:hAnsi="Times New Roman"/>
          <w:sz w:val="24"/>
          <w:szCs w:val="24"/>
        </w:rPr>
        <w:t>определят от Обс съгласно ЗМДТ.</w:t>
      </w:r>
    </w:p>
    <w:p w:rsidR="00FC5A9E" w:rsidRPr="002B21B5" w:rsidRDefault="00FC5A9E" w:rsidP="002B21B5">
      <w:pPr>
        <w:autoSpaceDE w:val="0"/>
        <w:autoSpaceDN w:val="0"/>
        <w:adjustRightInd w:val="0"/>
        <w:jc w:val="both"/>
        <w:rPr>
          <w:rFonts w:ascii="Times New Roman" w:hAnsi="Times New Roman"/>
          <w:sz w:val="24"/>
          <w:szCs w:val="24"/>
        </w:rPr>
      </w:pPr>
      <w:r w:rsidRPr="00571424">
        <w:rPr>
          <w:rFonts w:ascii="Times New Roman" w:eastAsia="Times New Roman" w:hAnsi="Times New Roman"/>
          <w:sz w:val="24"/>
          <w:szCs w:val="24"/>
          <w:lang w:val="x-none"/>
        </w:rPr>
        <w:t>При формиране на размера на таксите по реда не се вземат предвид включените в стандарта за делегирана от държавата дейност за съответната социална услуга разходи за:</w:t>
      </w:r>
    </w:p>
    <w:p w:rsidR="00FC5A9E" w:rsidRPr="00571424" w:rsidRDefault="00FC5A9E" w:rsidP="007A1612">
      <w:pPr>
        <w:pStyle w:val="ListParagraph"/>
        <w:widowControl w:val="0"/>
        <w:numPr>
          <w:ilvl w:val="0"/>
          <w:numId w:val="28"/>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насочване от общината за ползване на социалната услуга;</w:t>
      </w:r>
    </w:p>
    <w:p w:rsidR="00FC5A9E" w:rsidRPr="00571424" w:rsidRDefault="00FC5A9E" w:rsidP="007A1612">
      <w:pPr>
        <w:pStyle w:val="ListParagraph"/>
        <w:widowControl w:val="0"/>
        <w:numPr>
          <w:ilvl w:val="0"/>
          <w:numId w:val="28"/>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обучения и супервизия на служителите, които осъществяват дейност по предоставяне на социалната услуга;</w:t>
      </w:r>
    </w:p>
    <w:p w:rsidR="00FC5A9E" w:rsidRPr="00571424" w:rsidRDefault="00FC5A9E" w:rsidP="007A1612">
      <w:pPr>
        <w:pStyle w:val="ListParagraph"/>
        <w:widowControl w:val="0"/>
        <w:numPr>
          <w:ilvl w:val="0"/>
          <w:numId w:val="28"/>
        </w:numPr>
        <w:autoSpaceDE w:val="0"/>
        <w:autoSpaceDN w:val="0"/>
        <w:adjustRightInd w:val="0"/>
        <w:spacing w:after="0"/>
        <w:jc w:val="both"/>
        <w:rPr>
          <w:rFonts w:ascii="Times New Roman" w:eastAsia="Times New Roman" w:hAnsi="Times New Roman"/>
          <w:sz w:val="24"/>
          <w:szCs w:val="24"/>
          <w:lang w:val="x-none"/>
        </w:rPr>
      </w:pPr>
      <w:r w:rsidRPr="00571424">
        <w:rPr>
          <w:rFonts w:ascii="Times New Roman" w:eastAsia="Times New Roman" w:hAnsi="Times New Roman"/>
          <w:sz w:val="24"/>
          <w:szCs w:val="24"/>
          <w:lang w:val="x-none"/>
        </w:rPr>
        <w:t>изготвяне на индивидуална оценка на потребностите и индивидуален план за подкрепа.</w:t>
      </w:r>
    </w:p>
    <w:p w:rsidR="00FC5A9E" w:rsidRPr="00571424" w:rsidRDefault="00FC5A9E" w:rsidP="002B21B5">
      <w:pPr>
        <w:autoSpaceDE w:val="0"/>
        <w:autoSpaceDN w:val="0"/>
        <w:adjustRightInd w:val="0"/>
        <w:spacing w:before="120"/>
        <w:jc w:val="both"/>
        <w:rPr>
          <w:rFonts w:ascii="Times New Roman" w:hAnsi="Times New Roman"/>
          <w:sz w:val="24"/>
          <w:szCs w:val="24"/>
        </w:rPr>
      </w:pPr>
      <w:r w:rsidRPr="00571424">
        <w:rPr>
          <w:rFonts w:ascii="Times New Roman" w:hAnsi="Times New Roman"/>
          <w:sz w:val="24"/>
          <w:szCs w:val="24"/>
        </w:rPr>
        <w:t xml:space="preserve">Таксите за социалните услуги, които се финансират от държавния бюджет, се събират от кмета на общината или от определени от него длъжностни лица.Таксите за СУ, които се финансират от общинския бюджет, се събират по реда на З МДТ. </w:t>
      </w:r>
    </w:p>
    <w:p w:rsidR="00FC5A9E" w:rsidRPr="00571424" w:rsidRDefault="00FC5A9E" w:rsidP="00FC5A9E">
      <w:pPr>
        <w:autoSpaceDE w:val="0"/>
        <w:autoSpaceDN w:val="0"/>
        <w:adjustRightInd w:val="0"/>
        <w:spacing w:before="120"/>
        <w:jc w:val="both"/>
        <w:rPr>
          <w:rFonts w:ascii="Times New Roman" w:hAnsi="Times New Roman"/>
          <w:sz w:val="24"/>
          <w:szCs w:val="24"/>
        </w:rPr>
      </w:pPr>
      <w:r w:rsidRPr="00571424">
        <w:rPr>
          <w:rFonts w:ascii="Times New Roman" w:hAnsi="Times New Roman"/>
          <w:b/>
          <w:bCs/>
          <w:sz w:val="24"/>
          <w:szCs w:val="24"/>
        </w:rPr>
        <w:t>Информация относно дължимите и събраните</w:t>
      </w:r>
      <w:r w:rsidR="002B21B5">
        <w:rPr>
          <w:rFonts w:ascii="Times New Roman" w:hAnsi="Times New Roman"/>
          <w:sz w:val="24"/>
          <w:szCs w:val="24"/>
        </w:rPr>
        <w:t xml:space="preserve"> такси се въвежда в </w:t>
      </w:r>
      <w:r w:rsidRPr="00571424">
        <w:rPr>
          <w:rFonts w:ascii="Times New Roman" w:hAnsi="Times New Roman"/>
          <w:sz w:val="24"/>
          <w:szCs w:val="24"/>
        </w:rPr>
        <w:t xml:space="preserve">ИИС система на АСП подпомагане определени от кмета на общината длъжностни лица от общинската администрация въвеждат информация относно: </w:t>
      </w:r>
    </w:p>
    <w:p w:rsidR="00FC5A9E" w:rsidRPr="00571424" w:rsidRDefault="00FC5A9E" w:rsidP="007A1612">
      <w:pPr>
        <w:pStyle w:val="ListParagraph"/>
        <w:numPr>
          <w:ilvl w:val="0"/>
          <w:numId w:val="29"/>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броя и видовете социални услуги на територията на общината, които се финансират от държавния бюджет;</w:t>
      </w:r>
    </w:p>
    <w:p w:rsidR="00FC5A9E" w:rsidRPr="00571424" w:rsidRDefault="00FC5A9E" w:rsidP="007A1612">
      <w:pPr>
        <w:pStyle w:val="ListParagraph"/>
        <w:numPr>
          <w:ilvl w:val="0"/>
          <w:numId w:val="29"/>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максималния брой на лицата, за които е осигурено финансиране за ползване на социални услуги, и броя на лицата, които ползват социални услуги, финансирани от държавния бюджет, по отделни услуги;</w:t>
      </w:r>
    </w:p>
    <w:p w:rsidR="00FC5A9E" w:rsidRPr="00571424" w:rsidRDefault="00FC5A9E" w:rsidP="007A1612">
      <w:pPr>
        <w:pStyle w:val="ListParagraph"/>
        <w:numPr>
          <w:ilvl w:val="0"/>
          <w:numId w:val="29"/>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лицата, които дължат такси за социални услуги, финансирани от държавния бюджет, и размер на дължимите такси;</w:t>
      </w:r>
    </w:p>
    <w:p w:rsidR="00FC5A9E" w:rsidRPr="00571424" w:rsidRDefault="00FC5A9E" w:rsidP="007A1612">
      <w:pPr>
        <w:pStyle w:val="ListParagraph"/>
        <w:numPr>
          <w:ilvl w:val="0"/>
          <w:numId w:val="29"/>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общия размер на дължимите такси;</w:t>
      </w:r>
    </w:p>
    <w:p w:rsidR="00FC5A9E" w:rsidRPr="00571424" w:rsidRDefault="00FC5A9E" w:rsidP="007A1612">
      <w:pPr>
        <w:pStyle w:val="ListParagraph"/>
        <w:numPr>
          <w:ilvl w:val="0"/>
          <w:numId w:val="29"/>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размера на събраните такси за социални услуги, които се финансират от държавния бюджет;</w:t>
      </w:r>
    </w:p>
    <w:p w:rsidR="00FC5A9E" w:rsidRPr="00571424" w:rsidRDefault="00FC5A9E" w:rsidP="007A1612">
      <w:pPr>
        <w:pStyle w:val="ListParagraph"/>
        <w:numPr>
          <w:ilvl w:val="0"/>
          <w:numId w:val="29"/>
        </w:numPr>
        <w:autoSpaceDE w:val="0"/>
        <w:autoSpaceDN w:val="0"/>
        <w:adjustRightInd w:val="0"/>
        <w:spacing w:after="160"/>
        <w:jc w:val="both"/>
        <w:rPr>
          <w:rFonts w:ascii="Times New Roman" w:hAnsi="Times New Roman"/>
          <w:sz w:val="24"/>
          <w:szCs w:val="24"/>
        </w:rPr>
      </w:pPr>
      <w:r w:rsidRPr="00571424">
        <w:rPr>
          <w:rFonts w:ascii="Times New Roman" w:hAnsi="Times New Roman"/>
          <w:sz w:val="24"/>
          <w:szCs w:val="24"/>
        </w:rPr>
        <w:t>размера на несъбраните такси и лицата, които ги дължат.</w:t>
      </w:r>
    </w:p>
    <w:p w:rsidR="00FC5A9E" w:rsidRPr="00571424" w:rsidRDefault="00FC5A9E" w:rsidP="00FC5A9E">
      <w:pPr>
        <w:autoSpaceDE w:val="0"/>
        <w:autoSpaceDN w:val="0"/>
        <w:adjustRightInd w:val="0"/>
        <w:jc w:val="both"/>
        <w:rPr>
          <w:rFonts w:ascii="Times New Roman" w:hAnsi="Times New Roman"/>
          <w:sz w:val="24"/>
          <w:szCs w:val="24"/>
        </w:rPr>
      </w:pPr>
      <w:r w:rsidRPr="00571424">
        <w:rPr>
          <w:rFonts w:ascii="Times New Roman" w:hAnsi="Times New Roman"/>
          <w:sz w:val="24"/>
          <w:szCs w:val="24"/>
        </w:rPr>
        <w:t>Средствата от събраните от общината такси за ползване на социални услуги, които се финансират от държавния бюджет, се внасят по бюджета на МТСП до 25-о число на месеца, следващ месеца, за който се дължат.</w:t>
      </w:r>
    </w:p>
    <w:p w:rsidR="00FC5A9E" w:rsidRPr="00571424" w:rsidRDefault="00FC5A9E" w:rsidP="00FC5A9E">
      <w:pPr>
        <w:autoSpaceDE w:val="0"/>
        <w:autoSpaceDN w:val="0"/>
        <w:adjustRightInd w:val="0"/>
        <w:jc w:val="both"/>
        <w:rPr>
          <w:rFonts w:ascii="Times New Roman" w:hAnsi="Times New Roman"/>
          <w:sz w:val="24"/>
          <w:szCs w:val="24"/>
        </w:rPr>
      </w:pPr>
    </w:p>
    <w:p w:rsidR="002B21B5" w:rsidRDefault="00FC5A9E" w:rsidP="002B21B5">
      <w:pPr>
        <w:pStyle w:val="Heading1"/>
      </w:pPr>
      <w:r w:rsidRPr="00014BC3">
        <w:lastRenderedPageBreak/>
        <w:t xml:space="preserve">Мониторинг и контрол на социалните услуги </w:t>
      </w:r>
    </w:p>
    <w:p w:rsidR="00FC5A9E" w:rsidRPr="002B21B5" w:rsidRDefault="00FC5A9E" w:rsidP="002B21B5">
      <w:pPr>
        <w:rPr>
          <w:b/>
        </w:rPr>
      </w:pPr>
      <w:r w:rsidRPr="002B21B5">
        <w:rPr>
          <w:b/>
        </w:rPr>
        <w:t xml:space="preserve">Стандартите за качество на социалните услуги са за: </w:t>
      </w:r>
    </w:p>
    <w:p w:rsidR="00FC5A9E" w:rsidRPr="00571424" w:rsidRDefault="00FC5A9E" w:rsidP="007A1612">
      <w:pPr>
        <w:numPr>
          <w:ilvl w:val="0"/>
          <w:numId w:val="31"/>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организация и управление на услугата;</w:t>
      </w:r>
    </w:p>
    <w:p w:rsidR="00FC5A9E" w:rsidRPr="00571424" w:rsidRDefault="00FC5A9E" w:rsidP="007A1612">
      <w:pPr>
        <w:numPr>
          <w:ilvl w:val="0"/>
          <w:numId w:val="31"/>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квалификация и професионално развитие на служителите, които осъществяват дейността по предоставянето на услугата;</w:t>
      </w:r>
    </w:p>
    <w:p w:rsidR="00FC5A9E" w:rsidRPr="00571424" w:rsidRDefault="00FC5A9E" w:rsidP="007A1612">
      <w:pPr>
        <w:numPr>
          <w:ilvl w:val="0"/>
          <w:numId w:val="31"/>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ефективността на услугата с оглед на постигнатите резултати за лицата, които я ползват, в отговор на потребностите им.</w:t>
      </w:r>
    </w:p>
    <w:p w:rsidR="00FC5A9E" w:rsidRPr="00571424" w:rsidRDefault="00FC5A9E" w:rsidP="002B21B5">
      <w:pPr>
        <w:autoSpaceDE w:val="0"/>
        <w:autoSpaceDN w:val="0"/>
        <w:adjustRightInd w:val="0"/>
        <w:spacing w:before="120" w:after="0"/>
        <w:jc w:val="both"/>
        <w:rPr>
          <w:rFonts w:ascii="Times New Roman" w:eastAsia="Times New Roman" w:hAnsi="Times New Roman"/>
          <w:b/>
          <w:bCs/>
          <w:sz w:val="24"/>
          <w:szCs w:val="24"/>
          <w:lang w:eastAsia="bg-BG"/>
        </w:rPr>
      </w:pPr>
      <w:r w:rsidRPr="00571424">
        <w:rPr>
          <w:rFonts w:ascii="Times New Roman" w:eastAsia="Times New Roman" w:hAnsi="Times New Roman"/>
          <w:b/>
          <w:bCs/>
          <w:sz w:val="24"/>
          <w:szCs w:val="24"/>
          <w:lang w:eastAsia="bg-BG"/>
        </w:rPr>
        <w:t>Контрол на предоставянето на социални услуги</w:t>
      </w:r>
    </w:p>
    <w:p w:rsidR="00FC5A9E" w:rsidRPr="00571424" w:rsidRDefault="00FC5A9E" w:rsidP="002B21B5">
      <w:pPr>
        <w:autoSpaceDE w:val="0"/>
        <w:autoSpaceDN w:val="0"/>
        <w:adjustRightInd w:val="0"/>
        <w:spacing w:before="120" w:after="0"/>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Контролът на предоставянето на социални услуги е проследяване на спазването на нормативните изисквания за предоставяне на услугите и на стандартите за тяхното качество и своевременно предприемане на мерки за подобряването</w:t>
      </w:r>
    </w:p>
    <w:p w:rsidR="00FC5A9E" w:rsidRPr="00571424" w:rsidRDefault="00FC5A9E" w:rsidP="002B21B5">
      <w:pPr>
        <w:autoSpaceDE w:val="0"/>
        <w:autoSpaceDN w:val="0"/>
        <w:adjustRightInd w:val="0"/>
        <w:spacing w:before="120" w:after="0"/>
        <w:jc w:val="both"/>
        <w:rPr>
          <w:rFonts w:ascii="Times New Roman" w:eastAsia="Times New Roman" w:hAnsi="Times New Roman"/>
          <w:sz w:val="24"/>
          <w:szCs w:val="24"/>
          <w:lang w:eastAsia="bg-BG"/>
        </w:rPr>
      </w:pPr>
      <w:r w:rsidRPr="00571424">
        <w:rPr>
          <w:rFonts w:ascii="Times New Roman" w:eastAsia="Times New Roman" w:hAnsi="Times New Roman"/>
          <w:b/>
          <w:bCs/>
          <w:sz w:val="24"/>
          <w:szCs w:val="24"/>
          <w:lang w:eastAsia="bg-BG"/>
        </w:rPr>
        <w:t>Мониторинг на качеството на социалните услуги</w:t>
      </w:r>
    </w:p>
    <w:p w:rsidR="00FC5A9E" w:rsidRPr="00571424" w:rsidRDefault="00FC5A9E" w:rsidP="002B21B5">
      <w:pPr>
        <w:autoSpaceDE w:val="0"/>
        <w:autoSpaceDN w:val="0"/>
        <w:adjustRightInd w:val="0"/>
        <w:spacing w:before="120" w:after="0"/>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 xml:space="preserve">Мониторингът на качеството на социалните услуги е процес на системно събиране, обобщаване и анализиране на информация въз основа на критериите за изпълнение на стандартите за качество на социалните услуги. </w:t>
      </w:r>
    </w:p>
    <w:p w:rsidR="00FC5A9E" w:rsidRPr="00571424" w:rsidRDefault="00FC5A9E" w:rsidP="007A1612">
      <w:pPr>
        <w:numPr>
          <w:ilvl w:val="0"/>
          <w:numId w:val="30"/>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Мониторинг на качеството на социалните услуги се извършва от доставчиците на социални услуги, от общините и от АКСУ.</w:t>
      </w:r>
    </w:p>
    <w:p w:rsidR="00FC5A9E" w:rsidRPr="00571424" w:rsidRDefault="00FC5A9E" w:rsidP="007A1612">
      <w:pPr>
        <w:numPr>
          <w:ilvl w:val="0"/>
          <w:numId w:val="30"/>
        </w:numPr>
        <w:spacing w:after="0"/>
        <w:contextualSpacing/>
        <w:rPr>
          <w:rFonts w:ascii="Times New Roman" w:eastAsia="Times New Roman" w:hAnsi="Times New Roman"/>
          <w:sz w:val="24"/>
          <w:szCs w:val="24"/>
          <w:lang w:val="" w:eastAsia="bg-BG"/>
        </w:rPr>
      </w:pPr>
      <w:r w:rsidRPr="00571424">
        <w:rPr>
          <w:rFonts w:ascii="Times New Roman" w:eastAsia="Times New Roman" w:hAnsi="Times New Roman"/>
          <w:sz w:val="24"/>
          <w:szCs w:val="24"/>
          <w:lang w:eastAsia="bg-BG"/>
        </w:rPr>
        <w:t>Мониторинг на качеството на социалните услуги може да се извършва и от независими от лицата по ал. 2 международни, европейски и национални организации</w:t>
      </w:r>
    </w:p>
    <w:p w:rsidR="00FC5A9E" w:rsidRPr="00571424" w:rsidRDefault="00FC5A9E" w:rsidP="00FC5A9E">
      <w:pPr>
        <w:spacing w:after="0"/>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Социалните услуги се предоставят в съответствие с НКСУ, която се приема от МС по предложение на МТСП.</w:t>
      </w:r>
    </w:p>
    <w:p w:rsidR="00FC5A9E" w:rsidRPr="00571424" w:rsidRDefault="00FC5A9E" w:rsidP="00FC5A9E">
      <w:pPr>
        <w:autoSpaceDE w:val="0"/>
        <w:autoSpaceDN w:val="0"/>
        <w:adjustRightInd w:val="0"/>
        <w:spacing w:after="0"/>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В НКСУ по ал. 1 се определят:</w:t>
      </w:r>
    </w:p>
    <w:p w:rsidR="00FC5A9E" w:rsidRPr="00571424" w:rsidRDefault="00FC5A9E" w:rsidP="007A1612">
      <w:pPr>
        <w:numPr>
          <w:ilvl w:val="0"/>
          <w:numId w:val="32"/>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стандартите за качество на социалните услуги;</w:t>
      </w:r>
    </w:p>
    <w:p w:rsidR="00FC5A9E" w:rsidRPr="00571424" w:rsidRDefault="00FC5A9E" w:rsidP="007A1612">
      <w:pPr>
        <w:numPr>
          <w:ilvl w:val="0"/>
          <w:numId w:val="32"/>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критериите за изпълнение на стандартите за качество на социалните услуги;</w:t>
      </w:r>
    </w:p>
    <w:p w:rsidR="00FC5A9E" w:rsidRPr="00571424" w:rsidRDefault="00FC5A9E" w:rsidP="007A1612">
      <w:pPr>
        <w:numPr>
          <w:ilvl w:val="0"/>
          <w:numId w:val="32"/>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основните принципи за разработване от доставчиците на социални услуги на програми за развитие на качеството на социалните услуги, които предоставят;</w:t>
      </w:r>
    </w:p>
    <w:p w:rsidR="00FC5A9E" w:rsidRPr="00571424" w:rsidRDefault="00FC5A9E" w:rsidP="007A1612">
      <w:pPr>
        <w:numPr>
          <w:ilvl w:val="0"/>
          <w:numId w:val="32"/>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 xml:space="preserve">методите за извършване на мониторинг на качеството на социалните услуги; </w:t>
      </w:r>
    </w:p>
    <w:p w:rsidR="00FC5A9E" w:rsidRPr="00571424" w:rsidRDefault="00FC5A9E" w:rsidP="007A1612">
      <w:pPr>
        <w:numPr>
          <w:ilvl w:val="0"/>
          <w:numId w:val="32"/>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редът за извършване на контрол, мониторинг и оценка на качеството и ефективността на социалните услуги.</w:t>
      </w:r>
    </w:p>
    <w:p w:rsidR="00FC5A9E" w:rsidRPr="00571424" w:rsidRDefault="00FC5A9E" w:rsidP="00FC5A9E">
      <w:pPr>
        <w:autoSpaceDE w:val="0"/>
        <w:autoSpaceDN w:val="0"/>
        <w:adjustRightInd w:val="0"/>
        <w:spacing w:before="120" w:after="0"/>
        <w:jc w:val="both"/>
        <w:rPr>
          <w:rFonts w:ascii="Times New Roman" w:eastAsia="Times New Roman" w:hAnsi="Times New Roman"/>
          <w:b/>
          <w:bCs/>
          <w:sz w:val="24"/>
          <w:szCs w:val="24"/>
          <w:lang w:eastAsia="bg-BG"/>
        </w:rPr>
      </w:pPr>
      <w:r w:rsidRPr="00571424">
        <w:rPr>
          <w:rFonts w:ascii="Times New Roman" w:eastAsia="Times New Roman" w:hAnsi="Times New Roman"/>
          <w:b/>
          <w:bCs/>
          <w:sz w:val="24"/>
          <w:szCs w:val="24"/>
          <w:lang w:eastAsia="bg-BG"/>
        </w:rPr>
        <w:t xml:space="preserve">Отговорността за спазването на стандартите за качество, определени в Наредбата за качеството на социалните услуги, е на: </w:t>
      </w:r>
    </w:p>
    <w:p w:rsidR="00FC5A9E" w:rsidRPr="00571424" w:rsidRDefault="00FC5A9E" w:rsidP="007A1612">
      <w:pPr>
        <w:numPr>
          <w:ilvl w:val="0"/>
          <w:numId w:val="33"/>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кмета на общината, на лицата, които управляват, и на служителите, които осъществяват дейността по предоставяне на услугите – за социалните услуги, които се финансират от държавния и/или общинския бюджет;</w:t>
      </w:r>
    </w:p>
    <w:p w:rsidR="00FC5A9E" w:rsidRPr="00571424" w:rsidRDefault="00FC5A9E" w:rsidP="007A1612">
      <w:pPr>
        <w:numPr>
          <w:ilvl w:val="0"/>
          <w:numId w:val="33"/>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 xml:space="preserve"> кмета на общината, на доставчика на социалната услуга, на лицата, които управляват, и на служителите, които осъществяват дейността по предоставяне на </w:t>
      </w:r>
      <w:r w:rsidRPr="00571424">
        <w:rPr>
          <w:rFonts w:ascii="Times New Roman" w:eastAsia="Times New Roman" w:hAnsi="Times New Roman"/>
          <w:sz w:val="24"/>
          <w:szCs w:val="24"/>
          <w:lang w:eastAsia="bg-BG"/>
        </w:rPr>
        <w:lastRenderedPageBreak/>
        <w:t>услугите – за социалните услуги, чието предоставяне е възложено по реда на чл. 64 и чл. 67;</w:t>
      </w:r>
    </w:p>
    <w:p w:rsidR="00FC5A9E" w:rsidRPr="00571424" w:rsidRDefault="002B21B5" w:rsidP="007A1612">
      <w:pPr>
        <w:numPr>
          <w:ilvl w:val="0"/>
          <w:numId w:val="33"/>
        </w:numPr>
        <w:autoSpaceDE w:val="0"/>
        <w:autoSpaceDN w:val="0"/>
        <w:adjustRightInd w:val="0"/>
        <w:spacing w:after="0"/>
        <w:contextualSpacing/>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Доставчика </w:t>
      </w:r>
      <w:r w:rsidR="00FC5A9E" w:rsidRPr="00571424">
        <w:rPr>
          <w:rFonts w:ascii="Times New Roman" w:eastAsia="Times New Roman" w:hAnsi="Times New Roman"/>
          <w:sz w:val="24"/>
          <w:szCs w:val="24"/>
          <w:lang w:eastAsia="bg-BG"/>
        </w:rPr>
        <w:t>на услугата, на лицата, които управляват, и на служителите, които осъществяват дейността по предоставяне на услугите – за социалните услуги, които се финансират от частни доставчици.</w:t>
      </w:r>
    </w:p>
    <w:p w:rsidR="00FC5A9E" w:rsidRPr="00571424" w:rsidRDefault="00FC5A9E" w:rsidP="00FC5A9E">
      <w:pPr>
        <w:autoSpaceDE w:val="0"/>
        <w:autoSpaceDN w:val="0"/>
        <w:adjustRightInd w:val="0"/>
        <w:spacing w:before="120" w:after="0"/>
        <w:jc w:val="both"/>
        <w:rPr>
          <w:rFonts w:ascii="Times New Roman" w:eastAsia="Times New Roman" w:hAnsi="Times New Roman"/>
          <w:b/>
          <w:bCs/>
          <w:sz w:val="24"/>
          <w:szCs w:val="24"/>
          <w:lang w:eastAsia="bg-BG"/>
        </w:rPr>
      </w:pPr>
      <w:r w:rsidRPr="00571424">
        <w:rPr>
          <w:rFonts w:ascii="Times New Roman" w:eastAsia="Times New Roman" w:hAnsi="Times New Roman"/>
          <w:b/>
          <w:bCs/>
          <w:sz w:val="24"/>
          <w:szCs w:val="24"/>
          <w:lang w:eastAsia="bg-BG"/>
        </w:rPr>
        <w:t>Контрол и мониторинг от доставчика</w:t>
      </w:r>
    </w:p>
    <w:p w:rsidR="00FC5A9E" w:rsidRPr="00571424" w:rsidRDefault="00FC5A9E" w:rsidP="00FC5A9E">
      <w:pPr>
        <w:spacing w:after="0"/>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Доставчиците на социални услуги разработват собствени програми за развитие на качеството на предоставяните от тях социални услуги, в които се включват и дейностите за извършване на периодичен и годишен контрол и мониторинг на качеството.</w:t>
      </w:r>
    </w:p>
    <w:p w:rsidR="00FC5A9E" w:rsidRPr="00571424" w:rsidRDefault="00FC5A9E" w:rsidP="00FC5A9E">
      <w:pPr>
        <w:autoSpaceDE w:val="0"/>
        <w:autoSpaceDN w:val="0"/>
        <w:adjustRightInd w:val="0"/>
        <w:spacing w:after="0"/>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 xml:space="preserve">Всяка година </w:t>
      </w:r>
      <w:r w:rsidRPr="00571424">
        <w:rPr>
          <w:rFonts w:ascii="Times New Roman" w:eastAsia="Times New Roman" w:hAnsi="Times New Roman"/>
          <w:b/>
          <w:bCs/>
          <w:i/>
          <w:iCs/>
          <w:sz w:val="24"/>
          <w:szCs w:val="24"/>
          <w:lang w:eastAsia="bg-BG"/>
        </w:rPr>
        <w:t>до 31 март доставчиците</w:t>
      </w:r>
      <w:r w:rsidRPr="00571424">
        <w:rPr>
          <w:rFonts w:ascii="Times New Roman" w:eastAsia="Times New Roman" w:hAnsi="Times New Roman"/>
          <w:sz w:val="24"/>
          <w:szCs w:val="24"/>
          <w:lang w:eastAsia="bg-BG"/>
        </w:rPr>
        <w:t xml:space="preserve"> на социални услуги представят в електронен формат на АКСУ отчет с обобщена информация относно:</w:t>
      </w:r>
    </w:p>
    <w:p w:rsidR="00FC5A9E" w:rsidRPr="00571424" w:rsidRDefault="00FC5A9E" w:rsidP="007A1612">
      <w:pPr>
        <w:numPr>
          <w:ilvl w:val="0"/>
          <w:numId w:val="34"/>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постигнатите резултати при предоставянето на социални услуги;</w:t>
      </w:r>
    </w:p>
    <w:p w:rsidR="00FC5A9E" w:rsidRPr="00571424" w:rsidRDefault="00FC5A9E" w:rsidP="007A1612">
      <w:pPr>
        <w:numPr>
          <w:ilvl w:val="0"/>
          <w:numId w:val="34"/>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резултатите от прилагането на програмата за развитие на качеството на предоставяните социални услуги;</w:t>
      </w:r>
    </w:p>
    <w:p w:rsidR="00FC5A9E" w:rsidRPr="00571424" w:rsidRDefault="00FC5A9E" w:rsidP="00FC5A9E">
      <w:pPr>
        <w:autoSpaceDE w:val="0"/>
        <w:autoSpaceDN w:val="0"/>
        <w:adjustRightInd w:val="0"/>
        <w:spacing w:before="120" w:after="0"/>
        <w:jc w:val="both"/>
        <w:rPr>
          <w:rFonts w:ascii="Times New Roman" w:eastAsia="Times New Roman" w:hAnsi="Times New Roman"/>
          <w:b/>
          <w:bCs/>
          <w:sz w:val="24"/>
          <w:szCs w:val="24"/>
          <w:lang w:eastAsia="bg-BG"/>
        </w:rPr>
      </w:pPr>
      <w:r w:rsidRPr="00571424">
        <w:rPr>
          <w:rFonts w:ascii="Times New Roman" w:eastAsia="Times New Roman" w:hAnsi="Times New Roman"/>
          <w:b/>
          <w:bCs/>
          <w:sz w:val="24"/>
          <w:szCs w:val="24"/>
          <w:lang w:eastAsia="bg-BG"/>
        </w:rPr>
        <w:t>Контрол и мониторинг от общината:</w:t>
      </w:r>
    </w:p>
    <w:p w:rsidR="00FC5A9E" w:rsidRPr="00571424" w:rsidRDefault="00FC5A9E" w:rsidP="007A1612">
      <w:pPr>
        <w:numPr>
          <w:ilvl w:val="0"/>
          <w:numId w:val="35"/>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контрол и мониторинг на качеството и ефективността;</w:t>
      </w:r>
    </w:p>
    <w:p w:rsidR="00FC5A9E" w:rsidRPr="00571424" w:rsidRDefault="00FC5A9E" w:rsidP="007A1612">
      <w:pPr>
        <w:numPr>
          <w:ilvl w:val="0"/>
          <w:numId w:val="35"/>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 xml:space="preserve"> мониторинг на дейностите по осигуряване на достъп до социалните услуги; </w:t>
      </w:r>
    </w:p>
    <w:p w:rsidR="00FC5A9E" w:rsidRPr="00571424" w:rsidRDefault="00FC5A9E" w:rsidP="007A1612">
      <w:pPr>
        <w:numPr>
          <w:ilvl w:val="0"/>
          <w:numId w:val="35"/>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контрол на разходването на средствата за финансиране на социалните услуги;</w:t>
      </w:r>
    </w:p>
    <w:p w:rsidR="00FC5A9E" w:rsidRPr="00571424" w:rsidRDefault="00FC5A9E" w:rsidP="007A1612">
      <w:pPr>
        <w:numPr>
          <w:ilvl w:val="0"/>
          <w:numId w:val="35"/>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 xml:space="preserve">контрол при възлагане на предоставянето на услуги на частни доставчици; </w:t>
      </w:r>
    </w:p>
    <w:p w:rsidR="00FC5A9E" w:rsidRPr="00571424" w:rsidRDefault="00FC5A9E" w:rsidP="007A1612">
      <w:pPr>
        <w:numPr>
          <w:ilvl w:val="0"/>
          <w:numId w:val="35"/>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 xml:space="preserve">контрол относно събирането на таксите за ползване на социални услуги. </w:t>
      </w:r>
    </w:p>
    <w:p w:rsidR="00FC5A9E" w:rsidRPr="00571424" w:rsidRDefault="00FC5A9E" w:rsidP="00FC5A9E">
      <w:pPr>
        <w:spacing w:after="0"/>
        <w:rPr>
          <w:rFonts w:ascii="Times New Roman" w:eastAsia="Times New Roman" w:hAnsi="Times New Roman"/>
          <w:b/>
          <w:bCs/>
          <w:sz w:val="24"/>
          <w:szCs w:val="24"/>
          <w:lang w:val="" w:eastAsia="bg-BG"/>
        </w:rPr>
      </w:pPr>
    </w:p>
    <w:p w:rsidR="00FC5A9E" w:rsidRPr="000A7564" w:rsidRDefault="00FC5A9E" w:rsidP="00FC5A9E">
      <w:pPr>
        <w:spacing w:after="0"/>
        <w:rPr>
          <w:rFonts w:ascii="Times New Roman" w:eastAsia="Times New Roman" w:hAnsi="Times New Roman"/>
          <w:sz w:val="24"/>
          <w:szCs w:val="24"/>
          <w:u w:val="single"/>
          <w:lang w:eastAsia="bg-BG"/>
        </w:rPr>
      </w:pPr>
      <w:r w:rsidRPr="000A7564">
        <w:rPr>
          <w:rFonts w:ascii="Times New Roman" w:eastAsia="Times New Roman" w:hAnsi="Times New Roman"/>
          <w:sz w:val="24"/>
          <w:szCs w:val="24"/>
          <w:u w:val="single"/>
          <w:lang w:eastAsia="bg-BG"/>
        </w:rPr>
        <w:t xml:space="preserve">Всяка година до </w:t>
      </w:r>
      <w:r w:rsidRPr="000A7564">
        <w:rPr>
          <w:rFonts w:ascii="Times New Roman" w:eastAsia="Times New Roman" w:hAnsi="Times New Roman"/>
          <w:b/>
          <w:bCs/>
          <w:sz w:val="24"/>
          <w:szCs w:val="24"/>
          <w:u w:val="single"/>
          <w:lang w:eastAsia="bg-BG"/>
        </w:rPr>
        <w:t>30 април кметът на общината</w:t>
      </w:r>
      <w:r w:rsidRPr="000A7564">
        <w:rPr>
          <w:rFonts w:ascii="Times New Roman" w:eastAsia="Times New Roman" w:hAnsi="Times New Roman"/>
          <w:sz w:val="24"/>
          <w:szCs w:val="24"/>
          <w:u w:val="single"/>
          <w:lang w:eastAsia="bg-BG"/>
        </w:rPr>
        <w:t xml:space="preserve"> представя в електронен формат на АКСУ социалните услуги анализ на състоянието и ефективността на социалните услуги, които се предоставят на територията на общината</w:t>
      </w:r>
    </w:p>
    <w:p w:rsidR="00FC5A9E" w:rsidRPr="00571424" w:rsidRDefault="00FC5A9E" w:rsidP="00FC5A9E">
      <w:pPr>
        <w:autoSpaceDE w:val="0"/>
        <w:autoSpaceDN w:val="0"/>
        <w:adjustRightInd w:val="0"/>
        <w:spacing w:before="120" w:after="0"/>
        <w:jc w:val="both"/>
        <w:rPr>
          <w:rFonts w:ascii="Times New Roman" w:eastAsia="Times New Roman" w:hAnsi="Times New Roman"/>
          <w:b/>
          <w:bCs/>
          <w:sz w:val="24"/>
          <w:szCs w:val="24"/>
          <w:lang w:eastAsia="bg-BG"/>
        </w:rPr>
      </w:pPr>
      <w:r w:rsidRPr="00571424">
        <w:rPr>
          <w:rFonts w:ascii="Times New Roman" w:eastAsia="Times New Roman" w:hAnsi="Times New Roman"/>
          <w:b/>
          <w:bCs/>
          <w:sz w:val="24"/>
          <w:szCs w:val="24"/>
          <w:lang w:eastAsia="bg-BG"/>
        </w:rPr>
        <w:t>Контрол и мониторинг от Агенцията за качеството на социалните услуги</w:t>
      </w:r>
    </w:p>
    <w:p w:rsidR="00FC5A9E" w:rsidRPr="00571424" w:rsidRDefault="00FC5A9E" w:rsidP="007A1612">
      <w:pPr>
        <w:numPr>
          <w:ilvl w:val="0"/>
          <w:numId w:val="36"/>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проверява спазването на стандартите за качество на социалните услуги според НКСУ;</w:t>
      </w:r>
    </w:p>
    <w:p w:rsidR="00FC5A9E" w:rsidRPr="00571424" w:rsidRDefault="00FC5A9E" w:rsidP="007A1612">
      <w:pPr>
        <w:numPr>
          <w:ilvl w:val="0"/>
          <w:numId w:val="36"/>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извършва проверки за на дейността на доставчиците на социални услуги, общините;</w:t>
      </w:r>
    </w:p>
    <w:p w:rsidR="00FC5A9E" w:rsidRPr="00571424" w:rsidRDefault="00FC5A9E" w:rsidP="007A1612">
      <w:pPr>
        <w:numPr>
          <w:ilvl w:val="0"/>
          <w:numId w:val="36"/>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 xml:space="preserve"> проверява спазването на правата на потребителите на социални услуги;</w:t>
      </w:r>
    </w:p>
    <w:p w:rsidR="00FC5A9E" w:rsidRPr="00571424" w:rsidRDefault="00FC5A9E" w:rsidP="007A1612">
      <w:pPr>
        <w:numPr>
          <w:ilvl w:val="0"/>
          <w:numId w:val="36"/>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извършва проверки за начина, по който общините и частните доставчици на разходват средства от държавния бюджет;</w:t>
      </w:r>
    </w:p>
    <w:p w:rsidR="00FC5A9E" w:rsidRPr="00571424" w:rsidRDefault="00FC5A9E" w:rsidP="007A1612">
      <w:pPr>
        <w:numPr>
          <w:ilvl w:val="0"/>
          <w:numId w:val="36"/>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извършва мониторинг, въз основа на който изготвя ежегодно анализ относно състоянието и ефективността на социалните услуги, който представя на МТСП;</w:t>
      </w:r>
    </w:p>
    <w:p w:rsidR="00FC5A9E" w:rsidRPr="00571424" w:rsidRDefault="00FC5A9E" w:rsidP="007A1612">
      <w:pPr>
        <w:numPr>
          <w:ilvl w:val="0"/>
          <w:numId w:val="36"/>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дава задължителни предписания за отстраняване на допуснати нарушения и определя срок за изпълнението им съобразно тежестта и степента на допуснатото нарушение;</w:t>
      </w:r>
    </w:p>
    <w:p w:rsidR="00FC5A9E" w:rsidRPr="00571424" w:rsidRDefault="00FC5A9E" w:rsidP="007A1612">
      <w:pPr>
        <w:numPr>
          <w:ilvl w:val="0"/>
          <w:numId w:val="36"/>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lastRenderedPageBreak/>
        <w:t>вписва данни за извършени нарушения в регистъра на лицензираните доставчици на социални услуги;</w:t>
      </w:r>
    </w:p>
    <w:p w:rsidR="00FC5A9E" w:rsidRPr="00571424" w:rsidRDefault="00FC5A9E" w:rsidP="007A1612">
      <w:pPr>
        <w:numPr>
          <w:ilvl w:val="0"/>
          <w:numId w:val="36"/>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изготвя становища във връзка с предварителното одобрение за НКСУ;</w:t>
      </w:r>
    </w:p>
    <w:p w:rsidR="00FC5A9E" w:rsidRPr="00571424" w:rsidRDefault="00FC5A9E" w:rsidP="007A1612">
      <w:pPr>
        <w:numPr>
          <w:ilvl w:val="0"/>
          <w:numId w:val="36"/>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 xml:space="preserve">издава задължителни предписания до кметовете на общини за прекратяване предоставянето на социални услуги, финансирани от общинския бюджет, и за възлагане на предоставянето на социални услуги на частни доставчици; </w:t>
      </w:r>
    </w:p>
    <w:p w:rsidR="00FC5A9E" w:rsidRPr="00571424" w:rsidRDefault="00FC5A9E" w:rsidP="007A1612">
      <w:pPr>
        <w:numPr>
          <w:ilvl w:val="0"/>
          <w:numId w:val="36"/>
        </w:numPr>
        <w:autoSpaceDE w:val="0"/>
        <w:autoSpaceDN w:val="0"/>
        <w:adjustRightInd w:val="0"/>
        <w:spacing w:after="0"/>
        <w:contextualSpacing/>
        <w:jc w:val="both"/>
        <w:rPr>
          <w:rFonts w:ascii="Times New Roman" w:eastAsia="Times New Roman" w:hAnsi="Times New Roman"/>
          <w:sz w:val="24"/>
          <w:szCs w:val="24"/>
          <w:lang w:eastAsia="bg-BG"/>
        </w:rPr>
      </w:pPr>
      <w:r w:rsidRPr="00571424">
        <w:rPr>
          <w:rFonts w:ascii="Times New Roman" w:eastAsia="Times New Roman" w:hAnsi="Times New Roman"/>
          <w:sz w:val="24"/>
          <w:szCs w:val="24"/>
          <w:lang w:eastAsia="bg-BG"/>
        </w:rPr>
        <w:t>прави мотивирани предложения за прекратяване финансирането на социални услуги от държавния бюджет</w:t>
      </w:r>
      <w:r w:rsidR="002B21B5">
        <w:rPr>
          <w:rFonts w:ascii="Times New Roman" w:eastAsia="Times New Roman" w:hAnsi="Times New Roman"/>
          <w:sz w:val="24"/>
          <w:szCs w:val="24"/>
          <w:lang w:val="bg-BG" w:eastAsia="bg-BG"/>
        </w:rPr>
        <w:t>.</w:t>
      </w:r>
      <w:bookmarkStart w:id="5" w:name="_GoBack"/>
      <w:bookmarkEnd w:id="5"/>
    </w:p>
    <w:p w:rsidR="006D3C15" w:rsidRPr="004760C1" w:rsidRDefault="006D3C15" w:rsidP="004760C1">
      <w:pPr>
        <w:spacing w:after="0"/>
        <w:jc w:val="both"/>
        <w:rPr>
          <w:rFonts w:eastAsia="Times New Roman" w:cstheme="minorHAnsi"/>
          <w:color w:val="222222"/>
        </w:rPr>
      </w:pPr>
    </w:p>
    <w:sectPr w:rsidR="006D3C15" w:rsidRPr="004760C1" w:rsidSect="00431064">
      <w:headerReference w:type="default" r:id="rId9"/>
      <w:footerReference w:type="default" r:id="rId10"/>
      <w:pgSz w:w="11906" w:h="16838"/>
      <w:pgMar w:top="1418" w:right="1418" w:bottom="851"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612" w:rsidRDefault="007A1612" w:rsidP="00B85BB6">
      <w:pPr>
        <w:spacing w:after="0" w:line="240" w:lineRule="auto"/>
      </w:pPr>
      <w:r>
        <w:separator/>
      </w:r>
    </w:p>
  </w:endnote>
  <w:endnote w:type="continuationSeparator" w:id="0">
    <w:p w:rsidR="007A1612" w:rsidRDefault="007A1612"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Times CY">
    <w:altName w:val="Courier New"/>
    <w:panose1 w:val="00000000000000000000"/>
    <w:charset w:val="59"/>
    <w:family w:val="auto"/>
    <w:notTrueType/>
    <w:pitch w:val="variable"/>
    <w:sig w:usb0="00000001"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A9E" w:rsidRPr="007A4D7B" w:rsidRDefault="00FC5A9E" w:rsidP="007D6D5B">
    <w:pPr>
      <w:pStyle w:val="Bullet2"/>
      <w:numPr>
        <w:ilvl w:val="0"/>
        <w:numId w:val="0"/>
      </w:numPr>
      <w:pBdr>
        <w:top w:val="single" w:sz="4" w:space="1" w:color="auto"/>
      </w:pBdr>
      <w:shd w:val="clear" w:color="auto" w:fill="FFFFFF" w:themeFill="background1"/>
      <w:tabs>
        <w:tab w:val="left" w:pos="284"/>
      </w:tabs>
      <w:spacing w:line="276" w:lineRule="auto"/>
      <w:jc w:val="center"/>
      <w:rPr>
        <w:rFonts w:asciiTheme="majorHAnsi" w:hAnsiTheme="majorHAnsi" w:cstheme="majorHAnsi"/>
        <w:sz w:val="16"/>
        <w:szCs w:val="16"/>
        <w:lang w:val="bg-BG"/>
      </w:rPr>
    </w:pPr>
    <w:r w:rsidRPr="007A4D7B">
      <w:rPr>
        <w:rFonts w:asciiTheme="majorHAnsi" w:hAnsiTheme="majorHAnsi" w:cstheme="majorHAnsi"/>
        <w:bCs/>
        <w:i/>
        <w:sz w:val="16"/>
        <w:szCs w:val="16"/>
        <w:lang w:val="bg-BG"/>
      </w:rPr>
      <w:t>Издание на Националното сдружение на общините в Република България, създадено по</w:t>
    </w:r>
    <w:r w:rsidRPr="007A4D7B">
      <w:rPr>
        <w:rFonts w:asciiTheme="majorHAnsi" w:hAnsiTheme="majorHAnsi" w:cstheme="majorHAnsi"/>
        <w:bCs/>
        <w:i/>
        <w:iCs/>
        <w:sz w:val="16"/>
        <w:szCs w:val="16"/>
        <w:lang w:val="bg-BG"/>
      </w:rPr>
      <w:t xml:space="preserve"> проект „Повишаване на знанията, уменията и квалификацията на общинските служители“</w:t>
    </w:r>
    <w:r w:rsidRPr="007A4D7B">
      <w:rPr>
        <w:rFonts w:asciiTheme="majorHAnsi" w:hAnsiTheme="majorHAnsi" w:cstheme="majorHAnsi"/>
        <w:bCs/>
        <w:i/>
        <w:sz w:val="16"/>
        <w:szCs w:val="16"/>
        <w:lang w:val="bg-BG"/>
      </w:rPr>
      <w:t>, по Административен Договор № BG05SFOP001-2.015-0001-C01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r w:rsidRPr="007A4D7B">
      <w:rPr>
        <w:rFonts w:asciiTheme="majorHAnsi" w:hAnsiTheme="majorHAnsi" w:cstheme="majorHAnsi"/>
        <w:bCs/>
        <w:i/>
        <w:sz w:val="16"/>
        <w:szCs w:val="16"/>
        <w:lang w:val="bg-BG"/>
      </w:rPr>
      <w:br/>
    </w:r>
    <w:hyperlink r:id="rId1" w:history="1">
      <w:r w:rsidRPr="007A4D7B">
        <w:rPr>
          <w:rStyle w:val="Hyperlink"/>
          <w:rFonts w:asciiTheme="majorHAnsi" w:hAnsiTheme="majorHAnsi" w:cstheme="majorHAnsi"/>
          <w:bCs/>
          <w:i/>
          <w:iCs/>
          <w:color w:val="auto"/>
          <w:sz w:val="16"/>
          <w:szCs w:val="16"/>
          <w:lang w:val="bg-BG"/>
        </w:rPr>
        <w:t>www.eufunds.bg</w:t>
      </w:r>
    </w:hyperlink>
  </w:p>
  <w:p w:rsidR="00FC5A9E" w:rsidRDefault="00FC5A9E" w:rsidP="007D6D5B">
    <w:pPr>
      <w:pStyle w:val="Bullet2"/>
      <w:numPr>
        <w:ilvl w:val="0"/>
        <w:numId w:val="0"/>
      </w:numPr>
      <w:pBdr>
        <w:top w:val="single" w:sz="4" w:space="1" w:color="auto"/>
      </w:pBdr>
      <w:shd w:val="clear" w:color="auto" w:fill="FFFFFF" w:themeFill="background1"/>
      <w:tabs>
        <w:tab w:val="left" w:pos="284"/>
      </w:tabs>
      <w:spacing w:line="276" w:lineRule="auto"/>
      <w:jc w:val="center"/>
      <w:rPr>
        <w:rFonts w:asciiTheme="majorHAnsi" w:hAnsiTheme="majorHAnsi" w:cstheme="majorHAnsi"/>
        <w:b/>
        <w:sz w:val="20"/>
        <w:szCs w:val="20"/>
        <w:lang w:val="bg-BG"/>
      </w:rPr>
    </w:pPr>
  </w:p>
  <w:sdt>
    <w:sdtPr>
      <w:id w:val="1218177196"/>
      <w:docPartObj>
        <w:docPartGallery w:val="Page Numbers (Bottom of Page)"/>
        <w:docPartUnique/>
      </w:docPartObj>
    </w:sdtPr>
    <w:sdtEndPr>
      <w:rPr>
        <w:rFonts w:cstheme="minorHAnsi"/>
        <w:sz w:val="20"/>
        <w:szCs w:val="20"/>
      </w:rPr>
    </w:sdtEndPr>
    <w:sdtContent>
      <w:p w:rsidR="00FC5A9E" w:rsidRDefault="00FC5A9E" w:rsidP="002F076D">
        <w:pPr>
          <w:pStyle w:val="Footer"/>
          <w:spacing w:after="0"/>
          <w:jc w:val="center"/>
        </w:pPr>
        <w:r w:rsidRPr="002F076D">
          <w:rPr>
            <w:rFonts w:cstheme="minorHAnsi"/>
            <w:sz w:val="20"/>
            <w:szCs w:val="20"/>
          </w:rPr>
          <w:fldChar w:fldCharType="begin"/>
        </w:r>
        <w:r w:rsidRPr="002F076D">
          <w:rPr>
            <w:rFonts w:cstheme="minorHAnsi"/>
            <w:sz w:val="20"/>
            <w:szCs w:val="20"/>
          </w:rPr>
          <w:instrText xml:space="preserve"> PAGE   \* MERGEFORMAT </w:instrText>
        </w:r>
        <w:r w:rsidRPr="002F076D">
          <w:rPr>
            <w:rFonts w:cstheme="minorHAnsi"/>
            <w:sz w:val="20"/>
            <w:szCs w:val="20"/>
          </w:rPr>
          <w:fldChar w:fldCharType="separate"/>
        </w:r>
        <w:r w:rsidR="002B21B5">
          <w:rPr>
            <w:rFonts w:cstheme="minorHAnsi"/>
            <w:noProof/>
            <w:sz w:val="20"/>
            <w:szCs w:val="20"/>
          </w:rPr>
          <w:t>27</w:t>
        </w:r>
        <w:r w:rsidRPr="002F076D">
          <w:rPr>
            <w:rFonts w:cstheme="minorHAnsi"/>
            <w:sz w:val="20"/>
            <w:szCs w:val="20"/>
          </w:rPr>
          <w:fldChar w:fldCharType="end"/>
        </w:r>
      </w:p>
    </w:sdtContent>
  </w:sdt>
  <w:p w:rsidR="00FC5A9E" w:rsidRDefault="00FC5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612" w:rsidRDefault="007A1612" w:rsidP="00B85BB6">
      <w:pPr>
        <w:spacing w:after="0" w:line="240" w:lineRule="auto"/>
      </w:pPr>
      <w:r>
        <w:separator/>
      </w:r>
    </w:p>
  </w:footnote>
  <w:footnote w:type="continuationSeparator" w:id="0">
    <w:p w:rsidR="007A1612" w:rsidRDefault="007A1612" w:rsidP="00B85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A9E" w:rsidRPr="00BC120E" w:rsidRDefault="00FC5A9E" w:rsidP="00B27922">
    <w:pPr>
      <w:pStyle w:val="Header"/>
      <w:tabs>
        <w:tab w:val="clear" w:pos="9072"/>
        <w:tab w:val="right" w:pos="9070"/>
      </w:tabs>
      <w:ind w:left="-142"/>
    </w:pPr>
    <w:r>
      <w:rPr>
        <w:noProof/>
        <w:lang w:bidi="ar-SA"/>
      </w:rPr>
      <w:drawing>
        <wp:inline distT="0" distB="0" distL="0" distR="0">
          <wp:extent cx="17526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39" cy="650264"/>
                  </a:xfrm>
                  <a:prstGeom prst="rect">
                    <a:avLst/>
                  </a:prstGeom>
                  <a:noFill/>
                </pic:spPr>
              </pic:pic>
            </a:graphicData>
          </a:graphic>
        </wp:inline>
      </w:drawing>
    </w:r>
    <w:r>
      <w:rPr>
        <w:noProof/>
        <w:lang w:eastAsia="bg-BG" w:bidi="ar-SA"/>
      </w:rPr>
      <w:t xml:space="preserve">              </w:t>
    </w:r>
    <w:r>
      <w:rPr>
        <w:noProof/>
        <w:lang w:bidi="ar-SA"/>
      </w:rPr>
      <w:drawing>
        <wp:inline distT="0" distB="0" distL="0" distR="0">
          <wp:extent cx="994350" cy="6549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noProof/>
        <w:lang w:eastAsia="bg-BG" w:bidi="ar-SA"/>
      </w:rPr>
      <w:t xml:space="preserve">                                      </w:t>
    </w:r>
    <w:r>
      <w:rPr>
        <w:noProof/>
        <w:lang w:bidi="ar-SA"/>
      </w:rPr>
      <w:drawing>
        <wp:inline distT="0" distB="0" distL="0" distR="0">
          <wp:extent cx="1260000" cy="61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4ADE"/>
    <w:multiLevelType w:val="hybridMultilevel"/>
    <w:tmpl w:val="C67E7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63CD2"/>
    <w:multiLevelType w:val="hybridMultilevel"/>
    <w:tmpl w:val="09485D70"/>
    <w:lvl w:ilvl="0" w:tplc="04090001">
      <w:start w:val="1"/>
      <w:numFmt w:val="bullet"/>
      <w:lvlText w:val=""/>
      <w:lvlJc w:val="left"/>
      <w:pPr>
        <w:tabs>
          <w:tab w:val="num" w:pos="720"/>
        </w:tabs>
        <w:ind w:left="720" w:hanging="360"/>
      </w:pPr>
      <w:rPr>
        <w:rFonts w:ascii="Symbol" w:hAnsi="Symbol" w:hint="default"/>
      </w:rPr>
    </w:lvl>
    <w:lvl w:ilvl="1" w:tplc="F3825912">
      <w:numFmt w:val="bullet"/>
      <w:lvlText w:val=""/>
      <w:lvlJc w:val="left"/>
      <w:pPr>
        <w:tabs>
          <w:tab w:val="num" w:pos="1440"/>
        </w:tabs>
        <w:ind w:left="1440" w:hanging="360"/>
      </w:pPr>
      <w:rPr>
        <w:rFonts w:ascii="Wingdings" w:hAnsi="Wingdings" w:hint="default"/>
      </w:rPr>
    </w:lvl>
    <w:lvl w:ilvl="2" w:tplc="88E08948" w:tentative="1">
      <w:start w:val="1"/>
      <w:numFmt w:val="bullet"/>
      <w:lvlText w:val=""/>
      <w:lvlJc w:val="left"/>
      <w:pPr>
        <w:tabs>
          <w:tab w:val="num" w:pos="2160"/>
        </w:tabs>
        <w:ind w:left="2160" w:hanging="360"/>
      </w:pPr>
      <w:rPr>
        <w:rFonts w:ascii="Wingdings" w:hAnsi="Wingdings" w:hint="default"/>
      </w:rPr>
    </w:lvl>
    <w:lvl w:ilvl="3" w:tplc="12909BF6" w:tentative="1">
      <w:start w:val="1"/>
      <w:numFmt w:val="bullet"/>
      <w:lvlText w:val=""/>
      <w:lvlJc w:val="left"/>
      <w:pPr>
        <w:tabs>
          <w:tab w:val="num" w:pos="2880"/>
        </w:tabs>
        <w:ind w:left="2880" w:hanging="360"/>
      </w:pPr>
      <w:rPr>
        <w:rFonts w:ascii="Wingdings" w:hAnsi="Wingdings" w:hint="default"/>
      </w:rPr>
    </w:lvl>
    <w:lvl w:ilvl="4" w:tplc="9E489E0A" w:tentative="1">
      <w:start w:val="1"/>
      <w:numFmt w:val="bullet"/>
      <w:lvlText w:val=""/>
      <w:lvlJc w:val="left"/>
      <w:pPr>
        <w:tabs>
          <w:tab w:val="num" w:pos="3600"/>
        </w:tabs>
        <w:ind w:left="3600" w:hanging="360"/>
      </w:pPr>
      <w:rPr>
        <w:rFonts w:ascii="Wingdings" w:hAnsi="Wingdings" w:hint="default"/>
      </w:rPr>
    </w:lvl>
    <w:lvl w:ilvl="5" w:tplc="8632D44A" w:tentative="1">
      <w:start w:val="1"/>
      <w:numFmt w:val="bullet"/>
      <w:lvlText w:val=""/>
      <w:lvlJc w:val="left"/>
      <w:pPr>
        <w:tabs>
          <w:tab w:val="num" w:pos="4320"/>
        </w:tabs>
        <w:ind w:left="4320" w:hanging="360"/>
      </w:pPr>
      <w:rPr>
        <w:rFonts w:ascii="Wingdings" w:hAnsi="Wingdings" w:hint="default"/>
      </w:rPr>
    </w:lvl>
    <w:lvl w:ilvl="6" w:tplc="96C44E1A" w:tentative="1">
      <w:start w:val="1"/>
      <w:numFmt w:val="bullet"/>
      <w:lvlText w:val=""/>
      <w:lvlJc w:val="left"/>
      <w:pPr>
        <w:tabs>
          <w:tab w:val="num" w:pos="5040"/>
        </w:tabs>
        <w:ind w:left="5040" w:hanging="360"/>
      </w:pPr>
      <w:rPr>
        <w:rFonts w:ascii="Wingdings" w:hAnsi="Wingdings" w:hint="default"/>
      </w:rPr>
    </w:lvl>
    <w:lvl w:ilvl="7" w:tplc="9410C90E" w:tentative="1">
      <w:start w:val="1"/>
      <w:numFmt w:val="bullet"/>
      <w:lvlText w:val=""/>
      <w:lvlJc w:val="left"/>
      <w:pPr>
        <w:tabs>
          <w:tab w:val="num" w:pos="5760"/>
        </w:tabs>
        <w:ind w:left="5760" w:hanging="360"/>
      </w:pPr>
      <w:rPr>
        <w:rFonts w:ascii="Wingdings" w:hAnsi="Wingdings" w:hint="default"/>
      </w:rPr>
    </w:lvl>
    <w:lvl w:ilvl="8" w:tplc="B7F0F8C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51E34"/>
    <w:multiLevelType w:val="hybridMultilevel"/>
    <w:tmpl w:val="F46A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63636"/>
    <w:multiLevelType w:val="hybridMultilevel"/>
    <w:tmpl w:val="F56A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5488C"/>
    <w:multiLevelType w:val="hybridMultilevel"/>
    <w:tmpl w:val="B43A8B40"/>
    <w:lvl w:ilvl="0" w:tplc="3D52FAB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F7FE2"/>
    <w:multiLevelType w:val="hybridMultilevel"/>
    <w:tmpl w:val="AE00E0A6"/>
    <w:lvl w:ilvl="0" w:tplc="0602D5FA">
      <w:start w:val="1"/>
      <w:numFmt w:val="bullet"/>
      <w:lvlText w:val="•"/>
      <w:lvlJc w:val="left"/>
      <w:pPr>
        <w:tabs>
          <w:tab w:val="num" w:pos="720"/>
        </w:tabs>
        <w:ind w:left="720" w:hanging="360"/>
      </w:pPr>
      <w:rPr>
        <w:rFonts w:ascii="Corbel" w:hAnsi="Corbel" w:hint="default"/>
      </w:rPr>
    </w:lvl>
    <w:lvl w:ilvl="1" w:tplc="780023EE">
      <w:numFmt w:val="bullet"/>
      <w:lvlText w:val="•"/>
      <w:lvlJc w:val="left"/>
      <w:pPr>
        <w:tabs>
          <w:tab w:val="num" w:pos="1440"/>
        </w:tabs>
        <w:ind w:left="1440" w:hanging="360"/>
      </w:pPr>
      <w:rPr>
        <w:rFonts w:ascii="Corbel" w:hAnsi="Corbel" w:hint="default"/>
      </w:rPr>
    </w:lvl>
    <w:lvl w:ilvl="2" w:tplc="D772E46A" w:tentative="1">
      <w:start w:val="1"/>
      <w:numFmt w:val="bullet"/>
      <w:lvlText w:val="•"/>
      <w:lvlJc w:val="left"/>
      <w:pPr>
        <w:tabs>
          <w:tab w:val="num" w:pos="2160"/>
        </w:tabs>
        <w:ind w:left="2160" w:hanging="360"/>
      </w:pPr>
      <w:rPr>
        <w:rFonts w:ascii="Corbel" w:hAnsi="Corbel" w:hint="default"/>
      </w:rPr>
    </w:lvl>
    <w:lvl w:ilvl="3" w:tplc="480C820A" w:tentative="1">
      <w:start w:val="1"/>
      <w:numFmt w:val="bullet"/>
      <w:lvlText w:val="•"/>
      <w:lvlJc w:val="left"/>
      <w:pPr>
        <w:tabs>
          <w:tab w:val="num" w:pos="2880"/>
        </w:tabs>
        <w:ind w:left="2880" w:hanging="360"/>
      </w:pPr>
      <w:rPr>
        <w:rFonts w:ascii="Corbel" w:hAnsi="Corbel" w:hint="default"/>
      </w:rPr>
    </w:lvl>
    <w:lvl w:ilvl="4" w:tplc="43A685C6" w:tentative="1">
      <w:start w:val="1"/>
      <w:numFmt w:val="bullet"/>
      <w:lvlText w:val="•"/>
      <w:lvlJc w:val="left"/>
      <w:pPr>
        <w:tabs>
          <w:tab w:val="num" w:pos="3600"/>
        </w:tabs>
        <w:ind w:left="3600" w:hanging="360"/>
      </w:pPr>
      <w:rPr>
        <w:rFonts w:ascii="Corbel" w:hAnsi="Corbel" w:hint="default"/>
      </w:rPr>
    </w:lvl>
    <w:lvl w:ilvl="5" w:tplc="6E68F392" w:tentative="1">
      <w:start w:val="1"/>
      <w:numFmt w:val="bullet"/>
      <w:lvlText w:val="•"/>
      <w:lvlJc w:val="left"/>
      <w:pPr>
        <w:tabs>
          <w:tab w:val="num" w:pos="4320"/>
        </w:tabs>
        <w:ind w:left="4320" w:hanging="360"/>
      </w:pPr>
      <w:rPr>
        <w:rFonts w:ascii="Corbel" w:hAnsi="Corbel" w:hint="default"/>
      </w:rPr>
    </w:lvl>
    <w:lvl w:ilvl="6" w:tplc="C24C890C" w:tentative="1">
      <w:start w:val="1"/>
      <w:numFmt w:val="bullet"/>
      <w:lvlText w:val="•"/>
      <w:lvlJc w:val="left"/>
      <w:pPr>
        <w:tabs>
          <w:tab w:val="num" w:pos="5040"/>
        </w:tabs>
        <w:ind w:left="5040" w:hanging="360"/>
      </w:pPr>
      <w:rPr>
        <w:rFonts w:ascii="Corbel" w:hAnsi="Corbel" w:hint="default"/>
      </w:rPr>
    </w:lvl>
    <w:lvl w:ilvl="7" w:tplc="07D25B40" w:tentative="1">
      <w:start w:val="1"/>
      <w:numFmt w:val="bullet"/>
      <w:lvlText w:val="•"/>
      <w:lvlJc w:val="left"/>
      <w:pPr>
        <w:tabs>
          <w:tab w:val="num" w:pos="5760"/>
        </w:tabs>
        <w:ind w:left="5760" w:hanging="360"/>
      </w:pPr>
      <w:rPr>
        <w:rFonts w:ascii="Corbel" w:hAnsi="Corbel" w:hint="default"/>
      </w:rPr>
    </w:lvl>
    <w:lvl w:ilvl="8" w:tplc="141A9106" w:tentative="1">
      <w:start w:val="1"/>
      <w:numFmt w:val="bullet"/>
      <w:lvlText w:val="•"/>
      <w:lvlJc w:val="left"/>
      <w:pPr>
        <w:tabs>
          <w:tab w:val="num" w:pos="6480"/>
        </w:tabs>
        <w:ind w:left="6480" w:hanging="360"/>
      </w:pPr>
      <w:rPr>
        <w:rFonts w:ascii="Corbel" w:hAnsi="Corbel" w:hint="default"/>
      </w:rPr>
    </w:lvl>
  </w:abstractNum>
  <w:abstractNum w:abstractNumId="6" w15:restartNumberingAfterBreak="0">
    <w:nsid w:val="07766295"/>
    <w:multiLevelType w:val="hybridMultilevel"/>
    <w:tmpl w:val="7A40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22151"/>
    <w:multiLevelType w:val="hybridMultilevel"/>
    <w:tmpl w:val="BBB4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652D7"/>
    <w:multiLevelType w:val="hybridMultilevel"/>
    <w:tmpl w:val="8F54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24299A"/>
    <w:multiLevelType w:val="hybridMultilevel"/>
    <w:tmpl w:val="075A5A64"/>
    <w:lvl w:ilvl="0" w:tplc="5E6A919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0E771CFC"/>
    <w:multiLevelType w:val="hybridMultilevel"/>
    <w:tmpl w:val="8FE8344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117019B4"/>
    <w:multiLevelType w:val="multilevel"/>
    <w:tmpl w:val="81A643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680940"/>
    <w:multiLevelType w:val="hybridMultilevel"/>
    <w:tmpl w:val="2848B182"/>
    <w:lvl w:ilvl="0" w:tplc="391E84B8">
      <w:start w:val="1"/>
      <w:numFmt w:val="bullet"/>
      <w:pStyle w:val="Heading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10EC7"/>
    <w:multiLevelType w:val="hybridMultilevel"/>
    <w:tmpl w:val="1FA8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01CFE"/>
    <w:multiLevelType w:val="hybridMultilevel"/>
    <w:tmpl w:val="D1C4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567A1"/>
    <w:multiLevelType w:val="hybridMultilevel"/>
    <w:tmpl w:val="AF8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667541"/>
    <w:multiLevelType w:val="hybridMultilevel"/>
    <w:tmpl w:val="1E3A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1626C5"/>
    <w:multiLevelType w:val="hybridMultilevel"/>
    <w:tmpl w:val="3AB2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E662B0"/>
    <w:multiLevelType w:val="hybridMultilevel"/>
    <w:tmpl w:val="735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0005A"/>
    <w:multiLevelType w:val="hybridMultilevel"/>
    <w:tmpl w:val="7058418E"/>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C2BAC"/>
    <w:multiLevelType w:val="hybridMultilevel"/>
    <w:tmpl w:val="518C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31E7C"/>
    <w:multiLevelType w:val="hybridMultilevel"/>
    <w:tmpl w:val="49A23870"/>
    <w:lvl w:ilvl="0" w:tplc="AA286B52">
      <w:start w:val="1"/>
      <w:numFmt w:val="bullet"/>
      <w:lvlText w:val="-"/>
      <w:lvlJc w:val="left"/>
      <w:pPr>
        <w:tabs>
          <w:tab w:val="num" w:pos="720"/>
        </w:tabs>
        <w:ind w:left="720" w:hanging="360"/>
      </w:pPr>
      <w:rPr>
        <w:rFonts w:ascii="Times New Roman" w:hAnsi="Times New Roman" w:hint="default"/>
      </w:rPr>
    </w:lvl>
    <w:lvl w:ilvl="1" w:tplc="A34E7C02" w:tentative="1">
      <w:start w:val="1"/>
      <w:numFmt w:val="bullet"/>
      <w:lvlText w:val="-"/>
      <w:lvlJc w:val="left"/>
      <w:pPr>
        <w:tabs>
          <w:tab w:val="num" w:pos="1440"/>
        </w:tabs>
        <w:ind w:left="1440" w:hanging="360"/>
      </w:pPr>
      <w:rPr>
        <w:rFonts w:ascii="Times New Roman" w:hAnsi="Times New Roman" w:hint="default"/>
      </w:rPr>
    </w:lvl>
    <w:lvl w:ilvl="2" w:tplc="C4187ECE" w:tentative="1">
      <w:start w:val="1"/>
      <w:numFmt w:val="bullet"/>
      <w:lvlText w:val="-"/>
      <w:lvlJc w:val="left"/>
      <w:pPr>
        <w:tabs>
          <w:tab w:val="num" w:pos="2160"/>
        </w:tabs>
        <w:ind w:left="2160" w:hanging="360"/>
      </w:pPr>
      <w:rPr>
        <w:rFonts w:ascii="Times New Roman" w:hAnsi="Times New Roman" w:hint="default"/>
      </w:rPr>
    </w:lvl>
    <w:lvl w:ilvl="3" w:tplc="4D10C4D8" w:tentative="1">
      <w:start w:val="1"/>
      <w:numFmt w:val="bullet"/>
      <w:lvlText w:val="-"/>
      <w:lvlJc w:val="left"/>
      <w:pPr>
        <w:tabs>
          <w:tab w:val="num" w:pos="2880"/>
        </w:tabs>
        <w:ind w:left="2880" w:hanging="360"/>
      </w:pPr>
      <w:rPr>
        <w:rFonts w:ascii="Times New Roman" w:hAnsi="Times New Roman" w:hint="default"/>
      </w:rPr>
    </w:lvl>
    <w:lvl w:ilvl="4" w:tplc="376CAE0A" w:tentative="1">
      <w:start w:val="1"/>
      <w:numFmt w:val="bullet"/>
      <w:lvlText w:val="-"/>
      <w:lvlJc w:val="left"/>
      <w:pPr>
        <w:tabs>
          <w:tab w:val="num" w:pos="3600"/>
        </w:tabs>
        <w:ind w:left="3600" w:hanging="360"/>
      </w:pPr>
      <w:rPr>
        <w:rFonts w:ascii="Times New Roman" w:hAnsi="Times New Roman" w:hint="default"/>
      </w:rPr>
    </w:lvl>
    <w:lvl w:ilvl="5" w:tplc="22C40286" w:tentative="1">
      <w:start w:val="1"/>
      <w:numFmt w:val="bullet"/>
      <w:lvlText w:val="-"/>
      <w:lvlJc w:val="left"/>
      <w:pPr>
        <w:tabs>
          <w:tab w:val="num" w:pos="4320"/>
        </w:tabs>
        <w:ind w:left="4320" w:hanging="360"/>
      </w:pPr>
      <w:rPr>
        <w:rFonts w:ascii="Times New Roman" w:hAnsi="Times New Roman" w:hint="default"/>
      </w:rPr>
    </w:lvl>
    <w:lvl w:ilvl="6" w:tplc="06462EB0" w:tentative="1">
      <w:start w:val="1"/>
      <w:numFmt w:val="bullet"/>
      <w:lvlText w:val="-"/>
      <w:lvlJc w:val="left"/>
      <w:pPr>
        <w:tabs>
          <w:tab w:val="num" w:pos="5040"/>
        </w:tabs>
        <w:ind w:left="5040" w:hanging="360"/>
      </w:pPr>
      <w:rPr>
        <w:rFonts w:ascii="Times New Roman" w:hAnsi="Times New Roman" w:hint="default"/>
      </w:rPr>
    </w:lvl>
    <w:lvl w:ilvl="7" w:tplc="82AA19BE" w:tentative="1">
      <w:start w:val="1"/>
      <w:numFmt w:val="bullet"/>
      <w:lvlText w:val="-"/>
      <w:lvlJc w:val="left"/>
      <w:pPr>
        <w:tabs>
          <w:tab w:val="num" w:pos="5760"/>
        </w:tabs>
        <w:ind w:left="5760" w:hanging="360"/>
      </w:pPr>
      <w:rPr>
        <w:rFonts w:ascii="Times New Roman" w:hAnsi="Times New Roman" w:hint="default"/>
      </w:rPr>
    </w:lvl>
    <w:lvl w:ilvl="8" w:tplc="05422B2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B28638C"/>
    <w:multiLevelType w:val="hybridMultilevel"/>
    <w:tmpl w:val="6D8A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E23A66"/>
    <w:multiLevelType w:val="hybridMultilevel"/>
    <w:tmpl w:val="1EAE3CDC"/>
    <w:lvl w:ilvl="0" w:tplc="04090001">
      <w:start w:val="1"/>
      <w:numFmt w:val="bullet"/>
      <w:lvlText w:val=""/>
      <w:lvlJc w:val="left"/>
      <w:pPr>
        <w:tabs>
          <w:tab w:val="num" w:pos="720"/>
        </w:tabs>
        <w:ind w:left="720" w:hanging="360"/>
      </w:pPr>
      <w:rPr>
        <w:rFonts w:ascii="Symbol" w:hAnsi="Symbol" w:hint="default"/>
      </w:rPr>
    </w:lvl>
    <w:lvl w:ilvl="1" w:tplc="EB4E98DA" w:tentative="1">
      <w:start w:val="1"/>
      <w:numFmt w:val="bullet"/>
      <w:lvlText w:val="-"/>
      <w:lvlJc w:val="left"/>
      <w:pPr>
        <w:tabs>
          <w:tab w:val="num" w:pos="1440"/>
        </w:tabs>
        <w:ind w:left="1440" w:hanging="360"/>
      </w:pPr>
      <w:rPr>
        <w:rFonts w:ascii="Times New Roman" w:hAnsi="Times New Roman" w:hint="default"/>
      </w:rPr>
    </w:lvl>
    <w:lvl w:ilvl="2" w:tplc="8EF6DA86" w:tentative="1">
      <w:start w:val="1"/>
      <w:numFmt w:val="bullet"/>
      <w:lvlText w:val="-"/>
      <w:lvlJc w:val="left"/>
      <w:pPr>
        <w:tabs>
          <w:tab w:val="num" w:pos="2160"/>
        </w:tabs>
        <w:ind w:left="2160" w:hanging="360"/>
      </w:pPr>
      <w:rPr>
        <w:rFonts w:ascii="Times New Roman" w:hAnsi="Times New Roman" w:hint="default"/>
      </w:rPr>
    </w:lvl>
    <w:lvl w:ilvl="3" w:tplc="E0083A96" w:tentative="1">
      <w:start w:val="1"/>
      <w:numFmt w:val="bullet"/>
      <w:lvlText w:val="-"/>
      <w:lvlJc w:val="left"/>
      <w:pPr>
        <w:tabs>
          <w:tab w:val="num" w:pos="2880"/>
        </w:tabs>
        <w:ind w:left="2880" w:hanging="360"/>
      </w:pPr>
      <w:rPr>
        <w:rFonts w:ascii="Times New Roman" w:hAnsi="Times New Roman" w:hint="default"/>
      </w:rPr>
    </w:lvl>
    <w:lvl w:ilvl="4" w:tplc="FD2C05C2" w:tentative="1">
      <w:start w:val="1"/>
      <w:numFmt w:val="bullet"/>
      <w:lvlText w:val="-"/>
      <w:lvlJc w:val="left"/>
      <w:pPr>
        <w:tabs>
          <w:tab w:val="num" w:pos="3600"/>
        </w:tabs>
        <w:ind w:left="3600" w:hanging="360"/>
      </w:pPr>
      <w:rPr>
        <w:rFonts w:ascii="Times New Roman" w:hAnsi="Times New Roman" w:hint="default"/>
      </w:rPr>
    </w:lvl>
    <w:lvl w:ilvl="5" w:tplc="1FBAAB44" w:tentative="1">
      <w:start w:val="1"/>
      <w:numFmt w:val="bullet"/>
      <w:lvlText w:val="-"/>
      <w:lvlJc w:val="left"/>
      <w:pPr>
        <w:tabs>
          <w:tab w:val="num" w:pos="4320"/>
        </w:tabs>
        <w:ind w:left="4320" w:hanging="360"/>
      </w:pPr>
      <w:rPr>
        <w:rFonts w:ascii="Times New Roman" w:hAnsi="Times New Roman" w:hint="default"/>
      </w:rPr>
    </w:lvl>
    <w:lvl w:ilvl="6" w:tplc="CA94170A" w:tentative="1">
      <w:start w:val="1"/>
      <w:numFmt w:val="bullet"/>
      <w:lvlText w:val="-"/>
      <w:lvlJc w:val="left"/>
      <w:pPr>
        <w:tabs>
          <w:tab w:val="num" w:pos="5040"/>
        </w:tabs>
        <w:ind w:left="5040" w:hanging="360"/>
      </w:pPr>
      <w:rPr>
        <w:rFonts w:ascii="Times New Roman" w:hAnsi="Times New Roman" w:hint="default"/>
      </w:rPr>
    </w:lvl>
    <w:lvl w:ilvl="7" w:tplc="485A3C40" w:tentative="1">
      <w:start w:val="1"/>
      <w:numFmt w:val="bullet"/>
      <w:lvlText w:val="-"/>
      <w:lvlJc w:val="left"/>
      <w:pPr>
        <w:tabs>
          <w:tab w:val="num" w:pos="5760"/>
        </w:tabs>
        <w:ind w:left="5760" w:hanging="360"/>
      </w:pPr>
      <w:rPr>
        <w:rFonts w:ascii="Times New Roman" w:hAnsi="Times New Roman" w:hint="default"/>
      </w:rPr>
    </w:lvl>
    <w:lvl w:ilvl="8" w:tplc="CDE42F7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170412D"/>
    <w:multiLevelType w:val="hybridMultilevel"/>
    <w:tmpl w:val="BE42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493E6B"/>
    <w:multiLevelType w:val="hybridMultilevel"/>
    <w:tmpl w:val="8290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7" w15:restartNumberingAfterBreak="0">
    <w:nsid w:val="35A542B8"/>
    <w:multiLevelType w:val="hybridMultilevel"/>
    <w:tmpl w:val="794497A8"/>
    <w:lvl w:ilvl="0" w:tplc="83BA0882">
      <w:start w:val="2"/>
      <w:numFmt w:val="decimal"/>
      <w:lvlText w:val="%1."/>
      <w:lvlJc w:val="left"/>
      <w:pPr>
        <w:ind w:left="720" w:hanging="360"/>
      </w:pPr>
      <w:rPr>
        <w:rFonts w:eastAsiaTheme="minorEastAsia"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F816E4"/>
    <w:multiLevelType w:val="hybridMultilevel"/>
    <w:tmpl w:val="D470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3E2531"/>
    <w:multiLevelType w:val="hybridMultilevel"/>
    <w:tmpl w:val="0DBE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0E5F8B"/>
    <w:multiLevelType w:val="hybridMultilevel"/>
    <w:tmpl w:val="1E6C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574D0D"/>
    <w:multiLevelType w:val="hybridMultilevel"/>
    <w:tmpl w:val="71D0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945450"/>
    <w:multiLevelType w:val="hybridMultilevel"/>
    <w:tmpl w:val="782E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850DC0"/>
    <w:multiLevelType w:val="hybridMultilevel"/>
    <w:tmpl w:val="64162A48"/>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8A7092"/>
    <w:multiLevelType w:val="hybridMultilevel"/>
    <w:tmpl w:val="550AB692"/>
    <w:lvl w:ilvl="0" w:tplc="62F83C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AB4D08"/>
    <w:multiLevelType w:val="hybridMultilevel"/>
    <w:tmpl w:val="0322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137C43"/>
    <w:multiLevelType w:val="hybridMultilevel"/>
    <w:tmpl w:val="E7C40040"/>
    <w:lvl w:ilvl="0" w:tplc="FAD090E2">
      <w:start w:val="1"/>
      <w:numFmt w:val="bullet"/>
      <w:lvlText w:val=""/>
      <w:lvlJc w:val="left"/>
      <w:pPr>
        <w:tabs>
          <w:tab w:val="num" w:pos="720"/>
        </w:tabs>
        <w:ind w:left="720" w:hanging="360"/>
      </w:pPr>
      <w:rPr>
        <w:rFonts w:ascii="Wingdings" w:hAnsi="Wingdings" w:hint="default"/>
      </w:rPr>
    </w:lvl>
    <w:lvl w:ilvl="1" w:tplc="99D4F0E4" w:tentative="1">
      <w:start w:val="1"/>
      <w:numFmt w:val="bullet"/>
      <w:lvlText w:val=""/>
      <w:lvlJc w:val="left"/>
      <w:pPr>
        <w:tabs>
          <w:tab w:val="num" w:pos="1440"/>
        </w:tabs>
        <w:ind w:left="1440" w:hanging="360"/>
      </w:pPr>
      <w:rPr>
        <w:rFonts w:ascii="Wingdings" w:hAnsi="Wingdings" w:hint="default"/>
      </w:rPr>
    </w:lvl>
    <w:lvl w:ilvl="2" w:tplc="13A641EE" w:tentative="1">
      <w:start w:val="1"/>
      <w:numFmt w:val="bullet"/>
      <w:lvlText w:val=""/>
      <w:lvlJc w:val="left"/>
      <w:pPr>
        <w:tabs>
          <w:tab w:val="num" w:pos="2160"/>
        </w:tabs>
        <w:ind w:left="2160" w:hanging="360"/>
      </w:pPr>
      <w:rPr>
        <w:rFonts w:ascii="Wingdings" w:hAnsi="Wingdings" w:hint="default"/>
      </w:rPr>
    </w:lvl>
    <w:lvl w:ilvl="3" w:tplc="C7D24524" w:tentative="1">
      <w:start w:val="1"/>
      <w:numFmt w:val="bullet"/>
      <w:lvlText w:val=""/>
      <w:lvlJc w:val="left"/>
      <w:pPr>
        <w:tabs>
          <w:tab w:val="num" w:pos="2880"/>
        </w:tabs>
        <w:ind w:left="2880" w:hanging="360"/>
      </w:pPr>
      <w:rPr>
        <w:rFonts w:ascii="Wingdings" w:hAnsi="Wingdings" w:hint="default"/>
      </w:rPr>
    </w:lvl>
    <w:lvl w:ilvl="4" w:tplc="E1BEEB42" w:tentative="1">
      <w:start w:val="1"/>
      <w:numFmt w:val="bullet"/>
      <w:lvlText w:val=""/>
      <w:lvlJc w:val="left"/>
      <w:pPr>
        <w:tabs>
          <w:tab w:val="num" w:pos="3600"/>
        </w:tabs>
        <w:ind w:left="3600" w:hanging="360"/>
      </w:pPr>
      <w:rPr>
        <w:rFonts w:ascii="Wingdings" w:hAnsi="Wingdings" w:hint="default"/>
      </w:rPr>
    </w:lvl>
    <w:lvl w:ilvl="5" w:tplc="E89E8A06" w:tentative="1">
      <w:start w:val="1"/>
      <w:numFmt w:val="bullet"/>
      <w:lvlText w:val=""/>
      <w:lvlJc w:val="left"/>
      <w:pPr>
        <w:tabs>
          <w:tab w:val="num" w:pos="4320"/>
        </w:tabs>
        <w:ind w:left="4320" w:hanging="360"/>
      </w:pPr>
      <w:rPr>
        <w:rFonts w:ascii="Wingdings" w:hAnsi="Wingdings" w:hint="default"/>
      </w:rPr>
    </w:lvl>
    <w:lvl w:ilvl="6" w:tplc="9A76218C" w:tentative="1">
      <w:start w:val="1"/>
      <w:numFmt w:val="bullet"/>
      <w:lvlText w:val=""/>
      <w:lvlJc w:val="left"/>
      <w:pPr>
        <w:tabs>
          <w:tab w:val="num" w:pos="5040"/>
        </w:tabs>
        <w:ind w:left="5040" w:hanging="360"/>
      </w:pPr>
      <w:rPr>
        <w:rFonts w:ascii="Wingdings" w:hAnsi="Wingdings" w:hint="default"/>
      </w:rPr>
    </w:lvl>
    <w:lvl w:ilvl="7" w:tplc="6116E468" w:tentative="1">
      <w:start w:val="1"/>
      <w:numFmt w:val="bullet"/>
      <w:lvlText w:val=""/>
      <w:lvlJc w:val="left"/>
      <w:pPr>
        <w:tabs>
          <w:tab w:val="num" w:pos="5760"/>
        </w:tabs>
        <w:ind w:left="5760" w:hanging="360"/>
      </w:pPr>
      <w:rPr>
        <w:rFonts w:ascii="Wingdings" w:hAnsi="Wingdings" w:hint="default"/>
      </w:rPr>
    </w:lvl>
    <w:lvl w:ilvl="8" w:tplc="083AD20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002BF5"/>
    <w:multiLevelType w:val="hybridMultilevel"/>
    <w:tmpl w:val="1BC2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C02BAF"/>
    <w:multiLevelType w:val="hybridMultilevel"/>
    <w:tmpl w:val="160C2940"/>
    <w:lvl w:ilvl="0" w:tplc="D5862750">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FE0597"/>
    <w:multiLevelType w:val="hybridMultilevel"/>
    <w:tmpl w:val="608A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37693"/>
    <w:multiLevelType w:val="hybridMultilevel"/>
    <w:tmpl w:val="606C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2" w15:restartNumberingAfterBreak="0">
    <w:nsid w:val="5B215789"/>
    <w:multiLevelType w:val="hybridMultilevel"/>
    <w:tmpl w:val="FA82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3B1200"/>
    <w:multiLevelType w:val="hybridMultilevel"/>
    <w:tmpl w:val="8AB6D676"/>
    <w:lvl w:ilvl="0" w:tplc="EF04FF84">
      <w:start w:val="1"/>
      <w:numFmt w:val="bullet"/>
      <w:lvlText w:val="•"/>
      <w:lvlJc w:val="left"/>
      <w:pPr>
        <w:tabs>
          <w:tab w:val="num" w:pos="720"/>
        </w:tabs>
        <w:ind w:left="720" w:hanging="360"/>
      </w:pPr>
      <w:rPr>
        <w:rFonts w:ascii="Corbel" w:hAnsi="Corbel" w:hint="default"/>
      </w:rPr>
    </w:lvl>
    <w:lvl w:ilvl="1" w:tplc="F23A5132">
      <w:numFmt w:val="bullet"/>
      <w:lvlText w:val="•"/>
      <w:lvlJc w:val="left"/>
      <w:pPr>
        <w:tabs>
          <w:tab w:val="num" w:pos="1440"/>
        </w:tabs>
        <w:ind w:left="1440" w:hanging="360"/>
      </w:pPr>
      <w:rPr>
        <w:rFonts w:ascii="Corbel" w:hAnsi="Corbel" w:hint="default"/>
      </w:rPr>
    </w:lvl>
    <w:lvl w:ilvl="2" w:tplc="5280848A" w:tentative="1">
      <w:start w:val="1"/>
      <w:numFmt w:val="bullet"/>
      <w:lvlText w:val="•"/>
      <w:lvlJc w:val="left"/>
      <w:pPr>
        <w:tabs>
          <w:tab w:val="num" w:pos="2160"/>
        </w:tabs>
        <w:ind w:left="2160" w:hanging="360"/>
      </w:pPr>
      <w:rPr>
        <w:rFonts w:ascii="Corbel" w:hAnsi="Corbel" w:hint="default"/>
      </w:rPr>
    </w:lvl>
    <w:lvl w:ilvl="3" w:tplc="480432FE" w:tentative="1">
      <w:start w:val="1"/>
      <w:numFmt w:val="bullet"/>
      <w:lvlText w:val="•"/>
      <w:lvlJc w:val="left"/>
      <w:pPr>
        <w:tabs>
          <w:tab w:val="num" w:pos="2880"/>
        </w:tabs>
        <w:ind w:left="2880" w:hanging="360"/>
      </w:pPr>
      <w:rPr>
        <w:rFonts w:ascii="Corbel" w:hAnsi="Corbel" w:hint="default"/>
      </w:rPr>
    </w:lvl>
    <w:lvl w:ilvl="4" w:tplc="9590272A" w:tentative="1">
      <w:start w:val="1"/>
      <w:numFmt w:val="bullet"/>
      <w:lvlText w:val="•"/>
      <w:lvlJc w:val="left"/>
      <w:pPr>
        <w:tabs>
          <w:tab w:val="num" w:pos="3600"/>
        </w:tabs>
        <w:ind w:left="3600" w:hanging="360"/>
      </w:pPr>
      <w:rPr>
        <w:rFonts w:ascii="Corbel" w:hAnsi="Corbel" w:hint="default"/>
      </w:rPr>
    </w:lvl>
    <w:lvl w:ilvl="5" w:tplc="FB72F128" w:tentative="1">
      <w:start w:val="1"/>
      <w:numFmt w:val="bullet"/>
      <w:lvlText w:val="•"/>
      <w:lvlJc w:val="left"/>
      <w:pPr>
        <w:tabs>
          <w:tab w:val="num" w:pos="4320"/>
        </w:tabs>
        <w:ind w:left="4320" w:hanging="360"/>
      </w:pPr>
      <w:rPr>
        <w:rFonts w:ascii="Corbel" w:hAnsi="Corbel" w:hint="default"/>
      </w:rPr>
    </w:lvl>
    <w:lvl w:ilvl="6" w:tplc="0A001CC4" w:tentative="1">
      <w:start w:val="1"/>
      <w:numFmt w:val="bullet"/>
      <w:lvlText w:val="•"/>
      <w:lvlJc w:val="left"/>
      <w:pPr>
        <w:tabs>
          <w:tab w:val="num" w:pos="5040"/>
        </w:tabs>
        <w:ind w:left="5040" w:hanging="360"/>
      </w:pPr>
      <w:rPr>
        <w:rFonts w:ascii="Corbel" w:hAnsi="Corbel" w:hint="default"/>
      </w:rPr>
    </w:lvl>
    <w:lvl w:ilvl="7" w:tplc="CEA4EF74" w:tentative="1">
      <w:start w:val="1"/>
      <w:numFmt w:val="bullet"/>
      <w:lvlText w:val="•"/>
      <w:lvlJc w:val="left"/>
      <w:pPr>
        <w:tabs>
          <w:tab w:val="num" w:pos="5760"/>
        </w:tabs>
        <w:ind w:left="5760" w:hanging="360"/>
      </w:pPr>
      <w:rPr>
        <w:rFonts w:ascii="Corbel" w:hAnsi="Corbel" w:hint="default"/>
      </w:rPr>
    </w:lvl>
    <w:lvl w:ilvl="8" w:tplc="EB4A3976" w:tentative="1">
      <w:start w:val="1"/>
      <w:numFmt w:val="bullet"/>
      <w:lvlText w:val="•"/>
      <w:lvlJc w:val="left"/>
      <w:pPr>
        <w:tabs>
          <w:tab w:val="num" w:pos="6480"/>
        </w:tabs>
        <w:ind w:left="6480" w:hanging="360"/>
      </w:pPr>
      <w:rPr>
        <w:rFonts w:ascii="Corbel" w:hAnsi="Corbel" w:hint="default"/>
      </w:rPr>
    </w:lvl>
  </w:abstractNum>
  <w:abstractNum w:abstractNumId="44" w15:restartNumberingAfterBreak="0">
    <w:nsid w:val="5CEE700C"/>
    <w:multiLevelType w:val="hybridMultilevel"/>
    <w:tmpl w:val="7EA4DB1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5" w15:restartNumberingAfterBreak="0">
    <w:nsid w:val="5DB95B32"/>
    <w:multiLevelType w:val="hybridMultilevel"/>
    <w:tmpl w:val="AF9C609E"/>
    <w:lvl w:ilvl="0" w:tplc="29642770">
      <w:start w:val="1"/>
      <w:numFmt w:val="bullet"/>
      <w:lvlText w:val="•"/>
      <w:lvlJc w:val="left"/>
      <w:pPr>
        <w:tabs>
          <w:tab w:val="num" w:pos="720"/>
        </w:tabs>
        <w:ind w:left="720" w:hanging="360"/>
      </w:pPr>
      <w:rPr>
        <w:rFonts w:ascii="Corbel" w:hAnsi="Corbel" w:hint="default"/>
      </w:rPr>
    </w:lvl>
    <w:lvl w:ilvl="1" w:tplc="427AA7D4">
      <w:numFmt w:val="bullet"/>
      <w:lvlText w:val="•"/>
      <w:lvlJc w:val="left"/>
      <w:pPr>
        <w:tabs>
          <w:tab w:val="num" w:pos="1440"/>
        </w:tabs>
        <w:ind w:left="1440" w:hanging="360"/>
      </w:pPr>
      <w:rPr>
        <w:rFonts w:ascii="Corbel" w:hAnsi="Corbel" w:hint="default"/>
      </w:rPr>
    </w:lvl>
    <w:lvl w:ilvl="2" w:tplc="24CAA666" w:tentative="1">
      <w:start w:val="1"/>
      <w:numFmt w:val="bullet"/>
      <w:lvlText w:val="•"/>
      <w:lvlJc w:val="left"/>
      <w:pPr>
        <w:tabs>
          <w:tab w:val="num" w:pos="2160"/>
        </w:tabs>
        <w:ind w:left="2160" w:hanging="360"/>
      </w:pPr>
      <w:rPr>
        <w:rFonts w:ascii="Corbel" w:hAnsi="Corbel" w:hint="default"/>
      </w:rPr>
    </w:lvl>
    <w:lvl w:ilvl="3" w:tplc="0B3EA5BE" w:tentative="1">
      <w:start w:val="1"/>
      <w:numFmt w:val="bullet"/>
      <w:lvlText w:val="•"/>
      <w:lvlJc w:val="left"/>
      <w:pPr>
        <w:tabs>
          <w:tab w:val="num" w:pos="2880"/>
        </w:tabs>
        <w:ind w:left="2880" w:hanging="360"/>
      </w:pPr>
      <w:rPr>
        <w:rFonts w:ascii="Corbel" w:hAnsi="Corbel" w:hint="default"/>
      </w:rPr>
    </w:lvl>
    <w:lvl w:ilvl="4" w:tplc="EE6AE2A6" w:tentative="1">
      <w:start w:val="1"/>
      <w:numFmt w:val="bullet"/>
      <w:lvlText w:val="•"/>
      <w:lvlJc w:val="left"/>
      <w:pPr>
        <w:tabs>
          <w:tab w:val="num" w:pos="3600"/>
        </w:tabs>
        <w:ind w:left="3600" w:hanging="360"/>
      </w:pPr>
      <w:rPr>
        <w:rFonts w:ascii="Corbel" w:hAnsi="Corbel" w:hint="default"/>
      </w:rPr>
    </w:lvl>
    <w:lvl w:ilvl="5" w:tplc="7EE6E234" w:tentative="1">
      <w:start w:val="1"/>
      <w:numFmt w:val="bullet"/>
      <w:lvlText w:val="•"/>
      <w:lvlJc w:val="left"/>
      <w:pPr>
        <w:tabs>
          <w:tab w:val="num" w:pos="4320"/>
        </w:tabs>
        <w:ind w:left="4320" w:hanging="360"/>
      </w:pPr>
      <w:rPr>
        <w:rFonts w:ascii="Corbel" w:hAnsi="Corbel" w:hint="default"/>
      </w:rPr>
    </w:lvl>
    <w:lvl w:ilvl="6" w:tplc="6BA6190E" w:tentative="1">
      <w:start w:val="1"/>
      <w:numFmt w:val="bullet"/>
      <w:lvlText w:val="•"/>
      <w:lvlJc w:val="left"/>
      <w:pPr>
        <w:tabs>
          <w:tab w:val="num" w:pos="5040"/>
        </w:tabs>
        <w:ind w:left="5040" w:hanging="360"/>
      </w:pPr>
      <w:rPr>
        <w:rFonts w:ascii="Corbel" w:hAnsi="Corbel" w:hint="default"/>
      </w:rPr>
    </w:lvl>
    <w:lvl w:ilvl="7" w:tplc="9E8C106E" w:tentative="1">
      <w:start w:val="1"/>
      <w:numFmt w:val="bullet"/>
      <w:lvlText w:val="•"/>
      <w:lvlJc w:val="left"/>
      <w:pPr>
        <w:tabs>
          <w:tab w:val="num" w:pos="5760"/>
        </w:tabs>
        <w:ind w:left="5760" w:hanging="360"/>
      </w:pPr>
      <w:rPr>
        <w:rFonts w:ascii="Corbel" w:hAnsi="Corbel" w:hint="default"/>
      </w:rPr>
    </w:lvl>
    <w:lvl w:ilvl="8" w:tplc="9AA2BE58" w:tentative="1">
      <w:start w:val="1"/>
      <w:numFmt w:val="bullet"/>
      <w:lvlText w:val="•"/>
      <w:lvlJc w:val="left"/>
      <w:pPr>
        <w:tabs>
          <w:tab w:val="num" w:pos="6480"/>
        </w:tabs>
        <w:ind w:left="6480" w:hanging="360"/>
      </w:pPr>
      <w:rPr>
        <w:rFonts w:ascii="Corbel" w:hAnsi="Corbel" w:hint="default"/>
      </w:rPr>
    </w:lvl>
  </w:abstractNum>
  <w:abstractNum w:abstractNumId="46" w15:restartNumberingAfterBreak="0">
    <w:nsid w:val="5E97111E"/>
    <w:multiLevelType w:val="hybridMultilevel"/>
    <w:tmpl w:val="B900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290CB1"/>
    <w:multiLevelType w:val="hybridMultilevel"/>
    <w:tmpl w:val="4BEAC0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72FA0"/>
    <w:multiLevelType w:val="hybridMultilevel"/>
    <w:tmpl w:val="AB38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954134"/>
    <w:multiLevelType w:val="hybridMultilevel"/>
    <w:tmpl w:val="505A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7133B0"/>
    <w:multiLevelType w:val="hybridMultilevel"/>
    <w:tmpl w:val="2AB6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F75A7A"/>
    <w:multiLevelType w:val="hybridMultilevel"/>
    <w:tmpl w:val="64823DE8"/>
    <w:lvl w:ilvl="0" w:tplc="5D642E5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040FBD"/>
    <w:multiLevelType w:val="hybridMultilevel"/>
    <w:tmpl w:val="E42C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245FB4"/>
    <w:multiLevelType w:val="hybridMultilevel"/>
    <w:tmpl w:val="A942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8D63C5"/>
    <w:multiLevelType w:val="hybridMultilevel"/>
    <w:tmpl w:val="B34C1A36"/>
    <w:lvl w:ilvl="0" w:tplc="CB96F90A">
      <w:start w:val="1"/>
      <w:numFmt w:val="bullet"/>
      <w:lvlText w:val="•"/>
      <w:lvlJc w:val="left"/>
      <w:pPr>
        <w:tabs>
          <w:tab w:val="num" w:pos="696"/>
        </w:tabs>
        <w:ind w:left="696" w:hanging="360"/>
      </w:pPr>
      <w:rPr>
        <w:rFonts w:ascii="Corbel" w:hAnsi="Corbel" w:hint="default"/>
      </w:rPr>
    </w:lvl>
    <w:lvl w:ilvl="1" w:tplc="7638E052" w:tentative="1">
      <w:start w:val="1"/>
      <w:numFmt w:val="bullet"/>
      <w:lvlText w:val="•"/>
      <w:lvlJc w:val="left"/>
      <w:pPr>
        <w:tabs>
          <w:tab w:val="num" w:pos="1416"/>
        </w:tabs>
        <w:ind w:left="1416" w:hanging="360"/>
      </w:pPr>
      <w:rPr>
        <w:rFonts w:ascii="Corbel" w:hAnsi="Corbel" w:hint="default"/>
      </w:rPr>
    </w:lvl>
    <w:lvl w:ilvl="2" w:tplc="630A12AE" w:tentative="1">
      <w:start w:val="1"/>
      <w:numFmt w:val="bullet"/>
      <w:lvlText w:val="•"/>
      <w:lvlJc w:val="left"/>
      <w:pPr>
        <w:tabs>
          <w:tab w:val="num" w:pos="2136"/>
        </w:tabs>
        <w:ind w:left="2136" w:hanging="360"/>
      </w:pPr>
      <w:rPr>
        <w:rFonts w:ascii="Corbel" w:hAnsi="Corbel" w:hint="default"/>
      </w:rPr>
    </w:lvl>
    <w:lvl w:ilvl="3" w:tplc="DFB60AEA" w:tentative="1">
      <w:start w:val="1"/>
      <w:numFmt w:val="bullet"/>
      <w:lvlText w:val="•"/>
      <w:lvlJc w:val="left"/>
      <w:pPr>
        <w:tabs>
          <w:tab w:val="num" w:pos="2856"/>
        </w:tabs>
        <w:ind w:left="2856" w:hanging="360"/>
      </w:pPr>
      <w:rPr>
        <w:rFonts w:ascii="Corbel" w:hAnsi="Corbel" w:hint="default"/>
      </w:rPr>
    </w:lvl>
    <w:lvl w:ilvl="4" w:tplc="3148DDEC" w:tentative="1">
      <w:start w:val="1"/>
      <w:numFmt w:val="bullet"/>
      <w:lvlText w:val="•"/>
      <w:lvlJc w:val="left"/>
      <w:pPr>
        <w:tabs>
          <w:tab w:val="num" w:pos="3576"/>
        </w:tabs>
        <w:ind w:left="3576" w:hanging="360"/>
      </w:pPr>
      <w:rPr>
        <w:rFonts w:ascii="Corbel" w:hAnsi="Corbel" w:hint="default"/>
      </w:rPr>
    </w:lvl>
    <w:lvl w:ilvl="5" w:tplc="6290ABE0" w:tentative="1">
      <w:start w:val="1"/>
      <w:numFmt w:val="bullet"/>
      <w:lvlText w:val="•"/>
      <w:lvlJc w:val="left"/>
      <w:pPr>
        <w:tabs>
          <w:tab w:val="num" w:pos="4296"/>
        </w:tabs>
        <w:ind w:left="4296" w:hanging="360"/>
      </w:pPr>
      <w:rPr>
        <w:rFonts w:ascii="Corbel" w:hAnsi="Corbel" w:hint="default"/>
      </w:rPr>
    </w:lvl>
    <w:lvl w:ilvl="6" w:tplc="3E3843BA" w:tentative="1">
      <w:start w:val="1"/>
      <w:numFmt w:val="bullet"/>
      <w:lvlText w:val="•"/>
      <w:lvlJc w:val="left"/>
      <w:pPr>
        <w:tabs>
          <w:tab w:val="num" w:pos="5016"/>
        </w:tabs>
        <w:ind w:left="5016" w:hanging="360"/>
      </w:pPr>
      <w:rPr>
        <w:rFonts w:ascii="Corbel" w:hAnsi="Corbel" w:hint="default"/>
      </w:rPr>
    </w:lvl>
    <w:lvl w:ilvl="7" w:tplc="82FA21B4" w:tentative="1">
      <w:start w:val="1"/>
      <w:numFmt w:val="bullet"/>
      <w:lvlText w:val="•"/>
      <w:lvlJc w:val="left"/>
      <w:pPr>
        <w:tabs>
          <w:tab w:val="num" w:pos="5736"/>
        </w:tabs>
        <w:ind w:left="5736" w:hanging="360"/>
      </w:pPr>
      <w:rPr>
        <w:rFonts w:ascii="Corbel" w:hAnsi="Corbel" w:hint="default"/>
      </w:rPr>
    </w:lvl>
    <w:lvl w:ilvl="8" w:tplc="4EEE5908" w:tentative="1">
      <w:start w:val="1"/>
      <w:numFmt w:val="bullet"/>
      <w:lvlText w:val="•"/>
      <w:lvlJc w:val="left"/>
      <w:pPr>
        <w:tabs>
          <w:tab w:val="num" w:pos="6456"/>
        </w:tabs>
        <w:ind w:left="6456" w:hanging="360"/>
      </w:pPr>
      <w:rPr>
        <w:rFonts w:ascii="Corbel" w:hAnsi="Corbel" w:hint="default"/>
      </w:rPr>
    </w:lvl>
  </w:abstractNum>
  <w:abstractNum w:abstractNumId="55" w15:restartNumberingAfterBreak="0">
    <w:nsid w:val="783A0CCC"/>
    <w:multiLevelType w:val="hybridMultilevel"/>
    <w:tmpl w:val="3B28EDE0"/>
    <w:lvl w:ilvl="0" w:tplc="04090001">
      <w:start w:val="1"/>
      <w:numFmt w:val="bullet"/>
      <w:lvlText w:val=""/>
      <w:lvlJc w:val="left"/>
      <w:pPr>
        <w:ind w:left="840" w:hanging="360"/>
      </w:pPr>
      <w:rPr>
        <w:rFonts w:ascii="Symbol" w:hAnsi="Symbol"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6" w15:restartNumberingAfterBreak="0">
    <w:nsid w:val="78726EB0"/>
    <w:multiLevelType w:val="hybridMultilevel"/>
    <w:tmpl w:val="4BD6DC9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7" w15:restartNumberingAfterBreak="0">
    <w:nsid w:val="7D1E3DFC"/>
    <w:multiLevelType w:val="hybridMultilevel"/>
    <w:tmpl w:val="4F12DBA4"/>
    <w:lvl w:ilvl="0" w:tplc="0409000B">
      <w:start w:val="1"/>
      <w:numFmt w:val="bullet"/>
      <w:lvlText w:val=""/>
      <w:lvlJc w:val="left"/>
      <w:pPr>
        <w:tabs>
          <w:tab w:val="num" w:pos="1068"/>
        </w:tabs>
        <w:ind w:left="1068" w:hanging="360"/>
      </w:pPr>
      <w:rPr>
        <w:rFonts w:ascii="Wingdings" w:hAnsi="Wingdings" w:hint="default"/>
      </w:rPr>
    </w:lvl>
    <w:lvl w:ilvl="1" w:tplc="EF0C3D66">
      <w:start w:val="1"/>
      <w:numFmt w:val="bullet"/>
      <w:lvlText w:val="•"/>
      <w:lvlJc w:val="left"/>
      <w:pPr>
        <w:tabs>
          <w:tab w:val="num" w:pos="1788"/>
        </w:tabs>
        <w:ind w:left="1788" w:hanging="360"/>
      </w:pPr>
      <w:rPr>
        <w:rFonts w:ascii="Corbel" w:hAnsi="Corbel" w:hint="default"/>
      </w:rPr>
    </w:lvl>
    <w:lvl w:ilvl="2" w:tplc="C1B257C0" w:tentative="1">
      <w:start w:val="1"/>
      <w:numFmt w:val="bullet"/>
      <w:lvlText w:val="•"/>
      <w:lvlJc w:val="left"/>
      <w:pPr>
        <w:tabs>
          <w:tab w:val="num" w:pos="2508"/>
        </w:tabs>
        <w:ind w:left="2508" w:hanging="360"/>
      </w:pPr>
      <w:rPr>
        <w:rFonts w:ascii="Corbel" w:hAnsi="Corbel" w:hint="default"/>
      </w:rPr>
    </w:lvl>
    <w:lvl w:ilvl="3" w:tplc="C540C0E8" w:tentative="1">
      <w:start w:val="1"/>
      <w:numFmt w:val="bullet"/>
      <w:lvlText w:val="•"/>
      <w:lvlJc w:val="left"/>
      <w:pPr>
        <w:tabs>
          <w:tab w:val="num" w:pos="3228"/>
        </w:tabs>
        <w:ind w:left="3228" w:hanging="360"/>
      </w:pPr>
      <w:rPr>
        <w:rFonts w:ascii="Corbel" w:hAnsi="Corbel" w:hint="default"/>
      </w:rPr>
    </w:lvl>
    <w:lvl w:ilvl="4" w:tplc="3D88023A" w:tentative="1">
      <w:start w:val="1"/>
      <w:numFmt w:val="bullet"/>
      <w:lvlText w:val="•"/>
      <w:lvlJc w:val="left"/>
      <w:pPr>
        <w:tabs>
          <w:tab w:val="num" w:pos="3948"/>
        </w:tabs>
        <w:ind w:left="3948" w:hanging="360"/>
      </w:pPr>
      <w:rPr>
        <w:rFonts w:ascii="Corbel" w:hAnsi="Corbel" w:hint="default"/>
      </w:rPr>
    </w:lvl>
    <w:lvl w:ilvl="5" w:tplc="CF48769C" w:tentative="1">
      <w:start w:val="1"/>
      <w:numFmt w:val="bullet"/>
      <w:lvlText w:val="•"/>
      <w:lvlJc w:val="left"/>
      <w:pPr>
        <w:tabs>
          <w:tab w:val="num" w:pos="4668"/>
        </w:tabs>
        <w:ind w:left="4668" w:hanging="360"/>
      </w:pPr>
      <w:rPr>
        <w:rFonts w:ascii="Corbel" w:hAnsi="Corbel" w:hint="default"/>
      </w:rPr>
    </w:lvl>
    <w:lvl w:ilvl="6" w:tplc="B0183CD4" w:tentative="1">
      <w:start w:val="1"/>
      <w:numFmt w:val="bullet"/>
      <w:lvlText w:val="•"/>
      <w:lvlJc w:val="left"/>
      <w:pPr>
        <w:tabs>
          <w:tab w:val="num" w:pos="5388"/>
        </w:tabs>
        <w:ind w:left="5388" w:hanging="360"/>
      </w:pPr>
      <w:rPr>
        <w:rFonts w:ascii="Corbel" w:hAnsi="Corbel" w:hint="default"/>
      </w:rPr>
    </w:lvl>
    <w:lvl w:ilvl="7" w:tplc="E76494FA" w:tentative="1">
      <w:start w:val="1"/>
      <w:numFmt w:val="bullet"/>
      <w:lvlText w:val="•"/>
      <w:lvlJc w:val="left"/>
      <w:pPr>
        <w:tabs>
          <w:tab w:val="num" w:pos="6108"/>
        </w:tabs>
        <w:ind w:left="6108" w:hanging="360"/>
      </w:pPr>
      <w:rPr>
        <w:rFonts w:ascii="Corbel" w:hAnsi="Corbel" w:hint="default"/>
      </w:rPr>
    </w:lvl>
    <w:lvl w:ilvl="8" w:tplc="A7889EE4" w:tentative="1">
      <w:start w:val="1"/>
      <w:numFmt w:val="bullet"/>
      <w:lvlText w:val="•"/>
      <w:lvlJc w:val="left"/>
      <w:pPr>
        <w:tabs>
          <w:tab w:val="num" w:pos="6828"/>
        </w:tabs>
        <w:ind w:left="6828" w:hanging="360"/>
      </w:pPr>
      <w:rPr>
        <w:rFonts w:ascii="Corbel" w:hAnsi="Corbel" w:hint="default"/>
      </w:rPr>
    </w:lvl>
  </w:abstractNum>
  <w:abstractNum w:abstractNumId="58" w15:restartNumberingAfterBreak="0">
    <w:nsid w:val="7D782AAC"/>
    <w:multiLevelType w:val="hybridMultilevel"/>
    <w:tmpl w:val="A566D3B0"/>
    <w:lvl w:ilvl="0" w:tplc="4F584F7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9" w15:restartNumberingAfterBreak="0">
    <w:nsid w:val="7F315B60"/>
    <w:multiLevelType w:val="hybridMultilevel"/>
    <w:tmpl w:val="6E5E77B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26"/>
  </w:num>
  <w:num w:numId="2">
    <w:abstractNumId w:val="41"/>
  </w:num>
  <w:num w:numId="3">
    <w:abstractNumId w:val="38"/>
  </w:num>
  <w:num w:numId="4">
    <w:abstractNumId w:val="51"/>
  </w:num>
  <w:num w:numId="5">
    <w:abstractNumId w:val="12"/>
  </w:num>
  <w:num w:numId="6">
    <w:abstractNumId w:val="7"/>
  </w:num>
  <w:num w:numId="7">
    <w:abstractNumId w:val="22"/>
  </w:num>
  <w:num w:numId="8">
    <w:abstractNumId w:val="58"/>
  </w:num>
  <w:num w:numId="9">
    <w:abstractNumId w:val="10"/>
  </w:num>
  <w:num w:numId="10">
    <w:abstractNumId w:val="9"/>
  </w:num>
  <w:num w:numId="11">
    <w:abstractNumId w:val="44"/>
  </w:num>
  <w:num w:numId="12">
    <w:abstractNumId w:val="2"/>
  </w:num>
  <w:num w:numId="13">
    <w:abstractNumId w:val="33"/>
  </w:num>
  <w:num w:numId="14">
    <w:abstractNumId w:val="49"/>
  </w:num>
  <w:num w:numId="15">
    <w:abstractNumId w:val="47"/>
  </w:num>
  <w:num w:numId="16">
    <w:abstractNumId w:val="15"/>
  </w:num>
  <w:num w:numId="17">
    <w:abstractNumId w:val="16"/>
  </w:num>
  <w:num w:numId="18">
    <w:abstractNumId w:val="11"/>
  </w:num>
  <w:num w:numId="19">
    <w:abstractNumId w:val="56"/>
  </w:num>
  <w:num w:numId="20">
    <w:abstractNumId w:val="59"/>
  </w:num>
  <w:num w:numId="21">
    <w:abstractNumId w:val="17"/>
  </w:num>
  <w:num w:numId="22">
    <w:abstractNumId w:val="39"/>
  </w:num>
  <w:num w:numId="23">
    <w:abstractNumId w:val="48"/>
  </w:num>
  <w:num w:numId="24">
    <w:abstractNumId w:val="6"/>
  </w:num>
  <w:num w:numId="25">
    <w:abstractNumId w:val="24"/>
  </w:num>
  <w:num w:numId="26">
    <w:abstractNumId w:val="30"/>
  </w:num>
  <w:num w:numId="27">
    <w:abstractNumId w:val="55"/>
  </w:num>
  <w:num w:numId="28">
    <w:abstractNumId w:val="28"/>
  </w:num>
  <w:num w:numId="29">
    <w:abstractNumId w:val="35"/>
  </w:num>
  <w:num w:numId="30">
    <w:abstractNumId w:val="52"/>
  </w:num>
  <w:num w:numId="31">
    <w:abstractNumId w:val="14"/>
  </w:num>
  <w:num w:numId="32">
    <w:abstractNumId w:val="18"/>
  </w:num>
  <w:num w:numId="33">
    <w:abstractNumId w:val="3"/>
  </w:num>
  <w:num w:numId="34">
    <w:abstractNumId w:val="8"/>
  </w:num>
  <w:num w:numId="35">
    <w:abstractNumId w:val="25"/>
  </w:num>
  <w:num w:numId="36">
    <w:abstractNumId w:val="50"/>
  </w:num>
  <w:num w:numId="37">
    <w:abstractNumId w:val="45"/>
  </w:num>
  <w:num w:numId="38">
    <w:abstractNumId w:val="36"/>
  </w:num>
  <w:num w:numId="39">
    <w:abstractNumId w:val="43"/>
  </w:num>
  <w:num w:numId="40">
    <w:abstractNumId w:val="54"/>
  </w:num>
  <w:num w:numId="41">
    <w:abstractNumId w:val="5"/>
  </w:num>
  <w:num w:numId="42">
    <w:abstractNumId w:val="21"/>
  </w:num>
  <w:num w:numId="43">
    <w:abstractNumId w:val="31"/>
  </w:num>
  <w:num w:numId="44">
    <w:abstractNumId w:val="57"/>
  </w:num>
  <w:num w:numId="45">
    <w:abstractNumId w:val="32"/>
  </w:num>
  <w:num w:numId="46">
    <w:abstractNumId w:val="23"/>
  </w:num>
  <w:num w:numId="47">
    <w:abstractNumId w:val="1"/>
  </w:num>
  <w:num w:numId="48">
    <w:abstractNumId w:val="27"/>
  </w:num>
  <w:num w:numId="49">
    <w:abstractNumId w:val="19"/>
  </w:num>
  <w:num w:numId="50">
    <w:abstractNumId w:val="4"/>
  </w:num>
  <w:num w:numId="51">
    <w:abstractNumId w:val="40"/>
  </w:num>
  <w:num w:numId="52">
    <w:abstractNumId w:val="42"/>
  </w:num>
  <w:num w:numId="53">
    <w:abstractNumId w:val="53"/>
  </w:num>
  <w:num w:numId="54">
    <w:abstractNumId w:val="46"/>
  </w:num>
  <w:num w:numId="55">
    <w:abstractNumId w:val="29"/>
  </w:num>
  <w:num w:numId="56">
    <w:abstractNumId w:val="13"/>
  </w:num>
  <w:num w:numId="57">
    <w:abstractNumId w:val="0"/>
  </w:num>
  <w:num w:numId="58">
    <w:abstractNumId w:val="37"/>
  </w:num>
  <w:num w:numId="59">
    <w:abstractNumId w:val="34"/>
  </w:num>
  <w:num w:numId="60">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343E"/>
    <w:rsid w:val="000055AD"/>
    <w:rsid w:val="00006B63"/>
    <w:rsid w:val="0001037D"/>
    <w:rsid w:val="0001307A"/>
    <w:rsid w:val="000136BE"/>
    <w:rsid w:val="00015D98"/>
    <w:rsid w:val="0002700F"/>
    <w:rsid w:val="00027C8C"/>
    <w:rsid w:val="000326BD"/>
    <w:rsid w:val="00032866"/>
    <w:rsid w:val="00032C38"/>
    <w:rsid w:val="000330A5"/>
    <w:rsid w:val="00034B1F"/>
    <w:rsid w:val="000357AA"/>
    <w:rsid w:val="00036B09"/>
    <w:rsid w:val="000371B9"/>
    <w:rsid w:val="000407AB"/>
    <w:rsid w:val="00042AAA"/>
    <w:rsid w:val="000444FB"/>
    <w:rsid w:val="00044548"/>
    <w:rsid w:val="00044C16"/>
    <w:rsid w:val="0004518F"/>
    <w:rsid w:val="00045AA2"/>
    <w:rsid w:val="00047C03"/>
    <w:rsid w:val="00050B4F"/>
    <w:rsid w:val="00051715"/>
    <w:rsid w:val="0006186B"/>
    <w:rsid w:val="00061AFC"/>
    <w:rsid w:val="0006547D"/>
    <w:rsid w:val="00065573"/>
    <w:rsid w:val="00067673"/>
    <w:rsid w:val="00070197"/>
    <w:rsid w:val="0007184C"/>
    <w:rsid w:val="000727F8"/>
    <w:rsid w:val="00072D1E"/>
    <w:rsid w:val="00083CBA"/>
    <w:rsid w:val="00085B55"/>
    <w:rsid w:val="00086CA9"/>
    <w:rsid w:val="0008713C"/>
    <w:rsid w:val="000901D4"/>
    <w:rsid w:val="00091CC3"/>
    <w:rsid w:val="00091CEE"/>
    <w:rsid w:val="00092AFF"/>
    <w:rsid w:val="00094CFD"/>
    <w:rsid w:val="000A05FD"/>
    <w:rsid w:val="000A373A"/>
    <w:rsid w:val="000A52F9"/>
    <w:rsid w:val="000A7CED"/>
    <w:rsid w:val="000C14D3"/>
    <w:rsid w:val="000C363D"/>
    <w:rsid w:val="000C7EFF"/>
    <w:rsid w:val="000D060D"/>
    <w:rsid w:val="000D08CC"/>
    <w:rsid w:val="000D1008"/>
    <w:rsid w:val="000D2499"/>
    <w:rsid w:val="000D31ED"/>
    <w:rsid w:val="000D4964"/>
    <w:rsid w:val="000D5C7C"/>
    <w:rsid w:val="000E1300"/>
    <w:rsid w:val="000E21A6"/>
    <w:rsid w:val="000E263C"/>
    <w:rsid w:val="000E388D"/>
    <w:rsid w:val="000E67FC"/>
    <w:rsid w:val="000E6860"/>
    <w:rsid w:val="000F3A3E"/>
    <w:rsid w:val="0010080F"/>
    <w:rsid w:val="00101991"/>
    <w:rsid w:val="001049CB"/>
    <w:rsid w:val="001132EB"/>
    <w:rsid w:val="00114BA5"/>
    <w:rsid w:val="00115338"/>
    <w:rsid w:val="00115532"/>
    <w:rsid w:val="00120DEA"/>
    <w:rsid w:val="0012177D"/>
    <w:rsid w:val="00122C7C"/>
    <w:rsid w:val="001236F3"/>
    <w:rsid w:val="001274B7"/>
    <w:rsid w:val="001358BC"/>
    <w:rsid w:val="00135E43"/>
    <w:rsid w:val="00142E5C"/>
    <w:rsid w:val="001462DC"/>
    <w:rsid w:val="00151EDD"/>
    <w:rsid w:val="00155AB2"/>
    <w:rsid w:val="00155C2D"/>
    <w:rsid w:val="00157C09"/>
    <w:rsid w:val="00160700"/>
    <w:rsid w:val="0016090F"/>
    <w:rsid w:val="0016429C"/>
    <w:rsid w:val="00166D4D"/>
    <w:rsid w:val="00166E98"/>
    <w:rsid w:val="00167198"/>
    <w:rsid w:val="0016725E"/>
    <w:rsid w:val="0017447B"/>
    <w:rsid w:val="00175965"/>
    <w:rsid w:val="00176A3F"/>
    <w:rsid w:val="001808B8"/>
    <w:rsid w:val="0018213A"/>
    <w:rsid w:val="00182CD7"/>
    <w:rsid w:val="00183025"/>
    <w:rsid w:val="0018310D"/>
    <w:rsid w:val="00184E4D"/>
    <w:rsid w:val="001852AB"/>
    <w:rsid w:val="00187F17"/>
    <w:rsid w:val="00190C6C"/>
    <w:rsid w:val="001930D8"/>
    <w:rsid w:val="00193A05"/>
    <w:rsid w:val="00194C63"/>
    <w:rsid w:val="00195F04"/>
    <w:rsid w:val="0019647C"/>
    <w:rsid w:val="001A2DB7"/>
    <w:rsid w:val="001A3466"/>
    <w:rsid w:val="001A516C"/>
    <w:rsid w:val="001A68A8"/>
    <w:rsid w:val="001B372D"/>
    <w:rsid w:val="001B6F6D"/>
    <w:rsid w:val="001C0520"/>
    <w:rsid w:val="001C0F1B"/>
    <w:rsid w:val="001C2B3C"/>
    <w:rsid w:val="001C2D7E"/>
    <w:rsid w:val="001D0004"/>
    <w:rsid w:val="001D09FD"/>
    <w:rsid w:val="001D2D4D"/>
    <w:rsid w:val="001D66FF"/>
    <w:rsid w:val="001D6DAB"/>
    <w:rsid w:val="001E487C"/>
    <w:rsid w:val="001E6B2D"/>
    <w:rsid w:val="001F0CC2"/>
    <w:rsid w:val="001F0CFA"/>
    <w:rsid w:val="001F198B"/>
    <w:rsid w:val="001F207A"/>
    <w:rsid w:val="001F2D36"/>
    <w:rsid w:val="001F6EA2"/>
    <w:rsid w:val="002022D8"/>
    <w:rsid w:val="0020328F"/>
    <w:rsid w:val="00203A14"/>
    <w:rsid w:val="00206D66"/>
    <w:rsid w:val="00210645"/>
    <w:rsid w:val="00213A54"/>
    <w:rsid w:val="00214AA9"/>
    <w:rsid w:val="00217A68"/>
    <w:rsid w:val="00221301"/>
    <w:rsid w:val="00222D02"/>
    <w:rsid w:val="0022324C"/>
    <w:rsid w:val="00223F6C"/>
    <w:rsid w:val="00225306"/>
    <w:rsid w:val="00225CA0"/>
    <w:rsid w:val="00230EDD"/>
    <w:rsid w:val="00232A86"/>
    <w:rsid w:val="00234675"/>
    <w:rsid w:val="00234AAB"/>
    <w:rsid w:val="00236818"/>
    <w:rsid w:val="00236F7E"/>
    <w:rsid w:val="002407CB"/>
    <w:rsid w:val="00241A05"/>
    <w:rsid w:val="00241A57"/>
    <w:rsid w:val="00243671"/>
    <w:rsid w:val="00243B96"/>
    <w:rsid w:val="00244E05"/>
    <w:rsid w:val="00246B87"/>
    <w:rsid w:val="00250C88"/>
    <w:rsid w:val="00252235"/>
    <w:rsid w:val="00252798"/>
    <w:rsid w:val="0025366D"/>
    <w:rsid w:val="0025415B"/>
    <w:rsid w:val="002557A7"/>
    <w:rsid w:val="00256908"/>
    <w:rsid w:val="00257D73"/>
    <w:rsid w:val="00262113"/>
    <w:rsid w:val="00262B9C"/>
    <w:rsid w:val="00264F0B"/>
    <w:rsid w:val="00265FCB"/>
    <w:rsid w:val="00271485"/>
    <w:rsid w:val="002724B1"/>
    <w:rsid w:val="00274635"/>
    <w:rsid w:val="00275C40"/>
    <w:rsid w:val="00275FF2"/>
    <w:rsid w:val="002777B8"/>
    <w:rsid w:val="00280851"/>
    <w:rsid w:val="00280E17"/>
    <w:rsid w:val="0028756C"/>
    <w:rsid w:val="002908BA"/>
    <w:rsid w:val="002911B6"/>
    <w:rsid w:val="0029163C"/>
    <w:rsid w:val="002926A6"/>
    <w:rsid w:val="00292BEB"/>
    <w:rsid w:val="00293251"/>
    <w:rsid w:val="002955C8"/>
    <w:rsid w:val="00296E9A"/>
    <w:rsid w:val="002A2675"/>
    <w:rsid w:val="002A2F02"/>
    <w:rsid w:val="002A4658"/>
    <w:rsid w:val="002A49F5"/>
    <w:rsid w:val="002A6C6D"/>
    <w:rsid w:val="002A737C"/>
    <w:rsid w:val="002B060F"/>
    <w:rsid w:val="002B06F3"/>
    <w:rsid w:val="002B21B5"/>
    <w:rsid w:val="002B32A0"/>
    <w:rsid w:val="002B3C74"/>
    <w:rsid w:val="002B5A19"/>
    <w:rsid w:val="002C25AB"/>
    <w:rsid w:val="002C2FB9"/>
    <w:rsid w:val="002C36FF"/>
    <w:rsid w:val="002C40E0"/>
    <w:rsid w:val="002C6678"/>
    <w:rsid w:val="002D025E"/>
    <w:rsid w:val="002D1F35"/>
    <w:rsid w:val="002D25EC"/>
    <w:rsid w:val="002D3A39"/>
    <w:rsid w:val="002D45FA"/>
    <w:rsid w:val="002D594C"/>
    <w:rsid w:val="002E01BA"/>
    <w:rsid w:val="002E12E8"/>
    <w:rsid w:val="002E23F1"/>
    <w:rsid w:val="002E36AD"/>
    <w:rsid w:val="002E395C"/>
    <w:rsid w:val="002E5311"/>
    <w:rsid w:val="002E578F"/>
    <w:rsid w:val="002F076D"/>
    <w:rsid w:val="002F0A7D"/>
    <w:rsid w:val="002F0EB5"/>
    <w:rsid w:val="002F4991"/>
    <w:rsid w:val="003007CE"/>
    <w:rsid w:val="00301481"/>
    <w:rsid w:val="003037A7"/>
    <w:rsid w:val="00305478"/>
    <w:rsid w:val="00305908"/>
    <w:rsid w:val="00307F82"/>
    <w:rsid w:val="00315511"/>
    <w:rsid w:val="003160FE"/>
    <w:rsid w:val="003214E8"/>
    <w:rsid w:val="00322233"/>
    <w:rsid w:val="0032240C"/>
    <w:rsid w:val="00323FF3"/>
    <w:rsid w:val="00324179"/>
    <w:rsid w:val="0032776D"/>
    <w:rsid w:val="003305B3"/>
    <w:rsid w:val="0033085A"/>
    <w:rsid w:val="003333B0"/>
    <w:rsid w:val="0033435A"/>
    <w:rsid w:val="0033633E"/>
    <w:rsid w:val="00340999"/>
    <w:rsid w:val="00343D89"/>
    <w:rsid w:val="003441D9"/>
    <w:rsid w:val="00346511"/>
    <w:rsid w:val="003506E8"/>
    <w:rsid w:val="00353B47"/>
    <w:rsid w:val="00355912"/>
    <w:rsid w:val="0035679E"/>
    <w:rsid w:val="00356EDB"/>
    <w:rsid w:val="003644A0"/>
    <w:rsid w:val="00370504"/>
    <w:rsid w:val="0037296B"/>
    <w:rsid w:val="00375D89"/>
    <w:rsid w:val="00375E3E"/>
    <w:rsid w:val="00376E2C"/>
    <w:rsid w:val="0038204B"/>
    <w:rsid w:val="003835DB"/>
    <w:rsid w:val="00386745"/>
    <w:rsid w:val="00386A5A"/>
    <w:rsid w:val="0038775C"/>
    <w:rsid w:val="003905CD"/>
    <w:rsid w:val="00392463"/>
    <w:rsid w:val="00393164"/>
    <w:rsid w:val="003959B6"/>
    <w:rsid w:val="003A0F47"/>
    <w:rsid w:val="003A2F35"/>
    <w:rsid w:val="003A4C4B"/>
    <w:rsid w:val="003A57CF"/>
    <w:rsid w:val="003A6644"/>
    <w:rsid w:val="003A74B1"/>
    <w:rsid w:val="003B0AC0"/>
    <w:rsid w:val="003B237E"/>
    <w:rsid w:val="003B2CB5"/>
    <w:rsid w:val="003B2F0B"/>
    <w:rsid w:val="003B7578"/>
    <w:rsid w:val="003B791A"/>
    <w:rsid w:val="003B7CBB"/>
    <w:rsid w:val="003C0115"/>
    <w:rsid w:val="003C0E3F"/>
    <w:rsid w:val="003C2EB0"/>
    <w:rsid w:val="003C52C0"/>
    <w:rsid w:val="003C5478"/>
    <w:rsid w:val="003D0898"/>
    <w:rsid w:val="003D2693"/>
    <w:rsid w:val="003D3219"/>
    <w:rsid w:val="003E1721"/>
    <w:rsid w:val="003E5116"/>
    <w:rsid w:val="003E79EC"/>
    <w:rsid w:val="003F2A08"/>
    <w:rsid w:val="003F2AB0"/>
    <w:rsid w:val="003F2B98"/>
    <w:rsid w:val="003F3DD4"/>
    <w:rsid w:val="004027E3"/>
    <w:rsid w:val="00403D6C"/>
    <w:rsid w:val="00406FA2"/>
    <w:rsid w:val="00407680"/>
    <w:rsid w:val="00413761"/>
    <w:rsid w:val="004145BF"/>
    <w:rsid w:val="00414816"/>
    <w:rsid w:val="00415554"/>
    <w:rsid w:val="004160B1"/>
    <w:rsid w:val="00422482"/>
    <w:rsid w:val="00425935"/>
    <w:rsid w:val="00425BA0"/>
    <w:rsid w:val="00426C81"/>
    <w:rsid w:val="00427C0D"/>
    <w:rsid w:val="00430222"/>
    <w:rsid w:val="00431064"/>
    <w:rsid w:val="00435548"/>
    <w:rsid w:val="004360E9"/>
    <w:rsid w:val="004437E0"/>
    <w:rsid w:val="00444420"/>
    <w:rsid w:val="004444F4"/>
    <w:rsid w:val="00450664"/>
    <w:rsid w:val="00452349"/>
    <w:rsid w:val="004537DB"/>
    <w:rsid w:val="00453CAD"/>
    <w:rsid w:val="00457EAB"/>
    <w:rsid w:val="004610DB"/>
    <w:rsid w:val="00461E65"/>
    <w:rsid w:val="00463DCF"/>
    <w:rsid w:val="0046477D"/>
    <w:rsid w:val="004648FC"/>
    <w:rsid w:val="004658DA"/>
    <w:rsid w:val="0046622D"/>
    <w:rsid w:val="00466285"/>
    <w:rsid w:val="004675CE"/>
    <w:rsid w:val="004711DF"/>
    <w:rsid w:val="00471D7B"/>
    <w:rsid w:val="0047356B"/>
    <w:rsid w:val="0047497C"/>
    <w:rsid w:val="004760C1"/>
    <w:rsid w:val="00481BEC"/>
    <w:rsid w:val="00485143"/>
    <w:rsid w:val="00491008"/>
    <w:rsid w:val="00491E40"/>
    <w:rsid w:val="004933E5"/>
    <w:rsid w:val="004A1223"/>
    <w:rsid w:val="004A2DE5"/>
    <w:rsid w:val="004A2E5D"/>
    <w:rsid w:val="004A2EC3"/>
    <w:rsid w:val="004A6692"/>
    <w:rsid w:val="004B0107"/>
    <w:rsid w:val="004B51FB"/>
    <w:rsid w:val="004B539B"/>
    <w:rsid w:val="004C2DEC"/>
    <w:rsid w:val="004C6161"/>
    <w:rsid w:val="004D0F69"/>
    <w:rsid w:val="004D214A"/>
    <w:rsid w:val="004D4410"/>
    <w:rsid w:val="004D5ED7"/>
    <w:rsid w:val="004D6CF6"/>
    <w:rsid w:val="004D6E33"/>
    <w:rsid w:val="004D7AB1"/>
    <w:rsid w:val="004E1E96"/>
    <w:rsid w:val="004F1096"/>
    <w:rsid w:val="004F3FC6"/>
    <w:rsid w:val="004F4188"/>
    <w:rsid w:val="004F4491"/>
    <w:rsid w:val="004F4995"/>
    <w:rsid w:val="004F4C3A"/>
    <w:rsid w:val="004F623A"/>
    <w:rsid w:val="004F7ABF"/>
    <w:rsid w:val="00500990"/>
    <w:rsid w:val="00500C5B"/>
    <w:rsid w:val="005022D0"/>
    <w:rsid w:val="00503A76"/>
    <w:rsid w:val="00503E50"/>
    <w:rsid w:val="00507CDD"/>
    <w:rsid w:val="00510553"/>
    <w:rsid w:val="00512105"/>
    <w:rsid w:val="00516AF0"/>
    <w:rsid w:val="00521035"/>
    <w:rsid w:val="005228FF"/>
    <w:rsid w:val="00523918"/>
    <w:rsid w:val="00525A52"/>
    <w:rsid w:val="00525AAD"/>
    <w:rsid w:val="00526F95"/>
    <w:rsid w:val="00530DE8"/>
    <w:rsid w:val="0053357A"/>
    <w:rsid w:val="005338D1"/>
    <w:rsid w:val="005361BF"/>
    <w:rsid w:val="00536ED5"/>
    <w:rsid w:val="00537687"/>
    <w:rsid w:val="0054009B"/>
    <w:rsid w:val="00540F62"/>
    <w:rsid w:val="00541618"/>
    <w:rsid w:val="005433A8"/>
    <w:rsid w:val="00544C99"/>
    <w:rsid w:val="00546FB1"/>
    <w:rsid w:val="00555584"/>
    <w:rsid w:val="0055689F"/>
    <w:rsid w:val="00556F1D"/>
    <w:rsid w:val="005610FF"/>
    <w:rsid w:val="00571A01"/>
    <w:rsid w:val="00575E40"/>
    <w:rsid w:val="005824CC"/>
    <w:rsid w:val="00583714"/>
    <w:rsid w:val="00585B65"/>
    <w:rsid w:val="0059014A"/>
    <w:rsid w:val="0059508A"/>
    <w:rsid w:val="00596F49"/>
    <w:rsid w:val="005A2A86"/>
    <w:rsid w:val="005A34C9"/>
    <w:rsid w:val="005A3B30"/>
    <w:rsid w:val="005A7E8D"/>
    <w:rsid w:val="005B1361"/>
    <w:rsid w:val="005B33A9"/>
    <w:rsid w:val="005B3461"/>
    <w:rsid w:val="005B6461"/>
    <w:rsid w:val="005B7251"/>
    <w:rsid w:val="005B79D1"/>
    <w:rsid w:val="005C0BF0"/>
    <w:rsid w:val="005C1803"/>
    <w:rsid w:val="005C34BC"/>
    <w:rsid w:val="005C3BD3"/>
    <w:rsid w:val="005C3F9E"/>
    <w:rsid w:val="005C595A"/>
    <w:rsid w:val="005C77E6"/>
    <w:rsid w:val="005D21B5"/>
    <w:rsid w:val="005D2B44"/>
    <w:rsid w:val="005D740E"/>
    <w:rsid w:val="005E0C70"/>
    <w:rsid w:val="005E3146"/>
    <w:rsid w:val="005F3D4B"/>
    <w:rsid w:val="005F4621"/>
    <w:rsid w:val="005F4A9C"/>
    <w:rsid w:val="005F4C1E"/>
    <w:rsid w:val="005F579B"/>
    <w:rsid w:val="005F5D0C"/>
    <w:rsid w:val="005F5F3D"/>
    <w:rsid w:val="006001A2"/>
    <w:rsid w:val="006059A4"/>
    <w:rsid w:val="006072F7"/>
    <w:rsid w:val="00607693"/>
    <w:rsid w:val="00614EB3"/>
    <w:rsid w:val="00615709"/>
    <w:rsid w:val="006165F7"/>
    <w:rsid w:val="00616D8A"/>
    <w:rsid w:val="00621415"/>
    <w:rsid w:val="006216D5"/>
    <w:rsid w:val="006227CB"/>
    <w:rsid w:val="00623CD4"/>
    <w:rsid w:val="0062478C"/>
    <w:rsid w:val="00624DEC"/>
    <w:rsid w:val="0062642A"/>
    <w:rsid w:val="00627545"/>
    <w:rsid w:val="00630D93"/>
    <w:rsid w:val="006323C1"/>
    <w:rsid w:val="00632867"/>
    <w:rsid w:val="00633675"/>
    <w:rsid w:val="00643F3B"/>
    <w:rsid w:val="0064563C"/>
    <w:rsid w:val="00645955"/>
    <w:rsid w:val="006459FF"/>
    <w:rsid w:val="0064655C"/>
    <w:rsid w:val="006517D5"/>
    <w:rsid w:val="006524D4"/>
    <w:rsid w:val="006537B6"/>
    <w:rsid w:val="006538AF"/>
    <w:rsid w:val="00653A7D"/>
    <w:rsid w:val="00663882"/>
    <w:rsid w:val="00663966"/>
    <w:rsid w:val="0066539F"/>
    <w:rsid w:val="00665703"/>
    <w:rsid w:val="006658E8"/>
    <w:rsid w:val="00665930"/>
    <w:rsid w:val="00674C9E"/>
    <w:rsid w:val="00676DBA"/>
    <w:rsid w:val="00682583"/>
    <w:rsid w:val="006837F9"/>
    <w:rsid w:val="006860F1"/>
    <w:rsid w:val="00686EB0"/>
    <w:rsid w:val="006922F7"/>
    <w:rsid w:val="00692947"/>
    <w:rsid w:val="006930B6"/>
    <w:rsid w:val="006939A3"/>
    <w:rsid w:val="006A0740"/>
    <w:rsid w:val="006A096C"/>
    <w:rsid w:val="006A0D85"/>
    <w:rsid w:val="006A6958"/>
    <w:rsid w:val="006B28BD"/>
    <w:rsid w:val="006B37EB"/>
    <w:rsid w:val="006C1E6F"/>
    <w:rsid w:val="006C27E9"/>
    <w:rsid w:val="006C38E1"/>
    <w:rsid w:val="006D06EE"/>
    <w:rsid w:val="006D3C15"/>
    <w:rsid w:val="006D3E98"/>
    <w:rsid w:val="006D759E"/>
    <w:rsid w:val="006E2B3B"/>
    <w:rsid w:val="006E3A26"/>
    <w:rsid w:val="006E7C35"/>
    <w:rsid w:val="006F1CA8"/>
    <w:rsid w:val="006F3784"/>
    <w:rsid w:val="006F4BE0"/>
    <w:rsid w:val="006F5DCA"/>
    <w:rsid w:val="00701BE8"/>
    <w:rsid w:val="00701FD6"/>
    <w:rsid w:val="00706161"/>
    <w:rsid w:val="0070755D"/>
    <w:rsid w:val="00707C8C"/>
    <w:rsid w:val="007148C7"/>
    <w:rsid w:val="00714E22"/>
    <w:rsid w:val="00716D91"/>
    <w:rsid w:val="007178F3"/>
    <w:rsid w:val="00720095"/>
    <w:rsid w:val="0072146C"/>
    <w:rsid w:val="007218DF"/>
    <w:rsid w:val="00723FB5"/>
    <w:rsid w:val="00727B56"/>
    <w:rsid w:val="007316F3"/>
    <w:rsid w:val="007326E7"/>
    <w:rsid w:val="00732A4D"/>
    <w:rsid w:val="00732B17"/>
    <w:rsid w:val="007336B2"/>
    <w:rsid w:val="00733B8E"/>
    <w:rsid w:val="0073710C"/>
    <w:rsid w:val="00740706"/>
    <w:rsid w:val="00740BC3"/>
    <w:rsid w:val="00742130"/>
    <w:rsid w:val="00750AD9"/>
    <w:rsid w:val="00750F05"/>
    <w:rsid w:val="007526CC"/>
    <w:rsid w:val="007552C0"/>
    <w:rsid w:val="0075720B"/>
    <w:rsid w:val="00761586"/>
    <w:rsid w:val="007623ED"/>
    <w:rsid w:val="007635F9"/>
    <w:rsid w:val="007648A1"/>
    <w:rsid w:val="0076633D"/>
    <w:rsid w:val="007670EE"/>
    <w:rsid w:val="0077044A"/>
    <w:rsid w:val="007742B7"/>
    <w:rsid w:val="00780657"/>
    <w:rsid w:val="0078167B"/>
    <w:rsid w:val="00782A7B"/>
    <w:rsid w:val="00783DC2"/>
    <w:rsid w:val="00786055"/>
    <w:rsid w:val="007869B0"/>
    <w:rsid w:val="00786D30"/>
    <w:rsid w:val="00786D4A"/>
    <w:rsid w:val="007925FC"/>
    <w:rsid w:val="0079482A"/>
    <w:rsid w:val="00795F1A"/>
    <w:rsid w:val="00796324"/>
    <w:rsid w:val="007A07E9"/>
    <w:rsid w:val="007A1612"/>
    <w:rsid w:val="007A16DE"/>
    <w:rsid w:val="007A289F"/>
    <w:rsid w:val="007A3559"/>
    <w:rsid w:val="007A3F10"/>
    <w:rsid w:val="007A4D7B"/>
    <w:rsid w:val="007A5631"/>
    <w:rsid w:val="007A7A03"/>
    <w:rsid w:val="007B105F"/>
    <w:rsid w:val="007B26AD"/>
    <w:rsid w:val="007B29C0"/>
    <w:rsid w:val="007B4EB3"/>
    <w:rsid w:val="007B61F3"/>
    <w:rsid w:val="007B63EF"/>
    <w:rsid w:val="007B6EFE"/>
    <w:rsid w:val="007B75F0"/>
    <w:rsid w:val="007B79DF"/>
    <w:rsid w:val="007C04CC"/>
    <w:rsid w:val="007C31AA"/>
    <w:rsid w:val="007C3EF3"/>
    <w:rsid w:val="007C4E86"/>
    <w:rsid w:val="007C5507"/>
    <w:rsid w:val="007C5D53"/>
    <w:rsid w:val="007C651D"/>
    <w:rsid w:val="007C6ECA"/>
    <w:rsid w:val="007D09DB"/>
    <w:rsid w:val="007D13B1"/>
    <w:rsid w:val="007D458A"/>
    <w:rsid w:val="007D4E31"/>
    <w:rsid w:val="007D546B"/>
    <w:rsid w:val="007D59BC"/>
    <w:rsid w:val="007D6CF4"/>
    <w:rsid w:val="007D6D5B"/>
    <w:rsid w:val="007E077E"/>
    <w:rsid w:val="007E307E"/>
    <w:rsid w:val="007E3C0B"/>
    <w:rsid w:val="007E46CD"/>
    <w:rsid w:val="007F0B02"/>
    <w:rsid w:val="007F3D5B"/>
    <w:rsid w:val="007F56CA"/>
    <w:rsid w:val="007F7CC1"/>
    <w:rsid w:val="008025DB"/>
    <w:rsid w:val="00807EAC"/>
    <w:rsid w:val="00810467"/>
    <w:rsid w:val="008109CE"/>
    <w:rsid w:val="0081124D"/>
    <w:rsid w:val="0081147B"/>
    <w:rsid w:val="00815090"/>
    <w:rsid w:val="008164D6"/>
    <w:rsid w:val="0082177B"/>
    <w:rsid w:val="00823F67"/>
    <w:rsid w:val="00827D16"/>
    <w:rsid w:val="008335AA"/>
    <w:rsid w:val="00833F4D"/>
    <w:rsid w:val="00841EDA"/>
    <w:rsid w:val="008448CE"/>
    <w:rsid w:val="0084564D"/>
    <w:rsid w:val="008472BC"/>
    <w:rsid w:val="00851238"/>
    <w:rsid w:val="008512EF"/>
    <w:rsid w:val="00853BD6"/>
    <w:rsid w:val="00853CE3"/>
    <w:rsid w:val="0085538D"/>
    <w:rsid w:val="0085649D"/>
    <w:rsid w:val="00856DBF"/>
    <w:rsid w:val="00857DA6"/>
    <w:rsid w:val="008631B7"/>
    <w:rsid w:val="00863B87"/>
    <w:rsid w:val="00871781"/>
    <w:rsid w:val="00873523"/>
    <w:rsid w:val="008806BA"/>
    <w:rsid w:val="00882D8A"/>
    <w:rsid w:val="00883363"/>
    <w:rsid w:val="008856B0"/>
    <w:rsid w:val="0089018F"/>
    <w:rsid w:val="0089051B"/>
    <w:rsid w:val="00890852"/>
    <w:rsid w:val="008919CB"/>
    <w:rsid w:val="00895407"/>
    <w:rsid w:val="00897386"/>
    <w:rsid w:val="008A059F"/>
    <w:rsid w:val="008A14C1"/>
    <w:rsid w:val="008A1822"/>
    <w:rsid w:val="008A1E83"/>
    <w:rsid w:val="008A2AEF"/>
    <w:rsid w:val="008A4434"/>
    <w:rsid w:val="008A522F"/>
    <w:rsid w:val="008A57E4"/>
    <w:rsid w:val="008A639E"/>
    <w:rsid w:val="008A69DB"/>
    <w:rsid w:val="008A74F3"/>
    <w:rsid w:val="008A7D73"/>
    <w:rsid w:val="008B25BB"/>
    <w:rsid w:val="008B5C29"/>
    <w:rsid w:val="008C1924"/>
    <w:rsid w:val="008C1FBF"/>
    <w:rsid w:val="008C5AC5"/>
    <w:rsid w:val="008C6AD5"/>
    <w:rsid w:val="008C7463"/>
    <w:rsid w:val="008D1BFD"/>
    <w:rsid w:val="008D218F"/>
    <w:rsid w:val="008D47F5"/>
    <w:rsid w:val="008D4F46"/>
    <w:rsid w:val="008D73CF"/>
    <w:rsid w:val="008E1048"/>
    <w:rsid w:val="008E1784"/>
    <w:rsid w:val="008E1A5F"/>
    <w:rsid w:val="008E5762"/>
    <w:rsid w:val="008E5FC1"/>
    <w:rsid w:val="008E698B"/>
    <w:rsid w:val="008F2C3A"/>
    <w:rsid w:val="008F562A"/>
    <w:rsid w:val="00900DB0"/>
    <w:rsid w:val="00900DD2"/>
    <w:rsid w:val="00903630"/>
    <w:rsid w:val="009072A4"/>
    <w:rsid w:val="00907575"/>
    <w:rsid w:val="00913972"/>
    <w:rsid w:val="00913D49"/>
    <w:rsid w:val="0091455D"/>
    <w:rsid w:val="0091520B"/>
    <w:rsid w:val="00915289"/>
    <w:rsid w:val="00915C60"/>
    <w:rsid w:val="00916D84"/>
    <w:rsid w:val="00916ED5"/>
    <w:rsid w:val="009224EE"/>
    <w:rsid w:val="00923A66"/>
    <w:rsid w:val="0093238F"/>
    <w:rsid w:val="0093605E"/>
    <w:rsid w:val="0094141E"/>
    <w:rsid w:val="00941B30"/>
    <w:rsid w:val="00942686"/>
    <w:rsid w:val="0094387E"/>
    <w:rsid w:val="0094627E"/>
    <w:rsid w:val="00950B31"/>
    <w:rsid w:val="00950D86"/>
    <w:rsid w:val="00952F56"/>
    <w:rsid w:val="00953D27"/>
    <w:rsid w:val="00956B1B"/>
    <w:rsid w:val="00957EF4"/>
    <w:rsid w:val="00962087"/>
    <w:rsid w:val="00963B8A"/>
    <w:rsid w:val="009643D1"/>
    <w:rsid w:val="0096635D"/>
    <w:rsid w:val="0096698B"/>
    <w:rsid w:val="009679A0"/>
    <w:rsid w:val="009727C9"/>
    <w:rsid w:val="00972825"/>
    <w:rsid w:val="00974937"/>
    <w:rsid w:val="009751F7"/>
    <w:rsid w:val="00976AFD"/>
    <w:rsid w:val="00977D50"/>
    <w:rsid w:val="00983C3F"/>
    <w:rsid w:val="00987141"/>
    <w:rsid w:val="0098781C"/>
    <w:rsid w:val="00993E8C"/>
    <w:rsid w:val="0099507F"/>
    <w:rsid w:val="009958D6"/>
    <w:rsid w:val="00995951"/>
    <w:rsid w:val="009A20D8"/>
    <w:rsid w:val="009A4515"/>
    <w:rsid w:val="009B390A"/>
    <w:rsid w:val="009B3C54"/>
    <w:rsid w:val="009B5532"/>
    <w:rsid w:val="009B5CEA"/>
    <w:rsid w:val="009B73BD"/>
    <w:rsid w:val="009C2203"/>
    <w:rsid w:val="009C62DB"/>
    <w:rsid w:val="009C6734"/>
    <w:rsid w:val="009D223C"/>
    <w:rsid w:val="009D26EA"/>
    <w:rsid w:val="009D597C"/>
    <w:rsid w:val="009D5C48"/>
    <w:rsid w:val="009D6D6B"/>
    <w:rsid w:val="009E4BCD"/>
    <w:rsid w:val="009E528B"/>
    <w:rsid w:val="009F0053"/>
    <w:rsid w:val="009F0FA8"/>
    <w:rsid w:val="009F4158"/>
    <w:rsid w:val="009F447F"/>
    <w:rsid w:val="009F51F0"/>
    <w:rsid w:val="00A01EAA"/>
    <w:rsid w:val="00A01F9C"/>
    <w:rsid w:val="00A03D07"/>
    <w:rsid w:val="00A078C1"/>
    <w:rsid w:val="00A07F65"/>
    <w:rsid w:val="00A11313"/>
    <w:rsid w:val="00A11E7F"/>
    <w:rsid w:val="00A12AC2"/>
    <w:rsid w:val="00A138DD"/>
    <w:rsid w:val="00A13AA8"/>
    <w:rsid w:val="00A21178"/>
    <w:rsid w:val="00A22888"/>
    <w:rsid w:val="00A2492A"/>
    <w:rsid w:val="00A30F97"/>
    <w:rsid w:val="00A31703"/>
    <w:rsid w:val="00A331AC"/>
    <w:rsid w:val="00A33DA4"/>
    <w:rsid w:val="00A351FE"/>
    <w:rsid w:val="00A36583"/>
    <w:rsid w:val="00A461AA"/>
    <w:rsid w:val="00A463DB"/>
    <w:rsid w:val="00A46653"/>
    <w:rsid w:val="00A46B86"/>
    <w:rsid w:val="00A51799"/>
    <w:rsid w:val="00A55169"/>
    <w:rsid w:val="00A6029C"/>
    <w:rsid w:val="00A611F3"/>
    <w:rsid w:val="00A626BB"/>
    <w:rsid w:val="00A63588"/>
    <w:rsid w:val="00A66695"/>
    <w:rsid w:val="00A67DCF"/>
    <w:rsid w:val="00A70898"/>
    <w:rsid w:val="00A7283F"/>
    <w:rsid w:val="00A77196"/>
    <w:rsid w:val="00A81242"/>
    <w:rsid w:val="00A817C9"/>
    <w:rsid w:val="00A82889"/>
    <w:rsid w:val="00A84449"/>
    <w:rsid w:val="00A920B7"/>
    <w:rsid w:val="00A9335B"/>
    <w:rsid w:val="00A93866"/>
    <w:rsid w:val="00A93BC6"/>
    <w:rsid w:val="00A9473A"/>
    <w:rsid w:val="00A96F38"/>
    <w:rsid w:val="00A97411"/>
    <w:rsid w:val="00AA24C3"/>
    <w:rsid w:val="00AA284E"/>
    <w:rsid w:val="00AA3752"/>
    <w:rsid w:val="00AA483B"/>
    <w:rsid w:val="00AB0874"/>
    <w:rsid w:val="00AB0D2F"/>
    <w:rsid w:val="00AB1009"/>
    <w:rsid w:val="00AB4E28"/>
    <w:rsid w:val="00AB5A6F"/>
    <w:rsid w:val="00AB5CA2"/>
    <w:rsid w:val="00AB6CB1"/>
    <w:rsid w:val="00AC1B52"/>
    <w:rsid w:val="00AC2D6D"/>
    <w:rsid w:val="00AC750F"/>
    <w:rsid w:val="00AD0259"/>
    <w:rsid w:val="00AD2FE7"/>
    <w:rsid w:val="00AD42BB"/>
    <w:rsid w:val="00AD4819"/>
    <w:rsid w:val="00AD4A70"/>
    <w:rsid w:val="00AD7880"/>
    <w:rsid w:val="00AD7897"/>
    <w:rsid w:val="00AE150F"/>
    <w:rsid w:val="00AE2269"/>
    <w:rsid w:val="00AE34E6"/>
    <w:rsid w:val="00AE3FC6"/>
    <w:rsid w:val="00AE4339"/>
    <w:rsid w:val="00AE49C1"/>
    <w:rsid w:val="00AE7EA4"/>
    <w:rsid w:val="00AE7F1E"/>
    <w:rsid w:val="00AF0BA6"/>
    <w:rsid w:val="00AF37FE"/>
    <w:rsid w:val="00AF63CD"/>
    <w:rsid w:val="00AF65BC"/>
    <w:rsid w:val="00B014D7"/>
    <w:rsid w:val="00B03486"/>
    <w:rsid w:val="00B04812"/>
    <w:rsid w:val="00B04F16"/>
    <w:rsid w:val="00B112DE"/>
    <w:rsid w:val="00B11EB4"/>
    <w:rsid w:val="00B11FEC"/>
    <w:rsid w:val="00B12877"/>
    <w:rsid w:val="00B1435C"/>
    <w:rsid w:val="00B160EF"/>
    <w:rsid w:val="00B1666C"/>
    <w:rsid w:val="00B174D1"/>
    <w:rsid w:val="00B237B3"/>
    <w:rsid w:val="00B267A3"/>
    <w:rsid w:val="00B27922"/>
    <w:rsid w:val="00B32AE0"/>
    <w:rsid w:val="00B32B85"/>
    <w:rsid w:val="00B36576"/>
    <w:rsid w:val="00B41359"/>
    <w:rsid w:val="00B41A1B"/>
    <w:rsid w:val="00B41B20"/>
    <w:rsid w:val="00B41BE1"/>
    <w:rsid w:val="00B41EBF"/>
    <w:rsid w:val="00B444E9"/>
    <w:rsid w:val="00B4531A"/>
    <w:rsid w:val="00B46982"/>
    <w:rsid w:val="00B46E93"/>
    <w:rsid w:val="00B474B8"/>
    <w:rsid w:val="00B47808"/>
    <w:rsid w:val="00B47B35"/>
    <w:rsid w:val="00B50A02"/>
    <w:rsid w:val="00B51BA0"/>
    <w:rsid w:val="00B51CDD"/>
    <w:rsid w:val="00B55882"/>
    <w:rsid w:val="00B6345D"/>
    <w:rsid w:val="00B708D0"/>
    <w:rsid w:val="00B71184"/>
    <w:rsid w:val="00B7387A"/>
    <w:rsid w:val="00B73B34"/>
    <w:rsid w:val="00B80AB7"/>
    <w:rsid w:val="00B8125B"/>
    <w:rsid w:val="00B815C6"/>
    <w:rsid w:val="00B81F29"/>
    <w:rsid w:val="00B85BB6"/>
    <w:rsid w:val="00B9011C"/>
    <w:rsid w:val="00B90C23"/>
    <w:rsid w:val="00B95C99"/>
    <w:rsid w:val="00B97A68"/>
    <w:rsid w:val="00BA13EE"/>
    <w:rsid w:val="00BA15B8"/>
    <w:rsid w:val="00BA1E85"/>
    <w:rsid w:val="00BA2AB8"/>
    <w:rsid w:val="00BA5C00"/>
    <w:rsid w:val="00BA7766"/>
    <w:rsid w:val="00BB17B8"/>
    <w:rsid w:val="00BB25B7"/>
    <w:rsid w:val="00BB5549"/>
    <w:rsid w:val="00BB6325"/>
    <w:rsid w:val="00BC0322"/>
    <w:rsid w:val="00BC120E"/>
    <w:rsid w:val="00BC1EF7"/>
    <w:rsid w:val="00BC2A70"/>
    <w:rsid w:val="00BC50C6"/>
    <w:rsid w:val="00BC7DCB"/>
    <w:rsid w:val="00BD1A57"/>
    <w:rsid w:val="00BD1F9F"/>
    <w:rsid w:val="00BD3E3D"/>
    <w:rsid w:val="00BD4596"/>
    <w:rsid w:val="00BD52F5"/>
    <w:rsid w:val="00BD5899"/>
    <w:rsid w:val="00BD617D"/>
    <w:rsid w:val="00BD7001"/>
    <w:rsid w:val="00BE0034"/>
    <w:rsid w:val="00BE36BB"/>
    <w:rsid w:val="00BE40B6"/>
    <w:rsid w:val="00BE55F6"/>
    <w:rsid w:val="00BE5628"/>
    <w:rsid w:val="00BE68E7"/>
    <w:rsid w:val="00BF34F4"/>
    <w:rsid w:val="00BF37BE"/>
    <w:rsid w:val="00BF3E59"/>
    <w:rsid w:val="00BF4DA0"/>
    <w:rsid w:val="00BF4E58"/>
    <w:rsid w:val="00BF7857"/>
    <w:rsid w:val="00BF7B2E"/>
    <w:rsid w:val="00C0223D"/>
    <w:rsid w:val="00C034BE"/>
    <w:rsid w:val="00C06095"/>
    <w:rsid w:val="00C060D3"/>
    <w:rsid w:val="00C0653D"/>
    <w:rsid w:val="00C070B9"/>
    <w:rsid w:val="00C11C9C"/>
    <w:rsid w:val="00C134F6"/>
    <w:rsid w:val="00C14292"/>
    <w:rsid w:val="00C17167"/>
    <w:rsid w:val="00C17E4E"/>
    <w:rsid w:val="00C22A97"/>
    <w:rsid w:val="00C23FCA"/>
    <w:rsid w:val="00C24757"/>
    <w:rsid w:val="00C25EF1"/>
    <w:rsid w:val="00C307C4"/>
    <w:rsid w:val="00C30E2F"/>
    <w:rsid w:val="00C30F1E"/>
    <w:rsid w:val="00C31FE1"/>
    <w:rsid w:val="00C3296A"/>
    <w:rsid w:val="00C34EDC"/>
    <w:rsid w:val="00C4079F"/>
    <w:rsid w:val="00C422AA"/>
    <w:rsid w:val="00C52286"/>
    <w:rsid w:val="00C54044"/>
    <w:rsid w:val="00C617FB"/>
    <w:rsid w:val="00C6336C"/>
    <w:rsid w:val="00C642C4"/>
    <w:rsid w:val="00C66E39"/>
    <w:rsid w:val="00C70A70"/>
    <w:rsid w:val="00C720B1"/>
    <w:rsid w:val="00C73D98"/>
    <w:rsid w:val="00C74B1F"/>
    <w:rsid w:val="00C809B5"/>
    <w:rsid w:val="00C81C8F"/>
    <w:rsid w:val="00C8327C"/>
    <w:rsid w:val="00C83469"/>
    <w:rsid w:val="00C85B0E"/>
    <w:rsid w:val="00C8667A"/>
    <w:rsid w:val="00C92A41"/>
    <w:rsid w:val="00C92F60"/>
    <w:rsid w:val="00C9395F"/>
    <w:rsid w:val="00C93D80"/>
    <w:rsid w:val="00C96B8D"/>
    <w:rsid w:val="00C97AED"/>
    <w:rsid w:val="00C97F9D"/>
    <w:rsid w:val="00CA134D"/>
    <w:rsid w:val="00CA29E8"/>
    <w:rsid w:val="00CA4146"/>
    <w:rsid w:val="00CB0587"/>
    <w:rsid w:val="00CB074F"/>
    <w:rsid w:val="00CB0D63"/>
    <w:rsid w:val="00CB0F2C"/>
    <w:rsid w:val="00CC059F"/>
    <w:rsid w:val="00CC0DBD"/>
    <w:rsid w:val="00CC7459"/>
    <w:rsid w:val="00CC75CB"/>
    <w:rsid w:val="00CD5692"/>
    <w:rsid w:val="00CD7DE9"/>
    <w:rsid w:val="00CE2707"/>
    <w:rsid w:val="00CE3571"/>
    <w:rsid w:val="00CE5696"/>
    <w:rsid w:val="00CE73FA"/>
    <w:rsid w:val="00CF042F"/>
    <w:rsid w:val="00CF06B5"/>
    <w:rsid w:val="00CF36EA"/>
    <w:rsid w:val="00CF3768"/>
    <w:rsid w:val="00CF3BA1"/>
    <w:rsid w:val="00CF49CE"/>
    <w:rsid w:val="00CF57B0"/>
    <w:rsid w:val="00CF7083"/>
    <w:rsid w:val="00D00BF0"/>
    <w:rsid w:val="00D01751"/>
    <w:rsid w:val="00D026F5"/>
    <w:rsid w:val="00D0499E"/>
    <w:rsid w:val="00D05382"/>
    <w:rsid w:val="00D05526"/>
    <w:rsid w:val="00D1078A"/>
    <w:rsid w:val="00D10DC0"/>
    <w:rsid w:val="00D13CDD"/>
    <w:rsid w:val="00D157C4"/>
    <w:rsid w:val="00D17938"/>
    <w:rsid w:val="00D20FB6"/>
    <w:rsid w:val="00D2730A"/>
    <w:rsid w:val="00D3472F"/>
    <w:rsid w:val="00D362CE"/>
    <w:rsid w:val="00D424E6"/>
    <w:rsid w:val="00D433AA"/>
    <w:rsid w:val="00D44180"/>
    <w:rsid w:val="00D44E95"/>
    <w:rsid w:val="00D455F9"/>
    <w:rsid w:val="00D456AF"/>
    <w:rsid w:val="00D46326"/>
    <w:rsid w:val="00D503C1"/>
    <w:rsid w:val="00D50DB2"/>
    <w:rsid w:val="00D510A0"/>
    <w:rsid w:val="00D5236B"/>
    <w:rsid w:val="00D5294E"/>
    <w:rsid w:val="00D54EAF"/>
    <w:rsid w:val="00D55A4E"/>
    <w:rsid w:val="00D56CE7"/>
    <w:rsid w:val="00D609C3"/>
    <w:rsid w:val="00D62C4E"/>
    <w:rsid w:val="00D63BEB"/>
    <w:rsid w:val="00D70388"/>
    <w:rsid w:val="00D70DFF"/>
    <w:rsid w:val="00D71C4A"/>
    <w:rsid w:val="00D742D2"/>
    <w:rsid w:val="00D750E9"/>
    <w:rsid w:val="00D75D8B"/>
    <w:rsid w:val="00D828B8"/>
    <w:rsid w:val="00D834AF"/>
    <w:rsid w:val="00D84E8D"/>
    <w:rsid w:val="00D863DD"/>
    <w:rsid w:val="00D91514"/>
    <w:rsid w:val="00D9285B"/>
    <w:rsid w:val="00D92BEB"/>
    <w:rsid w:val="00D92CEE"/>
    <w:rsid w:val="00D97CC8"/>
    <w:rsid w:val="00D97FE1"/>
    <w:rsid w:val="00DA19C5"/>
    <w:rsid w:val="00DB2541"/>
    <w:rsid w:val="00DB38A0"/>
    <w:rsid w:val="00DB3FE0"/>
    <w:rsid w:val="00DB5186"/>
    <w:rsid w:val="00DB5355"/>
    <w:rsid w:val="00DC0557"/>
    <w:rsid w:val="00DC07C2"/>
    <w:rsid w:val="00DC2031"/>
    <w:rsid w:val="00DC6F97"/>
    <w:rsid w:val="00DD016B"/>
    <w:rsid w:val="00DD047E"/>
    <w:rsid w:val="00DD10FE"/>
    <w:rsid w:val="00DD4C78"/>
    <w:rsid w:val="00DD6B24"/>
    <w:rsid w:val="00DD79B9"/>
    <w:rsid w:val="00DE0563"/>
    <w:rsid w:val="00DE2072"/>
    <w:rsid w:val="00DE3BFB"/>
    <w:rsid w:val="00DE5FF9"/>
    <w:rsid w:val="00DE79A3"/>
    <w:rsid w:val="00DF2E16"/>
    <w:rsid w:val="00DF4642"/>
    <w:rsid w:val="00DF6172"/>
    <w:rsid w:val="00E0313A"/>
    <w:rsid w:val="00E03427"/>
    <w:rsid w:val="00E04EA1"/>
    <w:rsid w:val="00E0508D"/>
    <w:rsid w:val="00E06843"/>
    <w:rsid w:val="00E06C23"/>
    <w:rsid w:val="00E105E0"/>
    <w:rsid w:val="00E1379B"/>
    <w:rsid w:val="00E137AA"/>
    <w:rsid w:val="00E139BD"/>
    <w:rsid w:val="00E13AF4"/>
    <w:rsid w:val="00E13BE3"/>
    <w:rsid w:val="00E141CF"/>
    <w:rsid w:val="00E142DA"/>
    <w:rsid w:val="00E17299"/>
    <w:rsid w:val="00E20837"/>
    <w:rsid w:val="00E22767"/>
    <w:rsid w:val="00E273FE"/>
    <w:rsid w:val="00E2764E"/>
    <w:rsid w:val="00E27A8A"/>
    <w:rsid w:val="00E30109"/>
    <w:rsid w:val="00E30C48"/>
    <w:rsid w:val="00E31B84"/>
    <w:rsid w:val="00E325A8"/>
    <w:rsid w:val="00E335CB"/>
    <w:rsid w:val="00E362C4"/>
    <w:rsid w:val="00E36520"/>
    <w:rsid w:val="00E40C74"/>
    <w:rsid w:val="00E420B2"/>
    <w:rsid w:val="00E431F5"/>
    <w:rsid w:val="00E51588"/>
    <w:rsid w:val="00E517F7"/>
    <w:rsid w:val="00E52380"/>
    <w:rsid w:val="00E5399E"/>
    <w:rsid w:val="00E557EB"/>
    <w:rsid w:val="00E55BD1"/>
    <w:rsid w:val="00E57C83"/>
    <w:rsid w:val="00E623D8"/>
    <w:rsid w:val="00E6319C"/>
    <w:rsid w:val="00E63F9B"/>
    <w:rsid w:val="00E65119"/>
    <w:rsid w:val="00E65A1C"/>
    <w:rsid w:val="00E663F3"/>
    <w:rsid w:val="00E6646C"/>
    <w:rsid w:val="00E71B1C"/>
    <w:rsid w:val="00E73691"/>
    <w:rsid w:val="00E768A5"/>
    <w:rsid w:val="00E77CC1"/>
    <w:rsid w:val="00E84DC1"/>
    <w:rsid w:val="00E871B7"/>
    <w:rsid w:val="00E916A8"/>
    <w:rsid w:val="00E93759"/>
    <w:rsid w:val="00EA1873"/>
    <w:rsid w:val="00EA31A3"/>
    <w:rsid w:val="00EA3BDC"/>
    <w:rsid w:val="00EA5403"/>
    <w:rsid w:val="00EA5659"/>
    <w:rsid w:val="00EA5DD7"/>
    <w:rsid w:val="00EB00A0"/>
    <w:rsid w:val="00EB246F"/>
    <w:rsid w:val="00EB283A"/>
    <w:rsid w:val="00EC191F"/>
    <w:rsid w:val="00EC3BFE"/>
    <w:rsid w:val="00ED125E"/>
    <w:rsid w:val="00ED1371"/>
    <w:rsid w:val="00ED6ABA"/>
    <w:rsid w:val="00EE593E"/>
    <w:rsid w:val="00EE6692"/>
    <w:rsid w:val="00EF410E"/>
    <w:rsid w:val="00EF5260"/>
    <w:rsid w:val="00EF54D2"/>
    <w:rsid w:val="00EF7F32"/>
    <w:rsid w:val="00F0119F"/>
    <w:rsid w:val="00F02FB8"/>
    <w:rsid w:val="00F03F4D"/>
    <w:rsid w:val="00F052EF"/>
    <w:rsid w:val="00F0578F"/>
    <w:rsid w:val="00F05AF2"/>
    <w:rsid w:val="00F06549"/>
    <w:rsid w:val="00F0706E"/>
    <w:rsid w:val="00F101D6"/>
    <w:rsid w:val="00F10417"/>
    <w:rsid w:val="00F118FD"/>
    <w:rsid w:val="00F11E52"/>
    <w:rsid w:val="00F146A7"/>
    <w:rsid w:val="00F14A6A"/>
    <w:rsid w:val="00F17772"/>
    <w:rsid w:val="00F20CCC"/>
    <w:rsid w:val="00F21206"/>
    <w:rsid w:val="00F22115"/>
    <w:rsid w:val="00F22836"/>
    <w:rsid w:val="00F2374A"/>
    <w:rsid w:val="00F305F7"/>
    <w:rsid w:val="00F30CEF"/>
    <w:rsid w:val="00F31567"/>
    <w:rsid w:val="00F329C7"/>
    <w:rsid w:val="00F3384C"/>
    <w:rsid w:val="00F361FF"/>
    <w:rsid w:val="00F375DA"/>
    <w:rsid w:val="00F428A3"/>
    <w:rsid w:val="00F43770"/>
    <w:rsid w:val="00F462CF"/>
    <w:rsid w:val="00F52923"/>
    <w:rsid w:val="00F53010"/>
    <w:rsid w:val="00F53B59"/>
    <w:rsid w:val="00F541BD"/>
    <w:rsid w:val="00F56499"/>
    <w:rsid w:val="00F56CAE"/>
    <w:rsid w:val="00F615CF"/>
    <w:rsid w:val="00F63E5B"/>
    <w:rsid w:val="00F66025"/>
    <w:rsid w:val="00F7369A"/>
    <w:rsid w:val="00F7436C"/>
    <w:rsid w:val="00F80111"/>
    <w:rsid w:val="00F8409C"/>
    <w:rsid w:val="00F9417F"/>
    <w:rsid w:val="00F94570"/>
    <w:rsid w:val="00F94C6F"/>
    <w:rsid w:val="00F96EB9"/>
    <w:rsid w:val="00F97451"/>
    <w:rsid w:val="00F977F1"/>
    <w:rsid w:val="00FA0BC1"/>
    <w:rsid w:val="00FA1996"/>
    <w:rsid w:val="00FA2A0F"/>
    <w:rsid w:val="00FA4D2D"/>
    <w:rsid w:val="00FA4DE2"/>
    <w:rsid w:val="00FA5ACF"/>
    <w:rsid w:val="00FB3394"/>
    <w:rsid w:val="00FB51D7"/>
    <w:rsid w:val="00FC5693"/>
    <w:rsid w:val="00FC5A9E"/>
    <w:rsid w:val="00FC75CC"/>
    <w:rsid w:val="00FD0176"/>
    <w:rsid w:val="00FD1F87"/>
    <w:rsid w:val="00FD2C08"/>
    <w:rsid w:val="00FD6D56"/>
    <w:rsid w:val="00FE1060"/>
    <w:rsid w:val="00FE385A"/>
    <w:rsid w:val="00FE7695"/>
    <w:rsid w:val="00FF25D9"/>
    <w:rsid w:val="00FF323B"/>
    <w:rsid w:val="00FF32E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F5B01B-FA58-4CB6-98B7-2AFFD7C2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55C"/>
  </w:style>
  <w:style w:type="paragraph" w:styleId="Heading1">
    <w:name w:val="heading 1"/>
    <w:basedOn w:val="Normal"/>
    <w:next w:val="Normal"/>
    <w:link w:val="Heading1Char"/>
    <w:uiPriority w:val="9"/>
    <w:qFormat/>
    <w:rsid w:val="00B174D1"/>
    <w:pPr>
      <w:numPr>
        <w:numId w:val="3"/>
      </w:numPr>
      <w:spacing w:before="480" w:after="0"/>
      <w:contextualSpacing/>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A11E7F"/>
    <w:pPr>
      <w:numPr>
        <w:numId w:val="4"/>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11E7F"/>
    <w:pPr>
      <w:numPr>
        <w:numId w:val="5"/>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11E7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11E7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11E7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11E7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11E7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11E7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D1"/>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A11E7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11E7F"/>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A11E7F"/>
    <w:rPr>
      <w:rFonts w:asciiTheme="majorHAnsi" w:eastAsiaTheme="majorEastAsia" w:hAnsiTheme="majorHAnsi" w:cstheme="majorBidi"/>
      <w:b/>
      <w:bCs/>
      <w:color w:val="7F7F7F" w:themeColor="text1" w:themeTint="80"/>
    </w:rPr>
  </w:style>
  <w:style w:type="paragraph" w:styleId="FootnoteText">
    <w:name w:val="footnote text"/>
    <w:basedOn w:val="Normal"/>
    <w:link w:val="FootnoteTextChar"/>
    <w:uiPriority w:val="99"/>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rPr>
  </w:style>
  <w:style w:type="character" w:customStyle="1" w:styleId="BodyTextChar">
    <w:name w:val="Body Text Char"/>
    <w:link w:val="BodyText"/>
    <w:rsid w:val="00995951"/>
    <w:rPr>
      <w:rFonts w:ascii="Arial" w:hAnsi="Arial"/>
      <w:b/>
      <w:spacing w:val="-4"/>
      <w:sz w:val="24"/>
      <w:szCs w:val="24"/>
      <w:lang w:val="bg-BG"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aliases w:val="Colorful List Accent 1,ПАРАГРАФ"/>
    <w:basedOn w:val="Normal"/>
    <w:link w:val="ListParagraphChar"/>
    <w:uiPriority w:val="34"/>
    <w:qFormat/>
    <w:rsid w:val="00A11E7F"/>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39"/>
    <w:rsid w:val="003C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after="120" w:line="240" w:lineRule="atLeast"/>
    </w:pPr>
    <w:rPr>
      <w:rFonts w:ascii="Arial" w:hAnsi="Arial" w:cs="Arial"/>
      <w:noProof/>
      <w:color w:val="244061"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unhideWhenUsed/>
    <w:qFormat/>
    <w:rsid w:val="00A11E7F"/>
    <w:pPr>
      <w:numPr>
        <w:numId w:val="0"/>
      </w:numPr>
      <w:outlineLvl w:val="9"/>
    </w:p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rsid w:val="00EF410E"/>
    <w:pPr>
      <w:numPr>
        <w:numId w:val="1"/>
      </w:numPr>
      <w:spacing w:after="0" w:line="240" w:lineRule="auto"/>
    </w:pPr>
    <w:rPr>
      <w:lang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uiPriority w:val="22"/>
    <w:qFormat/>
    <w:rsid w:val="00A11E7F"/>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style>
  <w:style w:type="character" w:customStyle="1" w:styleId="ListParagraphChar">
    <w:name w:val="List Paragraph Char"/>
    <w:aliases w:val="Colorful List Accent 1 Char,ПАРАГРАФ Char"/>
    <w:link w:val="ListParagraph"/>
    <w:uiPriority w:val="34"/>
    <w:locked/>
    <w:rsid w:val="00C92F60"/>
  </w:style>
  <w:style w:type="table" w:customStyle="1" w:styleId="TableGrid1">
    <w:name w:val="Table Grid1"/>
    <w:basedOn w:val="TableNormal"/>
    <w:next w:val="TableGrid"/>
    <w:uiPriority w:val="59"/>
    <w:rsid w:val="000E67FC"/>
    <w:rPr>
      <w:rFonts w:ascii="Times New Roman" w:eastAsia="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EEEETs">
    <w:name w:val="NEEEEETs"/>
    <w:basedOn w:val="Normal"/>
    <w:qFormat/>
    <w:rsid w:val="00C4079F"/>
    <w:pPr>
      <w:tabs>
        <w:tab w:val="left" w:pos="7088"/>
      </w:tabs>
      <w:spacing w:before="120" w:after="120"/>
      <w:ind w:firstLine="360"/>
      <w:jc w:val="both"/>
    </w:pPr>
    <w:rPr>
      <w:rFonts w:ascii="Cambria" w:eastAsia="Times New Roman" w:hAnsi="Cambria"/>
    </w:rPr>
  </w:style>
  <w:style w:type="character" w:styleId="Emphasis">
    <w:name w:val="Emphasis"/>
    <w:uiPriority w:val="20"/>
    <w:qFormat/>
    <w:rsid w:val="00A11E7F"/>
    <w:rPr>
      <w:b/>
      <w:bCs/>
      <w:i/>
      <w:iCs/>
      <w:spacing w:val="10"/>
      <w:bdr w:val="none" w:sz="0" w:space="0" w:color="auto"/>
      <w:shd w:val="clear" w:color="auto" w:fill="auto"/>
    </w:rPr>
  </w:style>
  <w:style w:type="character" w:customStyle="1" w:styleId="Heading4Char">
    <w:name w:val="Heading 4 Char"/>
    <w:basedOn w:val="DefaultParagraphFont"/>
    <w:link w:val="Heading4"/>
    <w:uiPriority w:val="9"/>
    <w:semiHidden/>
    <w:rsid w:val="00A11E7F"/>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A11E7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11E7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11E7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11E7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11E7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11E7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11E7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11E7F"/>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A11E7F"/>
    <w:pPr>
      <w:spacing w:after="0" w:line="240" w:lineRule="auto"/>
    </w:pPr>
  </w:style>
  <w:style w:type="paragraph" w:styleId="Quote">
    <w:name w:val="Quote"/>
    <w:basedOn w:val="Normal"/>
    <w:next w:val="Normal"/>
    <w:link w:val="QuoteChar"/>
    <w:uiPriority w:val="29"/>
    <w:qFormat/>
    <w:rsid w:val="00A11E7F"/>
    <w:pPr>
      <w:spacing w:before="200" w:after="0"/>
      <w:ind w:left="360" w:right="360"/>
    </w:pPr>
    <w:rPr>
      <w:i/>
      <w:iCs/>
    </w:rPr>
  </w:style>
  <w:style w:type="character" w:customStyle="1" w:styleId="QuoteChar">
    <w:name w:val="Quote Char"/>
    <w:basedOn w:val="DefaultParagraphFont"/>
    <w:link w:val="Quote"/>
    <w:uiPriority w:val="29"/>
    <w:rsid w:val="00A11E7F"/>
    <w:rPr>
      <w:i/>
      <w:iCs/>
    </w:rPr>
  </w:style>
  <w:style w:type="paragraph" w:styleId="IntenseQuote">
    <w:name w:val="Intense Quote"/>
    <w:basedOn w:val="Normal"/>
    <w:next w:val="Normal"/>
    <w:link w:val="IntenseQuoteChar"/>
    <w:uiPriority w:val="30"/>
    <w:qFormat/>
    <w:rsid w:val="00A11E7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11E7F"/>
    <w:rPr>
      <w:b/>
      <w:bCs/>
      <w:i/>
      <w:iCs/>
    </w:rPr>
  </w:style>
  <w:style w:type="character" w:styleId="SubtleEmphasis">
    <w:name w:val="Subtle Emphasis"/>
    <w:uiPriority w:val="19"/>
    <w:qFormat/>
    <w:rsid w:val="00A11E7F"/>
    <w:rPr>
      <w:i/>
      <w:iCs/>
    </w:rPr>
  </w:style>
  <w:style w:type="character" w:styleId="IntenseEmphasis">
    <w:name w:val="Intense Emphasis"/>
    <w:uiPriority w:val="21"/>
    <w:qFormat/>
    <w:rsid w:val="00A11E7F"/>
    <w:rPr>
      <w:b/>
      <w:bCs/>
    </w:rPr>
  </w:style>
  <w:style w:type="character" w:styleId="SubtleReference">
    <w:name w:val="Subtle Reference"/>
    <w:uiPriority w:val="31"/>
    <w:qFormat/>
    <w:rsid w:val="00A11E7F"/>
    <w:rPr>
      <w:smallCaps/>
    </w:rPr>
  </w:style>
  <w:style w:type="character" w:styleId="IntenseReference">
    <w:name w:val="Intense Reference"/>
    <w:uiPriority w:val="32"/>
    <w:qFormat/>
    <w:rsid w:val="00A11E7F"/>
    <w:rPr>
      <w:smallCaps/>
      <w:spacing w:val="5"/>
      <w:u w:val="single"/>
    </w:rPr>
  </w:style>
  <w:style w:type="character" w:styleId="BookTitle">
    <w:name w:val="Book Title"/>
    <w:uiPriority w:val="33"/>
    <w:qFormat/>
    <w:rsid w:val="00A11E7F"/>
    <w:rPr>
      <w:i/>
      <w:iCs/>
      <w:smallCaps/>
      <w:spacing w:val="5"/>
    </w:rPr>
  </w:style>
  <w:style w:type="character" w:customStyle="1" w:styleId="apple-style-span">
    <w:name w:val="apple-style-span"/>
    <w:basedOn w:val="DefaultParagraphFont"/>
    <w:rsid w:val="00BB6325"/>
  </w:style>
  <w:style w:type="paragraph" w:styleId="List2">
    <w:name w:val="List 2"/>
    <w:basedOn w:val="Normal"/>
    <w:rsid w:val="002777B8"/>
    <w:pPr>
      <w:spacing w:after="0" w:line="240" w:lineRule="auto"/>
      <w:ind w:left="566" w:hanging="283"/>
    </w:pPr>
    <w:rPr>
      <w:rFonts w:ascii="Times New Roman" w:eastAsia="Times New Roman" w:hAnsi="Times New Roman" w:cs="Times New Roman"/>
      <w:snapToGrid w:val="0"/>
      <w:sz w:val="26"/>
      <w:szCs w:val="26"/>
      <w:lang w:bidi="ar-SA"/>
    </w:rPr>
  </w:style>
  <w:style w:type="paragraph" w:customStyle="1" w:styleId="Pa19">
    <w:name w:val="Pa19"/>
    <w:basedOn w:val="Normal"/>
    <w:next w:val="Normal"/>
    <w:uiPriority w:val="99"/>
    <w:rsid w:val="00AE7EA4"/>
    <w:pPr>
      <w:autoSpaceDE w:val="0"/>
      <w:autoSpaceDN w:val="0"/>
      <w:adjustRightInd w:val="0"/>
      <w:spacing w:after="0" w:line="221" w:lineRule="atLeast"/>
    </w:pPr>
    <w:rPr>
      <w:rFonts w:ascii="Times New Roman" w:eastAsiaTheme="minorHAnsi" w:hAnsi="Times New Roman" w:cs="Times New Roman"/>
      <w:sz w:val="24"/>
      <w:szCs w:val="24"/>
      <w:lang w:bidi="ar-SA"/>
    </w:rPr>
  </w:style>
  <w:style w:type="character" w:styleId="EndnoteReference">
    <w:name w:val="endnote reference"/>
    <w:uiPriority w:val="99"/>
    <w:semiHidden/>
    <w:unhideWhenUsed/>
    <w:rsid w:val="004760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199978501">
      <w:bodyDiv w:val="1"/>
      <w:marLeft w:val="0"/>
      <w:marRight w:val="0"/>
      <w:marTop w:val="0"/>
      <w:marBottom w:val="0"/>
      <w:divBdr>
        <w:top w:val="none" w:sz="0" w:space="0" w:color="auto"/>
        <w:left w:val="none" w:sz="0" w:space="0" w:color="auto"/>
        <w:bottom w:val="none" w:sz="0" w:space="0" w:color="auto"/>
        <w:right w:val="none" w:sz="0" w:space="0" w:color="auto"/>
      </w:divBdr>
      <w:divsChild>
        <w:div w:id="311913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207889">
              <w:marLeft w:val="0"/>
              <w:marRight w:val="0"/>
              <w:marTop w:val="0"/>
              <w:marBottom w:val="0"/>
              <w:divBdr>
                <w:top w:val="none" w:sz="0" w:space="0" w:color="auto"/>
                <w:left w:val="none" w:sz="0" w:space="0" w:color="auto"/>
                <w:bottom w:val="none" w:sz="0" w:space="0" w:color="auto"/>
                <w:right w:val="none" w:sz="0" w:space="0" w:color="auto"/>
              </w:divBdr>
              <w:divsChild>
                <w:div w:id="1178692180">
                  <w:marLeft w:val="0"/>
                  <w:marRight w:val="0"/>
                  <w:marTop w:val="0"/>
                  <w:marBottom w:val="0"/>
                  <w:divBdr>
                    <w:top w:val="none" w:sz="0" w:space="0" w:color="auto"/>
                    <w:left w:val="none" w:sz="0" w:space="0" w:color="auto"/>
                    <w:bottom w:val="none" w:sz="0" w:space="0" w:color="auto"/>
                    <w:right w:val="none" w:sz="0" w:space="0" w:color="auto"/>
                  </w:divBdr>
                  <w:divsChild>
                    <w:div w:id="1656568731">
                      <w:marLeft w:val="0"/>
                      <w:marRight w:val="0"/>
                      <w:marTop w:val="0"/>
                      <w:marBottom w:val="0"/>
                      <w:divBdr>
                        <w:top w:val="none" w:sz="0" w:space="0" w:color="auto"/>
                        <w:left w:val="none" w:sz="0" w:space="0" w:color="auto"/>
                        <w:bottom w:val="none" w:sz="0" w:space="0" w:color="auto"/>
                        <w:right w:val="none" w:sz="0" w:space="0" w:color="auto"/>
                      </w:divBdr>
                      <w:divsChild>
                        <w:div w:id="1623800155">
                          <w:marLeft w:val="0"/>
                          <w:marRight w:val="0"/>
                          <w:marTop w:val="0"/>
                          <w:marBottom w:val="0"/>
                          <w:divBdr>
                            <w:top w:val="none" w:sz="0" w:space="0" w:color="auto"/>
                            <w:left w:val="none" w:sz="0" w:space="0" w:color="auto"/>
                            <w:bottom w:val="none" w:sz="0" w:space="0" w:color="auto"/>
                            <w:right w:val="none" w:sz="0" w:space="0" w:color="auto"/>
                          </w:divBdr>
                          <w:divsChild>
                            <w:div w:id="6071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655076">
      <w:bodyDiv w:val="1"/>
      <w:marLeft w:val="0"/>
      <w:marRight w:val="0"/>
      <w:marTop w:val="0"/>
      <w:marBottom w:val="0"/>
      <w:divBdr>
        <w:top w:val="none" w:sz="0" w:space="0" w:color="auto"/>
        <w:left w:val="none" w:sz="0" w:space="0" w:color="auto"/>
        <w:bottom w:val="none" w:sz="0" w:space="0" w:color="auto"/>
        <w:right w:val="none" w:sz="0" w:space="0" w:color="auto"/>
      </w:divBdr>
      <w:divsChild>
        <w:div w:id="1991403493">
          <w:marLeft w:val="0"/>
          <w:marRight w:val="0"/>
          <w:marTop w:val="0"/>
          <w:marBottom w:val="0"/>
          <w:divBdr>
            <w:top w:val="none" w:sz="0" w:space="0" w:color="auto"/>
            <w:left w:val="none" w:sz="0" w:space="0" w:color="auto"/>
            <w:bottom w:val="none" w:sz="0" w:space="0" w:color="auto"/>
            <w:right w:val="none" w:sz="0" w:space="0" w:color="auto"/>
          </w:divBdr>
        </w:div>
        <w:div w:id="1945576561">
          <w:marLeft w:val="0"/>
          <w:marRight w:val="0"/>
          <w:marTop w:val="0"/>
          <w:marBottom w:val="0"/>
          <w:divBdr>
            <w:top w:val="none" w:sz="0" w:space="0" w:color="auto"/>
            <w:left w:val="none" w:sz="0" w:space="0" w:color="auto"/>
            <w:bottom w:val="none" w:sz="0" w:space="0" w:color="auto"/>
            <w:right w:val="none" w:sz="0" w:space="0" w:color="auto"/>
          </w:divBdr>
        </w:div>
        <w:div w:id="215550031">
          <w:marLeft w:val="0"/>
          <w:marRight w:val="0"/>
          <w:marTop w:val="0"/>
          <w:marBottom w:val="0"/>
          <w:divBdr>
            <w:top w:val="none" w:sz="0" w:space="0" w:color="auto"/>
            <w:left w:val="none" w:sz="0" w:space="0" w:color="auto"/>
            <w:bottom w:val="none" w:sz="0" w:space="0" w:color="auto"/>
            <w:right w:val="none" w:sz="0" w:space="0" w:color="auto"/>
          </w:divBdr>
        </w:div>
        <w:div w:id="1039277797">
          <w:marLeft w:val="0"/>
          <w:marRight w:val="0"/>
          <w:marTop w:val="0"/>
          <w:marBottom w:val="0"/>
          <w:divBdr>
            <w:top w:val="none" w:sz="0" w:space="0" w:color="auto"/>
            <w:left w:val="none" w:sz="0" w:space="0" w:color="auto"/>
            <w:bottom w:val="none" w:sz="0" w:space="0" w:color="auto"/>
            <w:right w:val="none" w:sz="0" w:space="0" w:color="auto"/>
          </w:divBdr>
        </w:div>
        <w:div w:id="1036078978">
          <w:marLeft w:val="0"/>
          <w:marRight w:val="0"/>
          <w:marTop w:val="0"/>
          <w:marBottom w:val="0"/>
          <w:divBdr>
            <w:top w:val="none" w:sz="0" w:space="0" w:color="auto"/>
            <w:left w:val="none" w:sz="0" w:space="0" w:color="auto"/>
            <w:bottom w:val="none" w:sz="0" w:space="0" w:color="auto"/>
            <w:right w:val="none" w:sz="0" w:space="0" w:color="auto"/>
          </w:divBdr>
        </w:div>
        <w:div w:id="1561866714">
          <w:marLeft w:val="0"/>
          <w:marRight w:val="0"/>
          <w:marTop w:val="0"/>
          <w:marBottom w:val="0"/>
          <w:divBdr>
            <w:top w:val="none" w:sz="0" w:space="0" w:color="auto"/>
            <w:left w:val="none" w:sz="0" w:space="0" w:color="auto"/>
            <w:bottom w:val="none" w:sz="0" w:space="0" w:color="auto"/>
            <w:right w:val="none" w:sz="0" w:space="0" w:color="auto"/>
          </w:divBdr>
          <w:divsChild>
            <w:div w:id="2096704477">
              <w:marLeft w:val="0"/>
              <w:marRight w:val="0"/>
              <w:marTop w:val="0"/>
              <w:marBottom w:val="0"/>
              <w:divBdr>
                <w:top w:val="none" w:sz="0" w:space="0" w:color="auto"/>
                <w:left w:val="none" w:sz="0" w:space="0" w:color="auto"/>
                <w:bottom w:val="none" w:sz="0" w:space="0" w:color="auto"/>
                <w:right w:val="none" w:sz="0" w:space="0" w:color="auto"/>
              </w:divBdr>
              <w:divsChild>
                <w:div w:id="1565289466">
                  <w:marLeft w:val="0"/>
                  <w:marRight w:val="0"/>
                  <w:marTop w:val="120"/>
                  <w:marBottom w:val="0"/>
                  <w:divBdr>
                    <w:top w:val="none" w:sz="0" w:space="0" w:color="auto"/>
                    <w:left w:val="none" w:sz="0" w:space="0" w:color="auto"/>
                    <w:bottom w:val="none" w:sz="0" w:space="0" w:color="auto"/>
                    <w:right w:val="none" w:sz="0" w:space="0" w:color="auto"/>
                  </w:divBdr>
                  <w:divsChild>
                    <w:div w:id="444663821">
                      <w:marLeft w:val="0"/>
                      <w:marRight w:val="0"/>
                      <w:marTop w:val="0"/>
                      <w:marBottom w:val="0"/>
                      <w:divBdr>
                        <w:top w:val="none" w:sz="0" w:space="0" w:color="auto"/>
                        <w:left w:val="none" w:sz="0" w:space="0" w:color="auto"/>
                        <w:bottom w:val="none" w:sz="0" w:space="0" w:color="auto"/>
                        <w:right w:val="none" w:sz="0" w:space="0" w:color="auto"/>
                      </w:divBdr>
                      <w:divsChild>
                        <w:div w:id="12603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378183">
      <w:bodyDiv w:val="1"/>
      <w:marLeft w:val="0"/>
      <w:marRight w:val="0"/>
      <w:marTop w:val="0"/>
      <w:marBottom w:val="0"/>
      <w:divBdr>
        <w:top w:val="none" w:sz="0" w:space="0" w:color="auto"/>
        <w:left w:val="none" w:sz="0" w:space="0" w:color="auto"/>
        <w:bottom w:val="none" w:sz="0" w:space="0" w:color="auto"/>
        <w:right w:val="none" w:sz="0" w:space="0" w:color="auto"/>
      </w:divBdr>
    </w:div>
    <w:div w:id="757292664">
      <w:bodyDiv w:val="1"/>
      <w:marLeft w:val="0"/>
      <w:marRight w:val="0"/>
      <w:marTop w:val="0"/>
      <w:marBottom w:val="0"/>
      <w:divBdr>
        <w:top w:val="none" w:sz="0" w:space="0" w:color="auto"/>
        <w:left w:val="none" w:sz="0" w:space="0" w:color="auto"/>
        <w:bottom w:val="none" w:sz="0" w:space="0" w:color="auto"/>
        <w:right w:val="none" w:sz="0" w:space="0" w:color="auto"/>
      </w:divBdr>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37565654">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6">
          <w:marLeft w:val="0"/>
          <w:marRight w:val="0"/>
          <w:marTop w:val="0"/>
          <w:marBottom w:val="0"/>
          <w:divBdr>
            <w:top w:val="none" w:sz="0" w:space="0" w:color="auto"/>
            <w:left w:val="none" w:sz="0" w:space="0" w:color="auto"/>
            <w:bottom w:val="none" w:sz="0" w:space="0" w:color="auto"/>
            <w:right w:val="none" w:sz="0" w:space="0" w:color="auto"/>
          </w:divBdr>
        </w:div>
        <w:div w:id="1090857441">
          <w:marLeft w:val="0"/>
          <w:marRight w:val="0"/>
          <w:marTop w:val="0"/>
          <w:marBottom w:val="0"/>
          <w:divBdr>
            <w:top w:val="none" w:sz="0" w:space="0" w:color="auto"/>
            <w:left w:val="none" w:sz="0" w:space="0" w:color="auto"/>
            <w:bottom w:val="none" w:sz="0" w:space="0" w:color="auto"/>
            <w:right w:val="none" w:sz="0" w:space="0" w:color="auto"/>
          </w:divBdr>
        </w:div>
        <w:div w:id="976177626">
          <w:marLeft w:val="0"/>
          <w:marRight w:val="0"/>
          <w:marTop w:val="0"/>
          <w:marBottom w:val="0"/>
          <w:divBdr>
            <w:top w:val="none" w:sz="0" w:space="0" w:color="auto"/>
            <w:left w:val="none" w:sz="0" w:space="0" w:color="auto"/>
            <w:bottom w:val="none" w:sz="0" w:space="0" w:color="auto"/>
            <w:right w:val="none" w:sz="0" w:space="0" w:color="auto"/>
          </w:divBdr>
        </w:div>
        <w:div w:id="1120954601">
          <w:marLeft w:val="0"/>
          <w:marRight w:val="0"/>
          <w:marTop w:val="0"/>
          <w:marBottom w:val="0"/>
          <w:divBdr>
            <w:top w:val="none" w:sz="0" w:space="0" w:color="auto"/>
            <w:left w:val="none" w:sz="0" w:space="0" w:color="auto"/>
            <w:bottom w:val="none" w:sz="0" w:space="0" w:color="auto"/>
            <w:right w:val="none" w:sz="0" w:space="0" w:color="auto"/>
          </w:divBdr>
        </w:div>
        <w:div w:id="1286615172">
          <w:marLeft w:val="0"/>
          <w:marRight w:val="0"/>
          <w:marTop w:val="0"/>
          <w:marBottom w:val="0"/>
          <w:divBdr>
            <w:top w:val="none" w:sz="0" w:space="0" w:color="auto"/>
            <w:left w:val="none" w:sz="0" w:space="0" w:color="auto"/>
            <w:bottom w:val="none" w:sz="0" w:space="0" w:color="auto"/>
            <w:right w:val="none" w:sz="0" w:space="0" w:color="auto"/>
          </w:divBdr>
        </w:div>
        <w:div w:id="1921211056">
          <w:marLeft w:val="0"/>
          <w:marRight w:val="0"/>
          <w:marTop w:val="0"/>
          <w:marBottom w:val="0"/>
          <w:divBdr>
            <w:top w:val="none" w:sz="0" w:space="0" w:color="auto"/>
            <w:left w:val="none" w:sz="0" w:space="0" w:color="auto"/>
            <w:bottom w:val="none" w:sz="0" w:space="0" w:color="auto"/>
            <w:right w:val="none" w:sz="0" w:space="0" w:color="auto"/>
          </w:divBdr>
          <w:divsChild>
            <w:div w:id="1926302834">
              <w:marLeft w:val="0"/>
              <w:marRight w:val="0"/>
              <w:marTop w:val="0"/>
              <w:marBottom w:val="0"/>
              <w:divBdr>
                <w:top w:val="none" w:sz="0" w:space="0" w:color="auto"/>
                <w:left w:val="none" w:sz="0" w:space="0" w:color="auto"/>
                <w:bottom w:val="none" w:sz="0" w:space="0" w:color="auto"/>
                <w:right w:val="none" w:sz="0" w:space="0" w:color="auto"/>
              </w:divBdr>
              <w:divsChild>
                <w:div w:id="655496106">
                  <w:marLeft w:val="0"/>
                  <w:marRight w:val="0"/>
                  <w:marTop w:val="120"/>
                  <w:marBottom w:val="0"/>
                  <w:divBdr>
                    <w:top w:val="none" w:sz="0" w:space="0" w:color="auto"/>
                    <w:left w:val="none" w:sz="0" w:space="0" w:color="auto"/>
                    <w:bottom w:val="none" w:sz="0" w:space="0" w:color="auto"/>
                    <w:right w:val="none" w:sz="0" w:space="0" w:color="auto"/>
                  </w:divBdr>
                  <w:divsChild>
                    <w:div w:id="1483084292">
                      <w:marLeft w:val="0"/>
                      <w:marRight w:val="0"/>
                      <w:marTop w:val="0"/>
                      <w:marBottom w:val="0"/>
                      <w:divBdr>
                        <w:top w:val="none" w:sz="0" w:space="0" w:color="auto"/>
                        <w:left w:val="none" w:sz="0" w:space="0" w:color="auto"/>
                        <w:bottom w:val="none" w:sz="0" w:space="0" w:color="auto"/>
                        <w:right w:val="none" w:sz="0" w:space="0" w:color="auto"/>
                      </w:divBdr>
                      <w:divsChild>
                        <w:div w:id="15670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16885895">
      <w:bodyDiv w:val="1"/>
      <w:marLeft w:val="0"/>
      <w:marRight w:val="0"/>
      <w:marTop w:val="0"/>
      <w:marBottom w:val="0"/>
      <w:divBdr>
        <w:top w:val="none" w:sz="0" w:space="0" w:color="auto"/>
        <w:left w:val="none" w:sz="0" w:space="0" w:color="auto"/>
        <w:bottom w:val="none" w:sz="0" w:space="0" w:color="auto"/>
        <w:right w:val="none" w:sz="0" w:space="0" w:color="auto"/>
      </w:divBdr>
    </w:div>
    <w:div w:id="1030767493">
      <w:bodyDiv w:val="1"/>
      <w:marLeft w:val="0"/>
      <w:marRight w:val="0"/>
      <w:marTop w:val="0"/>
      <w:marBottom w:val="0"/>
      <w:divBdr>
        <w:top w:val="none" w:sz="0" w:space="0" w:color="auto"/>
        <w:left w:val="none" w:sz="0" w:space="0" w:color="auto"/>
        <w:bottom w:val="none" w:sz="0" w:space="0" w:color="auto"/>
        <w:right w:val="none" w:sz="0" w:space="0" w:color="auto"/>
      </w:divBdr>
      <w:divsChild>
        <w:div w:id="1640652349">
          <w:marLeft w:val="360"/>
          <w:marRight w:val="0"/>
          <w:marTop w:val="280"/>
          <w:marBottom w:val="0"/>
          <w:divBdr>
            <w:top w:val="none" w:sz="0" w:space="0" w:color="auto"/>
            <w:left w:val="none" w:sz="0" w:space="0" w:color="auto"/>
            <w:bottom w:val="none" w:sz="0" w:space="0" w:color="auto"/>
            <w:right w:val="none" w:sz="0" w:space="0" w:color="auto"/>
          </w:divBdr>
        </w:div>
        <w:div w:id="1670477052">
          <w:marLeft w:val="360"/>
          <w:marRight w:val="0"/>
          <w:marTop w:val="280"/>
          <w:marBottom w:val="0"/>
          <w:divBdr>
            <w:top w:val="none" w:sz="0" w:space="0" w:color="auto"/>
            <w:left w:val="none" w:sz="0" w:space="0" w:color="auto"/>
            <w:bottom w:val="none" w:sz="0" w:space="0" w:color="auto"/>
            <w:right w:val="none" w:sz="0" w:space="0" w:color="auto"/>
          </w:divBdr>
        </w:div>
        <w:div w:id="169490255">
          <w:marLeft w:val="360"/>
          <w:marRight w:val="0"/>
          <w:marTop w:val="280"/>
          <w:marBottom w:val="0"/>
          <w:divBdr>
            <w:top w:val="none" w:sz="0" w:space="0" w:color="auto"/>
            <w:left w:val="none" w:sz="0" w:space="0" w:color="auto"/>
            <w:bottom w:val="none" w:sz="0" w:space="0" w:color="auto"/>
            <w:right w:val="none" w:sz="0" w:space="0" w:color="auto"/>
          </w:divBdr>
        </w:div>
        <w:div w:id="1528329419">
          <w:marLeft w:val="360"/>
          <w:marRight w:val="0"/>
          <w:marTop w:val="280"/>
          <w:marBottom w:val="0"/>
          <w:divBdr>
            <w:top w:val="none" w:sz="0" w:space="0" w:color="auto"/>
            <w:left w:val="none" w:sz="0" w:space="0" w:color="auto"/>
            <w:bottom w:val="none" w:sz="0" w:space="0" w:color="auto"/>
            <w:right w:val="none" w:sz="0" w:space="0" w:color="auto"/>
          </w:divBdr>
        </w:div>
      </w:divsChild>
    </w:div>
    <w:div w:id="1066949182">
      <w:bodyDiv w:val="1"/>
      <w:marLeft w:val="0"/>
      <w:marRight w:val="0"/>
      <w:marTop w:val="0"/>
      <w:marBottom w:val="0"/>
      <w:divBdr>
        <w:top w:val="none" w:sz="0" w:space="0" w:color="auto"/>
        <w:left w:val="none" w:sz="0" w:space="0" w:color="auto"/>
        <w:bottom w:val="none" w:sz="0" w:space="0" w:color="auto"/>
        <w:right w:val="none" w:sz="0" w:space="0" w:color="auto"/>
      </w:divBdr>
      <w:divsChild>
        <w:div w:id="1772116802">
          <w:marLeft w:val="720"/>
          <w:marRight w:val="0"/>
          <w:marTop w:val="280"/>
          <w:marBottom w:val="120"/>
          <w:divBdr>
            <w:top w:val="none" w:sz="0" w:space="0" w:color="auto"/>
            <w:left w:val="none" w:sz="0" w:space="0" w:color="auto"/>
            <w:bottom w:val="none" w:sz="0" w:space="0" w:color="auto"/>
            <w:right w:val="none" w:sz="0" w:space="0" w:color="auto"/>
          </w:divBdr>
        </w:div>
        <w:div w:id="316541182">
          <w:marLeft w:val="720"/>
          <w:marRight w:val="0"/>
          <w:marTop w:val="280"/>
          <w:marBottom w:val="120"/>
          <w:divBdr>
            <w:top w:val="none" w:sz="0" w:space="0" w:color="auto"/>
            <w:left w:val="none" w:sz="0" w:space="0" w:color="auto"/>
            <w:bottom w:val="none" w:sz="0" w:space="0" w:color="auto"/>
            <w:right w:val="none" w:sz="0" w:space="0" w:color="auto"/>
          </w:divBdr>
        </w:div>
        <w:div w:id="129059719">
          <w:marLeft w:val="720"/>
          <w:marRight w:val="0"/>
          <w:marTop w:val="280"/>
          <w:marBottom w:val="120"/>
          <w:divBdr>
            <w:top w:val="none" w:sz="0" w:space="0" w:color="auto"/>
            <w:left w:val="none" w:sz="0" w:space="0" w:color="auto"/>
            <w:bottom w:val="none" w:sz="0" w:space="0" w:color="auto"/>
            <w:right w:val="none" w:sz="0" w:space="0" w:color="auto"/>
          </w:divBdr>
        </w:div>
        <w:div w:id="337316862">
          <w:marLeft w:val="720"/>
          <w:marRight w:val="0"/>
          <w:marTop w:val="280"/>
          <w:marBottom w:val="120"/>
          <w:divBdr>
            <w:top w:val="none" w:sz="0" w:space="0" w:color="auto"/>
            <w:left w:val="none" w:sz="0" w:space="0" w:color="auto"/>
            <w:bottom w:val="none" w:sz="0" w:space="0" w:color="auto"/>
            <w:right w:val="none" w:sz="0" w:space="0" w:color="auto"/>
          </w:divBdr>
        </w:div>
        <w:div w:id="258955484">
          <w:marLeft w:val="720"/>
          <w:marRight w:val="0"/>
          <w:marTop w:val="280"/>
          <w:marBottom w:val="120"/>
          <w:divBdr>
            <w:top w:val="none" w:sz="0" w:space="0" w:color="auto"/>
            <w:left w:val="none" w:sz="0" w:space="0" w:color="auto"/>
            <w:bottom w:val="none" w:sz="0" w:space="0" w:color="auto"/>
            <w:right w:val="none" w:sz="0" w:space="0" w:color="auto"/>
          </w:divBdr>
        </w:div>
        <w:div w:id="51005907">
          <w:marLeft w:val="720"/>
          <w:marRight w:val="0"/>
          <w:marTop w:val="280"/>
          <w:marBottom w:val="120"/>
          <w:divBdr>
            <w:top w:val="none" w:sz="0" w:space="0" w:color="auto"/>
            <w:left w:val="none" w:sz="0" w:space="0" w:color="auto"/>
            <w:bottom w:val="none" w:sz="0" w:space="0" w:color="auto"/>
            <w:right w:val="none" w:sz="0" w:space="0" w:color="auto"/>
          </w:divBdr>
        </w:div>
      </w:divsChild>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884757">
      <w:bodyDiv w:val="1"/>
      <w:marLeft w:val="0"/>
      <w:marRight w:val="0"/>
      <w:marTop w:val="0"/>
      <w:marBottom w:val="0"/>
      <w:divBdr>
        <w:top w:val="none" w:sz="0" w:space="0" w:color="auto"/>
        <w:left w:val="none" w:sz="0" w:space="0" w:color="auto"/>
        <w:bottom w:val="none" w:sz="0" w:space="0" w:color="auto"/>
        <w:right w:val="none" w:sz="0" w:space="0" w:color="auto"/>
      </w:divBdr>
      <w:divsChild>
        <w:div w:id="1262376000">
          <w:marLeft w:val="360"/>
          <w:marRight w:val="0"/>
          <w:marTop w:val="280"/>
          <w:marBottom w:val="0"/>
          <w:divBdr>
            <w:top w:val="none" w:sz="0" w:space="0" w:color="auto"/>
            <w:left w:val="none" w:sz="0" w:space="0" w:color="auto"/>
            <w:bottom w:val="none" w:sz="0" w:space="0" w:color="auto"/>
            <w:right w:val="none" w:sz="0" w:space="0" w:color="auto"/>
          </w:divBdr>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72359246">
      <w:bodyDiv w:val="1"/>
      <w:marLeft w:val="0"/>
      <w:marRight w:val="0"/>
      <w:marTop w:val="0"/>
      <w:marBottom w:val="0"/>
      <w:divBdr>
        <w:top w:val="none" w:sz="0" w:space="0" w:color="auto"/>
        <w:left w:val="none" w:sz="0" w:space="0" w:color="auto"/>
        <w:bottom w:val="none" w:sz="0" w:space="0" w:color="auto"/>
        <w:right w:val="none" w:sz="0" w:space="0" w:color="auto"/>
      </w:divBdr>
      <w:divsChild>
        <w:div w:id="1827355584">
          <w:marLeft w:val="360"/>
          <w:marRight w:val="0"/>
          <w:marTop w:val="280"/>
          <w:marBottom w:val="0"/>
          <w:divBdr>
            <w:top w:val="none" w:sz="0" w:space="0" w:color="auto"/>
            <w:left w:val="none" w:sz="0" w:space="0" w:color="auto"/>
            <w:bottom w:val="none" w:sz="0" w:space="0" w:color="auto"/>
            <w:right w:val="none" w:sz="0" w:space="0" w:color="auto"/>
          </w:divBdr>
        </w:div>
        <w:div w:id="1495757589">
          <w:marLeft w:val="360"/>
          <w:marRight w:val="0"/>
          <w:marTop w:val="280"/>
          <w:marBottom w:val="0"/>
          <w:divBdr>
            <w:top w:val="none" w:sz="0" w:space="0" w:color="auto"/>
            <w:left w:val="none" w:sz="0" w:space="0" w:color="auto"/>
            <w:bottom w:val="none" w:sz="0" w:space="0" w:color="auto"/>
            <w:right w:val="none" w:sz="0" w:space="0" w:color="auto"/>
          </w:divBdr>
        </w:div>
        <w:div w:id="226451752">
          <w:marLeft w:val="360"/>
          <w:marRight w:val="0"/>
          <w:marTop w:val="280"/>
          <w:marBottom w:val="0"/>
          <w:divBdr>
            <w:top w:val="none" w:sz="0" w:space="0" w:color="auto"/>
            <w:left w:val="none" w:sz="0" w:space="0" w:color="auto"/>
            <w:bottom w:val="none" w:sz="0" w:space="0" w:color="auto"/>
            <w:right w:val="none" w:sz="0" w:space="0" w:color="auto"/>
          </w:divBdr>
        </w:div>
        <w:div w:id="1859587689">
          <w:marLeft w:val="360"/>
          <w:marRight w:val="0"/>
          <w:marTop w:val="280"/>
          <w:marBottom w:val="0"/>
          <w:divBdr>
            <w:top w:val="none" w:sz="0" w:space="0" w:color="auto"/>
            <w:left w:val="none" w:sz="0" w:space="0" w:color="auto"/>
            <w:bottom w:val="none" w:sz="0" w:space="0" w:color="auto"/>
            <w:right w:val="none" w:sz="0" w:space="0" w:color="auto"/>
          </w:divBdr>
        </w:div>
      </w:divsChild>
    </w:div>
    <w:div w:id="1512572363">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785734458">
      <w:bodyDiv w:val="1"/>
      <w:marLeft w:val="0"/>
      <w:marRight w:val="0"/>
      <w:marTop w:val="0"/>
      <w:marBottom w:val="0"/>
      <w:divBdr>
        <w:top w:val="none" w:sz="0" w:space="0" w:color="auto"/>
        <w:left w:val="none" w:sz="0" w:space="0" w:color="auto"/>
        <w:bottom w:val="none" w:sz="0" w:space="0" w:color="auto"/>
        <w:right w:val="none" w:sz="0" w:space="0" w:color="auto"/>
      </w:divBdr>
      <w:divsChild>
        <w:div w:id="1502962908">
          <w:marLeft w:val="360"/>
          <w:marRight w:val="0"/>
          <w:marTop w:val="280"/>
          <w:marBottom w:val="0"/>
          <w:divBdr>
            <w:top w:val="none" w:sz="0" w:space="0" w:color="auto"/>
            <w:left w:val="none" w:sz="0" w:space="0" w:color="auto"/>
            <w:bottom w:val="none" w:sz="0" w:space="0" w:color="auto"/>
            <w:right w:val="none" w:sz="0" w:space="0" w:color="auto"/>
          </w:divBdr>
        </w:div>
      </w:divsChild>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sp.government.bg/pravilnit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96E4F-16ED-4E25-9FE2-8B1C71EC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27</Pages>
  <Words>8067</Words>
  <Characters>45986</Characters>
  <Application>Microsoft Office Word</Application>
  <DocSecurity>0</DocSecurity>
  <Lines>383</Lines>
  <Paragraphs>107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LiLy</cp:lastModifiedBy>
  <cp:revision>11</cp:revision>
  <cp:lastPrinted>2014-02-10T13:44:00Z</cp:lastPrinted>
  <dcterms:created xsi:type="dcterms:W3CDTF">2021-08-08T17:23:00Z</dcterms:created>
  <dcterms:modified xsi:type="dcterms:W3CDTF">2021-08-08T20:06:00Z</dcterms:modified>
</cp:coreProperties>
</file>