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72B7D" w:rsidTr="00D61CC0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</w:tcPr>
          <w:p w:rsidR="00972B7D" w:rsidRPr="002308FA" w:rsidRDefault="00972B7D" w:rsidP="00D61CC0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2308FA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Тема 8:</w:t>
            </w:r>
          </w:p>
          <w:p w:rsidR="00972B7D" w:rsidRPr="002308FA" w:rsidRDefault="00972B7D" w:rsidP="00D61CC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308FA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Достъп до обществена информация и отворени данни в съответствие с изискванията на законодателството. Действия на служителите по предоставяне на достъп до обществена информация. Публикуване в отворен формат на информационните масиви и ресурси, които поддържат общините.</w:t>
            </w:r>
          </w:p>
        </w:tc>
      </w:tr>
    </w:tbl>
    <w:p w:rsidR="007F3F03" w:rsidRPr="00972B7D" w:rsidRDefault="007F3F03" w:rsidP="00CC5CC4">
      <w:pPr>
        <w:spacing w:before="120" w:after="120"/>
        <w:jc w:val="both"/>
        <w:rPr>
          <w:rFonts w:ascii="Arial" w:eastAsia="Times New Roman" w:hAnsi="Arial" w:cs="Arial"/>
          <w:b/>
          <w:i/>
          <w:color w:val="1F497D"/>
          <w:sz w:val="16"/>
          <w:szCs w:val="16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972B7D" w:rsidTr="00972B7D">
        <w:trPr>
          <w:tblCellSpacing w:w="20" w:type="dxa"/>
          <w:jc w:val="center"/>
        </w:trPr>
        <w:tc>
          <w:tcPr>
            <w:tcW w:w="9355" w:type="dxa"/>
            <w:shd w:val="clear" w:color="auto" w:fill="365F91" w:themeFill="accent1" w:themeFillShade="BF"/>
            <w:vAlign w:val="center"/>
          </w:tcPr>
          <w:p w:rsidR="00972B7D" w:rsidRPr="00972B7D" w:rsidRDefault="00972B7D" w:rsidP="00972B7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  <w:p w:rsidR="00972B7D" w:rsidRDefault="00972B7D" w:rsidP="00972B7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</w:pPr>
            <w:r w:rsidRPr="00972B7D">
              <w:rPr>
                <w:rFonts w:ascii="Arial" w:hAnsi="Arial" w:cs="Arial"/>
                <w:b/>
                <w:i/>
                <w:color w:val="FFFFFF" w:themeColor="background1"/>
                <w:sz w:val="28"/>
                <w:szCs w:val="28"/>
              </w:rPr>
              <w:t>СПИСЪК С РЕСУРСИ</w:t>
            </w:r>
          </w:p>
          <w:p w:rsidR="00972B7D" w:rsidRPr="00972B7D" w:rsidRDefault="00972B7D" w:rsidP="00972B7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</w:p>
        </w:tc>
      </w:tr>
    </w:tbl>
    <w:p w:rsidR="00972B7D" w:rsidRPr="00972B7D" w:rsidRDefault="00972B7D" w:rsidP="00972B7D">
      <w:p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p w:rsidR="00CC5CC4" w:rsidRDefault="00CC5CC4" w:rsidP="00CC5CC4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CC5CC4">
        <w:rPr>
          <w:rFonts w:ascii="Arial" w:hAnsi="Arial" w:cs="Arial"/>
          <w:b/>
          <w:sz w:val="24"/>
          <w:szCs w:val="24"/>
        </w:rPr>
        <w:t>Конституция на Република България</w:t>
      </w:r>
      <w:r w:rsidRPr="00CC5CC4">
        <w:rPr>
          <w:rFonts w:ascii="Arial" w:hAnsi="Arial" w:cs="Arial"/>
          <w:sz w:val="24"/>
          <w:szCs w:val="24"/>
        </w:rPr>
        <w:t xml:space="preserve"> </w:t>
      </w:r>
      <w:r w:rsidRPr="00CC5CC4">
        <w:rPr>
          <w:rFonts w:ascii="Arial" w:hAnsi="Arial" w:cs="Arial"/>
          <w:sz w:val="20"/>
          <w:szCs w:val="20"/>
        </w:rPr>
        <w:t>(Обн., ДВ, бр. 56 от 13.07.1991 г., в сила от 13.07.1991 г., изм. и доп., бр. 85 от 26.09.2003 г.</w:t>
      </w:r>
      <w:r>
        <w:rPr>
          <w:rFonts w:ascii="Arial" w:hAnsi="Arial" w:cs="Arial"/>
          <w:sz w:val="20"/>
          <w:szCs w:val="20"/>
        </w:rPr>
        <w:t xml:space="preserve"> </w:t>
      </w:r>
      <w:r w:rsidRPr="00CC5CC4">
        <w:rPr>
          <w:rFonts w:ascii="Arial" w:hAnsi="Arial" w:cs="Arial"/>
          <w:sz w:val="20"/>
          <w:szCs w:val="20"/>
        </w:rPr>
        <w:t>изм. и доп., ДВ. бр.18 от 25.02.2005 г., бр. 27 от 31.03.2006 г., бр.78 от 26.09.2006 г. - Решение № 7 на Конституционния съд от 2006 г., бр. 12 от 6.02.2007 г., изм. и доп. ДВ. бр.100 от 18 Декември 2015г.)</w:t>
      </w:r>
      <w:r>
        <w:rPr>
          <w:rFonts w:ascii="Arial" w:hAnsi="Arial" w:cs="Arial"/>
          <w:sz w:val="20"/>
          <w:szCs w:val="20"/>
        </w:rPr>
        <w:t>;</w:t>
      </w:r>
    </w:p>
    <w:p w:rsidR="00CC5CC4" w:rsidRDefault="00CC5CC4" w:rsidP="00CC5CC4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CC5CC4">
        <w:rPr>
          <w:rFonts w:ascii="Arial" w:hAnsi="Arial" w:cs="Arial"/>
          <w:b/>
          <w:sz w:val="24"/>
          <w:szCs w:val="24"/>
        </w:rPr>
        <w:t>Закон за достъп до обществена информация</w:t>
      </w:r>
      <w:r>
        <w:rPr>
          <w:rFonts w:ascii="Arial" w:hAnsi="Arial" w:cs="Arial"/>
          <w:sz w:val="24"/>
          <w:szCs w:val="24"/>
        </w:rPr>
        <w:t xml:space="preserve"> (</w:t>
      </w:r>
      <w:r w:rsidRPr="00CC5CC4">
        <w:rPr>
          <w:rFonts w:ascii="Arial" w:hAnsi="Arial" w:cs="Arial"/>
          <w:sz w:val="20"/>
          <w:szCs w:val="20"/>
        </w:rPr>
        <w:t>Обн., ДВ, бр. 55 от 7.07.2000 г</w:t>
      </w:r>
      <w:r>
        <w:rPr>
          <w:rFonts w:ascii="Arial" w:hAnsi="Arial" w:cs="Arial"/>
          <w:sz w:val="20"/>
          <w:szCs w:val="20"/>
        </w:rPr>
        <w:t>.,</w:t>
      </w:r>
      <w:r w:rsidRPr="00CC5CC4">
        <w:t xml:space="preserve"> </w:t>
      </w:r>
      <w:r w:rsidRPr="00CC5CC4">
        <w:rPr>
          <w:rFonts w:ascii="Arial" w:hAnsi="Arial" w:cs="Arial"/>
          <w:sz w:val="20"/>
          <w:szCs w:val="20"/>
        </w:rPr>
        <w:t>изм., бр. 17 от 26.02.2019 г.</w:t>
      </w:r>
      <w:r>
        <w:rPr>
          <w:rFonts w:ascii="Arial" w:hAnsi="Arial" w:cs="Arial"/>
          <w:sz w:val="20"/>
          <w:szCs w:val="20"/>
        </w:rPr>
        <w:t>);</w:t>
      </w:r>
    </w:p>
    <w:p w:rsidR="00CC5CC4" w:rsidRDefault="00CC5CC4" w:rsidP="00CC5CC4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CC5CC4">
        <w:rPr>
          <w:rFonts w:ascii="Arial" w:hAnsi="Arial" w:cs="Arial"/>
          <w:b/>
          <w:sz w:val="24"/>
          <w:szCs w:val="24"/>
        </w:rPr>
        <w:t>Закон за администрацията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C5CC4">
        <w:rPr>
          <w:rFonts w:ascii="Arial" w:hAnsi="Arial" w:cs="Arial"/>
          <w:sz w:val="20"/>
          <w:szCs w:val="20"/>
        </w:rPr>
        <w:t>(Обн., ДВ, бр. 130 от 5.11.1998 г., в сила от 6.12.1998 г.</w:t>
      </w:r>
      <w:r>
        <w:rPr>
          <w:rFonts w:ascii="Arial" w:hAnsi="Arial" w:cs="Arial"/>
          <w:sz w:val="20"/>
          <w:szCs w:val="20"/>
        </w:rPr>
        <w:t xml:space="preserve">, изм. </w:t>
      </w:r>
      <w:r w:rsidRPr="00CC5CC4">
        <w:rPr>
          <w:rFonts w:ascii="Arial" w:hAnsi="Arial" w:cs="Arial"/>
          <w:sz w:val="20"/>
          <w:szCs w:val="20"/>
        </w:rPr>
        <w:t>бр. 21 от 13.03.2020 г., в сила от 13.03.2020 г.</w:t>
      </w:r>
      <w:r>
        <w:rPr>
          <w:rFonts w:ascii="Arial" w:hAnsi="Arial" w:cs="Arial"/>
          <w:sz w:val="20"/>
          <w:szCs w:val="20"/>
        </w:rPr>
        <w:t>)</w:t>
      </w:r>
      <w:r w:rsidR="004834C2">
        <w:rPr>
          <w:rFonts w:ascii="Arial" w:hAnsi="Arial" w:cs="Arial"/>
          <w:sz w:val="20"/>
          <w:szCs w:val="20"/>
        </w:rPr>
        <w:t>;</w:t>
      </w:r>
    </w:p>
    <w:p w:rsidR="004834C2" w:rsidRDefault="004834C2" w:rsidP="004834C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Закон за местното самоуправление и местната администрация </w:t>
      </w:r>
      <w:r w:rsidRPr="004834C2">
        <w:rPr>
          <w:rFonts w:ascii="Arial" w:hAnsi="Arial" w:cs="Arial"/>
          <w:sz w:val="20"/>
          <w:szCs w:val="20"/>
        </w:rPr>
        <w:t>(Обн., ДВ, бр. 77 от 17.09.1991 г., в сила от 17.09.1991 г., изм., бр. 9 от 2.02.2021 г., в сила от 2.02.2021 г.);</w:t>
      </w:r>
    </w:p>
    <w:p w:rsidR="0020329E" w:rsidRPr="00597552" w:rsidRDefault="0020329E" w:rsidP="0059755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597552">
        <w:rPr>
          <w:rFonts w:ascii="Arial" w:hAnsi="Arial" w:cs="Arial"/>
          <w:b/>
          <w:sz w:val="24"/>
          <w:szCs w:val="24"/>
        </w:rPr>
        <w:t>Закона за нормативните актове</w:t>
      </w:r>
      <w:r w:rsidR="00597552" w:rsidRPr="00597552">
        <w:rPr>
          <w:rFonts w:ascii="Arial" w:hAnsi="Arial" w:cs="Arial"/>
          <w:sz w:val="24"/>
          <w:szCs w:val="24"/>
        </w:rPr>
        <w:t xml:space="preserve"> </w:t>
      </w:r>
      <w:r w:rsidR="00597552" w:rsidRPr="00597552">
        <w:rPr>
          <w:rFonts w:ascii="Arial" w:hAnsi="Arial" w:cs="Arial"/>
          <w:sz w:val="20"/>
          <w:szCs w:val="20"/>
        </w:rPr>
        <w:t>(Обн., ДВ, бр. 27 от 3.04.1973 г., …изм. и доп. бр. 34 от 3.05.2016 г., в сила от 4.11.2016 г.);</w:t>
      </w:r>
    </w:p>
    <w:p w:rsidR="00CC5CC4" w:rsidRDefault="00CC5CC4" w:rsidP="00247AF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Закон за защита на личните данни </w:t>
      </w:r>
      <w:r w:rsidRPr="00247AF8">
        <w:rPr>
          <w:rFonts w:ascii="Arial" w:hAnsi="Arial" w:cs="Arial"/>
          <w:sz w:val="20"/>
          <w:szCs w:val="20"/>
        </w:rPr>
        <w:t>(</w:t>
      </w:r>
      <w:r w:rsidR="00247AF8" w:rsidRPr="00247AF8">
        <w:rPr>
          <w:rFonts w:ascii="Arial" w:hAnsi="Arial" w:cs="Arial"/>
          <w:sz w:val="20"/>
          <w:szCs w:val="20"/>
        </w:rPr>
        <w:t>Обн., ДВ, бр. 1 от 4.01.2002 г., в сила от 1.01.2002 г., доп., бр. 17 от 26.02.2019 г.; Решение № 8 от 15.11.2019 г. на Конституционния съд на РБ - бр. 93 от 26.11.2019 г.</w:t>
      </w:r>
      <w:r w:rsidR="00247AF8">
        <w:rPr>
          <w:rFonts w:ascii="Arial" w:hAnsi="Arial" w:cs="Arial"/>
          <w:sz w:val="20"/>
          <w:szCs w:val="20"/>
        </w:rPr>
        <w:t>);</w:t>
      </w:r>
    </w:p>
    <w:p w:rsidR="00247AF8" w:rsidRPr="00E85529" w:rsidRDefault="00247AF8" w:rsidP="00247AF8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247AF8">
        <w:rPr>
          <w:rFonts w:ascii="Arial" w:eastAsia="Times New Roman" w:hAnsi="Arial" w:cs="Arial"/>
          <w:b/>
          <w:sz w:val="24"/>
          <w:szCs w:val="24"/>
          <w:lang w:eastAsia="en-GB"/>
        </w:rPr>
        <w:t>Наредба за стандартните условия за повторно използване на информация от обществения сектор и за нейното публикуване в отворен формат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247AF8">
        <w:rPr>
          <w:rFonts w:ascii="Arial" w:eastAsia="Times New Roman" w:hAnsi="Arial" w:cs="Arial"/>
          <w:sz w:val="20"/>
          <w:szCs w:val="20"/>
          <w:lang w:eastAsia="en-GB"/>
        </w:rPr>
        <w:t>(Приета с ПМС № 147 от 20.06.2016 г., обн., ДВ, бр. 48 от 24.06.2016 г., изм. и доп., бр. 60 от 7.07.2020 г., в сила от 7.07.2020 г.);</w:t>
      </w:r>
    </w:p>
    <w:p w:rsidR="00E85529" w:rsidRDefault="00E85529" w:rsidP="00E85529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E85529">
        <w:rPr>
          <w:rFonts w:ascii="Arial" w:hAnsi="Arial" w:cs="Arial"/>
          <w:b/>
          <w:sz w:val="24"/>
          <w:szCs w:val="24"/>
        </w:rPr>
        <w:t xml:space="preserve">Регламент (ЕС) № 910/2014 на Европейския парламент и на Съвета </w:t>
      </w:r>
      <w:r w:rsidRPr="00E85529">
        <w:rPr>
          <w:rFonts w:ascii="Arial" w:hAnsi="Arial" w:cs="Arial"/>
          <w:sz w:val="20"/>
          <w:szCs w:val="20"/>
        </w:rPr>
        <w:t>от 23 юли 2014 г. относно електронната идентификация и удостоверителните услуги при електронни трансакции на вътрешния пазар</w:t>
      </w:r>
      <w:r w:rsidR="004834C2">
        <w:rPr>
          <w:rFonts w:ascii="Arial" w:hAnsi="Arial" w:cs="Arial"/>
          <w:sz w:val="20"/>
          <w:szCs w:val="20"/>
        </w:rPr>
        <w:t>;</w:t>
      </w:r>
    </w:p>
    <w:p w:rsidR="004834C2" w:rsidRDefault="00A87224" w:rsidP="004834C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Закон за защита на к</w:t>
      </w:r>
      <w:r w:rsidR="004834C2" w:rsidRPr="004834C2">
        <w:rPr>
          <w:rFonts w:ascii="Arial" w:hAnsi="Arial" w:cs="Arial"/>
          <w:b/>
          <w:sz w:val="24"/>
          <w:szCs w:val="24"/>
        </w:rPr>
        <w:t>ласифицираната информация</w:t>
      </w:r>
      <w:r w:rsidR="004834C2">
        <w:rPr>
          <w:rFonts w:ascii="Arial" w:hAnsi="Arial" w:cs="Arial"/>
          <w:sz w:val="20"/>
          <w:szCs w:val="20"/>
        </w:rPr>
        <w:t xml:space="preserve"> (</w:t>
      </w:r>
      <w:r w:rsidR="004834C2" w:rsidRPr="004834C2">
        <w:rPr>
          <w:rFonts w:ascii="Arial" w:hAnsi="Arial" w:cs="Arial"/>
          <w:sz w:val="20"/>
          <w:szCs w:val="20"/>
        </w:rPr>
        <w:t>Обн., ДВ, бр. 45 от 30.04.2002 г.</w:t>
      </w:r>
      <w:r w:rsidR="004834C2">
        <w:rPr>
          <w:rFonts w:ascii="Arial" w:hAnsi="Arial" w:cs="Arial"/>
          <w:sz w:val="20"/>
          <w:szCs w:val="20"/>
        </w:rPr>
        <w:t>,</w:t>
      </w:r>
      <w:r w:rsidR="004834C2" w:rsidRPr="004834C2">
        <w:t xml:space="preserve"> </w:t>
      </w:r>
      <w:r w:rsidR="004834C2" w:rsidRPr="004834C2">
        <w:rPr>
          <w:rFonts w:ascii="Arial" w:hAnsi="Arial" w:cs="Arial"/>
          <w:sz w:val="20"/>
          <w:szCs w:val="20"/>
        </w:rPr>
        <w:t>доп., бр. 105 от 11.12.2020 г., в сила от 1.01.2021 г.</w:t>
      </w:r>
      <w:r w:rsidR="004834C2">
        <w:rPr>
          <w:rFonts w:ascii="Arial" w:hAnsi="Arial" w:cs="Arial"/>
          <w:sz w:val="20"/>
          <w:szCs w:val="20"/>
        </w:rPr>
        <w:t>);</w:t>
      </w:r>
    </w:p>
    <w:p w:rsidR="00F23232" w:rsidRDefault="00F23232" w:rsidP="00F2323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7549D">
        <w:rPr>
          <w:rFonts w:ascii="Arial" w:hAnsi="Arial" w:cs="Arial"/>
          <w:b/>
          <w:sz w:val="24"/>
          <w:szCs w:val="24"/>
        </w:rPr>
        <w:t xml:space="preserve">Закон за публичните финанси </w:t>
      </w:r>
      <w:r w:rsidRPr="0037549D">
        <w:rPr>
          <w:rFonts w:ascii="Arial" w:hAnsi="Arial" w:cs="Arial"/>
          <w:sz w:val="20"/>
          <w:szCs w:val="20"/>
        </w:rPr>
        <w:t>(Обн., ДВ, бр. 15 от 15.02.2013 г., в сила от 1.01.2014 г.,…изм. и доп.</w:t>
      </w:r>
      <w:r w:rsidRPr="0037549D">
        <w:rPr>
          <w:sz w:val="20"/>
          <w:szCs w:val="20"/>
        </w:rPr>
        <w:t xml:space="preserve"> </w:t>
      </w:r>
      <w:r w:rsidRPr="0037549D">
        <w:rPr>
          <w:rFonts w:ascii="Arial" w:hAnsi="Arial" w:cs="Arial"/>
          <w:sz w:val="20"/>
          <w:szCs w:val="20"/>
        </w:rPr>
        <w:t>бр. 98 от 17.11.2020 г., в сила от 17.11.2020 г.);</w:t>
      </w:r>
    </w:p>
    <w:p w:rsidR="00F23232" w:rsidRPr="0037549D" w:rsidRDefault="00F23232" w:rsidP="00F2323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7549D">
        <w:rPr>
          <w:rFonts w:ascii="Arial" w:hAnsi="Arial" w:cs="Arial"/>
          <w:b/>
          <w:sz w:val="24"/>
          <w:szCs w:val="24"/>
        </w:rPr>
        <w:lastRenderedPageBreak/>
        <w:t xml:space="preserve">Закон за обществени поръчки </w:t>
      </w:r>
      <w:r w:rsidRPr="0037549D">
        <w:rPr>
          <w:rFonts w:ascii="Arial" w:hAnsi="Arial" w:cs="Arial"/>
          <w:sz w:val="20"/>
          <w:szCs w:val="20"/>
        </w:rPr>
        <w:t>(Обн., ДВ, бр. 13 от 16.02.2016 г., в сила от 15.04.2016 г.,…</w:t>
      </w:r>
      <w:r w:rsidRPr="0037549D">
        <w:rPr>
          <w:sz w:val="20"/>
          <w:szCs w:val="20"/>
        </w:rPr>
        <w:t xml:space="preserve"> </w:t>
      </w:r>
      <w:r w:rsidRPr="0037549D">
        <w:rPr>
          <w:rFonts w:ascii="Arial" w:hAnsi="Arial" w:cs="Arial"/>
          <w:sz w:val="20"/>
          <w:szCs w:val="20"/>
        </w:rPr>
        <w:t>изм. и доп., бр. 107 от 18.12.2020 г., в сила от 1.01.2021 г.);</w:t>
      </w:r>
    </w:p>
    <w:p w:rsidR="001A2C39" w:rsidRPr="00F23232" w:rsidRDefault="00F23232" w:rsidP="00F2323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37549D">
        <w:rPr>
          <w:rFonts w:ascii="Arial" w:hAnsi="Arial" w:cs="Arial"/>
          <w:b/>
          <w:sz w:val="24"/>
          <w:szCs w:val="24"/>
        </w:rPr>
        <w:t xml:space="preserve">Административнвопроцесуален кодекс </w:t>
      </w:r>
      <w:r w:rsidRPr="0037549D">
        <w:rPr>
          <w:rFonts w:ascii="Arial" w:hAnsi="Arial" w:cs="Arial"/>
          <w:sz w:val="20"/>
          <w:szCs w:val="20"/>
        </w:rPr>
        <w:t>(Обн., ДВ, бр. 30 от 11.04.2006 г., в сила от 12.07.2006 г.,…</w:t>
      </w:r>
      <w:r w:rsidRPr="0037549D">
        <w:rPr>
          <w:sz w:val="20"/>
          <w:szCs w:val="20"/>
        </w:rPr>
        <w:t xml:space="preserve"> </w:t>
      </w:r>
      <w:r w:rsidRPr="0037549D">
        <w:rPr>
          <w:rFonts w:ascii="Arial" w:hAnsi="Arial" w:cs="Arial"/>
          <w:sz w:val="20"/>
          <w:szCs w:val="20"/>
        </w:rPr>
        <w:t>изм. и доп., бр. 15 от 19.02.2021 г.);</w:t>
      </w:r>
    </w:p>
    <w:p w:rsidR="00E53A9C" w:rsidRPr="001A2C39" w:rsidRDefault="00E53A9C" w:rsidP="001A2C39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610624">
        <w:rPr>
          <w:rFonts w:ascii="Arial" w:hAnsi="Arial" w:cs="Arial"/>
          <w:b/>
          <w:sz w:val="24"/>
          <w:szCs w:val="24"/>
        </w:rPr>
        <w:t>Закона за предотвратяване и установяване на конфликт на интереси</w:t>
      </w:r>
      <w:r w:rsidR="00972B7D" w:rsidRPr="001A2C39">
        <w:rPr>
          <w:rFonts w:ascii="Arial" w:hAnsi="Arial" w:cs="Arial"/>
        </w:rPr>
        <w:t xml:space="preserve"> (</w:t>
      </w:r>
      <w:r w:rsidR="00972B7D" w:rsidRPr="001A2C39">
        <w:rPr>
          <w:rFonts w:ascii="Arial" w:hAnsi="Arial" w:cs="Arial"/>
          <w:sz w:val="20"/>
          <w:szCs w:val="20"/>
        </w:rPr>
        <w:t>отм. със Закона за противодействие на корупцията и за отнемане на незаконно придобитото имущество (2018 г.));</w:t>
      </w:r>
    </w:p>
    <w:p w:rsidR="00972B7D" w:rsidRPr="002A71CD" w:rsidRDefault="00972B7D" w:rsidP="002A71C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sz w:val="24"/>
          <w:szCs w:val="24"/>
        </w:rPr>
      </w:pPr>
      <w:r w:rsidRPr="00FC23BF">
        <w:rPr>
          <w:rFonts w:ascii="Arial" w:hAnsi="Arial" w:cs="Arial"/>
          <w:b/>
          <w:sz w:val="24"/>
          <w:szCs w:val="24"/>
        </w:rPr>
        <w:t>Закон за противодействие на корупцията и за отнемане на незаконно придобитото имущество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C23BF">
        <w:rPr>
          <w:rFonts w:ascii="Arial" w:hAnsi="Arial" w:cs="Arial"/>
          <w:sz w:val="24"/>
          <w:szCs w:val="24"/>
        </w:rPr>
        <w:t>(</w:t>
      </w:r>
      <w:r w:rsidRPr="00FC23BF">
        <w:rPr>
          <w:rFonts w:ascii="Arial" w:hAnsi="Arial" w:cs="Arial"/>
          <w:sz w:val="20"/>
          <w:szCs w:val="20"/>
        </w:rPr>
        <w:t>Обн., ДВ, бр. 7 от 19.01.2018 г.,…изм. бр. 12 от 12.02.2021 г., в сила от 12.02.2021 г.)</w:t>
      </w:r>
      <w:r>
        <w:rPr>
          <w:rFonts w:ascii="Arial" w:hAnsi="Arial" w:cs="Arial"/>
          <w:sz w:val="20"/>
          <w:szCs w:val="20"/>
        </w:rPr>
        <w:t>;</w:t>
      </w:r>
    </w:p>
    <w:p w:rsidR="002A71CD" w:rsidRPr="002A71CD" w:rsidRDefault="002A71CD" w:rsidP="002A71CD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b/>
          <w:sz w:val="24"/>
          <w:szCs w:val="24"/>
        </w:rPr>
      </w:pPr>
      <w:r w:rsidRPr="002A71CD">
        <w:rPr>
          <w:rFonts w:ascii="Arial" w:hAnsi="Arial" w:cs="Arial"/>
          <w:b/>
          <w:sz w:val="24"/>
          <w:szCs w:val="24"/>
        </w:rPr>
        <w:t xml:space="preserve">Закон за защита на класифицираната информация </w:t>
      </w:r>
      <w:r w:rsidRPr="002A71CD">
        <w:rPr>
          <w:rFonts w:ascii="Arial" w:hAnsi="Arial" w:cs="Arial"/>
          <w:sz w:val="20"/>
          <w:szCs w:val="20"/>
        </w:rPr>
        <w:t>(Обн., ДВ, бр. 45 от 30.04.2002 г., доп., бр. 105 от 11.12.2</w:t>
      </w:r>
      <w:r w:rsidR="005A5ECA">
        <w:rPr>
          <w:rFonts w:ascii="Arial" w:hAnsi="Arial" w:cs="Arial"/>
          <w:sz w:val="20"/>
          <w:szCs w:val="20"/>
        </w:rPr>
        <w:t>020 г., в сила от 1.01.2021 г.)</w:t>
      </w:r>
      <w:bookmarkStart w:id="0" w:name="_GoBack"/>
      <w:bookmarkEnd w:id="0"/>
    </w:p>
    <w:p w:rsidR="004834C2" w:rsidRPr="004834C2" w:rsidRDefault="004834C2" w:rsidP="002A71CD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Платформа за до</w:t>
      </w:r>
      <w:r w:rsidR="005A5ECA">
        <w:rPr>
          <w:rFonts w:ascii="Arial" w:hAnsi="Arial" w:cs="Arial"/>
          <w:b/>
          <w:sz w:val="24"/>
          <w:szCs w:val="24"/>
        </w:rPr>
        <w:t>стъп до обществена информация -</w:t>
      </w:r>
      <w:hyperlink r:id="rId8" w:history="1">
        <w:r w:rsidRPr="00F37697">
          <w:rPr>
            <w:rStyle w:val="Hyperlink"/>
            <w:rFonts w:ascii="Arial" w:hAnsi="Arial" w:cs="Arial"/>
            <w:sz w:val="24"/>
            <w:szCs w:val="24"/>
          </w:rPr>
          <w:t>https://pitay.government.bg/PDoiExt/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4834C2" w:rsidRPr="004834C2" w:rsidRDefault="004834C2" w:rsidP="004834C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Портал за отворени данни </w:t>
      </w:r>
      <w:r w:rsidRPr="004834C2">
        <w:rPr>
          <w:rFonts w:ascii="Arial" w:hAnsi="Arial" w:cs="Arial"/>
          <w:sz w:val="24"/>
          <w:szCs w:val="24"/>
        </w:rPr>
        <w:t xml:space="preserve">- </w:t>
      </w:r>
      <w:hyperlink r:id="rId9" w:history="1">
        <w:r w:rsidRPr="00F37697">
          <w:rPr>
            <w:rStyle w:val="Hyperlink"/>
            <w:rFonts w:ascii="Arial" w:hAnsi="Arial" w:cs="Arial"/>
            <w:sz w:val="24"/>
            <w:szCs w:val="24"/>
          </w:rPr>
          <w:t>https://data.egov.bg/</w:t>
        </w:r>
      </w:hyperlink>
      <w:r>
        <w:rPr>
          <w:rFonts w:ascii="Arial" w:hAnsi="Arial" w:cs="Arial"/>
          <w:sz w:val="24"/>
          <w:szCs w:val="24"/>
        </w:rPr>
        <w:t>;</w:t>
      </w:r>
    </w:p>
    <w:p w:rsidR="004834C2" w:rsidRPr="004834C2" w:rsidRDefault="004834C2" w:rsidP="004834C2">
      <w:pPr>
        <w:pStyle w:val="ListParagraph"/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4834C2">
        <w:rPr>
          <w:rFonts w:ascii="Arial" w:hAnsi="Arial" w:cs="Arial"/>
          <w:b/>
          <w:sz w:val="24"/>
          <w:szCs w:val="24"/>
        </w:rPr>
        <w:t>Програма достъп до информация</w:t>
      </w:r>
      <w:r>
        <w:rPr>
          <w:rFonts w:ascii="Arial" w:hAnsi="Arial" w:cs="Arial"/>
          <w:sz w:val="24"/>
          <w:szCs w:val="24"/>
        </w:rPr>
        <w:t xml:space="preserve"> - </w:t>
      </w:r>
      <w:hyperlink r:id="rId10" w:history="1">
        <w:r w:rsidRPr="00F37697">
          <w:rPr>
            <w:rStyle w:val="Hyperlink"/>
            <w:rFonts w:ascii="Arial" w:hAnsi="Arial" w:cs="Arial"/>
            <w:sz w:val="24"/>
            <w:szCs w:val="24"/>
          </w:rPr>
          <w:t>http://www.aip-bg.org/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4834C2" w:rsidRPr="00247AF8" w:rsidRDefault="004834C2" w:rsidP="004834C2">
      <w:pPr>
        <w:pStyle w:val="ListParagraph"/>
        <w:tabs>
          <w:tab w:val="left" w:pos="993"/>
        </w:tabs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</w:p>
    <w:sectPr w:rsidR="004834C2" w:rsidRPr="00247AF8" w:rsidSect="00D74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56" w:right="1274" w:bottom="1276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CD" w:rsidRDefault="00FF5CCD" w:rsidP="00735723">
      <w:pPr>
        <w:spacing w:after="0" w:line="240" w:lineRule="auto"/>
      </w:pPr>
      <w:r>
        <w:separator/>
      </w:r>
    </w:p>
  </w:endnote>
  <w:endnote w:type="continuationSeparator" w:id="0">
    <w:p w:rsidR="00FF5CCD" w:rsidRDefault="00FF5CCD" w:rsidP="0073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A5" w:rsidRDefault="00D74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C39" w:rsidRDefault="00FF5CCD" w:rsidP="001A2C39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6" style="width:0;height:1.5pt" o:hralign="center" o:hrstd="t" o:hr="t" fillcolor="#a0a0a0" stroked="f"/>
      </w:pict>
    </w:r>
  </w:p>
  <w:p w:rsidR="001A2C39" w:rsidRDefault="001A2C39" w:rsidP="001A2C39">
    <w:pPr>
      <w:spacing w:after="0" w:line="240" w:lineRule="auto"/>
      <w:ind w:right="-113"/>
      <w:jc w:val="both"/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</w:pP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 xml:space="preserve">Този документ е създаден съгласно Административен договор №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BG05SFOP001-2.015-0001-C01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, п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>роект „Повишаване на знанията, уменията и квалификацията на общинските служители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,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, 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en-US" w:eastAsia="bg-BG"/>
      </w:rPr>
      <w:t>за предоставяне на безвъзмездна финансова помощ по</w:t>
    </w:r>
    <w:r w:rsidRPr="001A2C39">
      <w:rPr>
        <w:rFonts w:ascii="Calibri" w:eastAsia="Times New Roman" w:hAnsi="Calibri" w:cs="Times New Roman"/>
        <w:i/>
        <w:iCs/>
        <w:sz w:val="18"/>
        <w:szCs w:val="18"/>
        <w:lang w:val="ru-RU" w:eastAsia="bg-BG"/>
      </w:rPr>
      <w:t xml:space="preserve"> Оперативна програма „Добро управление“, съфинансирана от Европейския съюз чрез Европейския социален фонд. </w:t>
    </w:r>
  </w:p>
  <w:p w:rsidR="001A2C39" w:rsidRDefault="00FF5CCD" w:rsidP="001A2C39">
    <w:pPr>
      <w:spacing w:after="0" w:line="240" w:lineRule="auto"/>
      <w:jc w:val="center"/>
      <w:rPr>
        <w:rFonts w:ascii="Calibri" w:eastAsia="Times New Roman" w:hAnsi="Calibri" w:cs="Times New Roman"/>
        <w:i/>
        <w:iCs/>
        <w:color w:val="0000FF"/>
        <w:sz w:val="18"/>
        <w:szCs w:val="18"/>
        <w:u w:val="single"/>
        <w:lang w:eastAsia="bg-BG"/>
      </w:rPr>
    </w:pPr>
    <w:hyperlink r:id="rId1" w:history="1">
      <w:r w:rsidR="001A2C39" w:rsidRPr="001A2C39">
        <w:rPr>
          <w:rFonts w:ascii="Calibri" w:eastAsia="Times New Roman" w:hAnsi="Calibri" w:cs="Times New Roman"/>
          <w:i/>
          <w:iCs/>
          <w:color w:val="0000FF"/>
          <w:sz w:val="18"/>
          <w:szCs w:val="18"/>
          <w:u w:val="single"/>
          <w:lang w:val="en-US" w:eastAsia="bg-BG"/>
        </w:rPr>
        <w:t>www.eufunds.bg</w:t>
      </w:r>
    </w:hyperlink>
  </w:p>
  <w:p w:rsidR="001A2C39" w:rsidRPr="001A2C39" w:rsidRDefault="001A2C39" w:rsidP="001A2C39">
    <w:pPr>
      <w:spacing w:after="0" w:line="240" w:lineRule="auto"/>
      <w:jc w:val="right"/>
      <w:rPr>
        <w:rFonts w:eastAsia="Times New Roman" w:cs="Arial"/>
        <w:iCs/>
        <w:sz w:val="20"/>
        <w:szCs w:val="20"/>
        <w:lang w:eastAsia="bg-BG"/>
      </w:rPr>
    </w:pPr>
    <w:r w:rsidRPr="001A2C39">
      <w:rPr>
        <w:rFonts w:eastAsia="Times New Roman" w:cs="Arial"/>
        <w:iCs/>
        <w:sz w:val="20"/>
        <w:szCs w:val="20"/>
        <w:lang w:eastAsia="bg-BG"/>
      </w:rPr>
      <w:fldChar w:fldCharType="begin"/>
    </w:r>
    <w:r w:rsidRPr="001A2C39">
      <w:rPr>
        <w:rFonts w:eastAsia="Times New Roman" w:cs="Arial"/>
        <w:iCs/>
        <w:sz w:val="20"/>
        <w:szCs w:val="20"/>
        <w:lang w:eastAsia="bg-BG"/>
      </w:rPr>
      <w:instrText>PAGE   \* MERGEFORMAT</w:instrText>
    </w:r>
    <w:r w:rsidRPr="001A2C39">
      <w:rPr>
        <w:rFonts w:eastAsia="Times New Roman" w:cs="Arial"/>
        <w:iCs/>
        <w:sz w:val="20"/>
        <w:szCs w:val="20"/>
        <w:lang w:eastAsia="bg-BG"/>
      </w:rPr>
      <w:fldChar w:fldCharType="separate"/>
    </w:r>
    <w:r w:rsidR="005A5ECA">
      <w:rPr>
        <w:rFonts w:eastAsia="Times New Roman" w:cs="Arial"/>
        <w:iCs/>
        <w:noProof/>
        <w:sz w:val="20"/>
        <w:szCs w:val="20"/>
        <w:lang w:eastAsia="bg-BG"/>
      </w:rPr>
      <w:t>1</w:t>
    </w:r>
    <w:r w:rsidRPr="001A2C39">
      <w:rPr>
        <w:rFonts w:eastAsia="Times New Roman" w:cs="Arial"/>
        <w:iCs/>
        <w:sz w:val="20"/>
        <w:szCs w:val="20"/>
        <w:lang w:eastAsia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A5" w:rsidRDefault="00D74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CD" w:rsidRDefault="00FF5CCD" w:rsidP="00735723">
      <w:pPr>
        <w:spacing w:after="0" w:line="240" w:lineRule="auto"/>
      </w:pPr>
      <w:r>
        <w:separator/>
      </w:r>
    </w:p>
  </w:footnote>
  <w:footnote w:type="continuationSeparator" w:id="0">
    <w:p w:rsidR="00FF5CCD" w:rsidRDefault="00FF5CCD" w:rsidP="0073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A5" w:rsidRDefault="00D74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6C8" w:rsidRDefault="001016C8" w:rsidP="00EF33D3">
    <w:pPr>
      <w:tabs>
        <w:tab w:val="left" w:pos="3615"/>
        <w:tab w:val="left" w:pos="6521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bg-BG"/>
      </w:rPr>
    </w:pPr>
    <w:r w:rsidRPr="00F82061">
      <w:rPr>
        <w:rFonts w:ascii="Times New Roman" w:eastAsia="Times New Roman" w:hAnsi="Times New Roman" w:cs="Times New Roman"/>
        <w:sz w:val="24"/>
        <w:szCs w:val="20"/>
        <w:lang w:eastAsia="bg-BG"/>
      </w:rPr>
      <w:tab/>
    </w:r>
  </w:p>
  <w:p w:rsidR="00D34A1A" w:rsidRPr="00934A90" w:rsidRDefault="00D34A1A" w:rsidP="00D34A1A">
    <w:pPr>
      <w:tabs>
        <w:tab w:val="center" w:pos="4703"/>
        <w:tab w:val="right" w:pos="9070"/>
        <w:tab w:val="right" w:pos="9406"/>
      </w:tabs>
      <w:ind w:left="-142"/>
      <w:jc w:val="center"/>
      <w:rPr>
        <w:rFonts w:ascii="Calibri" w:hAnsi="Calibri"/>
        <w:lang w:val="en-US"/>
      </w:rPr>
    </w:pP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04076008" wp14:editId="29FBBBAB">
          <wp:extent cx="1524000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395B61C5" wp14:editId="01C28375">
          <wp:extent cx="99060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4A90">
      <w:rPr>
        <w:rFonts w:ascii="Calibri" w:hAnsi="Calibri"/>
        <w:lang w:val="en-US"/>
      </w:rPr>
      <w:t xml:space="preserve">                               </w:t>
    </w:r>
    <w:r w:rsidRPr="00934A90">
      <w:rPr>
        <w:rFonts w:ascii="Calibri" w:hAnsi="Calibri"/>
        <w:noProof/>
        <w:lang w:val="en-GB" w:eastAsia="en-GB"/>
      </w:rPr>
      <w:drawing>
        <wp:inline distT="0" distB="0" distL="0" distR="0" wp14:anchorId="1E39DE85" wp14:editId="2D1A64F1">
          <wp:extent cx="1257300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6C8" w:rsidRPr="000E0995" w:rsidRDefault="00FF5CCD" w:rsidP="000E0995">
    <w:pPr>
      <w:pStyle w:val="Header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4A5" w:rsidRDefault="00D74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40"/>
    <w:multiLevelType w:val="hybridMultilevel"/>
    <w:tmpl w:val="81BA4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4F6"/>
    <w:multiLevelType w:val="hybridMultilevel"/>
    <w:tmpl w:val="0666C196"/>
    <w:lvl w:ilvl="0" w:tplc="A8429AF4">
      <w:start w:val="1"/>
      <w:numFmt w:val="decimal"/>
      <w:lvlText w:val="%1."/>
      <w:lvlJc w:val="left"/>
      <w:pPr>
        <w:ind w:left="1395" w:hanging="828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E7618F"/>
    <w:multiLevelType w:val="hybridMultilevel"/>
    <w:tmpl w:val="E0DA907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B6D33"/>
    <w:multiLevelType w:val="hybridMultilevel"/>
    <w:tmpl w:val="220A643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B5F5D"/>
    <w:multiLevelType w:val="hybridMultilevel"/>
    <w:tmpl w:val="8DCE7A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F4BC9"/>
    <w:multiLevelType w:val="hybridMultilevel"/>
    <w:tmpl w:val="5000922A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11D34"/>
    <w:multiLevelType w:val="hybridMultilevel"/>
    <w:tmpl w:val="314C86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8BD"/>
    <w:multiLevelType w:val="hybridMultilevel"/>
    <w:tmpl w:val="CE7C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358E"/>
    <w:multiLevelType w:val="hybridMultilevel"/>
    <w:tmpl w:val="F720535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E2ADA"/>
    <w:multiLevelType w:val="hybridMultilevel"/>
    <w:tmpl w:val="46A82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22202"/>
    <w:multiLevelType w:val="hybridMultilevel"/>
    <w:tmpl w:val="CB0C48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B7F9F"/>
    <w:multiLevelType w:val="hybridMultilevel"/>
    <w:tmpl w:val="E5546F04"/>
    <w:lvl w:ilvl="0" w:tplc="1F5EE21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F2A490B"/>
    <w:multiLevelType w:val="hybridMultilevel"/>
    <w:tmpl w:val="D0B4FF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6F1836"/>
    <w:multiLevelType w:val="hybridMultilevel"/>
    <w:tmpl w:val="E6A02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65ED3"/>
    <w:multiLevelType w:val="singleLevel"/>
    <w:tmpl w:val="164E25F0"/>
    <w:lvl w:ilvl="0">
      <w:start w:val="1"/>
      <w:numFmt w:val="decimal"/>
      <w:lvlText w:val="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E73705"/>
    <w:multiLevelType w:val="hybridMultilevel"/>
    <w:tmpl w:val="018A4B6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B3B64"/>
    <w:multiLevelType w:val="hybridMultilevel"/>
    <w:tmpl w:val="05BC71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F056D"/>
    <w:multiLevelType w:val="hybridMultilevel"/>
    <w:tmpl w:val="BEA66D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B5D97"/>
    <w:multiLevelType w:val="hybridMultilevel"/>
    <w:tmpl w:val="8E804F3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317DF1"/>
    <w:multiLevelType w:val="hybridMultilevel"/>
    <w:tmpl w:val="4CFCB5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6768D6"/>
    <w:multiLevelType w:val="hybridMultilevel"/>
    <w:tmpl w:val="6194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075A9"/>
    <w:multiLevelType w:val="hybridMultilevel"/>
    <w:tmpl w:val="D778D820"/>
    <w:lvl w:ilvl="0" w:tplc="976C7442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/>
      </w:rPr>
    </w:lvl>
    <w:lvl w:ilvl="1" w:tplc="C2B639F2">
      <w:start w:val="4"/>
      <w:numFmt w:val="bullet"/>
      <w:lvlText w:val="•"/>
      <w:lvlJc w:val="left"/>
      <w:pPr>
        <w:ind w:left="1438" w:hanging="360"/>
      </w:pPr>
      <w:rPr>
        <w:rFonts w:ascii="Arial" w:eastAsiaTheme="minorHAnsi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58" w:hanging="180"/>
      </w:pPr>
    </w:lvl>
    <w:lvl w:ilvl="3" w:tplc="0402000F" w:tentative="1">
      <w:start w:val="1"/>
      <w:numFmt w:val="decimal"/>
      <w:lvlText w:val="%4."/>
      <w:lvlJc w:val="left"/>
      <w:pPr>
        <w:ind w:left="2878" w:hanging="360"/>
      </w:pPr>
    </w:lvl>
    <w:lvl w:ilvl="4" w:tplc="04020019" w:tentative="1">
      <w:start w:val="1"/>
      <w:numFmt w:val="lowerLetter"/>
      <w:lvlText w:val="%5."/>
      <w:lvlJc w:val="left"/>
      <w:pPr>
        <w:ind w:left="3598" w:hanging="360"/>
      </w:pPr>
    </w:lvl>
    <w:lvl w:ilvl="5" w:tplc="0402001B" w:tentative="1">
      <w:start w:val="1"/>
      <w:numFmt w:val="lowerRoman"/>
      <w:lvlText w:val="%6."/>
      <w:lvlJc w:val="right"/>
      <w:pPr>
        <w:ind w:left="4318" w:hanging="180"/>
      </w:pPr>
    </w:lvl>
    <w:lvl w:ilvl="6" w:tplc="0402000F" w:tentative="1">
      <w:start w:val="1"/>
      <w:numFmt w:val="decimal"/>
      <w:lvlText w:val="%7."/>
      <w:lvlJc w:val="left"/>
      <w:pPr>
        <w:ind w:left="5038" w:hanging="360"/>
      </w:pPr>
    </w:lvl>
    <w:lvl w:ilvl="7" w:tplc="04020019" w:tentative="1">
      <w:start w:val="1"/>
      <w:numFmt w:val="lowerLetter"/>
      <w:lvlText w:val="%8."/>
      <w:lvlJc w:val="left"/>
      <w:pPr>
        <w:ind w:left="5758" w:hanging="360"/>
      </w:pPr>
    </w:lvl>
    <w:lvl w:ilvl="8" w:tplc="040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C734B79"/>
    <w:multiLevelType w:val="hybridMultilevel"/>
    <w:tmpl w:val="1B26DB86"/>
    <w:lvl w:ilvl="0" w:tplc="451EF2B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AE0C8A"/>
    <w:multiLevelType w:val="hybridMultilevel"/>
    <w:tmpl w:val="6C80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000B9"/>
    <w:multiLevelType w:val="hybridMultilevel"/>
    <w:tmpl w:val="DC7ACDF0"/>
    <w:lvl w:ilvl="0" w:tplc="F5401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EC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D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4A4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2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240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C2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4A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A0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22593"/>
    <w:multiLevelType w:val="hybridMultilevel"/>
    <w:tmpl w:val="7DC09F48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4C2776"/>
    <w:multiLevelType w:val="hybridMultilevel"/>
    <w:tmpl w:val="020C0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91451"/>
    <w:multiLevelType w:val="hybridMultilevel"/>
    <w:tmpl w:val="13A8703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539F1"/>
    <w:multiLevelType w:val="hybridMultilevel"/>
    <w:tmpl w:val="33304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122A20"/>
    <w:multiLevelType w:val="hybridMultilevel"/>
    <w:tmpl w:val="ACB04FFE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871EBF"/>
    <w:multiLevelType w:val="hybridMultilevel"/>
    <w:tmpl w:val="9800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C5C15"/>
    <w:multiLevelType w:val="hybridMultilevel"/>
    <w:tmpl w:val="BE3233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C45CB"/>
    <w:multiLevelType w:val="hybridMultilevel"/>
    <w:tmpl w:val="4FA4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D4F69"/>
    <w:multiLevelType w:val="hybridMultilevel"/>
    <w:tmpl w:val="601A64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F420E"/>
    <w:multiLevelType w:val="multilevel"/>
    <w:tmpl w:val="D06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AA32DD"/>
    <w:multiLevelType w:val="hybridMultilevel"/>
    <w:tmpl w:val="29ECB62E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C4527"/>
    <w:multiLevelType w:val="hybridMultilevel"/>
    <w:tmpl w:val="38300B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3205F"/>
    <w:multiLevelType w:val="hybridMultilevel"/>
    <w:tmpl w:val="B906CC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D514B"/>
    <w:multiLevelType w:val="hybridMultilevel"/>
    <w:tmpl w:val="C0761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4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A6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6A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F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C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6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6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26B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540510"/>
    <w:multiLevelType w:val="hybridMultilevel"/>
    <w:tmpl w:val="F63AB280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84042"/>
    <w:multiLevelType w:val="hybridMultilevel"/>
    <w:tmpl w:val="DD187EE4"/>
    <w:lvl w:ilvl="0" w:tplc="F0743B5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63AC1B33"/>
    <w:multiLevelType w:val="hybridMultilevel"/>
    <w:tmpl w:val="687CF1E0"/>
    <w:lvl w:ilvl="0" w:tplc="04020005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1" w:tplc="A7C8385C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64991712"/>
    <w:multiLevelType w:val="hybridMultilevel"/>
    <w:tmpl w:val="182A8490"/>
    <w:lvl w:ilvl="0" w:tplc="1CEA8D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FD87759"/>
    <w:multiLevelType w:val="hybridMultilevel"/>
    <w:tmpl w:val="EA60FCB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802BB"/>
    <w:multiLevelType w:val="hybridMultilevel"/>
    <w:tmpl w:val="59EAF504"/>
    <w:lvl w:ilvl="0" w:tplc="7DE2E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1188D"/>
    <w:multiLevelType w:val="hybridMultilevel"/>
    <w:tmpl w:val="C2F8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4C5148"/>
    <w:multiLevelType w:val="hybridMultilevel"/>
    <w:tmpl w:val="828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91317"/>
    <w:multiLevelType w:val="hybridMultilevel"/>
    <w:tmpl w:val="A4CCB600"/>
    <w:lvl w:ilvl="0" w:tplc="4216D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38"/>
  </w:num>
  <w:num w:numId="4">
    <w:abstractNumId w:val="46"/>
  </w:num>
  <w:num w:numId="5">
    <w:abstractNumId w:val="7"/>
  </w:num>
  <w:num w:numId="6">
    <w:abstractNumId w:val="19"/>
  </w:num>
  <w:num w:numId="7">
    <w:abstractNumId w:val="45"/>
  </w:num>
  <w:num w:numId="8">
    <w:abstractNumId w:val="9"/>
  </w:num>
  <w:num w:numId="9">
    <w:abstractNumId w:val="37"/>
  </w:num>
  <w:num w:numId="10">
    <w:abstractNumId w:val="12"/>
  </w:num>
  <w:num w:numId="11">
    <w:abstractNumId w:val="28"/>
  </w:num>
  <w:num w:numId="12">
    <w:abstractNumId w:val="30"/>
  </w:num>
  <w:num w:numId="13">
    <w:abstractNumId w:val="32"/>
  </w:num>
  <w:num w:numId="14">
    <w:abstractNumId w:val="34"/>
  </w:num>
  <w:num w:numId="15">
    <w:abstractNumId w:val="36"/>
  </w:num>
  <w:num w:numId="16">
    <w:abstractNumId w:val="31"/>
  </w:num>
  <w:num w:numId="17">
    <w:abstractNumId w:val="33"/>
  </w:num>
  <w:num w:numId="18">
    <w:abstractNumId w:val="2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3"/>
  </w:num>
  <w:num w:numId="22">
    <w:abstractNumId w:val="14"/>
    <w:lvlOverride w:ilvl="0">
      <w:startOverride w:val="1"/>
    </w:lvlOverride>
  </w:num>
  <w:num w:numId="23">
    <w:abstractNumId w:val="47"/>
  </w:num>
  <w:num w:numId="24">
    <w:abstractNumId w:val="1"/>
  </w:num>
  <w:num w:numId="25">
    <w:abstractNumId w:val="25"/>
  </w:num>
  <w:num w:numId="26">
    <w:abstractNumId w:val="0"/>
  </w:num>
  <w:num w:numId="27">
    <w:abstractNumId w:val="18"/>
  </w:num>
  <w:num w:numId="28">
    <w:abstractNumId w:val="23"/>
  </w:num>
  <w:num w:numId="29">
    <w:abstractNumId w:val="10"/>
  </w:num>
  <w:num w:numId="30">
    <w:abstractNumId w:val="26"/>
  </w:num>
  <w:num w:numId="31">
    <w:abstractNumId w:val="4"/>
  </w:num>
  <w:num w:numId="32">
    <w:abstractNumId w:val="42"/>
  </w:num>
  <w:num w:numId="33">
    <w:abstractNumId w:val="43"/>
  </w:num>
  <w:num w:numId="34">
    <w:abstractNumId w:val="16"/>
  </w:num>
  <w:num w:numId="35">
    <w:abstractNumId w:val="44"/>
  </w:num>
  <w:num w:numId="36">
    <w:abstractNumId w:val="39"/>
  </w:num>
  <w:num w:numId="37">
    <w:abstractNumId w:val="29"/>
  </w:num>
  <w:num w:numId="38">
    <w:abstractNumId w:val="11"/>
  </w:num>
  <w:num w:numId="39">
    <w:abstractNumId w:val="6"/>
  </w:num>
  <w:num w:numId="40">
    <w:abstractNumId w:val="2"/>
  </w:num>
  <w:num w:numId="41">
    <w:abstractNumId w:val="40"/>
  </w:num>
  <w:num w:numId="42">
    <w:abstractNumId w:val="3"/>
  </w:num>
  <w:num w:numId="43">
    <w:abstractNumId w:val="27"/>
  </w:num>
  <w:num w:numId="44">
    <w:abstractNumId w:val="17"/>
  </w:num>
  <w:num w:numId="45">
    <w:abstractNumId w:val="41"/>
  </w:num>
  <w:num w:numId="46">
    <w:abstractNumId w:val="15"/>
  </w:num>
  <w:num w:numId="47">
    <w:abstractNumId w:val="8"/>
  </w:num>
  <w:num w:numId="48">
    <w:abstractNumId w:val="5"/>
  </w:num>
  <w:num w:numId="4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85"/>
    <w:rsid w:val="00001C59"/>
    <w:rsid w:val="000049E6"/>
    <w:rsid w:val="00011F5B"/>
    <w:rsid w:val="000138FA"/>
    <w:rsid w:val="00015164"/>
    <w:rsid w:val="00015EDA"/>
    <w:rsid w:val="00020902"/>
    <w:rsid w:val="00021A71"/>
    <w:rsid w:val="000256CD"/>
    <w:rsid w:val="00032340"/>
    <w:rsid w:val="00033DE7"/>
    <w:rsid w:val="00034CC7"/>
    <w:rsid w:val="0003511A"/>
    <w:rsid w:val="000357DB"/>
    <w:rsid w:val="00042229"/>
    <w:rsid w:val="00045C8A"/>
    <w:rsid w:val="00045DE8"/>
    <w:rsid w:val="00053932"/>
    <w:rsid w:val="00054032"/>
    <w:rsid w:val="00054D5D"/>
    <w:rsid w:val="00054E5E"/>
    <w:rsid w:val="00057EFA"/>
    <w:rsid w:val="000615F9"/>
    <w:rsid w:val="00063351"/>
    <w:rsid w:val="00064E87"/>
    <w:rsid w:val="0007316F"/>
    <w:rsid w:val="000760A2"/>
    <w:rsid w:val="00087B18"/>
    <w:rsid w:val="00087B5F"/>
    <w:rsid w:val="000908DE"/>
    <w:rsid w:val="00097D0C"/>
    <w:rsid w:val="000A6111"/>
    <w:rsid w:val="000A615A"/>
    <w:rsid w:val="000A6A33"/>
    <w:rsid w:val="000B31C8"/>
    <w:rsid w:val="000B64E6"/>
    <w:rsid w:val="000B6A14"/>
    <w:rsid w:val="000C651C"/>
    <w:rsid w:val="000C7044"/>
    <w:rsid w:val="000D2F30"/>
    <w:rsid w:val="000D4307"/>
    <w:rsid w:val="000D444B"/>
    <w:rsid w:val="000D563F"/>
    <w:rsid w:val="000E0995"/>
    <w:rsid w:val="000E0CAD"/>
    <w:rsid w:val="000E4548"/>
    <w:rsid w:val="000F3784"/>
    <w:rsid w:val="000F7B85"/>
    <w:rsid w:val="001005A9"/>
    <w:rsid w:val="001016C8"/>
    <w:rsid w:val="00107685"/>
    <w:rsid w:val="00110531"/>
    <w:rsid w:val="0011394B"/>
    <w:rsid w:val="00114DB8"/>
    <w:rsid w:val="001172A4"/>
    <w:rsid w:val="00123355"/>
    <w:rsid w:val="00130FED"/>
    <w:rsid w:val="00137356"/>
    <w:rsid w:val="001427C6"/>
    <w:rsid w:val="00143D4B"/>
    <w:rsid w:val="00150CB8"/>
    <w:rsid w:val="00150E0C"/>
    <w:rsid w:val="001532D5"/>
    <w:rsid w:val="001568AF"/>
    <w:rsid w:val="00161800"/>
    <w:rsid w:val="0017360A"/>
    <w:rsid w:val="001755B3"/>
    <w:rsid w:val="00176C43"/>
    <w:rsid w:val="0017738F"/>
    <w:rsid w:val="0018245B"/>
    <w:rsid w:val="001859DC"/>
    <w:rsid w:val="001930F7"/>
    <w:rsid w:val="001953FB"/>
    <w:rsid w:val="001976A5"/>
    <w:rsid w:val="001A218E"/>
    <w:rsid w:val="001A2C39"/>
    <w:rsid w:val="001A3D0E"/>
    <w:rsid w:val="001A543D"/>
    <w:rsid w:val="001A76AB"/>
    <w:rsid w:val="001B48F8"/>
    <w:rsid w:val="001B546A"/>
    <w:rsid w:val="001B683F"/>
    <w:rsid w:val="001C0FAB"/>
    <w:rsid w:val="001C2005"/>
    <w:rsid w:val="001C36F7"/>
    <w:rsid w:val="001C52A2"/>
    <w:rsid w:val="001C5602"/>
    <w:rsid w:val="001C7D72"/>
    <w:rsid w:val="001D1D04"/>
    <w:rsid w:val="001D30E8"/>
    <w:rsid w:val="001D72BD"/>
    <w:rsid w:val="001E07EF"/>
    <w:rsid w:val="001E300C"/>
    <w:rsid w:val="001E7C7C"/>
    <w:rsid w:val="001F6E55"/>
    <w:rsid w:val="00201F0E"/>
    <w:rsid w:val="0020329E"/>
    <w:rsid w:val="00203367"/>
    <w:rsid w:val="002036F0"/>
    <w:rsid w:val="00203F71"/>
    <w:rsid w:val="00205C04"/>
    <w:rsid w:val="002123C5"/>
    <w:rsid w:val="0021383C"/>
    <w:rsid w:val="00213EC4"/>
    <w:rsid w:val="00217BFB"/>
    <w:rsid w:val="00221A1D"/>
    <w:rsid w:val="0023110E"/>
    <w:rsid w:val="00234705"/>
    <w:rsid w:val="00242C38"/>
    <w:rsid w:val="002445AB"/>
    <w:rsid w:val="00247AF8"/>
    <w:rsid w:val="00250D1E"/>
    <w:rsid w:val="0025406B"/>
    <w:rsid w:val="00254313"/>
    <w:rsid w:val="002626B5"/>
    <w:rsid w:val="00264DE4"/>
    <w:rsid w:val="00266133"/>
    <w:rsid w:val="00271663"/>
    <w:rsid w:val="002739DE"/>
    <w:rsid w:val="00282BE3"/>
    <w:rsid w:val="00284E4C"/>
    <w:rsid w:val="00284E4E"/>
    <w:rsid w:val="00285E0D"/>
    <w:rsid w:val="00293D2F"/>
    <w:rsid w:val="002A2C97"/>
    <w:rsid w:val="002A3764"/>
    <w:rsid w:val="002A71CD"/>
    <w:rsid w:val="002B26C5"/>
    <w:rsid w:val="002B2DCA"/>
    <w:rsid w:val="002B3626"/>
    <w:rsid w:val="002C2E78"/>
    <w:rsid w:val="002C488A"/>
    <w:rsid w:val="002C61D9"/>
    <w:rsid w:val="002D001A"/>
    <w:rsid w:val="002D3FE4"/>
    <w:rsid w:val="002E467A"/>
    <w:rsid w:val="002F160E"/>
    <w:rsid w:val="002F2C5D"/>
    <w:rsid w:val="002F30F2"/>
    <w:rsid w:val="002F601E"/>
    <w:rsid w:val="002F78F3"/>
    <w:rsid w:val="00306743"/>
    <w:rsid w:val="00311BF3"/>
    <w:rsid w:val="003132B9"/>
    <w:rsid w:val="00315B65"/>
    <w:rsid w:val="00324A6D"/>
    <w:rsid w:val="00324CC4"/>
    <w:rsid w:val="003259ED"/>
    <w:rsid w:val="0032621F"/>
    <w:rsid w:val="0032696B"/>
    <w:rsid w:val="00330198"/>
    <w:rsid w:val="00330FFB"/>
    <w:rsid w:val="00341099"/>
    <w:rsid w:val="00347EF1"/>
    <w:rsid w:val="003501ED"/>
    <w:rsid w:val="003527FD"/>
    <w:rsid w:val="00366C70"/>
    <w:rsid w:val="0037378E"/>
    <w:rsid w:val="00374059"/>
    <w:rsid w:val="003767F8"/>
    <w:rsid w:val="00390CE0"/>
    <w:rsid w:val="0039118B"/>
    <w:rsid w:val="003A04AC"/>
    <w:rsid w:val="003A38C5"/>
    <w:rsid w:val="003A50D7"/>
    <w:rsid w:val="003A7B6A"/>
    <w:rsid w:val="003A7BB3"/>
    <w:rsid w:val="003B2158"/>
    <w:rsid w:val="003B6CE4"/>
    <w:rsid w:val="003C78C7"/>
    <w:rsid w:val="003C7DEF"/>
    <w:rsid w:val="003D1AAD"/>
    <w:rsid w:val="003E47BF"/>
    <w:rsid w:val="003E62F7"/>
    <w:rsid w:val="003F0A86"/>
    <w:rsid w:val="003F427A"/>
    <w:rsid w:val="003F6FB9"/>
    <w:rsid w:val="00416EE7"/>
    <w:rsid w:val="004171F1"/>
    <w:rsid w:val="004202AA"/>
    <w:rsid w:val="004210D9"/>
    <w:rsid w:val="00422EDD"/>
    <w:rsid w:val="00426415"/>
    <w:rsid w:val="004279DB"/>
    <w:rsid w:val="00433251"/>
    <w:rsid w:val="00437384"/>
    <w:rsid w:val="0044150B"/>
    <w:rsid w:val="00445D8A"/>
    <w:rsid w:val="00452010"/>
    <w:rsid w:val="00452E31"/>
    <w:rsid w:val="00462A68"/>
    <w:rsid w:val="00466787"/>
    <w:rsid w:val="00467F99"/>
    <w:rsid w:val="00472DED"/>
    <w:rsid w:val="00472E26"/>
    <w:rsid w:val="00473F2D"/>
    <w:rsid w:val="0048027F"/>
    <w:rsid w:val="004834C2"/>
    <w:rsid w:val="00485513"/>
    <w:rsid w:val="004859BB"/>
    <w:rsid w:val="004872B6"/>
    <w:rsid w:val="0049000F"/>
    <w:rsid w:val="0049067A"/>
    <w:rsid w:val="00492969"/>
    <w:rsid w:val="00495710"/>
    <w:rsid w:val="004A2D92"/>
    <w:rsid w:val="004A4E92"/>
    <w:rsid w:val="004A6E0E"/>
    <w:rsid w:val="004B0621"/>
    <w:rsid w:val="004B3328"/>
    <w:rsid w:val="004B47C5"/>
    <w:rsid w:val="004B4BFC"/>
    <w:rsid w:val="004B4C90"/>
    <w:rsid w:val="004B5A35"/>
    <w:rsid w:val="004C1AFE"/>
    <w:rsid w:val="004C2EC6"/>
    <w:rsid w:val="004C548B"/>
    <w:rsid w:val="004D0435"/>
    <w:rsid w:val="004D2BCE"/>
    <w:rsid w:val="004D3801"/>
    <w:rsid w:val="004D701C"/>
    <w:rsid w:val="004D7BDE"/>
    <w:rsid w:val="004E1684"/>
    <w:rsid w:val="004F2584"/>
    <w:rsid w:val="004F406F"/>
    <w:rsid w:val="004F59F3"/>
    <w:rsid w:val="00505090"/>
    <w:rsid w:val="00507C89"/>
    <w:rsid w:val="0051266A"/>
    <w:rsid w:val="00515502"/>
    <w:rsid w:val="00516EA1"/>
    <w:rsid w:val="00517787"/>
    <w:rsid w:val="00517C88"/>
    <w:rsid w:val="00531D28"/>
    <w:rsid w:val="0053301C"/>
    <w:rsid w:val="00533239"/>
    <w:rsid w:val="0053545A"/>
    <w:rsid w:val="005373E2"/>
    <w:rsid w:val="00541E53"/>
    <w:rsid w:val="00544F32"/>
    <w:rsid w:val="00547057"/>
    <w:rsid w:val="005506F5"/>
    <w:rsid w:val="005529A5"/>
    <w:rsid w:val="00554B56"/>
    <w:rsid w:val="00563230"/>
    <w:rsid w:val="00566183"/>
    <w:rsid w:val="0056693F"/>
    <w:rsid w:val="005730FA"/>
    <w:rsid w:val="005742C3"/>
    <w:rsid w:val="005749CA"/>
    <w:rsid w:val="0058568C"/>
    <w:rsid w:val="00586A9D"/>
    <w:rsid w:val="00586C7F"/>
    <w:rsid w:val="005877FE"/>
    <w:rsid w:val="005921AD"/>
    <w:rsid w:val="00592281"/>
    <w:rsid w:val="00592B21"/>
    <w:rsid w:val="00593E79"/>
    <w:rsid w:val="00594C08"/>
    <w:rsid w:val="005955AF"/>
    <w:rsid w:val="00597552"/>
    <w:rsid w:val="005A0A52"/>
    <w:rsid w:val="005A0DB7"/>
    <w:rsid w:val="005A5ECA"/>
    <w:rsid w:val="005B4915"/>
    <w:rsid w:val="005C487E"/>
    <w:rsid w:val="005C4BE8"/>
    <w:rsid w:val="005C6B33"/>
    <w:rsid w:val="005C6F23"/>
    <w:rsid w:val="005C740E"/>
    <w:rsid w:val="005C7AF3"/>
    <w:rsid w:val="005D05D3"/>
    <w:rsid w:val="005D3176"/>
    <w:rsid w:val="005E42D4"/>
    <w:rsid w:val="005E54E4"/>
    <w:rsid w:val="005E65A3"/>
    <w:rsid w:val="005E68B8"/>
    <w:rsid w:val="005F14BB"/>
    <w:rsid w:val="005F16BD"/>
    <w:rsid w:val="005F4AD6"/>
    <w:rsid w:val="00600663"/>
    <w:rsid w:val="006007D7"/>
    <w:rsid w:val="00605EBD"/>
    <w:rsid w:val="006069BC"/>
    <w:rsid w:val="00610624"/>
    <w:rsid w:val="00613391"/>
    <w:rsid w:val="0062175E"/>
    <w:rsid w:val="006237BA"/>
    <w:rsid w:val="00624322"/>
    <w:rsid w:val="0062530C"/>
    <w:rsid w:val="0063078D"/>
    <w:rsid w:val="00633AAC"/>
    <w:rsid w:val="00637C35"/>
    <w:rsid w:val="00640BF7"/>
    <w:rsid w:val="00640C3B"/>
    <w:rsid w:val="00640F74"/>
    <w:rsid w:val="00642F04"/>
    <w:rsid w:val="0064318A"/>
    <w:rsid w:val="006446D1"/>
    <w:rsid w:val="00651408"/>
    <w:rsid w:val="00651C3A"/>
    <w:rsid w:val="00652A15"/>
    <w:rsid w:val="00655871"/>
    <w:rsid w:val="006609F5"/>
    <w:rsid w:val="00661BE9"/>
    <w:rsid w:val="00661F06"/>
    <w:rsid w:val="0066720B"/>
    <w:rsid w:val="00672025"/>
    <w:rsid w:val="00672D1E"/>
    <w:rsid w:val="00673EEB"/>
    <w:rsid w:val="00674256"/>
    <w:rsid w:val="00674F76"/>
    <w:rsid w:val="00675323"/>
    <w:rsid w:val="00676B2B"/>
    <w:rsid w:val="00676E7F"/>
    <w:rsid w:val="0068062A"/>
    <w:rsid w:val="00683733"/>
    <w:rsid w:val="006844A3"/>
    <w:rsid w:val="00697176"/>
    <w:rsid w:val="006978CA"/>
    <w:rsid w:val="006A3375"/>
    <w:rsid w:val="006A4274"/>
    <w:rsid w:val="006B1BDC"/>
    <w:rsid w:val="006B2054"/>
    <w:rsid w:val="006B259D"/>
    <w:rsid w:val="006B2E2F"/>
    <w:rsid w:val="006B3617"/>
    <w:rsid w:val="006B3F0B"/>
    <w:rsid w:val="006B4ABC"/>
    <w:rsid w:val="006B4FDF"/>
    <w:rsid w:val="006C025A"/>
    <w:rsid w:val="006C3016"/>
    <w:rsid w:val="006C3B6C"/>
    <w:rsid w:val="006C6AB3"/>
    <w:rsid w:val="006C7D6E"/>
    <w:rsid w:val="006D0BF4"/>
    <w:rsid w:val="006D0F19"/>
    <w:rsid w:val="006D4582"/>
    <w:rsid w:val="006D4E20"/>
    <w:rsid w:val="006D52EA"/>
    <w:rsid w:val="006D7DCC"/>
    <w:rsid w:val="006E07DA"/>
    <w:rsid w:val="006E0F04"/>
    <w:rsid w:val="006E3246"/>
    <w:rsid w:val="006E7C19"/>
    <w:rsid w:val="006F04A5"/>
    <w:rsid w:val="006F224F"/>
    <w:rsid w:val="00703777"/>
    <w:rsid w:val="00704C72"/>
    <w:rsid w:val="00705C98"/>
    <w:rsid w:val="00710BDF"/>
    <w:rsid w:val="0071232D"/>
    <w:rsid w:val="007138E7"/>
    <w:rsid w:val="007158F0"/>
    <w:rsid w:val="00716C8C"/>
    <w:rsid w:val="0073083A"/>
    <w:rsid w:val="00732AE4"/>
    <w:rsid w:val="00735723"/>
    <w:rsid w:val="007415D5"/>
    <w:rsid w:val="00742B56"/>
    <w:rsid w:val="00746332"/>
    <w:rsid w:val="007465C8"/>
    <w:rsid w:val="00751F4C"/>
    <w:rsid w:val="007566F7"/>
    <w:rsid w:val="00757B80"/>
    <w:rsid w:val="0076234B"/>
    <w:rsid w:val="007623D7"/>
    <w:rsid w:val="00770B10"/>
    <w:rsid w:val="00773EEF"/>
    <w:rsid w:val="007775E8"/>
    <w:rsid w:val="0077763E"/>
    <w:rsid w:val="007815DC"/>
    <w:rsid w:val="00783D8A"/>
    <w:rsid w:val="00784D15"/>
    <w:rsid w:val="00786C68"/>
    <w:rsid w:val="00787183"/>
    <w:rsid w:val="0079282D"/>
    <w:rsid w:val="007952DB"/>
    <w:rsid w:val="00795566"/>
    <w:rsid w:val="00796839"/>
    <w:rsid w:val="007A48F8"/>
    <w:rsid w:val="007B0B69"/>
    <w:rsid w:val="007B1571"/>
    <w:rsid w:val="007B2920"/>
    <w:rsid w:val="007B3269"/>
    <w:rsid w:val="007B610D"/>
    <w:rsid w:val="007C2C69"/>
    <w:rsid w:val="007C3232"/>
    <w:rsid w:val="007C58B2"/>
    <w:rsid w:val="007D3DBF"/>
    <w:rsid w:val="007D6DB3"/>
    <w:rsid w:val="007E3192"/>
    <w:rsid w:val="007E56D8"/>
    <w:rsid w:val="007E6D07"/>
    <w:rsid w:val="007E794B"/>
    <w:rsid w:val="007F3389"/>
    <w:rsid w:val="007F3CD5"/>
    <w:rsid w:val="007F3F03"/>
    <w:rsid w:val="007F416A"/>
    <w:rsid w:val="007F516A"/>
    <w:rsid w:val="007F7A11"/>
    <w:rsid w:val="007F7E5C"/>
    <w:rsid w:val="0080005D"/>
    <w:rsid w:val="008012BA"/>
    <w:rsid w:val="00804D66"/>
    <w:rsid w:val="00810858"/>
    <w:rsid w:val="00810D3A"/>
    <w:rsid w:val="00812224"/>
    <w:rsid w:val="008131A8"/>
    <w:rsid w:val="00813712"/>
    <w:rsid w:val="00824683"/>
    <w:rsid w:val="0082698C"/>
    <w:rsid w:val="00830EE7"/>
    <w:rsid w:val="008329F0"/>
    <w:rsid w:val="00834969"/>
    <w:rsid w:val="00835F73"/>
    <w:rsid w:val="008361AB"/>
    <w:rsid w:val="00843AC1"/>
    <w:rsid w:val="008504C9"/>
    <w:rsid w:val="008506CA"/>
    <w:rsid w:val="00853948"/>
    <w:rsid w:val="00855BF1"/>
    <w:rsid w:val="008609F9"/>
    <w:rsid w:val="00860AD6"/>
    <w:rsid w:val="00861643"/>
    <w:rsid w:val="00862227"/>
    <w:rsid w:val="00870366"/>
    <w:rsid w:val="00872A0C"/>
    <w:rsid w:val="00875021"/>
    <w:rsid w:val="008838A5"/>
    <w:rsid w:val="008838F8"/>
    <w:rsid w:val="00895BEE"/>
    <w:rsid w:val="008A06B7"/>
    <w:rsid w:val="008A1CB2"/>
    <w:rsid w:val="008A492B"/>
    <w:rsid w:val="008B144C"/>
    <w:rsid w:val="008B56D7"/>
    <w:rsid w:val="008B78A7"/>
    <w:rsid w:val="008C226B"/>
    <w:rsid w:val="008C2E7B"/>
    <w:rsid w:val="008D0F9D"/>
    <w:rsid w:val="008D48B6"/>
    <w:rsid w:val="008D541D"/>
    <w:rsid w:val="008D7D1C"/>
    <w:rsid w:val="008E0117"/>
    <w:rsid w:val="008E2083"/>
    <w:rsid w:val="008F2484"/>
    <w:rsid w:val="008F2497"/>
    <w:rsid w:val="008F51BD"/>
    <w:rsid w:val="008F6969"/>
    <w:rsid w:val="009011B7"/>
    <w:rsid w:val="009037BF"/>
    <w:rsid w:val="00904AF8"/>
    <w:rsid w:val="0091352C"/>
    <w:rsid w:val="00914D32"/>
    <w:rsid w:val="00932866"/>
    <w:rsid w:val="0093345D"/>
    <w:rsid w:val="0093347C"/>
    <w:rsid w:val="0093542C"/>
    <w:rsid w:val="00937566"/>
    <w:rsid w:val="00940B66"/>
    <w:rsid w:val="00942B03"/>
    <w:rsid w:val="009442FE"/>
    <w:rsid w:val="0094534B"/>
    <w:rsid w:val="00952580"/>
    <w:rsid w:val="00954632"/>
    <w:rsid w:val="009550D0"/>
    <w:rsid w:val="00960C6D"/>
    <w:rsid w:val="00966474"/>
    <w:rsid w:val="00970560"/>
    <w:rsid w:val="00972B7D"/>
    <w:rsid w:val="00972FCD"/>
    <w:rsid w:val="009750E8"/>
    <w:rsid w:val="00983BA2"/>
    <w:rsid w:val="009A003D"/>
    <w:rsid w:val="009A217B"/>
    <w:rsid w:val="009A68AC"/>
    <w:rsid w:val="009B3125"/>
    <w:rsid w:val="009B4785"/>
    <w:rsid w:val="009B4BB1"/>
    <w:rsid w:val="009B5775"/>
    <w:rsid w:val="009C1462"/>
    <w:rsid w:val="009C5818"/>
    <w:rsid w:val="009C78F9"/>
    <w:rsid w:val="009C7A20"/>
    <w:rsid w:val="009D1A96"/>
    <w:rsid w:val="009D5B7A"/>
    <w:rsid w:val="009E49E9"/>
    <w:rsid w:val="009E758F"/>
    <w:rsid w:val="009E77E7"/>
    <w:rsid w:val="009F0205"/>
    <w:rsid w:val="009F0D27"/>
    <w:rsid w:val="009F10ED"/>
    <w:rsid w:val="009F348F"/>
    <w:rsid w:val="009F3567"/>
    <w:rsid w:val="009F599F"/>
    <w:rsid w:val="009F5D6D"/>
    <w:rsid w:val="009F5E11"/>
    <w:rsid w:val="00A029D9"/>
    <w:rsid w:val="00A072A7"/>
    <w:rsid w:val="00A10561"/>
    <w:rsid w:val="00A128AB"/>
    <w:rsid w:val="00A1375F"/>
    <w:rsid w:val="00A16E66"/>
    <w:rsid w:val="00A20147"/>
    <w:rsid w:val="00A22898"/>
    <w:rsid w:val="00A22D24"/>
    <w:rsid w:val="00A32689"/>
    <w:rsid w:val="00A342AE"/>
    <w:rsid w:val="00A35FCF"/>
    <w:rsid w:val="00A37057"/>
    <w:rsid w:val="00A37A88"/>
    <w:rsid w:val="00A46195"/>
    <w:rsid w:val="00A469AD"/>
    <w:rsid w:val="00A46FAD"/>
    <w:rsid w:val="00A51FF5"/>
    <w:rsid w:val="00A53AB9"/>
    <w:rsid w:val="00A554C5"/>
    <w:rsid w:val="00A55E68"/>
    <w:rsid w:val="00A6171F"/>
    <w:rsid w:val="00A62F1E"/>
    <w:rsid w:val="00A63EDE"/>
    <w:rsid w:val="00A64D6D"/>
    <w:rsid w:val="00A6505E"/>
    <w:rsid w:val="00A65F34"/>
    <w:rsid w:val="00A65F3A"/>
    <w:rsid w:val="00A71AEA"/>
    <w:rsid w:val="00A748AC"/>
    <w:rsid w:val="00A75304"/>
    <w:rsid w:val="00A82AC9"/>
    <w:rsid w:val="00A84ADE"/>
    <w:rsid w:val="00A85750"/>
    <w:rsid w:val="00A87224"/>
    <w:rsid w:val="00A87A32"/>
    <w:rsid w:val="00A90974"/>
    <w:rsid w:val="00A92FE9"/>
    <w:rsid w:val="00A94457"/>
    <w:rsid w:val="00A94EB3"/>
    <w:rsid w:val="00A9779E"/>
    <w:rsid w:val="00AA1636"/>
    <w:rsid w:val="00AA184F"/>
    <w:rsid w:val="00AA5753"/>
    <w:rsid w:val="00AA7A6D"/>
    <w:rsid w:val="00AB0FE6"/>
    <w:rsid w:val="00AB26AB"/>
    <w:rsid w:val="00AB528A"/>
    <w:rsid w:val="00AB605D"/>
    <w:rsid w:val="00AC1A4C"/>
    <w:rsid w:val="00AC5D60"/>
    <w:rsid w:val="00AC7387"/>
    <w:rsid w:val="00AD3B63"/>
    <w:rsid w:val="00AD3BDD"/>
    <w:rsid w:val="00AD46D0"/>
    <w:rsid w:val="00AE4C0A"/>
    <w:rsid w:val="00AE54C0"/>
    <w:rsid w:val="00AE607D"/>
    <w:rsid w:val="00AE7B43"/>
    <w:rsid w:val="00B046EF"/>
    <w:rsid w:val="00B13A59"/>
    <w:rsid w:val="00B1716B"/>
    <w:rsid w:val="00B245C9"/>
    <w:rsid w:val="00B247A0"/>
    <w:rsid w:val="00B32218"/>
    <w:rsid w:val="00B32539"/>
    <w:rsid w:val="00B3597B"/>
    <w:rsid w:val="00B35C63"/>
    <w:rsid w:val="00B42EB2"/>
    <w:rsid w:val="00B4339E"/>
    <w:rsid w:val="00B439DF"/>
    <w:rsid w:val="00B45E96"/>
    <w:rsid w:val="00B52AF4"/>
    <w:rsid w:val="00B5591D"/>
    <w:rsid w:val="00B57FC2"/>
    <w:rsid w:val="00B627CD"/>
    <w:rsid w:val="00B65367"/>
    <w:rsid w:val="00B66669"/>
    <w:rsid w:val="00B6721B"/>
    <w:rsid w:val="00B73EF7"/>
    <w:rsid w:val="00B746D6"/>
    <w:rsid w:val="00B74FCB"/>
    <w:rsid w:val="00B76540"/>
    <w:rsid w:val="00B86354"/>
    <w:rsid w:val="00B95C16"/>
    <w:rsid w:val="00B9613D"/>
    <w:rsid w:val="00BA2E41"/>
    <w:rsid w:val="00BA7139"/>
    <w:rsid w:val="00BB06B9"/>
    <w:rsid w:val="00BB1F0A"/>
    <w:rsid w:val="00BB364D"/>
    <w:rsid w:val="00BB45B7"/>
    <w:rsid w:val="00BB4ADD"/>
    <w:rsid w:val="00BB4C4E"/>
    <w:rsid w:val="00BB5095"/>
    <w:rsid w:val="00BC055D"/>
    <w:rsid w:val="00BC104F"/>
    <w:rsid w:val="00BC65E7"/>
    <w:rsid w:val="00BD54CA"/>
    <w:rsid w:val="00BD6041"/>
    <w:rsid w:val="00BE01D8"/>
    <w:rsid w:val="00BE2E2B"/>
    <w:rsid w:val="00BE47E8"/>
    <w:rsid w:val="00C002DD"/>
    <w:rsid w:val="00C03A9C"/>
    <w:rsid w:val="00C102E7"/>
    <w:rsid w:val="00C1046D"/>
    <w:rsid w:val="00C13E91"/>
    <w:rsid w:val="00C1480B"/>
    <w:rsid w:val="00C17118"/>
    <w:rsid w:val="00C22A00"/>
    <w:rsid w:val="00C23004"/>
    <w:rsid w:val="00C25597"/>
    <w:rsid w:val="00C33045"/>
    <w:rsid w:val="00C36787"/>
    <w:rsid w:val="00C41E1B"/>
    <w:rsid w:val="00C42DAB"/>
    <w:rsid w:val="00C4590B"/>
    <w:rsid w:val="00C475A3"/>
    <w:rsid w:val="00C50E12"/>
    <w:rsid w:val="00C54B6C"/>
    <w:rsid w:val="00C57684"/>
    <w:rsid w:val="00C67204"/>
    <w:rsid w:val="00C7708A"/>
    <w:rsid w:val="00C8760E"/>
    <w:rsid w:val="00C926A2"/>
    <w:rsid w:val="00C9423B"/>
    <w:rsid w:val="00C94989"/>
    <w:rsid w:val="00C96A85"/>
    <w:rsid w:val="00CA2E15"/>
    <w:rsid w:val="00CA633B"/>
    <w:rsid w:val="00CA6CE4"/>
    <w:rsid w:val="00CA6E39"/>
    <w:rsid w:val="00CB2B6B"/>
    <w:rsid w:val="00CC068C"/>
    <w:rsid w:val="00CC3BE2"/>
    <w:rsid w:val="00CC5CC4"/>
    <w:rsid w:val="00CD1494"/>
    <w:rsid w:val="00CD2F4C"/>
    <w:rsid w:val="00CD32AF"/>
    <w:rsid w:val="00CD4343"/>
    <w:rsid w:val="00CD6E58"/>
    <w:rsid w:val="00CE5249"/>
    <w:rsid w:val="00CE619F"/>
    <w:rsid w:val="00CF358E"/>
    <w:rsid w:val="00CF3967"/>
    <w:rsid w:val="00CF5610"/>
    <w:rsid w:val="00CF608F"/>
    <w:rsid w:val="00CF66C6"/>
    <w:rsid w:val="00CF6B59"/>
    <w:rsid w:val="00CF7488"/>
    <w:rsid w:val="00CF7DA3"/>
    <w:rsid w:val="00D049CD"/>
    <w:rsid w:val="00D064FF"/>
    <w:rsid w:val="00D16F23"/>
    <w:rsid w:val="00D170EA"/>
    <w:rsid w:val="00D17A8B"/>
    <w:rsid w:val="00D17B78"/>
    <w:rsid w:val="00D2123F"/>
    <w:rsid w:val="00D257C4"/>
    <w:rsid w:val="00D326F6"/>
    <w:rsid w:val="00D32FB1"/>
    <w:rsid w:val="00D3426A"/>
    <w:rsid w:val="00D34A1A"/>
    <w:rsid w:val="00D35B6D"/>
    <w:rsid w:val="00D35E89"/>
    <w:rsid w:val="00D41453"/>
    <w:rsid w:val="00D52569"/>
    <w:rsid w:val="00D5365A"/>
    <w:rsid w:val="00D53787"/>
    <w:rsid w:val="00D55431"/>
    <w:rsid w:val="00D6095D"/>
    <w:rsid w:val="00D61F7E"/>
    <w:rsid w:val="00D6268A"/>
    <w:rsid w:val="00D629E0"/>
    <w:rsid w:val="00D639F8"/>
    <w:rsid w:val="00D67F8A"/>
    <w:rsid w:val="00D70D0C"/>
    <w:rsid w:val="00D7182D"/>
    <w:rsid w:val="00D73120"/>
    <w:rsid w:val="00D744A5"/>
    <w:rsid w:val="00D76151"/>
    <w:rsid w:val="00D810A4"/>
    <w:rsid w:val="00D835DD"/>
    <w:rsid w:val="00D83948"/>
    <w:rsid w:val="00D84DD9"/>
    <w:rsid w:val="00D8666D"/>
    <w:rsid w:val="00D87534"/>
    <w:rsid w:val="00D9044B"/>
    <w:rsid w:val="00D97519"/>
    <w:rsid w:val="00D97E68"/>
    <w:rsid w:val="00DA0AB2"/>
    <w:rsid w:val="00DA0D53"/>
    <w:rsid w:val="00DA5C6C"/>
    <w:rsid w:val="00DB2322"/>
    <w:rsid w:val="00DB6EAB"/>
    <w:rsid w:val="00DB7CB4"/>
    <w:rsid w:val="00DD01B3"/>
    <w:rsid w:val="00DD5980"/>
    <w:rsid w:val="00DE5930"/>
    <w:rsid w:val="00DF058A"/>
    <w:rsid w:val="00DF5E3B"/>
    <w:rsid w:val="00DF683F"/>
    <w:rsid w:val="00E00078"/>
    <w:rsid w:val="00E023D1"/>
    <w:rsid w:val="00E04178"/>
    <w:rsid w:val="00E04994"/>
    <w:rsid w:val="00E06BBC"/>
    <w:rsid w:val="00E10583"/>
    <w:rsid w:val="00E109F9"/>
    <w:rsid w:val="00E15AD9"/>
    <w:rsid w:val="00E15C09"/>
    <w:rsid w:val="00E16948"/>
    <w:rsid w:val="00E23815"/>
    <w:rsid w:val="00E307B1"/>
    <w:rsid w:val="00E3469E"/>
    <w:rsid w:val="00E517C9"/>
    <w:rsid w:val="00E53A9C"/>
    <w:rsid w:val="00E54887"/>
    <w:rsid w:val="00E56EE7"/>
    <w:rsid w:val="00E623D9"/>
    <w:rsid w:val="00E7128F"/>
    <w:rsid w:val="00E7133A"/>
    <w:rsid w:val="00E772F9"/>
    <w:rsid w:val="00E775EA"/>
    <w:rsid w:val="00E8087A"/>
    <w:rsid w:val="00E83C77"/>
    <w:rsid w:val="00E85529"/>
    <w:rsid w:val="00E93709"/>
    <w:rsid w:val="00E9467B"/>
    <w:rsid w:val="00E94ACC"/>
    <w:rsid w:val="00E95444"/>
    <w:rsid w:val="00EA1933"/>
    <w:rsid w:val="00EA1C78"/>
    <w:rsid w:val="00EA2F2F"/>
    <w:rsid w:val="00EA3909"/>
    <w:rsid w:val="00EA6F03"/>
    <w:rsid w:val="00EB188F"/>
    <w:rsid w:val="00EB3202"/>
    <w:rsid w:val="00EB3F3C"/>
    <w:rsid w:val="00EC34DD"/>
    <w:rsid w:val="00EC3A11"/>
    <w:rsid w:val="00EC71F3"/>
    <w:rsid w:val="00EC7858"/>
    <w:rsid w:val="00ED09F1"/>
    <w:rsid w:val="00ED23D4"/>
    <w:rsid w:val="00EE4ABE"/>
    <w:rsid w:val="00EE7AFF"/>
    <w:rsid w:val="00EF1B10"/>
    <w:rsid w:val="00EF33D3"/>
    <w:rsid w:val="00EF3C90"/>
    <w:rsid w:val="00EF493E"/>
    <w:rsid w:val="00EF4BB7"/>
    <w:rsid w:val="00F05278"/>
    <w:rsid w:val="00F05989"/>
    <w:rsid w:val="00F07D5D"/>
    <w:rsid w:val="00F1141E"/>
    <w:rsid w:val="00F13784"/>
    <w:rsid w:val="00F13ACF"/>
    <w:rsid w:val="00F14072"/>
    <w:rsid w:val="00F200AB"/>
    <w:rsid w:val="00F21EA5"/>
    <w:rsid w:val="00F21EBF"/>
    <w:rsid w:val="00F23232"/>
    <w:rsid w:val="00F2361D"/>
    <w:rsid w:val="00F2533B"/>
    <w:rsid w:val="00F25733"/>
    <w:rsid w:val="00F312C3"/>
    <w:rsid w:val="00F379CD"/>
    <w:rsid w:val="00F438DE"/>
    <w:rsid w:val="00F43E34"/>
    <w:rsid w:val="00F448EB"/>
    <w:rsid w:val="00F45D2E"/>
    <w:rsid w:val="00F467F9"/>
    <w:rsid w:val="00F51937"/>
    <w:rsid w:val="00F51BFB"/>
    <w:rsid w:val="00F54B9B"/>
    <w:rsid w:val="00F5649B"/>
    <w:rsid w:val="00F716E4"/>
    <w:rsid w:val="00F73BFC"/>
    <w:rsid w:val="00F74AA3"/>
    <w:rsid w:val="00F7636F"/>
    <w:rsid w:val="00F77DB1"/>
    <w:rsid w:val="00F81742"/>
    <w:rsid w:val="00F82061"/>
    <w:rsid w:val="00F83A31"/>
    <w:rsid w:val="00F876E6"/>
    <w:rsid w:val="00F947B2"/>
    <w:rsid w:val="00F95E31"/>
    <w:rsid w:val="00F97FC4"/>
    <w:rsid w:val="00FA1C07"/>
    <w:rsid w:val="00FA2410"/>
    <w:rsid w:val="00FA7607"/>
    <w:rsid w:val="00FB1DAF"/>
    <w:rsid w:val="00FC4BCB"/>
    <w:rsid w:val="00FC4E04"/>
    <w:rsid w:val="00FD02D9"/>
    <w:rsid w:val="00FD0F9A"/>
    <w:rsid w:val="00FD4695"/>
    <w:rsid w:val="00FD6A08"/>
    <w:rsid w:val="00FE0FDB"/>
    <w:rsid w:val="00FE1071"/>
    <w:rsid w:val="00FE31F7"/>
    <w:rsid w:val="00FF11E5"/>
    <w:rsid w:val="00FF13DF"/>
    <w:rsid w:val="00FF4A94"/>
    <w:rsid w:val="00FF4C76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8A3C9"/>
  <w15:docId w15:val="{B276324F-1DC6-420C-9A38-34343D78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366"/>
  </w:style>
  <w:style w:type="character" w:customStyle="1" w:styleId="DateChar">
    <w:name w:val="Date Char"/>
    <w:basedOn w:val="DefaultParagraphFont"/>
    <w:link w:val="Date"/>
    <w:uiPriority w:val="99"/>
    <w:semiHidden/>
    <w:rsid w:val="00870366"/>
  </w:style>
  <w:style w:type="paragraph" w:styleId="ListParagraph">
    <w:name w:val="List Paragraph"/>
    <w:basedOn w:val="Normal"/>
    <w:uiPriority w:val="34"/>
    <w:qFormat/>
    <w:rsid w:val="00326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E42D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2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2D4"/>
    <w:rPr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5E42D4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15A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953FB"/>
    <w:rPr>
      <w:rFonts w:eastAsiaTheme="minorEastAsia"/>
      <w:i/>
      <w:iCs/>
      <w:color w:val="000000" w:themeColor="text1"/>
      <w:lang w:val="en-US"/>
    </w:rPr>
  </w:style>
  <w:style w:type="character" w:customStyle="1" w:styleId="longtext1">
    <w:name w:val="long_text1"/>
    <w:rsid w:val="00613391"/>
    <w:rPr>
      <w:sz w:val="20"/>
      <w:szCs w:val="20"/>
    </w:rPr>
  </w:style>
  <w:style w:type="paragraph" w:styleId="NormalWeb">
    <w:name w:val="Normal (Web)"/>
    <w:aliases w:val="Char,Normal (Web) Char Char,Char Char,Normal (Web) Char Char Char Char Char,Normal (Web) Char,Normal (Web)1"/>
    <w:basedOn w:val="Normal"/>
    <w:unhideWhenUsed/>
    <w:qFormat/>
    <w:rsid w:val="0023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istoryitem">
    <w:name w:val="historyitem"/>
    <w:basedOn w:val="DefaultParagraphFont"/>
    <w:rsid w:val="00674256"/>
  </w:style>
  <w:style w:type="character" w:styleId="HTMLCite">
    <w:name w:val="HTML Cite"/>
    <w:basedOn w:val="DefaultParagraphFont"/>
    <w:semiHidden/>
    <w:unhideWhenUsed/>
    <w:rsid w:val="00674256"/>
    <w:rPr>
      <w:i w:val="0"/>
      <w:iCs w:val="0"/>
      <w:color w:val="008000"/>
    </w:rPr>
  </w:style>
  <w:style w:type="character" w:styleId="CommentReference">
    <w:name w:val="annotation reference"/>
    <w:basedOn w:val="DefaultParagraphFont"/>
    <w:semiHidden/>
    <w:unhideWhenUsed/>
    <w:rsid w:val="005C7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0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57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7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7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61"/>
  </w:style>
  <w:style w:type="paragraph" w:styleId="Footer">
    <w:name w:val="footer"/>
    <w:basedOn w:val="Normal"/>
    <w:link w:val="FooterChar"/>
    <w:uiPriority w:val="99"/>
    <w:unhideWhenUsed/>
    <w:rsid w:val="00F8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61"/>
  </w:style>
  <w:style w:type="paragraph" w:customStyle="1" w:styleId="nvcaub">
    <w:name w:val="nvcaub"/>
    <w:basedOn w:val="Normal"/>
    <w:rsid w:val="003B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1">
    <w:name w:val="Заглавие1"/>
    <w:basedOn w:val="Normal"/>
    <w:rsid w:val="007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t">
    <w:name w:val="st"/>
    <w:basedOn w:val="DefaultParagraphFont"/>
    <w:rsid w:val="007C58B2"/>
  </w:style>
  <w:style w:type="paragraph" w:customStyle="1" w:styleId="Default">
    <w:name w:val="Default"/>
    <w:rsid w:val="002036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7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56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83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876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77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317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461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29">
          <w:marLeft w:val="5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6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1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8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3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8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7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4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9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7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36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0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32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0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4384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52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41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9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77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9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8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9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ay.government.bg/PDoiEx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ip-bg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egov.bg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0089-5326-4539-84A2-07EB289E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Vidolov</dc:creator>
  <cp:lastModifiedBy>DANY</cp:lastModifiedBy>
  <cp:revision>20</cp:revision>
  <cp:lastPrinted>2018-01-26T14:35:00Z</cp:lastPrinted>
  <dcterms:created xsi:type="dcterms:W3CDTF">2021-05-01T15:25:00Z</dcterms:created>
  <dcterms:modified xsi:type="dcterms:W3CDTF">2022-08-19T14:55:00Z</dcterms:modified>
</cp:coreProperties>
</file>