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CellSpacing w:w="20" w:type="dxa"/>
        <w:tblBorders>
          <w:top w:val="outset" w:sz="8" w:space="0" w:color="auto"/>
          <w:left w:val="outset" w:sz="8" w:space="0" w:color="auto"/>
          <w:bottom w:val="outset" w:sz="8" w:space="0" w:color="auto"/>
          <w:right w:val="outset" w:sz="8" w:space="0" w:color="auto"/>
          <w:insideH w:val="outset" w:sz="8" w:space="0" w:color="auto"/>
          <w:insideV w:val="outset" w:sz="8" w:space="0" w:color="auto"/>
        </w:tblBorders>
        <w:shd w:val="clear" w:color="auto" w:fill="066684" w:themeFill="accent6" w:themeFillShade="BF"/>
        <w:tblLook w:val="04A0" w:firstRow="1" w:lastRow="0" w:firstColumn="1" w:lastColumn="0" w:noHBand="0" w:noVBand="1"/>
      </w:tblPr>
      <w:tblGrid>
        <w:gridCol w:w="9406"/>
      </w:tblGrid>
      <w:tr w:rsidR="008E4F74" w14:paraId="2112B814" w14:textId="77777777" w:rsidTr="008E4F74">
        <w:trPr>
          <w:tblCellSpacing w:w="20" w:type="dxa"/>
          <w:jc w:val="center"/>
        </w:trPr>
        <w:tc>
          <w:tcPr>
            <w:tcW w:w="9326" w:type="dxa"/>
            <w:shd w:val="clear" w:color="auto" w:fill="066684" w:themeFill="accent6" w:themeFillShade="BF"/>
          </w:tcPr>
          <w:p w14:paraId="1DFE104E" w14:textId="77777777" w:rsidR="008E4F74" w:rsidRDefault="008E4F74" w:rsidP="008E4F74">
            <w:pPr>
              <w:spacing w:after="0"/>
              <w:jc w:val="both"/>
            </w:pPr>
            <w:r w:rsidRPr="002308FA">
              <w:rPr>
                <w:rFonts w:ascii="Arial" w:hAnsi="Arial" w:cs="Arial"/>
                <w:b/>
                <w:i/>
                <w:color w:val="FFFFFF" w:themeColor="background1"/>
                <w:sz w:val="28"/>
                <w:szCs w:val="28"/>
              </w:rPr>
              <w:t>Тема</w:t>
            </w:r>
            <w:r>
              <w:rPr>
                <w:rFonts w:ascii="Arial" w:hAnsi="Arial" w:cs="Arial"/>
                <w:b/>
                <w:i/>
                <w:color w:val="FFFFFF" w:themeColor="background1"/>
                <w:sz w:val="28"/>
                <w:szCs w:val="28"/>
              </w:rPr>
              <w:t xml:space="preserve"> 3</w:t>
            </w:r>
            <w:r w:rsidRPr="002308FA">
              <w:rPr>
                <w:rFonts w:ascii="Arial" w:hAnsi="Arial" w:cs="Arial"/>
                <w:b/>
                <w:i/>
                <w:color w:val="FFFFFF" w:themeColor="background1"/>
                <w:sz w:val="28"/>
                <w:szCs w:val="28"/>
              </w:rPr>
              <w:t>:</w:t>
            </w:r>
            <w:r>
              <w:t xml:space="preserve"> </w:t>
            </w:r>
          </w:p>
          <w:p w14:paraId="36C43ADB" w14:textId="77777777" w:rsidR="008E4F74" w:rsidRPr="008E4F74" w:rsidRDefault="008E4F74" w:rsidP="00256D8D">
            <w:pPr>
              <w:spacing w:after="0"/>
              <w:jc w:val="both"/>
              <w:rPr>
                <w:rFonts w:ascii="Arial" w:hAnsi="Arial" w:cs="Arial"/>
                <w:b/>
                <w:i/>
                <w:color w:val="FFFFFF" w:themeColor="background1"/>
                <w:sz w:val="28"/>
                <w:szCs w:val="28"/>
              </w:rPr>
            </w:pPr>
            <w:r w:rsidRPr="008E4F74">
              <w:rPr>
                <w:rFonts w:ascii="Arial" w:hAnsi="Arial" w:cs="Arial"/>
                <w:b/>
                <w:i/>
                <w:color w:val="FFFFFF" w:themeColor="background1"/>
                <w:sz w:val="28"/>
                <w:szCs w:val="28"/>
              </w:rPr>
              <w:t>Дейности по управление на човешките ресурси</w:t>
            </w:r>
            <w:r>
              <w:rPr>
                <w:rFonts w:ascii="Arial" w:hAnsi="Arial" w:cs="Arial"/>
                <w:b/>
                <w:i/>
                <w:color w:val="FFFFFF" w:themeColor="background1"/>
                <w:sz w:val="28"/>
                <w:szCs w:val="28"/>
              </w:rPr>
              <w:t xml:space="preserve"> -</w:t>
            </w:r>
            <w:r w:rsidR="00256D8D">
              <w:rPr>
                <w:rFonts w:ascii="Arial" w:hAnsi="Arial" w:cs="Arial"/>
                <w:b/>
                <w:i/>
                <w:color w:val="FFFFFF" w:themeColor="background1"/>
                <w:sz w:val="28"/>
                <w:szCs w:val="28"/>
              </w:rPr>
              <w:t xml:space="preserve"> </w:t>
            </w:r>
            <w:r w:rsidRPr="008E4F74">
              <w:rPr>
                <w:rFonts w:ascii="Arial" w:hAnsi="Arial" w:cs="Arial"/>
                <w:b/>
                <w:i/>
                <w:color w:val="FFFFFF" w:themeColor="background1"/>
                <w:sz w:val="28"/>
                <w:szCs w:val="28"/>
              </w:rPr>
              <w:t>функции и организация на работа на звената в общините</w:t>
            </w:r>
          </w:p>
        </w:tc>
      </w:tr>
    </w:tbl>
    <w:p w14:paraId="662CACE8" w14:textId="77777777" w:rsidR="00EF410E" w:rsidRPr="00A11D64" w:rsidRDefault="00EF410E" w:rsidP="00682583">
      <w:pPr>
        <w:spacing w:before="120" w:after="0" w:line="240" w:lineRule="auto"/>
        <w:jc w:val="center"/>
        <w:rPr>
          <w:rFonts w:ascii="Arial" w:hAnsi="Arial" w:cs="Arial"/>
          <w:caps/>
        </w:rPr>
      </w:pPr>
    </w:p>
    <w:tbl>
      <w:tblPr>
        <w:tblStyle w:val="TableGrid"/>
        <w:tblW w:w="0" w:type="auto"/>
        <w:tblCellSpacing w:w="20" w:type="dxa"/>
        <w:tblBorders>
          <w:top w:val="outset" w:sz="8" w:space="0" w:color="auto"/>
          <w:left w:val="outset" w:sz="8" w:space="0" w:color="auto"/>
          <w:bottom w:val="outset" w:sz="8" w:space="0" w:color="auto"/>
          <w:right w:val="outset" w:sz="8" w:space="0" w:color="auto"/>
          <w:insideH w:val="outset" w:sz="8" w:space="0" w:color="auto"/>
          <w:insideV w:val="outset" w:sz="8" w:space="0" w:color="auto"/>
        </w:tblBorders>
        <w:shd w:val="clear" w:color="auto" w:fill="066684" w:themeFill="accent6" w:themeFillShade="BF"/>
        <w:tblLook w:val="04A0" w:firstRow="1" w:lastRow="0" w:firstColumn="1" w:lastColumn="0" w:noHBand="0" w:noVBand="1"/>
      </w:tblPr>
      <w:tblGrid>
        <w:gridCol w:w="9435"/>
      </w:tblGrid>
      <w:tr w:rsidR="008E4F74" w14:paraId="4BC3A614" w14:textId="77777777" w:rsidTr="008E4F74">
        <w:trPr>
          <w:tblCellSpacing w:w="20" w:type="dxa"/>
        </w:trPr>
        <w:tc>
          <w:tcPr>
            <w:tcW w:w="9355" w:type="dxa"/>
            <w:shd w:val="clear" w:color="auto" w:fill="066684" w:themeFill="accent6" w:themeFillShade="BF"/>
            <w:vAlign w:val="center"/>
          </w:tcPr>
          <w:p w14:paraId="5AF231B9" w14:textId="77777777" w:rsidR="008E4F74" w:rsidRPr="003D07D1" w:rsidRDefault="008E4F74" w:rsidP="002F6FD0">
            <w:pPr>
              <w:spacing w:after="60"/>
              <w:jc w:val="center"/>
              <w:rPr>
                <w:rFonts w:ascii="Arial" w:hAnsi="Arial" w:cs="Arial"/>
                <w:b/>
                <w:i/>
                <w:color w:val="FFFFFF" w:themeColor="background1"/>
                <w:sz w:val="16"/>
                <w:szCs w:val="16"/>
                <w:lang w:eastAsia="bg-BG"/>
              </w:rPr>
            </w:pPr>
            <w:r>
              <w:rPr>
                <w:rFonts w:ascii="Arial" w:hAnsi="Arial" w:cs="Arial"/>
                <w:sz w:val="24"/>
                <w:szCs w:val="24"/>
                <w:lang w:eastAsia="bg-BG"/>
              </w:rPr>
              <w:tab/>
            </w:r>
            <w:r w:rsidRPr="003A7B6A">
              <w:rPr>
                <w:rFonts w:ascii="Arial" w:hAnsi="Arial" w:cs="Arial"/>
                <w:sz w:val="24"/>
                <w:szCs w:val="24"/>
                <w:lang w:eastAsia="bg-BG"/>
              </w:rPr>
              <w:t xml:space="preserve"> </w:t>
            </w:r>
          </w:p>
          <w:p w14:paraId="186A6033" w14:textId="77777777" w:rsidR="008E4F74" w:rsidRDefault="008E4F74" w:rsidP="002F6FD0">
            <w:pPr>
              <w:spacing w:after="60"/>
              <w:jc w:val="center"/>
              <w:rPr>
                <w:rFonts w:ascii="Arial" w:hAnsi="Arial" w:cs="Arial"/>
                <w:b/>
                <w:i/>
                <w:color w:val="FFFFFF" w:themeColor="background1"/>
                <w:sz w:val="36"/>
                <w:szCs w:val="36"/>
                <w:lang w:eastAsia="bg-BG"/>
              </w:rPr>
            </w:pPr>
            <w:r w:rsidRPr="003D07D1">
              <w:rPr>
                <w:rFonts w:ascii="Arial" w:hAnsi="Arial" w:cs="Arial"/>
                <w:b/>
                <w:i/>
                <w:color w:val="FFFFFF" w:themeColor="background1"/>
                <w:sz w:val="36"/>
                <w:szCs w:val="36"/>
                <w:lang w:eastAsia="bg-BG"/>
              </w:rPr>
              <w:t>Л Е К Ц И Я</w:t>
            </w:r>
          </w:p>
          <w:p w14:paraId="43F93DC6" w14:textId="77777777" w:rsidR="008E4F74" w:rsidRPr="003D07D1" w:rsidRDefault="008E4F74" w:rsidP="002F6FD0">
            <w:pPr>
              <w:spacing w:after="60"/>
              <w:jc w:val="center"/>
              <w:rPr>
                <w:rFonts w:ascii="Arial" w:hAnsi="Arial" w:cs="Arial"/>
                <w:b/>
                <w:i/>
                <w:color w:val="FFFFFF" w:themeColor="background1"/>
                <w:sz w:val="16"/>
                <w:szCs w:val="16"/>
                <w:lang w:eastAsia="bg-BG"/>
              </w:rPr>
            </w:pPr>
          </w:p>
        </w:tc>
      </w:tr>
    </w:tbl>
    <w:p w14:paraId="2BC71C3E" w14:textId="77777777" w:rsidR="00EF410E" w:rsidRPr="00A11D64" w:rsidRDefault="00EF410E" w:rsidP="00682583">
      <w:pPr>
        <w:spacing w:before="120" w:after="0" w:line="240" w:lineRule="auto"/>
        <w:jc w:val="center"/>
        <w:rPr>
          <w:rFonts w:ascii="Arial" w:hAnsi="Arial" w:cs="Arial"/>
          <w:caps/>
        </w:rPr>
      </w:pPr>
    </w:p>
    <w:tbl>
      <w:tblPr>
        <w:tblStyle w:val="TableGrid"/>
        <w:tblW w:w="0" w:type="auto"/>
        <w:tblCellSpacing w:w="20" w:type="dxa"/>
        <w:tblBorders>
          <w:top w:val="outset" w:sz="8" w:space="0" w:color="auto"/>
          <w:left w:val="outset" w:sz="8" w:space="0" w:color="auto"/>
          <w:bottom w:val="outset" w:sz="8" w:space="0" w:color="auto"/>
          <w:right w:val="outset" w:sz="8" w:space="0" w:color="auto"/>
          <w:insideH w:val="outset" w:sz="8" w:space="0" w:color="auto"/>
          <w:insideV w:val="outset" w:sz="8" w:space="0" w:color="auto"/>
        </w:tblBorders>
        <w:shd w:val="clear" w:color="auto" w:fill="066684" w:themeFill="accent6" w:themeFillShade="BF"/>
        <w:tblLook w:val="04A0" w:firstRow="1" w:lastRow="0" w:firstColumn="1" w:lastColumn="0" w:noHBand="0" w:noVBand="1"/>
      </w:tblPr>
      <w:tblGrid>
        <w:gridCol w:w="9435"/>
      </w:tblGrid>
      <w:tr w:rsidR="008E4F74" w:rsidRPr="008E4F74" w14:paraId="7B5435EC" w14:textId="77777777" w:rsidTr="002F6FD0">
        <w:trPr>
          <w:tblCellSpacing w:w="20" w:type="dxa"/>
        </w:trPr>
        <w:tc>
          <w:tcPr>
            <w:tcW w:w="9355" w:type="dxa"/>
            <w:shd w:val="clear" w:color="auto" w:fill="066684" w:themeFill="accent6" w:themeFillShade="BF"/>
            <w:vAlign w:val="center"/>
          </w:tcPr>
          <w:p w14:paraId="10933B3C" w14:textId="77777777" w:rsidR="008E4F74" w:rsidRPr="008E4F74" w:rsidRDefault="00BF7172" w:rsidP="00256D8D">
            <w:pPr>
              <w:spacing w:before="120" w:after="0" w:line="288" w:lineRule="auto"/>
              <w:jc w:val="center"/>
              <w:rPr>
                <w:rFonts w:ascii="Arial" w:hAnsi="Arial" w:cs="Arial"/>
                <w:b/>
                <w:i/>
                <w:color w:val="FFFFFF" w:themeColor="background1"/>
                <w:sz w:val="16"/>
                <w:szCs w:val="16"/>
                <w:lang w:eastAsia="bg-BG"/>
              </w:rPr>
            </w:pPr>
            <w:bookmarkStart w:id="0" w:name="_Toc379459459"/>
            <w:bookmarkEnd w:id="0"/>
            <w:r>
              <w:rPr>
                <w:rFonts w:ascii="Arial" w:hAnsi="Arial" w:cs="Arial"/>
                <w:b/>
                <w:i/>
                <w:color w:val="FFFFFF" w:themeColor="background1"/>
                <w:sz w:val="28"/>
                <w:szCs w:val="28"/>
              </w:rPr>
              <w:t>1.</w:t>
            </w:r>
            <w:r w:rsidR="008E4F74" w:rsidRPr="008E4F74">
              <w:rPr>
                <w:rFonts w:ascii="Arial" w:hAnsi="Arial" w:cs="Arial"/>
                <w:b/>
                <w:i/>
                <w:color w:val="FFFFFF" w:themeColor="background1"/>
                <w:sz w:val="28"/>
                <w:szCs w:val="28"/>
              </w:rPr>
              <w:t xml:space="preserve"> </w:t>
            </w:r>
            <w:r>
              <w:rPr>
                <w:rFonts w:ascii="Arial" w:hAnsi="Arial" w:cs="Arial"/>
                <w:b/>
                <w:i/>
                <w:color w:val="FFFFFF" w:themeColor="background1"/>
                <w:sz w:val="28"/>
                <w:szCs w:val="28"/>
              </w:rPr>
              <w:t>У</w:t>
            </w:r>
            <w:r w:rsidR="008E4F74" w:rsidRPr="008E4F74">
              <w:rPr>
                <w:rFonts w:ascii="Arial" w:hAnsi="Arial" w:cs="Arial"/>
                <w:b/>
                <w:i/>
                <w:color w:val="FFFFFF" w:themeColor="background1"/>
                <w:sz w:val="28"/>
                <w:szCs w:val="28"/>
              </w:rPr>
              <w:t>правление на човешките ресурси (УЧР)</w:t>
            </w:r>
            <w:r w:rsidR="00E1794A">
              <w:rPr>
                <w:rFonts w:ascii="Arial" w:hAnsi="Arial" w:cs="Arial"/>
                <w:b/>
                <w:i/>
                <w:color w:val="FFFFFF" w:themeColor="background1"/>
                <w:sz w:val="28"/>
                <w:szCs w:val="28"/>
              </w:rPr>
              <w:t xml:space="preserve"> </w:t>
            </w:r>
            <w:r w:rsidR="00444776">
              <w:rPr>
                <w:rFonts w:ascii="Arial" w:hAnsi="Arial" w:cs="Arial"/>
                <w:b/>
                <w:i/>
                <w:color w:val="FFFFFF" w:themeColor="background1"/>
                <w:sz w:val="28"/>
                <w:szCs w:val="28"/>
              </w:rPr>
              <w:t>- същност</w:t>
            </w:r>
          </w:p>
        </w:tc>
      </w:tr>
    </w:tbl>
    <w:p w14:paraId="68A5A9B9" w14:textId="77777777" w:rsidR="00444776" w:rsidRDefault="00444776" w:rsidP="00445903">
      <w:pPr>
        <w:spacing w:before="120" w:after="0"/>
        <w:ind w:firstLine="708"/>
        <w:jc w:val="both"/>
        <w:rPr>
          <w:rFonts w:ascii="Arial" w:hAnsi="Arial" w:cs="Arial"/>
          <w:sz w:val="24"/>
          <w:szCs w:val="24"/>
        </w:rPr>
      </w:pPr>
    </w:p>
    <w:p w14:paraId="4E985D60" w14:textId="728AB914" w:rsidR="001A4B16" w:rsidRPr="000B3F58" w:rsidRDefault="001A4B16" w:rsidP="000B3F58">
      <w:pPr>
        <w:spacing w:before="120" w:after="0"/>
        <w:ind w:firstLine="708"/>
        <w:jc w:val="both"/>
        <w:rPr>
          <w:rFonts w:ascii="Arial" w:hAnsi="Arial" w:cs="Arial"/>
          <w:sz w:val="24"/>
          <w:szCs w:val="24"/>
        </w:rPr>
      </w:pPr>
      <w:r w:rsidRPr="00445903">
        <w:rPr>
          <w:rFonts w:ascii="Arial" w:hAnsi="Arial" w:cs="Arial"/>
          <w:sz w:val="24"/>
          <w:szCs w:val="24"/>
        </w:rPr>
        <w:t>Като теоретично направление в мениджмънта управлението на човешките ресурси (УЧР) възниква през средата на 80-те години на XX век. Направлението се развива бързо и за сравнително кратък период се утвърждава неговата теория и практика. Основната идея на УЧР, че човешките ресурси са най- важният ресурс на съвременните организации</w:t>
      </w:r>
      <w:r w:rsidR="00E83EA4" w:rsidRPr="00445903">
        <w:rPr>
          <w:rFonts w:ascii="Arial" w:hAnsi="Arial" w:cs="Arial"/>
          <w:sz w:val="24"/>
          <w:szCs w:val="24"/>
        </w:rPr>
        <w:t xml:space="preserve"> и</w:t>
      </w:r>
      <w:r w:rsidRPr="00445903">
        <w:rPr>
          <w:rFonts w:ascii="Arial" w:hAnsi="Arial" w:cs="Arial"/>
          <w:sz w:val="24"/>
          <w:szCs w:val="24"/>
        </w:rPr>
        <w:t xml:space="preserve"> се превърна в неразделна част от философията на управлението.</w:t>
      </w:r>
    </w:p>
    <w:p w14:paraId="464315F9" w14:textId="77777777" w:rsidR="001A4B16" w:rsidRPr="00BB1383" w:rsidRDefault="001A4B16" w:rsidP="00C818F9">
      <w:pPr>
        <w:spacing w:before="120" w:after="0"/>
        <w:ind w:firstLine="708"/>
        <w:jc w:val="both"/>
        <w:rPr>
          <w:rFonts w:ascii="Arial" w:hAnsi="Arial" w:cs="Arial"/>
          <w:strike/>
          <w:sz w:val="24"/>
          <w:szCs w:val="24"/>
        </w:rPr>
      </w:pPr>
      <w:r w:rsidRPr="00445903">
        <w:rPr>
          <w:rFonts w:ascii="Arial" w:hAnsi="Arial" w:cs="Arial"/>
          <w:sz w:val="24"/>
          <w:szCs w:val="24"/>
        </w:rPr>
        <w:t xml:space="preserve">Човешките </w:t>
      </w:r>
      <w:r w:rsidRPr="00BB1383">
        <w:rPr>
          <w:rFonts w:ascii="Arial" w:hAnsi="Arial" w:cs="Arial"/>
          <w:sz w:val="24"/>
          <w:szCs w:val="24"/>
        </w:rPr>
        <w:t xml:space="preserve">ресурси представляват най-важния актив  </w:t>
      </w:r>
      <w:r w:rsidR="005A5F5A" w:rsidRPr="00BB1383">
        <w:rPr>
          <w:rFonts w:ascii="Arial" w:hAnsi="Arial" w:cs="Arial"/>
          <w:sz w:val="24"/>
          <w:szCs w:val="24"/>
        </w:rPr>
        <w:t xml:space="preserve">в </w:t>
      </w:r>
      <w:r w:rsidRPr="00BB1383">
        <w:rPr>
          <w:rFonts w:ascii="Arial" w:hAnsi="Arial" w:cs="Arial"/>
          <w:sz w:val="24"/>
          <w:szCs w:val="24"/>
        </w:rPr>
        <w:t xml:space="preserve">една </w:t>
      </w:r>
      <w:r w:rsidR="005A5F5A" w:rsidRPr="00BB1383">
        <w:rPr>
          <w:rFonts w:ascii="Arial" w:hAnsi="Arial" w:cs="Arial"/>
          <w:sz w:val="24"/>
          <w:szCs w:val="24"/>
        </w:rPr>
        <w:t xml:space="preserve"> община</w:t>
      </w:r>
      <w:r w:rsidRPr="00BB1383">
        <w:rPr>
          <w:rFonts w:ascii="Arial" w:hAnsi="Arial" w:cs="Arial"/>
          <w:sz w:val="24"/>
          <w:szCs w:val="24"/>
        </w:rPr>
        <w:t>. Това са хората, които работят в нея, заедно със своите знания, компетентности и трудова мотиваци</w:t>
      </w:r>
      <w:r w:rsidR="00C818F9" w:rsidRPr="00BB1383">
        <w:rPr>
          <w:rFonts w:ascii="Arial" w:hAnsi="Arial" w:cs="Arial"/>
          <w:sz w:val="24"/>
          <w:szCs w:val="24"/>
        </w:rPr>
        <w:t>я. Те осъществяват дейността на</w:t>
      </w:r>
      <w:r w:rsidR="005A5F5A" w:rsidRPr="00BB1383">
        <w:rPr>
          <w:rFonts w:ascii="Arial" w:hAnsi="Arial" w:cs="Arial"/>
          <w:sz w:val="24"/>
          <w:szCs w:val="24"/>
        </w:rPr>
        <w:t xml:space="preserve"> общината</w:t>
      </w:r>
      <w:r w:rsidR="00C818F9" w:rsidRPr="00BB1383">
        <w:rPr>
          <w:rFonts w:ascii="Arial" w:hAnsi="Arial" w:cs="Arial"/>
          <w:sz w:val="24"/>
          <w:szCs w:val="24"/>
        </w:rPr>
        <w:t>, иновират я, развиват</w:t>
      </w:r>
      <w:r w:rsidRPr="00BB1383">
        <w:rPr>
          <w:rFonts w:ascii="Arial" w:hAnsi="Arial" w:cs="Arial"/>
          <w:sz w:val="24"/>
          <w:szCs w:val="24"/>
        </w:rPr>
        <w:t xml:space="preserve"> </w:t>
      </w:r>
      <w:r w:rsidR="005A5F5A" w:rsidRPr="00BB1383">
        <w:rPr>
          <w:rFonts w:ascii="Arial" w:hAnsi="Arial" w:cs="Arial"/>
          <w:sz w:val="24"/>
          <w:szCs w:val="24"/>
        </w:rPr>
        <w:t xml:space="preserve"> администрацията </w:t>
      </w:r>
      <w:r w:rsidRPr="00BB1383">
        <w:rPr>
          <w:rFonts w:ascii="Arial" w:hAnsi="Arial" w:cs="Arial"/>
          <w:sz w:val="24"/>
          <w:szCs w:val="24"/>
        </w:rPr>
        <w:t xml:space="preserve">и самите себе. </w:t>
      </w:r>
    </w:p>
    <w:p w14:paraId="16AED317" w14:textId="77777777" w:rsidR="005A5F5A" w:rsidRPr="00BB1383" w:rsidRDefault="0086234A" w:rsidP="00B227CD">
      <w:pPr>
        <w:spacing w:before="120" w:after="0"/>
        <w:ind w:firstLine="708"/>
        <w:jc w:val="both"/>
      </w:pPr>
      <w:r w:rsidRPr="00BB1383">
        <w:rPr>
          <w:rFonts w:ascii="Arial" w:hAnsi="Arial" w:cs="Arial"/>
          <w:sz w:val="24"/>
          <w:szCs w:val="24"/>
        </w:rPr>
        <w:t>Практиката и опита до тук ни показва, че</w:t>
      </w:r>
      <w:r w:rsidR="005A5F5A" w:rsidRPr="00BB1383">
        <w:rPr>
          <w:rFonts w:ascii="Arial" w:hAnsi="Arial" w:cs="Arial"/>
          <w:sz w:val="24"/>
          <w:szCs w:val="24"/>
        </w:rPr>
        <w:t xml:space="preserve"> управлението на човешките</w:t>
      </w:r>
      <w:r w:rsidRPr="00BB1383">
        <w:rPr>
          <w:rFonts w:ascii="Arial" w:hAnsi="Arial" w:cs="Arial"/>
          <w:sz w:val="24"/>
          <w:szCs w:val="24"/>
        </w:rPr>
        <w:t xml:space="preserve"> ресурси</w:t>
      </w:r>
      <w:r w:rsidR="005A5F5A" w:rsidRPr="00BB1383">
        <w:rPr>
          <w:rFonts w:ascii="Arial" w:hAnsi="Arial" w:cs="Arial"/>
          <w:sz w:val="24"/>
          <w:szCs w:val="24"/>
        </w:rPr>
        <w:t xml:space="preserve"> </w:t>
      </w:r>
      <w:r w:rsidRPr="00BB1383">
        <w:rPr>
          <w:rFonts w:ascii="Arial" w:hAnsi="Arial" w:cs="Arial"/>
          <w:sz w:val="24"/>
          <w:szCs w:val="24"/>
        </w:rPr>
        <w:t xml:space="preserve">е </w:t>
      </w:r>
      <w:r w:rsidR="005A5F5A" w:rsidRPr="00BB1383">
        <w:rPr>
          <w:rFonts w:ascii="Arial" w:hAnsi="Arial" w:cs="Arial"/>
          <w:sz w:val="24"/>
          <w:szCs w:val="24"/>
        </w:rPr>
        <w:t>специфична дейност</w:t>
      </w:r>
      <w:r w:rsidRPr="00BB1383">
        <w:rPr>
          <w:rFonts w:ascii="Arial" w:hAnsi="Arial" w:cs="Arial"/>
          <w:sz w:val="24"/>
          <w:szCs w:val="24"/>
        </w:rPr>
        <w:t>, чрез която</w:t>
      </w:r>
      <w:r w:rsidR="005A5F5A" w:rsidRPr="00BB1383">
        <w:rPr>
          <w:rFonts w:ascii="Arial" w:hAnsi="Arial" w:cs="Arial"/>
          <w:sz w:val="24"/>
          <w:szCs w:val="24"/>
        </w:rPr>
        <w:t xml:space="preserve"> привлича</w:t>
      </w:r>
      <w:r w:rsidRPr="00BB1383">
        <w:rPr>
          <w:rFonts w:ascii="Arial" w:hAnsi="Arial" w:cs="Arial"/>
          <w:sz w:val="24"/>
          <w:szCs w:val="24"/>
        </w:rPr>
        <w:t>м</w:t>
      </w:r>
      <w:r w:rsidR="005A5F5A" w:rsidRPr="00BB1383">
        <w:rPr>
          <w:rFonts w:ascii="Arial" w:hAnsi="Arial" w:cs="Arial"/>
          <w:sz w:val="24"/>
          <w:szCs w:val="24"/>
        </w:rPr>
        <w:t>е, задържа</w:t>
      </w:r>
      <w:r w:rsidRPr="00BB1383">
        <w:rPr>
          <w:rFonts w:ascii="Arial" w:hAnsi="Arial" w:cs="Arial"/>
          <w:sz w:val="24"/>
          <w:szCs w:val="24"/>
        </w:rPr>
        <w:t>м</w:t>
      </w:r>
      <w:r w:rsidR="005A5F5A" w:rsidRPr="00BB1383">
        <w:rPr>
          <w:rFonts w:ascii="Arial" w:hAnsi="Arial" w:cs="Arial"/>
          <w:sz w:val="24"/>
          <w:szCs w:val="24"/>
        </w:rPr>
        <w:t>е, мотивира</w:t>
      </w:r>
      <w:r w:rsidRPr="00BB1383">
        <w:rPr>
          <w:rFonts w:ascii="Arial" w:hAnsi="Arial" w:cs="Arial"/>
          <w:sz w:val="24"/>
          <w:szCs w:val="24"/>
        </w:rPr>
        <w:t>м</w:t>
      </w:r>
      <w:r w:rsidR="005A5F5A" w:rsidRPr="00BB1383">
        <w:rPr>
          <w:rFonts w:ascii="Arial" w:hAnsi="Arial" w:cs="Arial"/>
          <w:sz w:val="24"/>
          <w:szCs w:val="24"/>
        </w:rPr>
        <w:t>е, разви</w:t>
      </w:r>
      <w:r w:rsidRPr="00BB1383">
        <w:rPr>
          <w:rFonts w:ascii="Arial" w:hAnsi="Arial" w:cs="Arial"/>
          <w:sz w:val="24"/>
          <w:szCs w:val="24"/>
        </w:rPr>
        <w:t>ваме</w:t>
      </w:r>
      <w:r w:rsidR="005A5F5A" w:rsidRPr="00BB1383">
        <w:rPr>
          <w:rFonts w:ascii="Arial" w:hAnsi="Arial" w:cs="Arial"/>
          <w:sz w:val="24"/>
          <w:szCs w:val="24"/>
        </w:rPr>
        <w:t xml:space="preserve"> и </w:t>
      </w:r>
      <w:r w:rsidRPr="00BB1383">
        <w:rPr>
          <w:rFonts w:ascii="Arial" w:hAnsi="Arial" w:cs="Arial"/>
          <w:sz w:val="24"/>
          <w:szCs w:val="24"/>
        </w:rPr>
        <w:t>ползваме експертността на служителите</w:t>
      </w:r>
      <w:r w:rsidR="005A5F5A" w:rsidRPr="00BB1383">
        <w:rPr>
          <w:rFonts w:ascii="Arial" w:hAnsi="Arial" w:cs="Arial"/>
          <w:sz w:val="24"/>
          <w:szCs w:val="24"/>
        </w:rPr>
        <w:t xml:space="preserve">, необходими за </w:t>
      </w:r>
      <w:r w:rsidRPr="00BB1383">
        <w:rPr>
          <w:rFonts w:ascii="Arial" w:hAnsi="Arial" w:cs="Arial"/>
          <w:sz w:val="24"/>
          <w:szCs w:val="24"/>
        </w:rPr>
        <w:t>обезпечаване на всички дейности в</w:t>
      </w:r>
      <w:r w:rsidR="005A5F5A" w:rsidRPr="00BB1383">
        <w:rPr>
          <w:rFonts w:ascii="Arial" w:hAnsi="Arial" w:cs="Arial"/>
          <w:sz w:val="24"/>
          <w:szCs w:val="24"/>
        </w:rPr>
        <w:t xml:space="preserve"> </w:t>
      </w:r>
      <w:r w:rsidR="00B227CD" w:rsidRPr="00BB1383">
        <w:rPr>
          <w:rFonts w:ascii="Arial" w:hAnsi="Arial" w:cs="Arial"/>
          <w:sz w:val="24"/>
          <w:szCs w:val="24"/>
        </w:rPr>
        <w:t>общините, която обхваща: анализ и проектиране на длъжностите; планиране на човешките ресурси; подбор на персонал; обучение и развитие на човешките ресурси; оценяване на изпълнението/представянето; заплащане; осигуряване на безопасни и здравословни условия на труд.</w:t>
      </w:r>
    </w:p>
    <w:p w14:paraId="4BE4E6D5" w14:textId="77777777" w:rsidR="00B227CD" w:rsidRDefault="00B227CD" w:rsidP="00445903">
      <w:pPr>
        <w:spacing w:before="120" w:after="0"/>
        <w:ind w:firstLine="708"/>
        <w:jc w:val="both"/>
        <w:rPr>
          <w:rFonts w:ascii="Arial" w:hAnsi="Arial" w:cs="Arial"/>
          <w:sz w:val="24"/>
          <w:szCs w:val="24"/>
        </w:rPr>
      </w:pPr>
    </w:p>
    <w:p w14:paraId="4EEB19B8" w14:textId="77777777" w:rsidR="000B3F58" w:rsidRDefault="000B3F58" w:rsidP="00445903">
      <w:pPr>
        <w:spacing w:before="120" w:after="0"/>
        <w:ind w:firstLine="708"/>
        <w:jc w:val="both"/>
        <w:rPr>
          <w:rFonts w:ascii="Arial" w:hAnsi="Arial" w:cs="Arial"/>
          <w:sz w:val="24"/>
          <w:szCs w:val="24"/>
        </w:rPr>
      </w:pPr>
    </w:p>
    <w:p w14:paraId="43CBFD56" w14:textId="77777777" w:rsidR="000B3F58" w:rsidRPr="00BB1383" w:rsidRDefault="000B3F58" w:rsidP="00445903">
      <w:pPr>
        <w:spacing w:before="120" w:after="0"/>
        <w:ind w:firstLine="708"/>
        <w:jc w:val="both"/>
        <w:rPr>
          <w:rFonts w:ascii="Arial" w:hAnsi="Arial" w:cs="Arial"/>
          <w:sz w:val="24"/>
          <w:szCs w:val="24"/>
        </w:rPr>
      </w:pPr>
    </w:p>
    <w:tbl>
      <w:tblPr>
        <w:tblStyle w:val="TableGrid"/>
        <w:tblW w:w="0" w:type="auto"/>
        <w:tblCellSpacing w:w="20" w:type="dxa"/>
        <w:tblBorders>
          <w:top w:val="outset" w:sz="8" w:space="0" w:color="auto"/>
          <w:left w:val="outset" w:sz="8" w:space="0" w:color="auto"/>
          <w:bottom w:val="outset" w:sz="8" w:space="0" w:color="auto"/>
          <w:right w:val="outset" w:sz="8" w:space="0" w:color="auto"/>
          <w:insideH w:val="outset" w:sz="8" w:space="0" w:color="auto"/>
          <w:insideV w:val="outset" w:sz="8" w:space="0" w:color="auto"/>
        </w:tblBorders>
        <w:shd w:val="clear" w:color="auto" w:fill="066684" w:themeFill="accent6" w:themeFillShade="BF"/>
        <w:tblLook w:val="04A0" w:firstRow="1" w:lastRow="0" w:firstColumn="1" w:lastColumn="0" w:noHBand="0" w:noVBand="1"/>
      </w:tblPr>
      <w:tblGrid>
        <w:gridCol w:w="9435"/>
      </w:tblGrid>
      <w:tr w:rsidR="00BB1383" w:rsidRPr="008E4F74" w14:paraId="1DAD28A3" w14:textId="77777777" w:rsidTr="00444776">
        <w:trPr>
          <w:tblCellSpacing w:w="20" w:type="dxa"/>
        </w:trPr>
        <w:tc>
          <w:tcPr>
            <w:tcW w:w="9355" w:type="dxa"/>
            <w:shd w:val="clear" w:color="auto" w:fill="066684" w:themeFill="accent6" w:themeFillShade="BF"/>
            <w:vAlign w:val="center"/>
          </w:tcPr>
          <w:p w14:paraId="27784C2D" w14:textId="77777777" w:rsidR="00BB1383" w:rsidRPr="00BB1383" w:rsidRDefault="00BB1383" w:rsidP="00BB1383">
            <w:pPr>
              <w:spacing w:after="0" w:line="288" w:lineRule="auto"/>
              <w:jc w:val="center"/>
              <w:rPr>
                <w:rFonts w:ascii="Arial" w:hAnsi="Arial" w:cs="Arial"/>
                <w:b/>
                <w:i/>
                <w:color w:val="FFFFFF" w:themeColor="background1"/>
                <w:sz w:val="16"/>
                <w:szCs w:val="16"/>
                <w:lang w:eastAsia="bg-BG"/>
              </w:rPr>
            </w:pPr>
          </w:p>
          <w:p w14:paraId="4D0F292C" w14:textId="77777777" w:rsidR="00BB1383" w:rsidRDefault="00BB1383" w:rsidP="00BB1383">
            <w:pPr>
              <w:spacing w:after="0" w:line="288" w:lineRule="auto"/>
              <w:jc w:val="center"/>
              <w:rPr>
                <w:rFonts w:ascii="Arial" w:hAnsi="Arial" w:cs="Arial"/>
                <w:b/>
                <w:i/>
                <w:color w:val="FFFFFF" w:themeColor="background1"/>
                <w:sz w:val="28"/>
                <w:szCs w:val="28"/>
                <w:lang w:eastAsia="bg-BG"/>
              </w:rPr>
            </w:pPr>
            <w:r w:rsidRPr="00BB1383">
              <w:rPr>
                <w:rFonts w:ascii="Arial" w:hAnsi="Arial" w:cs="Arial"/>
                <w:b/>
                <w:i/>
                <w:color w:val="FFFFFF" w:themeColor="background1"/>
                <w:sz w:val="28"/>
                <w:szCs w:val="28"/>
                <w:lang w:eastAsia="bg-BG"/>
              </w:rPr>
              <w:t>2. Основни дейности в управлението на човешките ресурси</w:t>
            </w:r>
          </w:p>
          <w:p w14:paraId="59AB5A1E" w14:textId="77777777" w:rsidR="00BB1383" w:rsidRPr="00BB1383" w:rsidRDefault="00BB1383" w:rsidP="00BB1383">
            <w:pPr>
              <w:spacing w:before="120" w:after="0" w:line="288" w:lineRule="auto"/>
              <w:jc w:val="center"/>
              <w:rPr>
                <w:rFonts w:ascii="Arial" w:hAnsi="Arial" w:cs="Arial"/>
                <w:b/>
                <w:i/>
                <w:color w:val="FFFFFF" w:themeColor="background1"/>
                <w:sz w:val="16"/>
                <w:szCs w:val="16"/>
                <w:lang w:eastAsia="bg-BG"/>
              </w:rPr>
            </w:pPr>
          </w:p>
        </w:tc>
      </w:tr>
    </w:tbl>
    <w:p w14:paraId="16FCB2BC" w14:textId="77777777" w:rsidR="00B227CD" w:rsidRDefault="00B227CD" w:rsidP="00445903">
      <w:pPr>
        <w:spacing w:before="120" w:after="0"/>
        <w:ind w:firstLine="708"/>
        <w:jc w:val="both"/>
        <w:rPr>
          <w:rFonts w:ascii="Arial" w:hAnsi="Arial" w:cs="Arial"/>
          <w:noProof/>
          <w:color w:val="FF0000"/>
          <w:sz w:val="24"/>
          <w:szCs w:val="24"/>
          <w:lang w:eastAsia="bg-BG"/>
        </w:rPr>
      </w:pPr>
    </w:p>
    <w:p w14:paraId="77618EA4" w14:textId="24698F4B" w:rsidR="00B227CD" w:rsidRDefault="002240A3" w:rsidP="00445903">
      <w:pPr>
        <w:spacing w:before="120" w:after="0"/>
        <w:ind w:firstLine="708"/>
        <w:jc w:val="both"/>
        <w:rPr>
          <w:rFonts w:ascii="Arial" w:hAnsi="Arial" w:cs="Arial"/>
          <w:noProof/>
          <w:color w:val="FF0000"/>
          <w:sz w:val="24"/>
          <w:szCs w:val="24"/>
          <w:lang w:eastAsia="bg-BG"/>
        </w:rPr>
      </w:pPr>
      <w:r>
        <w:rPr>
          <w:rFonts w:ascii="Arial" w:hAnsi="Arial" w:cs="Arial"/>
          <w:noProof/>
          <w:color w:val="FF0000"/>
          <w:sz w:val="24"/>
          <w:szCs w:val="24"/>
          <w:lang w:val="en-GB" w:eastAsia="en-GB"/>
        </w:rPr>
        <mc:AlternateContent>
          <mc:Choice Requires="wps">
            <w:drawing>
              <wp:anchor distT="0" distB="0" distL="114300" distR="114300" simplePos="0" relativeHeight="251664384" behindDoc="0" locked="0" layoutInCell="1" allowOverlap="1" wp14:anchorId="40C91B9B" wp14:editId="7D2B3B1C">
                <wp:simplePos x="0" y="0"/>
                <wp:positionH relativeFrom="column">
                  <wp:posOffset>2904490</wp:posOffset>
                </wp:positionH>
                <wp:positionV relativeFrom="paragraph">
                  <wp:posOffset>123191</wp:posOffset>
                </wp:positionV>
                <wp:extent cx="1581150" cy="1066800"/>
                <wp:effectExtent l="19050" t="0" r="38100" b="19050"/>
                <wp:wrapNone/>
                <wp:docPr id="6" name="Hexagon 6"/>
                <wp:cNvGraphicFramePr/>
                <a:graphic xmlns:a="http://schemas.openxmlformats.org/drawingml/2006/main">
                  <a:graphicData uri="http://schemas.microsoft.com/office/word/2010/wordprocessingShape">
                    <wps:wsp>
                      <wps:cNvSpPr/>
                      <wps:spPr>
                        <a:xfrm>
                          <a:off x="0" y="0"/>
                          <a:ext cx="1581150" cy="1066800"/>
                        </a:xfrm>
                        <a:prstGeom prst="hexagon">
                          <a:avLst/>
                        </a:prstGeom>
                        <a:solidFill>
                          <a:srgbClr val="549E39"/>
                        </a:solidFill>
                        <a:ln w="12700" cap="flat" cmpd="sng" algn="ctr">
                          <a:solidFill>
                            <a:srgbClr val="549E39">
                              <a:shade val="50000"/>
                            </a:srgbClr>
                          </a:solidFill>
                          <a:prstDash val="solid"/>
                          <a:miter lim="800000"/>
                        </a:ln>
                        <a:effectLst/>
                      </wps:spPr>
                      <wps:txbx>
                        <w:txbxContent>
                          <w:p w14:paraId="12303F97" w14:textId="77777777" w:rsidR="00AF0061" w:rsidRPr="002240A3" w:rsidRDefault="00AF0061" w:rsidP="002240A3">
                            <w:pPr>
                              <w:spacing w:after="0" w:line="240" w:lineRule="auto"/>
                              <w:jc w:val="center"/>
                              <w:rPr>
                                <w:rFonts w:asciiTheme="minorHAnsi" w:hAnsiTheme="minorHAnsi"/>
                                <w:color w:val="FFFFFF" w:themeColor="background1"/>
                              </w:rPr>
                            </w:pPr>
                            <w:r w:rsidRPr="002240A3">
                              <w:rPr>
                                <w:rFonts w:asciiTheme="minorHAnsi" w:hAnsiTheme="minorHAnsi" w:cs="Arial"/>
                                <w:color w:val="FFFFFF" w:themeColor="background1"/>
                              </w:rPr>
                              <w:t>Обучение и развитие на човешките ресурси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C91B9B"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6" o:spid="_x0000_s1026" type="#_x0000_t9" style="position:absolute;left:0;text-align:left;margin-left:228.7pt;margin-top:9.7pt;width:124.5pt;height:8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" adj="3643" fillcolor="#549e39" strokecolor="#3b7327" strokeweight="1pt">
                <v:textbox>
                  <w:txbxContent>
                    <w:p w14:paraId="12303F97" w14:textId="77777777" w:rsidR="00AF0061" w:rsidRPr="002240A3" w:rsidRDefault="00AF0061" w:rsidP="002240A3">
                      <w:pPr>
                        <w:spacing w:after="0" w:line="240" w:lineRule="auto"/>
                        <w:jc w:val="center"/>
                        <w:rPr>
                          <w:rFonts w:asciiTheme="minorHAnsi" w:hAnsiTheme="minorHAnsi"/>
                          <w:color w:val="FFFFFF" w:themeColor="background1"/>
                        </w:rPr>
                      </w:pPr>
                      <w:r w:rsidRPr="002240A3">
                        <w:rPr>
                          <w:rFonts w:asciiTheme="minorHAnsi" w:hAnsiTheme="minorHAnsi" w:cs="Arial"/>
                          <w:color w:val="FFFFFF" w:themeColor="background1"/>
                        </w:rPr>
                        <w:t>Обучение и развитие на човешките ресурси</w:t>
                      </w:r>
                    </w:p>
                  </w:txbxContent>
                </v:textbox>
              </v:shape>
            </w:pict>
          </mc:Fallback>
        </mc:AlternateContent>
      </w:r>
      <w:r w:rsidR="001A3A5A">
        <w:rPr>
          <w:rFonts w:ascii="Arial" w:hAnsi="Arial" w:cs="Arial"/>
          <w:noProof/>
          <w:color w:val="FF0000"/>
          <w:sz w:val="24"/>
          <w:szCs w:val="24"/>
          <w:lang w:val="en-GB" w:eastAsia="en-GB"/>
        </w:rPr>
        <mc:AlternateContent>
          <mc:Choice Requires="wps">
            <w:drawing>
              <wp:anchor distT="0" distB="0" distL="114300" distR="114300" simplePos="0" relativeHeight="251662336" behindDoc="0" locked="0" layoutInCell="1" allowOverlap="1" wp14:anchorId="6437B745" wp14:editId="74D83029">
                <wp:simplePos x="0" y="0"/>
                <wp:positionH relativeFrom="column">
                  <wp:posOffset>1048385</wp:posOffset>
                </wp:positionH>
                <wp:positionV relativeFrom="paragraph">
                  <wp:posOffset>134620</wp:posOffset>
                </wp:positionV>
                <wp:extent cx="1612900" cy="914400"/>
                <wp:effectExtent l="19050" t="0" r="25400" b="19050"/>
                <wp:wrapNone/>
                <wp:docPr id="5" name="Hexagon 5"/>
                <wp:cNvGraphicFramePr/>
                <a:graphic xmlns:a="http://schemas.openxmlformats.org/drawingml/2006/main">
                  <a:graphicData uri="http://schemas.microsoft.com/office/word/2010/wordprocessingShape">
                    <wps:wsp>
                      <wps:cNvSpPr/>
                      <wps:spPr>
                        <a:xfrm>
                          <a:off x="0" y="0"/>
                          <a:ext cx="1612900" cy="914400"/>
                        </a:xfrm>
                        <a:prstGeom prst="hexagon">
                          <a:avLst/>
                        </a:prstGeom>
                        <a:solidFill>
                          <a:srgbClr val="549E39"/>
                        </a:solidFill>
                        <a:ln w="12700" cap="flat" cmpd="sng" algn="ctr">
                          <a:solidFill>
                            <a:srgbClr val="549E39">
                              <a:shade val="50000"/>
                            </a:srgbClr>
                          </a:solidFill>
                          <a:prstDash val="solid"/>
                          <a:miter lim="800000"/>
                        </a:ln>
                        <a:effectLst/>
                      </wps:spPr>
                      <wps:txbx>
                        <w:txbxContent>
                          <w:p w14:paraId="07049CB0" w14:textId="77777777" w:rsidR="00AF0061" w:rsidRPr="00C0406E" w:rsidRDefault="00AF0061" w:rsidP="00C0406E">
                            <w:pPr>
                              <w:jc w:val="center"/>
                              <w:rPr>
                                <w:rFonts w:asciiTheme="minorHAnsi" w:hAnsiTheme="minorHAnsi"/>
                                <w:color w:val="FFFFFF" w:themeColor="background1"/>
                              </w:rPr>
                            </w:pPr>
                            <w:r>
                              <w:rPr>
                                <w:rFonts w:asciiTheme="minorHAnsi" w:hAnsiTheme="minorHAnsi" w:cs="Arial"/>
                                <w:color w:val="FFFFFF" w:themeColor="background1"/>
                              </w:rPr>
                              <w:t xml:space="preserve"> </w:t>
                            </w:r>
                            <w:r w:rsidRPr="00C0406E">
                              <w:rPr>
                                <w:rFonts w:asciiTheme="minorHAnsi" w:hAnsiTheme="minorHAnsi" w:cs="Arial"/>
                                <w:color w:val="FFFFFF" w:themeColor="background1"/>
                              </w:rPr>
                              <w:t>Подбор на персонал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437B745" id="Hexagon 5" o:spid="_x0000_s1027" type="#_x0000_t9" style="position:absolute;left:0;text-align:left;margin-left:82.55pt;margin-top:10.6pt;width:127pt;height:1in;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" adj="3061" fillcolor="#549e39" strokecolor="#3b7327" strokeweight="1pt">
                <v:textbox>
                  <w:txbxContent>
                    <w:p w14:paraId="07049CB0" w14:textId="77777777" w:rsidR="00AF0061" w:rsidRPr="00C0406E" w:rsidRDefault="00AF0061" w:rsidP="00C0406E">
                      <w:pPr>
                        <w:jc w:val="center"/>
                        <w:rPr>
                          <w:rFonts w:asciiTheme="minorHAnsi" w:hAnsiTheme="minorHAnsi"/>
                          <w:color w:val="FFFFFF" w:themeColor="background1"/>
                        </w:rPr>
                      </w:pPr>
                      <w:r>
                        <w:rPr>
                          <w:rFonts w:asciiTheme="minorHAnsi" w:hAnsiTheme="minorHAnsi" w:cs="Arial"/>
                          <w:color w:val="FFFFFF" w:themeColor="background1"/>
                        </w:rPr>
                        <w:t xml:space="preserve"> </w:t>
                      </w:r>
                      <w:r w:rsidRPr="00C0406E">
                        <w:rPr>
                          <w:rFonts w:asciiTheme="minorHAnsi" w:hAnsiTheme="minorHAnsi" w:cs="Arial"/>
                          <w:color w:val="FFFFFF" w:themeColor="background1"/>
                        </w:rPr>
                        <w:t>Подбор на персонал</w:t>
                      </w:r>
                    </w:p>
                  </w:txbxContent>
                </v:textbox>
              </v:shape>
            </w:pict>
          </mc:Fallback>
        </mc:AlternateContent>
      </w:r>
    </w:p>
    <w:p w14:paraId="74AA1A31" w14:textId="77777777" w:rsidR="00B227CD" w:rsidRDefault="00BB1383" w:rsidP="00445903">
      <w:pPr>
        <w:spacing w:before="120" w:after="0"/>
        <w:ind w:firstLine="708"/>
        <w:jc w:val="both"/>
        <w:rPr>
          <w:rFonts w:ascii="Arial" w:hAnsi="Arial" w:cs="Arial"/>
          <w:noProof/>
          <w:color w:val="FF0000"/>
          <w:sz w:val="24"/>
          <w:szCs w:val="24"/>
          <w:lang w:eastAsia="bg-BG"/>
        </w:rPr>
      </w:pPr>
      <w:r>
        <w:rPr>
          <w:rFonts w:ascii="Arial" w:hAnsi="Arial" w:cs="Arial"/>
          <w:noProof/>
          <w:color w:val="FF0000"/>
          <w:sz w:val="24"/>
          <w:szCs w:val="24"/>
          <w:lang w:eastAsia="bg-BG"/>
        </w:rPr>
        <w:t xml:space="preserve">  </w:t>
      </w:r>
    </w:p>
    <w:p w14:paraId="3CBBCA4E" w14:textId="77777777" w:rsidR="00B227CD" w:rsidRDefault="00B227CD" w:rsidP="00445903">
      <w:pPr>
        <w:spacing w:before="120" w:after="0"/>
        <w:ind w:firstLine="708"/>
        <w:jc w:val="both"/>
        <w:rPr>
          <w:rFonts w:ascii="Arial" w:hAnsi="Arial" w:cs="Arial"/>
          <w:noProof/>
          <w:color w:val="FF0000"/>
          <w:sz w:val="24"/>
          <w:szCs w:val="24"/>
          <w:lang w:eastAsia="bg-BG"/>
        </w:rPr>
      </w:pPr>
    </w:p>
    <w:p w14:paraId="0B4CD999" w14:textId="77777777" w:rsidR="00B227CD" w:rsidRDefault="001A3A5A" w:rsidP="00445903">
      <w:pPr>
        <w:spacing w:before="120" w:after="0"/>
        <w:ind w:firstLine="708"/>
        <w:jc w:val="both"/>
        <w:rPr>
          <w:rFonts w:ascii="Arial" w:hAnsi="Arial" w:cs="Arial"/>
          <w:noProof/>
          <w:color w:val="FF0000"/>
          <w:sz w:val="24"/>
          <w:szCs w:val="24"/>
          <w:lang w:eastAsia="bg-BG"/>
        </w:rPr>
      </w:pPr>
      <w:r>
        <w:rPr>
          <w:rFonts w:ascii="Arial" w:hAnsi="Arial" w:cs="Arial"/>
          <w:noProof/>
          <w:color w:val="FF0000"/>
          <w:sz w:val="24"/>
          <w:szCs w:val="24"/>
          <w:lang w:val="en-GB" w:eastAsia="en-GB"/>
        </w:rPr>
        <mc:AlternateContent>
          <mc:Choice Requires="wps">
            <w:drawing>
              <wp:anchor distT="0" distB="0" distL="114300" distR="114300" simplePos="0" relativeHeight="251678720" behindDoc="0" locked="0" layoutInCell="1" allowOverlap="1" wp14:anchorId="4D993EE0" wp14:editId="0B0DE36E">
                <wp:simplePos x="0" y="0"/>
                <wp:positionH relativeFrom="column">
                  <wp:posOffset>1950720</wp:posOffset>
                </wp:positionH>
                <wp:positionV relativeFrom="paragraph">
                  <wp:posOffset>207645</wp:posOffset>
                </wp:positionV>
                <wp:extent cx="400050" cy="828675"/>
                <wp:effectExtent l="38100" t="38100" r="19050" b="28575"/>
                <wp:wrapNone/>
                <wp:docPr id="16" name="Straight Arrow Connector 16"/>
                <wp:cNvGraphicFramePr/>
                <a:graphic xmlns:a="http://schemas.openxmlformats.org/drawingml/2006/main">
                  <a:graphicData uri="http://schemas.microsoft.com/office/word/2010/wordprocessingShape">
                    <wps:wsp>
                      <wps:cNvCnPr/>
                      <wps:spPr>
                        <a:xfrm flipH="1" flipV="1">
                          <a:off x="0" y="0"/>
                          <a:ext cx="400050" cy="828675"/>
                        </a:xfrm>
                        <a:prstGeom prst="straightConnector1">
                          <a:avLst/>
                        </a:prstGeom>
                        <a:noFill/>
                        <a:ln w="6350" cap="flat" cmpd="sng" algn="ctr">
                          <a:solidFill>
                            <a:srgbClr val="549E39"/>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3BEE5C25" id="_x0000_t32" coordsize="21600,21600" o:spt="32" o:oned="t" path="m,l21600,21600e" filled="f">
                <v:path arrowok="t" fillok="f" o:connecttype="none"/>
                <o:lock v:ext="edit" shapetype="t"/>
              </v:shapetype>
              <v:shape id="Straight Arrow Connector 16" o:spid="_x0000_s1026" type="#_x0000_t32" style="position:absolute;margin-left:153.6pt;margin-top:16.35pt;width:31.5pt;height:65.25pt;flip:x 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" strokecolor="#549e39" strokeweight=".5pt">
                <v:stroke endarrow="block" joinstyle="miter"/>
              </v:shape>
            </w:pict>
          </mc:Fallback>
        </mc:AlternateContent>
      </w:r>
      <w:r>
        <w:rPr>
          <w:rFonts w:ascii="Arial" w:hAnsi="Arial" w:cs="Arial"/>
          <w:noProof/>
          <w:color w:val="FF0000"/>
          <w:sz w:val="24"/>
          <w:szCs w:val="24"/>
          <w:lang w:val="en-GB" w:eastAsia="en-GB"/>
        </w:rPr>
        <mc:AlternateContent>
          <mc:Choice Requires="wps">
            <w:drawing>
              <wp:anchor distT="0" distB="0" distL="114300" distR="114300" simplePos="0" relativeHeight="251680768" behindDoc="0" locked="0" layoutInCell="1" allowOverlap="1" wp14:anchorId="2EDAB473" wp14:editId="1749702E">
                <wp:simplePos x="0" y="0"/>
                <wp:positionH relativeFrom="column">
                  <wp:posOffset>3501390</wp:posOffset>
                </wp:positionH>
                <wp:positionV relativeFrom="paragraph">
                  <wp:posOffset>186690</wp:posOffset>
                </wp:positionV>
                <wp:extent cx="45085" cy="809625"/>
                <wp:effectExtent l="38100" t="38100" r="50165" b="28575"/>
                <wp:wrapNone/>
                <wp:docPr id="17" name="Straight Arrow Connector 17"/>
                <wp:cNvGraphicFramePr/>
                <a:graphic xmlns:a="http://schemas.openxmlformats.org/drawingml/2006/main">
                  <a:graphicData uri="http://schemas.microsoft.com/office/word/2010/wordprocessingShape">
                    <wps:wsp>
                      <wps:cNvCnPr/>
                      <wps:spPr>
                        <a:xfrm flipV="1">
                          <a:off x="0" y="0"/>
                          <a:ext cx="45085" cy="809625"/>
                        </a:xfrm>
                        <a:prstGeom prst="straightConnector1">
                          <a:avLst/>
                        </a:prstGeom>
                        <a:noFill/>
                        <a:ln w="6350" cap="flat" cmpd="sng" algn="ctr">
                          <a:solidFill>
                            <a:srgbClr val="549E39"/>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C99BA59" id="Straight Arrow Connector 17" o:spid="_x0000_s1026" type="#_x0000_t32" style="position:absolute;margin-left:275.7pt;margin-top:14.7pt;width:3.55pt;height:63.7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" strokecolor="#549e39" strokeweight=".5pt">
                <v:stroke endarrow="block" joinstyle="miter"/>
              </v:shape>
            </w:pict>
          </mc:Fallback>
        </mc:AlternateContent>
      </w:r>
    </w:p>
    <w:p w14:paraId="1E446C18" w14:textId="77777777" w:rsidR="00B227CD" w:rsidRDefault="001A3A5A" w:rsidP="00445903">
      <w:pPr>
        <w:spacing w:before="120" w:after="0"/>
        <w:ind w:firstLine="708"/>
        <w:jc w:val="both"/>
        <w:rPr>
          <w:rFonts w:ascii="Arial" w:hAnsi="Arial" w:cs="Arial"/>
          <w:noProof/>
          <w:color w:val="FF0000"/>
          <w:sz w:val="24"/>
          <w:szCs w:val="24"/>
          <w:lang w:eastAsia="bg-BG"/>
        </w:rPr>
      </w:pPr>
      <w:r>
        <w:rPr>
          <w:rFonts w:ascii="Arial" w:hAnsi="Arial" w:cs="Arial"/>
          <w:noProof/>
          <w:color w:val="FF0000"/>
          <w:sz w:val="24"/>
          <w:szCs w:val="24"/>
          <w:lang w:val="en-GB" w:eastAsia="en-GB"/>
        </w:rPr>
        <mc:AlternateContent>
          <mc:Choice Requires="wps">
            <w:drawing>
              <wp:anchor distT="0" distB="0" distL="114300" distR="114300" simplePos="0" relativeHeight="251660288" behindDoc="0" locked="0" layoutInCell="1" allowOverlap="1" wp14:anchorId="7761445D" wp14:editId="698891B4">
                <wp:simplePos x="0" y="0"/>
                <wp:positionH relativeFrom="column">
                  <wp:posOffset>-277495</wp:posOffset>
                </wp:positionH>
                <wp:positionV relativeFrom="paragraph">
                  <wp:posOffset>132715</wp:posOffset>
                </wp:positionV>
                <wp:extent cx="1603375" cy="914400"/>
                <wp:effectExtent l="19050" t="0" r="15875" b="19050"/>
                <wp:wrapNone/>
                <wp:docPr id="4" name="Hexagon 4"/>
                <wp:cNvGraphicFramePr/>
                <a:graphic xmlns:a="http://schemas.openxmlformats.org/drawingml/2006/main">
                  <a:graphicData uri="http://schemas.microsoft.com/office/word/2010/wordprocessingShape">
                    <wps:wsp>
                      <wps:cNvSpPr/>
                      <wps:spPr>
                        <a:xfrm>
                          <a:off x="0" y="0"/>
                          <a:ext cx="1603375" cy="914400"/>
                        </a:xfrm>
                        <a:prstGeom prst="hexagon">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CA06B7E" w14:textId="77777777" w:rsidR="00AF0061" w:rsidRPr="00C0406E" w:rsidRDefault="00AF0061" w:rsidP="00C0406E">
                            <w:pPr>
                              <w:jc w:val="center"/>
                              <w:rPr>
                                <w:rFonts w:asciiTheme="minorHAnsi" w:hAnsiTheme="minorHAnsi"/>
                              </w:rPr>
                            </w:pPr>
                            <w:r w:rsidRPr="00C0406E">
                              <w:rPr>
                                <w:rFonts w:asciiTheme="minorHAnsi" w:hAnsiTheme="minorHAnsi" w:cs="Arial"/>
                              </w:rPr>
                              <w:t>Планиране на човешките ресурси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761445D" id="Hexagon 4" o:spid="_x0000_s1028" type="#_x0000_t9" style="position:absolute;left:0;text-align:left;margin-left:-21.85pt;margin-top:10.45pt;width:126.25pt;height:1in;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" adj="3080" fillcolor="#549e39 [3204]" strokecolor="#294e1c [1604]" strokeweight="1pt">
                <v:textbox>
                  <w:txbxContent>
                    <w:p w14:paraId="1CA06B7E" w14:textId="77777777" w:rsidR="00AF0061" w:rsidRPr="00C0406E" w:rsidRDefault="00AF0061" w:rsidP="00C0406E">
                      <w:pPr>
                        <w:jc w:val="center"/>
                        <w:rPr>
                          <w:rFonts w:asciiTheme="minorHAnsi" w:hAnsiTheme="minorHAnsi"/>
                        </w:rPr>
                      </w:pPr>
                      <w:r w:rsidRPr="00C0406E">
                        <w:rPr>
                          <w:rFonts w:asciiTheme="minorHAnsi" w:hAnsiTheme="minorHAnsi" w:cs="Arial"/>
                        </w:rPr>
                        <w:t>Планиране на човешките ресурси</w:t>
                      </w:r>
                    </w:p>
                  </w:txbxContent>
                </v:textbox>
              </v:shape>
            </w:pict>
          </mc:Fallback>
        </mc:AlternateContent>
      </w:r>
      <w:r>
        <w:rPr>
          <w:rFonts w:ascii="Arial" w:hAnsi="Arial" w:cs="Arial"/>
          <w:noProof/>
          <w:color w:val="FF0000"/>
          <w:sz w:val="24"/>
          <w:szCs w:val="24"/>
          <w:lang w:val="en-GB" w:eastAsia="en-GB"/>
        </w:rPr>
        <mc:AlternateContent>
          <mc:Choice Requires="wps">
            <w:drawing>
              <wp:anchor distT="0" distB="0" distL="114300" distR="114300" simplePos="0" relativeHeight="251666432" behindDoc="0" locked="0" layoutInCell="1" allowOverlap="1" wp14:anchorId="374A9237" wp14:editId="42D80A11">
                <wp:simplePos x="0" y="0"/>
                <wp:positionH relativeFrom="column">
                  <wp:posOffset>4319270</wp:posOffset>
                </wp:positionH>
                <wp:positionV relativeFrom="paragraph">
                  <wp:posOffset>193675</wp:posOffset>
                </wp:positionV>
                <wp:extent cx="1543050" cy="914400"/>
                <wp:effectExtent l="19050" t="0" r="19050" b="19050"/>
                <wp:wrapNone/>
                <wp:docPr id="7" name="Hexagon 7"/>
                <wp:cNvGraphicFramePr/>
                <a:graphic xmlns:a="http://schemas.openxmlformats.org/drawingml/2006/main">
                  <a:graphicData uri="http://schemas.microsoft.com/office/word/2010/wordprocessingShape">
                    <wps:wsp>
                      <wps:cNvSpPr/>
                      <wps:spPr>
                        <a:xfrm>
                          <a:off x="0" y="0"/>
                          <a:ext cx="1543050" cy="914400"/>
                        </a:xfrm>
                        <a:prstGeom prst="hexagon">
                          <a:avLst/>
                        </a:prstGeom>
                        <a:solidFill>
                          <a:srgbClr val="549E39"/>
                        </a:solidFill>
                        <a:ln w="12700" cap="flat" cmpd="sng" algn="ctr">
                          <a:solidFill>
                            <a:srgbClr val="549E39">
                              <a:shade val="50000"/>
                            </a:srgbClr>
                          </a:solidFill>
                          <a:prstDash val="solid"/>
                          <a:miter lim="800000"/>
                        </a:ln>
                        <a:effectLst/>
                      </wps:spPr>
                      <wps:txbx>
                        <w:txbxContent>
                          <w:p w14:paraId="67130537" w14:textId="77777777" w:rsidR="00AF0061" w:rsidRPr="00C0406E" w:rsidRDefault="00AF0061" w:rsidP="00C0406E">
                            <w:pPr>
                              <w:jc w:val="center"/>
                              <w:rPr>
                                <w:rFonts w:asciiTheme="minorHAnsi" w:hAnsiTheme="minorHAnsi"/>
                                <w:color w:val="FFFFFF" w:themeColor="background1"/>
                              </w:rPr>
                            </w:pPr>
                            <w:r>
                              <w:rPr>
                                <w:rFonts w:asciiTheme="minorHAnsi" w:hAnsiTheme="minorHAnsi"/>
                                <w:color w:val="FFFFFF" w:themeColor="background1"/>
                              </w:rPr>
                              <w:t>О</w:t>
                            </w:r>
                            <w:r w:rsidRPr="00C0406E">
                              <w:rPr>
                                <w:rFonts w:asciiTheme="minorHAnsi" w:hAnsiTheme="minorHAnsi"/>
                                <w:color w:val="FFFFFF" w:themeColor="background1"/>
                              </w:rPr>
                              <w:t>ценяване на изпълнението/представянето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74A9237" id="Hexagon 7" o:spid="_x0000_s1029" type="#_x0000_t9" style="position:absolute;left:0;text-align:left;margin-left:340.1pt;margin-top:15.25pt;width:121.5pt;height:1in;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" adj="3200" fillcolor="#549e39" strokecolor="#3b7327" strokeweight="1pt">
                <v:textbox>
                  <w:txbxContent>
                    <w:p w14:paraId="67130537" w14:textId="77777777" w:rsidR="00AF0061" w:rsidRPr="00C0406E" w:rsidRDefault="00AF0061" w:rsidP="00C0406E">
                      <w:pPr>
                        <w:jc w:val="center"/>
                        <w:rPr>
                          <w:rFonts w:asciiTheme="minorHAnsi" w:hAnsiTheme="minorHAnsi"/>
                          <w:color w:val="FFFFFF" w:themeColor="background1"/>
                        </w:rPr>
                      </w:pPr>
                      <w:r>
                        <w:rPr>
                          <w:rFonts w:asciiTheme="minorHAnsi" w:hAnsiTheme="minorHAnsi"/>
                          <w:color w:val="FFFFFF" w:themeColor="background1"/>
                        </w:rPr>
                        <w:t>О</w:t>
                      </w:r>
                      <w:r w:rsidRPr="00C0406E">
                        <w:rPr>
                          <w:rFonts w:asciiTheme="minorHAnsi" w:hAnsiTheme="minorHAnsi"/>
                          <w:color w:val="FFFFFF" w:themeColor="background1"/>
                        </w:rPr>
                        <w:t>ценяване на изпълнението/представянето</w:t>
                      </w:r>
                    </w:p>
                  </w:txbxContent>
                </v:textbox>
              </v:shape>
            </w:pict>
          </mc:Fallback>
        </mc:AlternateContent>
      </w:r>
    </w:p>
    <w:p w14:paraId="41F3A052" w14:textId="77777777" w:rsidR="00B227CD" w:rsidRDefault="00B227CD" w:rsidP="00445903">
      <w:pPr>
        <w:spacing w:before="120" w:after="0"/>
        <w:ind w:firstLine="708"/>
        <w:jc w:val="both"/>
        <w:rPr>
          <w:rFonts w:ascii="Arial" w:hAnsi="Arial" w:cs="Arial"/>
          <w:noProof/>
          <w:color w:val="FF0000"/>
          <w:sz w:val="24"/>
          <w:szCs w:val="24"/>
          <w:lang w:eastAsia="bg-BG"/>
        </w:rPr>
      </w:pPr>
    </w:p>
    <w:p w14:paraId="3A5A4E32" w14:textId="77777777" w:rsidR="00B227CD" w:rsidRDefault="001A3A5A" w:rsidP="00445903">
      <w:pPr>
        <w:spacing w:before="120" w:after="0"/>
        <w:ind w:firstLine="708"/>
        <w:jc w:val="both"/>
        <w:rPr>
          <w:rFonts w:ascii="Arial" w:hAnsi="Arial" w:cs="Arial"/>
          <w:noProof/>
          <w:color w:val="FF0000"/>
          <w:sz w:val="24"/>
          <w:szCs w:val="24"/>
          <w:lang w:eastAsia="bg-BG"/>
        </w:rPr>
      </w:pPr>
      <w:r>
        <w:rPr>
          <w:rFonts w:ascii="Arial" w:hAnsi="Arial" w:cs="Arial"/>
          <w:noProof/>
          <w:color w:val="FF0000"/>
          <w:sz w:val="24"/>
          <w:szCs w:val="24"/>
          <w:lang w:val="en-GB" w:eastAsia="en-GB"/>
        </w:rPr>
        <mc:AlternateContent>
          <mc:Choice Requires="wps">
            <w:drawing>
              <wp:anchor distT="0" distB="0" distL="114300" distR="114300" simplePos="0" relativeHeight="251676672" behindDoc="0" locked="0" layoutInCell="1" allowOverlap="1" wp14:anchorId="75070FF4" wp14:editId="2AFC056B">
                <wp:simplePos x="0" y="0"/>
                <wp:positionH relativeFrom="column">
                  <wp:posOffset>1225550</wp:posOffset>
                </wp:positionH>
                <wp:positionV relativeFrom="paragraph">
                  <wp:posOffset>167005</wp:posOffset>
                </wp:positionV>
                <wp:extent cx="723900" cy="323850"/>
                <wp:effectExtent l="38100" t="38100" r="19050" b="19050"/>
                <wp:wrapNone/>
                <wp:docPr id="15" name="Straight Arrow Connector 15"/>
                <wp:cNvGraphicFramePr/>
                <a:graphic xmlns:a="http://schemas.openxmlformats.org/drawingml/2006/main">
                  <a:graphicData uri="http://schemas.microsoft.com/office/word/2010/wordprocessingShape">
                    <wps:wsp>
                      <wps:cNvCnPr/>
                      <wps:spPr>
                        <a:xfrm flipH="1" flipV="1">
                          <a:off x="0" y="0"/>
                          <a:ext cx="723900" cy="323850"/>
                        </a:xfrm>
                        <a:prstGeom prst="straightConnector1">
                          <a:avLst/>
                        </a:prstGeom>
                        <a:noFill/>
                        <a:ln w="6350" cap="flat" cmpd="sng" algn="ctr">
                          <a:solidFill>
                            <a:srgbClr val="549E39"/>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DCB5D34" id="Straight Arrow Connector 15" o:spid="_x0000_s1026" type="#_x0000_t32" style="position:absolute;margin-left:96.5pt;margin-top:13.15pt;width:57pt;height:25.5pt;flip:x 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" strokecolor="#549e39" strokeweight=".5pt">
                <v:stroke endarrow="block" joinstyle="miter"/>
              </v:shape>
            </w:pict>
          </mc:Fallback>
        </mc:AlternateContent>
      </w:r>
      <w:r>
        <w:rPr>
          <w:rFonts w:ascii="Arial" w:hAnsi="Arial" w:cs="Arial"/>
          <w:noProof/>
          <w:color w:val="FF0000"/>
          <w:sz w:val="24"/>
          <w:szCs w:val="24"/>
          <w:lang w:val="en-GB" w:eastAsia="en-GB"/>
        </w:rPr>
        <mc:AlternateContent>
          <mc:Choice Requires="wps">
            <w:drawing>
              <wp:anchor distT="0" distB="0" distL="114300" distR="114300" simplePos="0" relativeHeight="251659264" behindDoc="0" locked="0" layoutInCell="1" allowOverlap="1" wp14:anchorId="2168A46D" wp14:editId="4678B92C">
                <wp:simplePos x="0" y="0"/>
                <wp:positionH relativeFrom="column">
                  <wp:posOffset>1985645</wp:posOffset>
                </wp:positionH>
                <wp:positionV relativeFrom="paragraph">
                  <wp:posOffset>16510</wp:posOffset>
                </wp:positionV>
                <wp:extent cx="1619250" cy="914400"/>
                <wp:effectExtent l="0" t="0" r="19050" b="19050"/>
                <wp:wrapNone/>
                <wp:docPr id="2" name="Rounded Rectangle 2"/>
                <wp:cNvGraphicFramePr/>
                <a:graphic xmlns:a="http://schemas.openxmlformats.org/drawingml/2006/main">
                  <a:graphicData uri="http://schemas.microsoft.com/office/word/2010/wordprocessingShape">
                    <wps:wsp>
                      <wps:cNvSpPr/>
                      <wps:spPr>
                        <a:xfrm>
                          <a:off x="0" y="0"/>
                          <a:ext cx="1619250" cy="914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CADAF19" w14:textId="77777777" w:rsidR="00AF0061" w:rsidRPr="00F9419B" w:rsidRDefault="00AF0061" w:rsidP="00F9419B">
                            <w:pPr>
                              <w:jc w:val="center"/>
                            </w:pPr>
                            <w:r>
                              <w:t>Основни дейности в УЧР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168A46D" id="Rounded Rectangle 2" o:spid="_x0000_s1030" style="position:absolute;left:0;text-align:left;margin-left:156.35pt;margin-top:1.3pt;width:127.5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" fillcolor="#549e39 [3204]" strokecolor="#294e1c [1604]" strokeweight="1pt">
                <v:stroke joinstyle="miter"/>
                <v:textbox>
                  <w:txbxContent>
                    <w:p w14:paraId="4CADAF19" w14:textId="77777777" w:rsidR="00AF0061" w:rsidRPr="00F9419B" w:rsidRDefault="00AF0061" w:rsidP="00F9419B">
                      <w:pPr>
                        <w:jc w:val="center"/>
                      </w:pPr>
                      <w:r>
                        <w:t>Основни дейности в УЧР</w:t>
                      </w:r>
                    </w:p>
                  </w:txbxContent>
                </v:textbox>
              </v:roundrect>
            </w:pict>
          </mc:Fallback>
        </mc:AlternateContent>
      </w:r>
      <w:r>
        <w:rPr>
          <w:rFonts w:ascii="Arial" w:hAnsi="Arial" w:cs="Arial"/>
          <w:noProof/>
          <w:color w:val="FF0000"/>
          <w:sz w:val="24"/>
          <w:szCs w:val="24"/>
          <w:lang w:val="en-GB" w:eastAsia="en-GB"/>
        </w:rPr>
        <mc:AlternateContent>
          <mc:Choice Requires="wps">
            <w:drawing>
              <wp:anchor distT="0" distB="0" distL="114300" distR="114300" simplePos="0" relativeHeight="251674624" behindDoc="0" locked="0" layoutInCell="1" allowOverlap="1" wp14:anchorId="2064A314" wp14:editId="4FD104CA">
                <wp:simplePos x="0" y="0"/>
                <wp:positionH relativeFrom="column">
                  <wp:posOffset>3434080</wp:posOffset>
                </wp:positionH>
                <wp:positionV relativeFrom="paragraph">
                  <wp:posOffset>114935</wp:posOffset>
                </wp:positionV>
                <wp:extent cx="891540" cy="369570"/>
                <wp:effectExtent l="0" t="38100" r="60960" b="30480"/>
                <wp:wrapNone/>
                <wp:docPr id="14" name="Straight Arrow Connector 14"/>
                <wp:cNvGraphicFramePr/>
                <a:graphic xmlns:a="http://schemas.openxmlformats.org/drawingml/2006/main">
                  <a:graphicData uri="http://schemas.microsoft.com/office/word/2010/wordprocessingShape">
                    <wps:wsp>
                      <wps:cNvCnPr/>
                      <wps:spPr>
                        <a:xfrm flipV="1">
                          <a:off x="0" y="0"/>
                          <a:ext cx="891540" cy="369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CE6DA40" id="Straight Arrow Connector 14" o:spid="_x0000_s1026" type="#_x0000_t32" style="position:absolute;margin-left:270.4pt;margin-top:9.05pt;width:70.2pt;height:29.1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" strokecolor="#549e39 [3204]" strokeweight=".5pt">
                <v:stroke endarrow="block" joinstyle="miter"/>
              </v:shape>
            </w:pict>
          </mc:Fallback>
        </mc:AlternateContent>
      </w:r>
    </w:p>
    <w:p w14:paraId="357696ED" w14:textId="77777777" w:rsidR="00B227CD" w:rsidRDefault="00B227CD" w:rsidP="00445903">
      <w:pPr>
        <w:spacing w:before="120" w:after="0"/>
        <w:ind w:firstLine="708"/>
        <w:jc w:val="both"/>
        <w:rPr>
          <w:rFonts w:ascii="Arial" w:hAnsi="Arial" w:cs="Arial"/>
          <w:noProof/>
          <w:color w:val="FF0000"/>
          <w:sz w:val="24"/>
          <w:szCs w:val="24"/>
          <w:lang w:eastAsia="bg-BG"/>
        </w:rPr>
      </w:pPr>
    </w:p>
    <w:p w14:paraId="2188D5DF" w14:textId="77777777" w:rsidR="00F9419B" w:rsidRDefault="001A3A5A" w:rsidP="00445903">
      <w:pPr>
        <w:spacing w:before="120" w:after="0"/>
        <w:ind w:firstLine="708"/>
        <w:jc w:val="both"/>
        <w:rPr>
          <w:rFonts w:ascii="Arial" w:hAnsi="Arial" w:cs="Arial"/>
          <w:noProof/>
          <w:color w:val="FF0000"/>
          <w:sz w:val="24"/>
          <w:szCs w:val="24"/>
          <w:lang w:eastAsia="bg-BG"/>
        </w:rPr>
      </w:pPr>
      <w:r>
        <w:rPr>
          <w:rFonts w:ascii="Arial" w:hAnsi="Arial" w:cs="Arial"/>
          <w:noProof/>
          <w:color w:val="FF0000"/>
          <w:sz w:val="24"/>
          <w:szCs w:val="24"/>
          <w:lang w:val="en-GB" w:eastAsia="en-GB"/>
        </w:rPr>
        <mc:AlternateContent>
          <mc:Choice Requires="wps">
            <w:drawing>
              <wp:anchor distT="0" distB="0" distL="114300" distR="114300" simplePos="0" relativeHeight="251682816" behindDoc="0" locked="0" layoutInCell="1" allowOverlap="1" wp14:anchorId="20B1A103" wp14:editId="597AAB95">
                <wp:simplePos x="0" y="0"/>
                <wp:positionH relativeFrom="column">
                  <wp:posOffset>1277620</wp:posOffset>
                </wp:positionH>
                <wp:positionV relativeFrom="paragraph">
                  <wp:posOffset>176530</wp:posOffset>
                </wp:positionV>
                <wp:extent cx="704850" cy="419100"/>
                <wp:effectExtent l="38100" t="0" r="19050" b="57150"/>
                <wp:wrapNone/>
                <wp:docPr id="18" name="Straight Arrow Connector 18"/>
                <wp:cNvGraphicFramePr/>
                <a:graphic xmlns:a="http://schemas.openxmlformats.org/drawingml/2006/main">
                  <a:graphicData uri="http://schemas.microsoft.com/office/word/2010/wordprocessingShape">
                    <wps:wsp>
                      <wps:cNvCnPr/>
                      <wps:spPr>
                        <a:xfrm flipH="1">
                          <a:off x="0" y="0"/>
                          <a:ext cx="704850" cy="419100"/>
                        </a:xfrm>
                        <a:prstGeom prst="straightConnector1">
                          <a:avLst/>
                        </a:prstGeom>
                        <a:noFill/>
                        <a:ln w="6350" cap="flat" cmpd="sng" algn="ctr">
                          <a:solidFill>
                            <a:srgbClr val="549E39"/>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ADD4B57" id="Straight Arrow Connector 18" o:spid="_x0000_s1026" type="#_x0000_t32" style="position:absolute;margin-left:100.6pt;margin-top:13.9pt;width:55.5pt;height:33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" strokecolor="#549e39" strokeweight=".5pt">
                <v:stroke endarrow="block" joinstyle="miter"/>
              </v:shape>
            </w:pict>
          </mc:Fallback>
        </mc:AlternateContent>
      </w:r>
      <w:r>
        <w:rPr>
          <w:rFonts w:ascii="Arial" w:hAnsi="Arial" w:cs="Arial"/>
          <w:noProof/>
          <w:color w:val="FF0000"/>
          <w:sz w:val="24"/>
          <w:szCs w:val="24"/>
          <w:lang w:val="en-GB" w:eastAsia="en-GB"/>
        </w:rPr>
        <mc:AlternateContent>
          <mc:Choice Requires="wps">
            <w:drawing>
              <wp:anchor distT="0" distB="0" distL="114300" distR="114300" simplePos="0" relativeHeight="251684864" behindDoc="0" locked="0" layoutInCell="1" allowOverlap="1" wp14:anchorId="52155582" wp14:editId="177E4906">
                <wp:simplePos x="0" y="0"/>
                <wp:positionH relativeFrom="column">
                  <wp:posOffset>2832100</wp:posOffset>
                </wp:positionH>
                <wp:positionV relativeFrom="paragraph">
                  <wp:posOffset>260350</wp:posOffset>
                </wp:positionV>
                <wp:extent cx="0" cy="624840"/>
                <wp:effectExtent l="76200" t="0" r="76200" b="60960"/>
                <wp:wrapNone/>
                <wp:docPr id="19" name="Straight Arrow Connector 19"/>
                <wp:cNvGraphicFramePr/>
                <a:graphic xmlns:a="http://schemas.openxmlformats.org/drawingml/2006/main">
                  <a:graphicData uri="http://schemas.microsoft.com/office/word/2010/wordprocessingShape">
                    <wps:wsp>
                      <wps:cNvCnPr/>
                      <wps:spPr>
                        <a:xfrm>
                          <a:off x="0" y="0"/>
                          <a:ext cx="0" cy="624840"/>
                        </a:xfrm>
                        <a:prstGeom prst="straightConnector1">
                          <a:avLst/>
                        </a:prstGeom>
                        <a:noFill/>
                        <a:ln w="6350" cap="flat" cmpd="sng" algn="ctr">
                          <a:solidFill>
                            <a:srgbClr val="549E39"/>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F825DDB" id="Straight Arrow Connector 19" o:spid="_x0000_s1026" type="#_x0000_t32" style="position:absolute;margin-left:223pt;margin-top:20.5pt;width:0;height:49.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" strokecolor="#549e39" strokeweight=".5pt">
                <v:stroke endarrow="block" joinstyle="miter"/>
              </v:shape>
            </w:pict>
          </mc:Fallback>
        </mc:AlternateContent>
      </w:r>
      <w:r>
        <w:rPr>
          <w:rFonts w:ascii="Arial" w:hAnsi="Arial" w:cs="Arial"/>
          <w:noProof/>
          <w:color w:val="FF0000"/>
          <w:sz w:val="24"/>
          <w:szCs w:val="24"/>
          <w:lang w:val="en-GB" w:eastAsia="en-GB"/>
        </w:rPr>
        <mc:AlternateContent>
          <mc:Choice Requires="wps">
            <w:drawing>
              <wp:anchor distT="0" distB="0" distL="114300" distR="114300" simplePos="0" relativeHeight="251686912" behindDoc="0" locked="0" layoutInCell="1" allowOverlap="1" wp14:anchorId="62C43B20" wp14:editId="1D1D3390">
                <wp:simplePos x="0" y="0"/>
                <wp:positionH relativeFrom="column">
                  <wp:posOffset>3601720</wp:posOffset>
                </wp:positionH>
                <wp:positionV relativeFrom="paragraph">
                  <wp:posOffset>260350</wp:posOffset>
                </wp:positionV>
                <wp:extent cx="792480" cy="297180"/>
                <wp:effectExtent l="0" t="0" r="102870" b="64770"/>
                <wp:wrapNone/>
                <wp:docPr id="20" name="Straight Arrow Connector 20"/>
                <wp:cNvGraphicFramePr/>
                <a:graphic xmlns:a="http://schemas.openxmlformats.org/drawingml/2006/main">
                  <a:graphicData uri="http://schemas.microsoft.com/office/word/2010/wordprocessingShape">
                    <wps:wsp>
                      <wps:cNvCnPr/>
                      <wps:spPr>
                        <a:xfrm>
                          <a:off x="0" y="0"/>
                          <a:ext cx="792480" cy="297180"/>
                        </a:xfrm>
                        <a:prstGeom prst="straightConnector1">
                          <a:avLst/>
                        </a:prstGeom>
                        <a:noFill/>
                        <a:ln w="6350" cap="flat" cmpd="sng" algn="ctr">
                          <a:solidFill>
                            <a:srgbClr val="549E39"/>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47467B3" id="Straight Arrow Connector 20" o:spid="_x0000_s1026" type="#_x0000_t32" style="position:absolute;margin-left:283.6pt;margin-top:20.5pt;width:62.4pt;height:23.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" strokecolor="#549e39" strokeweight=".5pt">
                <v:stroke endarrow="block" joinstyle="miter"/>
              </v:shape>
            </w:pict>
          </mc:Fallback>
        </mc:AlternateContent>
      </w:r>
    </w:p>
    <w:p w14:paraId="19818256" w14:textId="77777777" w:rsidR="00F9419B" w:rsidRDefault="001A3A5A" w:rsidP="00445903">
      <w:pPr>
        <w:spacing w:before="120" w:after="0"/>
        <w:ind w:firstLine="708"/>
        <w:jc w:val="both"/>
        <w:rPr>
          <w:rFonts w:ascii="Arial" w:hAnsi="Arial" w:cs="Arial"/>
          <w:noProof/>
          <w:color w:val="FF0000"/>
          <w:sz w:val="24"/>
          <w:szCs w:val="24"/>
          <w:lang w:eastAsia="bg-BG"/>
        </w:rPr>
      </w:pPr>
      <w:r>
        <w:rPr>
          <w:rFonts w:ascii="Arial" w:hAnsi="Arial" w:cs="Arial"/>
          <w:noProof/>
          <w:color w:val="FF0000"/>
          <w:sz w:val="24"/>
          <w:szCs w:val="24"/>
          <w:lang w:val="en-GB" w:eastAsia="en-GB"/>
        </w:rPr>
        <mc:AlternateContent>
          <mc:Choice Requires="wps">
            <w:drawing>
              <wp:anchor distT="0" distB="0" distL="114300" distR="114300" simplePos="0" relativeHeight="251672576" behindDoc="0" locked="0" layoutInCell="1" allowOverlap="1" wp14:anchorId="044FD53C" wp14:editId="05B421F0">
                <wp:simplePos x="0" y="0"/>
                <wp:positionH relativeFrom="column">
                  <wp:posOffset>4284345</wp:posOffset>
                </wp:positionH>
                <wp:positionV relativeFrom="paragraph">
                  <wp:posOffset>59690</wp:posOffset>
                </wp:positionV>
                <wp:extent cx="1631315" cy="914400"/>
                <wp:effectExtent l="19050" t="0" r="26035" b="19050"/>
                <wp:wrapNone/>
                <wp:docPr id="12" name="Hexagon 12"/>
                <wp:cNvGraphicFramePr/>
                <a:graphic xmlns:a="http://schemas.openxmlformats.org/drawingml/2006/main">
                  <a:graphicData uri="http://schemas.microsoft.com/office/word/2010/wordprocessingShape">
                    <wps:wsp>
                      <wps:cNvSpPr/>
                      <wps:spPr>
                        <a:xfrm>
                          <a:off x="0" y="0"/>
                          <a:ext cx="1631315" cy="914400"/>
                        </a:xfrm>
                        <a:prstGeom prst="hexagon">
                          <a:avLst/>
                        </a:prstGeom>
                        <a:solidFill>
                          <a:srgbClr val="549E39"/>
                        </a:solidFill>
                        <a:ln w="12700" cap="flat" cmpd="sng" algn="ctr">
                          <a:solidFill>
                            <a:srgbClr val="549E39">
                              <a:shade val="50000"/>
                            </a:srgbClr>
                          </a:solidFill>
                          <a:prstDash val="solid"/>
                          <a:miter lim="800000"/>
                        </a:ln>
                        <a:effectLst/>
                      </wps:spPr>
                      <wps:txbx>
                        <w:txbxContent>
                          <w:p w14:paraId="68F0D088" w14:textId="77777777" w:rsidR="00AF0061" w:rsidRPr="00C0406E" w:rsidRDefault="00AF0061" w:rsidP="00C0406E">
                            <w:pPr>
                              <w:jc w:val="center"/>
                              <w:rPr>
                                <w:rFonts w:asciiTheme="minorHAnsi" w:hAnsiTheme="minorHAnsi"/>
                                <w:color w:val="FFFFFF" w:themeColor="background1"/>
                              </w:rPr>
                            </w:pPr>
                            <w:r w:rsidRPr="00C0406E">
                              <w:rPr>
                                <w:rFonts w:asciiTheme="minorHAnsi" w:hAnsiTheme="minorHAnsi" w:cs="Arial"/>
                                <w:color w:val="FFFFFF" w:themeColor="background1"/>
                              </w:rPr>
                              <w:t>Заплащане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44FD53C" id="Hexagon 12" o:spid="_x0000_s1031" type="#_x0000_t9" style="position:absolute;left:0;text-align:left;margin-left:337.35pt;margin-top:4.7pt;width:128.45pt;height:1in;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" adj="3027" fillcolor="#549e39" strokecolor="#3b7327" strokeweight="1pt">
                <v:textbox>
                  <w:txbxContent>
                    <w:p w14:paraId="68F0D088" w14:textId="77777777" w:rsidR="00AF0061" w:rsidRPr="00C0406E" w:rsidRDefault="00AF0061" w:rsidP="00C0406E">
                      <w:pPr>
                        <w:jc w:val="center"/>
                        <w:rPr>
                          <w:rFonts w:asciiTheme="minorHAnsi" w:hAnsiTheme="minorHAnsi"/>
                          <w:color w:val="FFFFFF" w:themeColor="background1"/>
                        </w:rPr>
                      </w:pPr>
                      <w:r w:rsidRPr="00C0406E">
                        <w:rPr>
                          <w:rFonts w:asciiTheme="minorHAnsi" w:hAnsiTheme="minorHAnsi" w:cs="Arial"/>
                          <w:color w:val="FFFFFF" w:themeColor="background1"/>
                        </w:rPr>
                        <w:t>Заплащане</w:t>
                      </w:r>
                    </w:p>
                  </w:txbxContent>
                </v:textbox>
              </v:shape>
            </w:pict>
          </mc:Fallback>
        </mc:AlternateContent>
      </w:r>
      <w:r>
        <w:rPr>
          <w:rFonts w:ascii="Arial" w:hAnsi="Arial" w:cs="Arial"/>
          <w:noProof/>
          <w:color w:val="FF0000"/>
          <w:sz w:val="24"/>
          <w:szCs w:val="24"/>
          <w:lang w:val="en-GB" w:eastAsia="en-GB"/>
        </w:rPr>
        <mc:AlternateContent>
          <mc:Choice Requires="wps">
            <w:drawing>
              <wp:anchor distT="0" distB="0" distL="114300" distR="114300" simplePos="0" relativeHeight="251668480" behindDoc="0" locked="0" layoutInCell="1" allowOverlap="1" wp14:anchorId="6A869E12" wp14:editId="496B06FC">
                <wp:simplePos x="0" y="0"/>
                <wp:positionH relativeFrom="column">
                  <wp:posOffset>-231775</wp:posOffset>
                </wp:positionH>
                <wp:positionV relativeFrom="paragraph">
                  <wp:posOffset>99695</wp:posOffset>
                </wp:positionV>
                <wp:extent cx="1603375" cy="914400"/>
                <wp:effectExtent l="19050" t="0" r="15875" b="19050"/>
                <wp:wrapNone/>
                <wp:docPr id="10" name="Hexagon 10"/>
                <wp:cNvGraphicFramePr/>
                <a:graphic xmlns:a="http://schemas.openxmlformats.org/drawingml/2006/main">
                  <a:graphicData uri="http://schemas.microsoft.com/office/word/2010/wordprocessingShape">
                    <wps:wsp>
                      <wps:cNvSpPr/>
                      <wps:spPr>
                        <a:xfrm>
                          <a:off x="0" y="0"/>
                          <a:ext cx="1603375" cy="914400"/>
                        </a:xfrm>
                        <a:prstGeom prst="hexagon">
                          <a:avLst/>
                        </a:prstGeom>
                        <a:solidFill>
                          <a:srgbClr val="549E39"/>
                        </a:solidFill>
                        <a:ln w="12700" cap="flat" cmpd="sng" algn="ctr">
                          <a:solidFill>
                            <a:srgbClr val="549E39">
                              <a:shade val="50000"/>
                            </a:srgbClr>
                          </a:solidFill>
                          <a:prstDash val="solid"/>
                          <a:miter lim="800000"/>
                        </a:ln>
                        <a:effectLst/>
                      </wps:spPr>
                      <wps:txbx>
                        <w:txbxContent>
                          <w:p w14:paraId="448DD60C" w14:textId="77777777" w:rsidR="00AF0061" w:rsidRPr="00C0406E" w:rsidRDefault="00AF0061" w:rsidP="00C0406E">
                            <w:pPr>
                              <w:jc w:val="center"/>
                              <w:rPr>
                                <w:color w:val="FFFFFF" w:themeColor="background1"/>
                              </w:rPr>
                            </w:pPr>
                            <w:r w:rsidRPr="00C0406E">
                              <w:rPr>
                                <w:color w:val="FFFFFF" w:themeColor="background1"/>
                              </w:rPr>
                              <w:t>Анализ и проектиране на длъжностите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A869E12" id="Hexagon 10" o:spid="_x0000_s1032" type="#_x0000_t9" style="position:absolute;left:0;text-align:left;margin-left:-18.25pt;margin-top:7.85pt;width:126.25pt;height:1in;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" adj="3080" fillcolor="#549e39" strokecolor="#3b7327" strokeweight="1pt">
                <v:textbox>
                  <w:txbxContent>
                    <w:p w14:paraId="448DD60C" w14:textId="77777777" w:rsidR="00AF0061" w:rsidRPr="00C0406E" w:rsidRDefault="00AF0061" w:rsidP="00C0406E">
                      <w:pPr>
                        <w:jc w:val="center"/>
                        <w:rPr>
                          <w:color w:val="FFFFFF" w:themeColor="background1"/>
                        </w:rPr>
                      </w:pPr>
                      <w:r w:rsidRPr="00C0406E">
                        <w:rPr>
                          <w:color w:val="FFFFFF" w:themeColor="background1"/>
                        </w:rPr>
                        <w:t>Анализ и проектиране на длъжностите</w:t>
                      </w:r>
                    </w:p>
                  </w:txbxContent>
                </v:textbox>
              </v:shape>
            </w:pict>
          </mc:Fallback>
        </mc:AlternateContent>
      </w:r>
    </w:p>
    <w:p w14:paraId="1871EB2C" w14:textId="77777777" w:rsidR="00F9419B" w:rsidRDefault="00F9419B" w:rsidP="00445903">
      <w:pPr>
        <w:spacing w:before="120" w:after="0"/>
        <w:ind w:firstLine="708"/>
        <w:jc w:val="both"/>
        <w:rPr>
          <w:rFonts w:ascii="Arial" w:hAnsi="Arial" w:cs="Arial"/>
          <w:noProof/>
          <w:color w:val="FF0000"/>
          <w:sz w:val="24"/>
          <w:szCs w:val="24"/>
          <w:lang w:eastAsia="bg-BG"/>
        </w:rPr>
      </w:pPr>
    </w:p>
    <w:p w14:paraId="6557A6DD" w14:textId="77777777" w:rsidR="00F9419B" w:rsidRDefault="00F9419B" w:rsidP="00445903">
      <w:pPr>
        <w:spacing w:before="120" w:after="0"/>
        <w:ind w:firstLine="708"/>
        <w:jc w:val="both"/>
        <w:rPr>
          <w:rFonts w:ascii="Arial" w:hAnsi="Arial" w:cs="Arial"/>
          <w:noProof/>
          <w:color w:val="FF0000"/>
          <w:sz w:val="24"/>
          <w:szCs w:val="24"/>
          <w:lang w:eastAsia="bg-BG"/>
        </w:rPr>
      </w:pPr>
      <w:r>
        <w:rPr>
          <w:rFonts w:ascii="Arial" w:hAnsi="Arial" w:cs="Arial"/>
          <w:noProof/>
          <w:color w:val="FF0000"/>
          <w:sz w:val="24"/>
          <w:szCs w:val="24"/>
          <w:lang w:val="en-GB" w:eastAsia="en-GB"/>
        </w:rPr>
        <mc:AlternateContent>
          <mc:Choice Requires="wps">
            <w:drawing>
              <wp:anchor distT="0" distB="0" distL="114300" distR="114300" simplePos="0" relativeHeight="251670528" behindDoc="0" locked="0" layoutInCell="1" allowOverlap="1" wp14:anchorId="29F7C159" wp14:editId="5C72078E">
                <wp:simplePos x="0" y="0"/>
                <wp:positionH relativeFrom="column">
                  <wp:posOffset>1694815</wp:posOffset>
                </wp:positionH>
                <wp:positionV relativeFrom="paragraph">
                  <wp:posOffset>48895</wp:posOffset>
                </wp:positionV>
                <wp:extent cx="2276475" cy="1143000"/>
                <wp:effectExtent l="19050" t="0" r="47625" b="19050"/>
                <wp:wrapNone/>
                <wp:docPr id="11" name="Hexagon 11"/>
                <wp:cNvGraphicFramePr/>
                <a:graphic xmlns:a="http://schemas.openxmlformats.org/drawingml/2006/main">
                  <a:graphicData uri="http://schemas.microsoft.com/office/word/2010/wordprocessingShape">
                    <wps:wsp>
                      <wps:cNvSpPr/>
                      <wps:spPr>
                        <a:xfrm>
                          <a:off x="0" y="0"/>
                          <a:ext cx="2276475" cy="1143000"/>
                        </a:xfrm>
                        <a:prstGeom prst="hexagon">
                          <a:avLst/>
                        </a:prstGeom>
                        <a:solidFill>
                          <a:srgbClr val="549E39"/>
                        </a:solidFill>
                        <a:ln w="12700" cap="flat" cmpd="sng" algn="ctr">
                          <a:solidFill>
                            <a:srgbClr val="549E39">
                              <a:shade val="50000"/>
                            </a:srgbClr>
                          </a:solidFill>
                          <a:prstDash val="solid"/>
                          <a:miter lim="800000"/>
                        </a:ln>
                        <a:effectLst/>
                      </wps:spPr>
                      <wps:txbx>
                        <w:txbxContent>
                          <w:p w14:paraId="52DE2DBF" w14:textId="77777777" w:rsidR="00AF0061" w:rsidRPr="00FC48AC" w:rsidRDefault="00AF0061" w:rsidP="00C0406E">
                            <w:pPr>
                              <w:jc w:val="center"/>
                              <w:rPr>
                                <w:rFonts w:asciiTheme="minorHAnsi" w:hAnsiTheme="minorHAnsi"/>
                                <w:color w:val="FFFFFF" w:themeColor="background1"/>
                              </w:rPr>
                            </w:pPr>
                            <w:r w:rsidRPr="00FC48AC">
                              <w:rPr>
                                <w:rFonts w:asciiTheme="minorHAnsi" w:hAnsiTheme="minorHAnsi" w:cs="Arial"/>
                                <w:color w:val="FFFFFF" w:themeColor="background1"/>
                              </w:rPr>
                              <w:t>Осигуряване на безопасни и здравословни условия на труд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7C159" id="Hexagon 11" o:spid="_x0000_s1033" type="#_x0000_t9" style="position:absolute;left:0;text-align:left;margin-left:133.45pt;margin-top:3.85pt;width:179.25pt;height:9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" adj="2711" fillcolor="#549e39" strokecolor="#3b7327" strokeweight="1pt">
                <v:textbox>
                  <w:txbxContent>
                    <w:p w14:paraId="52DE2DBF" w14:textId="77777777" w:rsidR="00AF0061" w:rsidRPr="00FC48AC" w:rsidRDefault="00AF0061" w:rsidP="00C0406E">
                      <w:pPr>
                        <w:jc w:val="center"/>
                        <w:rPr>
                          <w:rFonts w:asciiTheme="minorHAnsi" w:hAnsiTheme="minorHAnsi"/>
                          <w:color w:val="FFFFFF" w:themeColor="background1"/>
                        </w:rPr>
                      </w:pPr>
                      <w:r w:rsidRPr="00FC48AC">
                        <w:rPr>
                          <w:rFonts w:asciiTheme="minorHAnsi" w:hAnsiTheme="minorHAnsi" w:cs="Arial"/>
                          <w:color w:val="FFFFFF" w:themeColor="background1"/>
                        </w:rPr>
                        <w:t>Осигуряване на безопасни и здравословни условия на труд</w:t>
                      </w:r>
                    </w:p>
                  </w:txbxContent>
                </v:textbox>
              </v:shape>
            </w:pict>
          </mc:Fallback>
        </mc:AlternateContent>
      </w:r>
    </w:p>
    <w:p w14:paraId="6EA948BF" w14:textId="77777777" w:rsidR="00F9419B" w:rsidRDefault="00F9419B" w:rsidP="00445903">
      <w:pPr>
        <w:spacing w:before="120" w:after="0"/>
        <w:ind w:firstLine="708"/>
        <w:jc w:val="both"/>
        <w:rPr>
          <w:rFonts w:ascii="Arial" w:hAnsi="Arial" w:cs="Arial"/>
          <w:noProof/>
          <w:color w:val="FF0000"/>
          <w:sz w:val="24"/>
          <w:szCs w:val="24"/>
          <w:lang w:eastAsia="bg-BG"/>
        </w:rPr>
      </w:pPr>
    </w:p>
    <w:p w14:paraId="6F58A6C5" w14:textId="77777777" w:rsidR="00F9419B" w:rsidRDefault="00F9419B" w:rsidP="00445903">
      <w:pPr>
        <w:spacing w:before="120" w:after="0"/>
        <w:ind w:firstLine="708"/>
        <w:jc w:val="both"/>
        <w:rPr>
          <w:rFonts w:ascii="Arial" w:hAnsi="Arial" w:cs="Arial"/>
          <w:noProof/>
          <w:color w:val="FF0000"/>
          <w:sz w:val="24"/>
          <w:szCs w:val="24"/>
          <w:lang w:eastAsia="bg-BG"/>
        </w:rPr>
      </w:pPr>
    </w:p>
    <w:p w14:paraId="3702B63F" w14:textId="77777777" w:rsidR="00F9419B" w:rsidRDefault="00F9419B" w:rsidP="006F622A">
      <w:pPr>
        <w:spacing w:before="120" w:after="0"/>
        <w:jc w:val="both"/>
        <w:rPr>
          <w:rFonts w:ascii="Arial" w:hAnsi="Arial" w:cs="Arial"/>
          <w:noProof/>
          <w:color w:val="FF0000"/>
          <w:sz w:val="24"/>
          <w:szCs w:val="24"/>
          <w:lang w:eastAsia="bg-BG"/>
        </w:rPr>
      </w:pPr>
    </w:p>
    <w:p w14:paraId="03C2B658" w14:textId="77777777" w:rsidR="000B3F58" w:rsidRDefault="000B3F58" w:rsidP="006F622A">
      <w:pPr>
        <w:spacing w:before="120" w:after="0"/>
        <w:jc w:val="both"/>
        <w:rPr>
          <w:rFonts w:ascii="Arial" w:hAnsi="Arial" w:cs="Arial"/>
          <w:noProof/>
          <w:color w:val="FF0000"/>
          <w:sz w:val="24"/>
          <w:szCs w:val="24"/>
          <w:lang w:eastAsia="bg-BG"/>
        </w:rPr>
      </w:pPr>
    </w:p>
    <w:p w14:paraId="7E167144" w14:textId="77777777" w:rsidR="00BB1383" w:rsidRPr="00BB1383" w:rsidRDefault="003E39BC" w:rsidP="00BB1383">
      <w:pPr>
        <w:pStyle w:val="BodyText4"/>
        <w:numPr>
          <w:ilvl w:val="0"/>
          <w:numId w:val="6"/>
        </w:numPr>
        <w:shd w:val="clear" w:color="auto" w:fill="auto"/>
        <w:spacing w:line="341" w:lineRule="exact"/>
        <w:ind w:right="20"/>
        <w:jc w:val="both"/>
        <w:rPr>
          <w:rFonts w:ascii="Arial" w:hAnsi="Arial" w:cs="Arial"/>
          <w:noProof/>
          <w:sz w:val="24"/>
          <w:szCs w:val="24"/>
          <w:lang w:eastAsia="bg-BG"/>
        </w:rPr>
      </w:pPr>
      <w:r w:rsidRPr="00444776">
        <w:rPr>
          <w:rStyle w:val="BodytextBoldItalic"/>
          <w:rFonts w:ascii="Arial" w:eastAsia="Calibri" w:hAnsi="Arial" w:cs="Arial"/>
          <w:b w:val="0"/>
          <w:color w:val="066684" w:themeColor="accent6" w:themeShade="BF"/>
          <w:sz w:val="24"/>
          <w:szCs w:val="24"/>
        </w:rPr>
        <w:t>Анализ и проектиране на длъжностите</w:t>
      </w:r>
      <w:r w:rsidRPr="00444776">
        <w:rPr>
          <w:rFonts w:ascii="Arial" w:hAnsi="Arial" w:cs="Arial"/>
          <w:color w:val="066684" w:themeColor="accent6" w:themeShade="BF"/>
          <w:sz w:val="24"/>
          <w:szCs w:val="24"/>
        </w:rPr>
        <w:t xml:space="preserve"> </w:t>
      </w:r>
      <w:r w:rsidRPr="00BB1383">
        <w:rPr>
          <w:rFonts w:ascii="Arial" w:hAnsi="Arial" w:cs="Arial"/>
          <w:sz w:val="24"/>
          <w:szCs w:val="24"/>
          <w:lang w:val="bg-BG"/>
        </w:rPr>
        <w:t xml:space="preserve">- </w:t>
      </w:r>
      <w:r w:rsidRPr="00BB1383">
        <w:rPr>
          <w:rFonts w:ascii="Arial" w:hAnsi="Arial" w:cs="Arial"/>
          <w:sz w:val="24"/>
          <w:szCs w:val="24"/>
        </w:rPr>
        <w:t xml:space="preserve">обхваща, </w:t>
      </w:r>
      <w:r w:rsidRPr="00BB1383">
        <w:rPr>
          <w:rFonts w:ascii="Arial" w:hAnsi="Arial" w:cs="Arial"/>
          <w:sz w:val="24"/>
          <w:szCs w:val="24"/>
          <w:lang w:val="bg-BG"/>
        </w:rPr>
        <w:t>едновременно,</w:t>
      </w:r>
      <w:r w:rsidRPr="00BB1383">
        <w:rPr>
          <w:rFonts w:ascii="Arial" w:hAnsi="Arial" w:cs="Arial"/>
          <w:sz w:val="24"/>
          <w:szCs w:val="24"/>
        </w:rPr>
        <w:t xml:space="preserve"> процесите</w:t>
      </w:r>
      <w:r w:rsidRPr="00BB1383">
        <w:rPr>
          <w:rFonts w:ascii="Arial" w:hAnsi="Arial" w:cs="Arial"/>
          <w:sz w:val="24"/>
          <w:szCs w:val="24"/>
          <w:lang w:val="bg-BG"/>
        </w:rPr>
        <w:t>, свързани с</w:t>
      </w:r>
      <w:r w:rsidRPr="00BB1383">
        <w:rPr>
          <w:rFonts w:ascii="Arial" w:hAnsi="Arial" w:cs="Arial"/>
          <w:sz w:val="24"/>
          <w:szCs w:val="24"/>
        </w:rPr>
        <w:t xml:space="preserve"> проучване и формулиране на изводи и препоръки по отношение на </w:t>
      </w:r>
      <w:r w:rsidRPr="00BB1383">
        <w:rPr>
          <w:rFonts w:ascii="Arial" w:hAnsi="Arial" w:cs="Arial"/>
          <w:sz w:val="24"/>
          <w:szCs w:val="24"/>
          <w:lang w:val="bg-BG"/>
        </w:rPr>
        <w:t xml:space="preserve">действащите длъжности </w:t>
      </w:r>
      <w:r w:rsidRPr="00BB1383">
        <w:rPr>
          <w:rFonts w:ascii="Arial" w:hAnsi="Arial" w:cs="Arial"/>
          <w:sz w:val="24"/>
          <w:szCs w:val="24"/>
        </w:rPr>
        <w:t>(</w:t>
      </w:r>
      <w:r w:rsidRPr="00BB1383">
        <w:rPr>
          <w:rFonts w:ascii="Arial" w:hAnsi="Arial" w:cs="Arial"/>
          <w:sz w:val="24"/>
          <w:szCs w:val="24"/>
          <w:lang w:val="bg-BG"/>
        </w:rPr>
        <w:t>определени в длъжностното разписание</w:t>
      </w:r>
      <w:r w:rsidRPr="00BB1383">
        <w:rPr>
          <w:rFonts w:ascii="Arial" w:hAnsi="Arial" w:cs="Arial"/>
          <w:sz w:val="24"/>
          <w:szCs w:val="24"/>
        </w:rPr>
        <w:t xml:space="preserve">) и техните характеристики, </w:t>
      </w:r>
      <w:r w:rsidRPr="00BB1383">
        <w:rPr>
          <w:rFonts w:ascii="Arial" w:hAnsi="Arial" w:cs="Arial"/>
          <w:sz w:val="24"/>
          <w:szCs w:val="24"/>
          <w:lang w:val="bg-BG"/>
        </w:rPr>
        <w:t>както и тези, свързани със</w:t>
      </w:r>
      <w:r w:rsidRPr="00BB1383">
        <w:rPr>
          <w:rFonts w:ascii="Arial" w:hAnsi="Arial" w:cs="Arial"/>
          <w:sz w:val="24"/>
          <w:szCs w:val="24"/>
        </w:rPr>
        <w:t xml:space="preserve"> създаването на нови или изменения на съществуващи длъжности и техните характеристики</w:t>
      </w:r>
      <w:r w:rsidRPr="00BB1383">
        <w:rPr>
          <w:rFonts w:ascii="Arial" w:hAnsi="Arial" w:cs="Arial"/>
          <w:sz w:val="24"/>
          <w:szCs w:val="24"/>
          <w:lang w:val="bg-BG"/>
        </w:rPr>
        <w:t>.</w:t>
      </w:r>
      <w:r w:rsidRPr="00BB1383">
        <w:rPr>
          <w:rFonts w:ascii="Arial" w:hAnsi="Arial" w:cs="Arial"/>
          <w:sz w:val="24"/>
          <w:szCs w:val="24"/>
        </w:rPr>
        <w:t xml:space="preserve"> </w:t>
      </w:r>
      <w:r w:rsidRPr="00BB1383">
        <w:rPr>
          <w:rFonts w:ascii="Arial" w:hAnsi="Arial" w:cs="Arial"/>
          <w:sz w:val="24"/>
          <w:szCs w:val="24"/>
          <w:lang w:val="bg-BG"/>
        </w:rPr>
        <w:t>Целта е рационално</w:t>
      </w:r>
      <w:r w:rsidRPr="00BB1383">
        <w:rPr>
          <w:rFonts w:ascii="Arial" w:hAnsi="Arial" w:cs="Arial"/>
          <w:sz w:val="24"/>
          <w:szCs w:val="24"/>
        </w:rPr>
        <w:t xml:space="preserve">  протичане на работните проце</w:t>
      </w:r>
      <w:r w:rsidRPr="00BB1383">
        <w:rPr>
          <w:rFonts w:ascii="Arial" w:hAnsi="Arial" w:cs="Arial"/>
          <w:sz w:val="24"/>
          <w:szCs w:val="24"/>
        </w:rPr>
        <w:softHyphen/>
        <w:t xml:space="preserve">си, </w:t>
      </w:r>
      <w:r w:rsidRPr="00BB1383">
        <w:rPr>
          <w:rFonts w:ascii="Arial" w:hAnsi="Arial" w:cs="Arial"/>
          <w:sz w:val="24"/>
          <w:szCs w:val="24"/>
          <w:lang w:val="bg-BG"/>
        </w:rPr>
        <w:t>водещи до ефективни резултати</w:t>
      </w:r>
      <w:r w:rsidRPr="00BB1383">
        <w:rPr>
          <w:rFonts w:ascii="Arial" w:hAnsi="Arial" w:cs="Arial"/>
          <w:sz w:val="24"/>
          <w:szCs w:val="24"/>
        </w:rPr>
        <w:t xml:space="preserve"> и </w:t>
      </w:r>
      <w:r w:rsidRPr="00BB1383">
        <w:rPr>
          <w:rFonts w:ascii="Arial" w:hAnsi="Arial" w:cs="Arial"/>
          <w:sz w:val="24"/>
          <w:szCs w:val="24"/>
          <w:lang w:val="bg-BG"/>
        </w:rPr>
        <w:t>оказващи</w:t>
      </w:r>
      <w:r w:rsidRPr="00BB1383">
        <w:rPr>
          <w:rFonts w:ascii="Arial" w:hAnsi="Arial" w:cs="Arial"/>
          <w:sz w:val="24"/>
          <w:szCs w:val="24"/>
        </w:rPr>
        <w:t xml:space="preserve"> </w:t>
      </w:r>
      <w:r w:rsidRPr="00BB1383">
        <w:rPr>
          <w:rFonts w:ascii="Arial" w:hAnsi="Arial" w:cs="Arial"/>
          <w:sz w:val="24"/>
          <w:szCs w:val="24"/>
          <w:lang w:val="bg-BG"/>
        </w:rPr>
        <w:t xml:space="preserve">положително </w:t>
      </w:r>
      <w:r w:rsidRPr="00BB1383">
        <w:rPr>
          <w:rFonts w:ascii="Arial" w:hAnsi="Arial" w:cs="Arial"/>
          <w:sz w:val="24"/>
          <w:szCs w:val="24"/>
        </w:rPr>
        <w:t>влияние върху служителите</w:t>
      </w:r>
      <w:r w:rsidRPr="00BB1383">
        <w:rPr>
          <w:rFonts w:ascii="Arial" w:hAnsi="Arial" w:cs="Arial"/>
          <w:sz w:val="24"/>
          <w:szCs w:val="24"/>
          <w:lang w:val="bg-BG"/>
        </w:rPr>
        <w:t xml:space="preserve"> в едминистрацията</w:t>
      </w:r>
      <w:r w:rsidRPr="00BB1383">
        <w:rPr>
          <w:rFonts w:ascii="Arial" w:hAnsi="Arial" w:cs="Arial"/>
          <w:sz w:val="24"/>
          <w:szCs w:val="24"/>
        </w:rPr>
        <w:t>.</w:t>
      </w:r>
      <w:r w:rsidRPr="00BB1383">
        <w:rPr>
          <w:rFonts w:ascii="Arial" w:hAnsi="Arial" w:cs="Arial"/>
          <w:sz w:val="24"/>
          <w:szCs w:val="24"/>
          <w:lang w:val="bg-BG"/>
        </w:rPr>
        <w:t xml:space="preserve"> Например: През месец юли 2019 година настъпиха изменения в Наредбата за мрежова и информационна сигурност, с които се регла</w:t>
      </w:r>
      <w:r w:rsidR="00BE2571" w:rsidRPr="00BB1383">
        <w:rPr>
          <w:rFonts w:ascii="Arial" w:hAnsi="Arial" w:cs="Arial"/>
          <w:sz w:val="24"/>
          <w:szCs w:val="24"/>
          <w:lang w:val="bg-BG"/>
        </w:rPr>
        <w:t xml:space="preserve">ментира изискване в администрациите да има определен служител по мрежова и информационна сигурност, на пряко подчинение на ръководителя на администрацията, т.е. на кмета на общината. </w:t>
      </w:r>
      <w:r w:rsidR="0016584E" w:rsidRPr="00BB1383">
        <w:rPr>
          <w:rFonts w:ascii="Arial" w:hAnsi="Arial" w:cs="Arial"/>
          <w:sz w:val="24"/>
          <w:szCs w:val="24"/>
          <w:lang w:val="bg-BG"/>
        </w:rPr>
        <w:t>В такава ситуация е подходящо да се направи обстоен анализ на определените длъжности в администрацията, на вменените функции от наредбата и да се предвиди/проектира нова длъжност, отговаряща на изискванията от Наредбата или да се измени съществуваща такава в нова.</w:t>
      </w:r>
    </w:p>
    <w:p w14:paraId="3E042A80" w14:textId="77777777" w:rsidR="00827AAC" w:rsidRPr="00BB1383" w:rsidRDefault="0016584E" w:rsidP="00BB1383">
      <w:pPr>
        <w:pStyle w:val="BodyText4"/>
        <w:numPr>
          <w:ilvl w:val="0"/>
          <w:numId w:val="6"/>
        </w:numPr>
        <w:shd w:val="clear" w:color="auto" w:fill="auto"/>
        <w:spacing w:line="341" w:lineRule="exact"/>
        <w:ind w:right="20"/>
        <w:jc w:val="both"/>
        <w:rPr>
          <w:rFonts w:ascii="Arial" w:hAnsi="Arial" w:cs="Arial"/>
          <w:noProof/>
          <w:sz w:val="24"/>
          <w:szCs w:val="24"/>
          <w:lang w:eastAsia="bg-BG"/>
        </w:rPr>
      </w:pPr>
      <w:r w:rsidRPr="00444776">
        <w:rPr>
          <w:rFonts w:ascii="Arial" w:hAnsi="Arial" w:cs="Arial"/>
          <w:i/>
          <w:noProof/>
          <w:color w:val="066684" w:themeColor="accent6" w:themeShade="BF"/>
          <w:sz w:val="24"/>
          <w:szCs w:val="24"/>
          <w:lang w:eastAsia="bg-BG"/>
        </w:rPr>
        <w:lastRenderedPageBreak/>
        <w:t>Планиране на човешките ресурси</w:t>
      </w:r>
      <w:r w:rsidRPr="00444776">
        <w:rPr>
          <w:rFonts w:ascii="Arial" w:hAnsi="Arial" w:cs="Arial"/>
          <w:noProof/>
          <w:color w:val="066684" w:themeColor="accent6" w:themeShade="BF"/>
          <w:sz w:val="24"/>
          <w:szCs w:val="24"/>
          <w:lang w:eastAsia="bg-BG"/>
        </w:rPr>
        <w:t xml:space="preserve"> </w:t>
      </w:r>
      <w:r w:rsidR="00827AAC" w:rsidRPr="00BB1383">
        <w:rPr>
          <w:rFonts w:ascii="Arial" w:hAnsi="Arial" w:cs="Arial"/>
          <w:noProof/>
          <w:sz w:val="24"/>
          <w:szCs w:val="24"/>
          <w:lang w:val="bg-BG" w:eastAsia="bg-BG"/>
        </w:rPr>
        <w:t xml:space="preserve">– </w:t>
      </w:r>
      <w:r w:rsidR="00493963" w:rsidRPr="00BB1383">
        <w:rPr>
          <w:rFonts w:ascii="Arial" w:hAnsi="Arial" w:cs="Arial"/>
          <w:noProof/>
          <w:sz w:val="24"/>
          <w:szCs w:val="24"/>
          <w:lang w:val="bg-BG" w:eastAsia="bg-BG"/>
        </w:rPr>
        <w:t>организиран</w:t>
      </w:r>
      <w:r w:rsidR="00827AAC" w:rsidRPr="00BB1383">
        <w:rPr>
          <w:rFonts w:ascii="Arial" w:hAnsi="Arial" w:cs="Arial"/>
          <w:noProof/>
          <w:sz w:val="24"/>
          <w:szCs w:val="24"/>
          <w:lang w:val="bg-BG" w:eastAsia="bg-BG"/>
        </w:rPr>
        <w:t xml:space="preserve"> процес, който е свързан с</w:t>
      </w:r>
      <w:r w:rsidRPr="00BB1383">
        <w:rPr>
          <w:rFonts w:ascii="Arial" w:hAnsi="Arial" w:cs="Arial"/>
          <w:noProof/>
          <w:sz w:val="24"/>
          <w:szCs w:val="24"/>
          <w:lang w:eastAsia="bg-BG"/>
        </w:rPr>
        <w:t xml:space="preserve"> определянето на необходимите (</w:t>
      </w:r>
      <w:r w:rsidR="00827AAC" w:rsidRPr="00BB1383">
        <w:rPr>
          <w:rFonts w:ascii="Arial" w:hAnsi="Arial" w:cs="Arial"/>
          <w:noProof/>
          <w:sz w:val="24"/>
          <w:szCs w:val="24"/>
          <w:lang w:val="bg-BG" w:eastAsia="bg-BG"/>
        </w:rPr>
        <w:t xml:space="preserve">не само </w:t>
      </w:r>
      <w:r w:rsidR="00827AAC" w:rsidRPr="00BB1383">
        <w:rPr>
          <w:rFonts w:ascii="Arial" w:hAnsi="Arial" w:cs="Arial"/>
          <w:noProof/>
          <w:sz w:val="24"/>
          <w:szCs w:val="24"/>
          <w:lang w:eastAsia="bg-BG"/>
        </w:rPr>
        <w:t>в коли</w:t>
      </w:r>
      <w:r w:rsidRPr="00BB1383">
        <w:rPr>
          <w:rFonts w:ascii="Arial" w:hAnsi="Arial" w:cs="Arial"/>
          <w:noProof/>
          <w:sz w:val="24"/>
          <w:szCs w:val="24"/>
          <w:lang w:eastAsia="bg-BG"/>
        </w:rPr>
        <w:t>чествен</w:t>
      </w:r>
      <w:r w:rsidR="00827AAC" w:rsidRPr="00BB1383">
        <w:rPr>
          <w:rFonts w:ascii="Arial" w:hAnsi="Arial" w:cs="Arial"/>
          <w:noProof/>
          <w:sz w:val="24"/>
          <w:szCs w:val="24"/>
          <w:lang w:val="bg-BG" w:eastAsia="bg-BG"/>
        </w:rPr>
        <w:t>, но и в</w:t>
      </w:r>
      <w:r w:rsidRPr="00BB1383">
        <w:rPr>
          <w:rFonts w:ascii="Arial" w:hAnsi="Arial" w:cs="Arial"/>
          <w:noProof/>
          <w:sz w:val="24"/>
          <w:szCs w:val="24"/>
          <w:lang w:eastAsia="bg-BG"/>
        </w:rPr>
        <w:t xml:space="preserve"> качествен аспект) за </w:t>
      </w:r>
      <w:r w:rsidR="00827AAC" w:rsidRPr="00BB1383">
        <w:rPr>
          <w:rFonts w:ascii="Arial" w:hAnsi="Arial" w:cs="Arial"/>
          <w:noProof/>
          <w:sz w:val="24"/>
          <w:szCs w:val="24"/>
          <w:lang w:val="bg-BG" w:eastAsia="bg-BG"/>
        </w:rPr>
        <w:t>администрацията</w:t>
      </w:r>
      <w:r w:rsidRPr="00BB1383">
        <w:rPr>
          <w:rFonts w:ascii="Arial" w:hAnsi="Arial" w:cs="Arial"/>
          <w:noProof/>
          <w:sz w:val="24"/>
          <w:szCs w:val="24"/>
          <w:lang w:eastAsia="bg-BG"/>
        </w:rPr>
        <w:t xml:space="preserve"> човешки ресурси</w:t>
      </w:r>
      <w:r w:rsidR="00827AAC" w:rsidRPr="00BB1383">
        <w:rPr>
          <w:rFonts w:ascii="Arial" w:hAnsi="Arial" w:cs="Arial"/>
          <w:noProof/>
          <w:sz w:val="24"/>
          <w:szCs w:val="24"/>
          <w:lang w:val="bg-BG" w:eastAsia="bg-BG"/>
        </w:rPr>
        <w:t xml:space="preserve"> </w:t>
      </w:r>
      <w:r w:rsidR="00827AAC" w:rsidRPr="00BB1383">
        <w:rPr>
          <w:rFonts w:ascii="Arial" w:hAnsi="Arial" w:cs="Arial"/>
          <w:noProof/>
          <w:sz w:val="24"/>
          <w:szCs w:val="24"/>
          <w:lang w:eastAsia="bg-BG"/>
        </w:rPr>
        <w:t>(</w:t>
      </w:r>
      <w:r w:rsidR="00827AAC" w:rsidRPr="00BB1383">
        <w:rPr>
          <w:rFonts w:ascii="Arial" w:hAnsi="Arial" w:cs="Arial"/>
          <w:noProof/>
          <w:sz w:val="24"/>
          <w:szCs w:val="24"/>
          <w:lang w:val="bg-BG" w:eastAsia="bg-BG"/>
        </w:rPr>
        <w:t>служители в общинската администрация</w:t>
      </w:r>
      <w:r w:rsidR="00827AAC" w:rsidRPr="00BB1383">
        <w:rPr>
          <w:rFonts w:ascii="Arial" w:hAnsi="Arial" w:cs="Arial"/>
          <w:noProof/>
          <w:sz w:val="24"/>
          <w:szCs w:val="24"/>
          <w:lang w:eastAsia="bg-BG"/>
        </w:rPr>
        <w:t>)</w:t>
      </w:r>
      <w:r w:rsidRPr="00BB1383">
        <w:rPr>
          <w:rFonts w:ascii="Arial" w:hAnsi="Arial" w:cs="Arial"/>
          <w:noProof/>
          <w:sz w:val="24"/>
          <w:szCs w:val="24"/>
          <w:lang w:eastAsia="bg-BG"/>
        </w:rPr>
        <w:t xml:space="preserve"> в бъдещ период и </w:t>
      </w:r>
      <w:r w:rsidR="00827AAC" w:rsidRPr="00BB1383">
        <w:rPr>
          <w:rFonts w:ascii="Arial" w:hAnsi="Arial" w:cs="Arial"/>
          <w:noProof/>
          <w:sz w:val="24"/>
          <w:szCs w:val="24"/>
          <w:lang w:val="bg-BG" w:eastAsia="bg-BG"/>
        </w:rPr>
        <w:t>определянето</w:t>
      </w:r>
      <w:r w:rsidRPr="00BB1383">
        <w:rPr>
          <w:rFonts w:ascii="Arial" w:hAnsi="Arial" w:cs="Arial"/>
          <w:noProof/>
          <w:sz w:val="24"/>
          <w:szCs w:val="24"/>
          <w:lang w:eastAsia="bg-BG"/>
        </w:rPr>
        <w:t xml:space="preserve"> на </w:t>
      </w:r>
      <w:r w:rsidR="00827AAC" w:rsidRPr="00BB1383">
        <w:rPr>
          <w:rFonts w:ascii="Arial" w:hAnsi="Arial" w:cs="Arial"/>
          <w:noProof/>
          <w:sz w:val="24"/>
          <w:szCs w:val="24"/>
          <w:lang w:val="bg-BG" w:eastAsia="bg-BG"/>
        </w:rPr>
        <w:t xml:space="preserve">подходящи </w:t>
      </w:r>
      <w:r w:rsidRPr="00BB1383">
        <w:rPr>
          <w:rFonts w:ascii="Arial" w:hAnsi="Arial" w:cs="Arial"/>
          <w:noProof/>
          <w:sz w:val="24"/>
          <w:szCs w:val="24"/>
          <w:lang w:eastAsia="bg-BG"/>
        </w:rPr>
        <w:t xml:space="preserve">действия във връзка с предвидените състояния и движения на </w:t>
      </w:r>
      <w:r w:rsidR="00827AAC" w:rsidRPr="00BB1383">
        <w:rPr>
          <w:rFonts w:ascii="Arial" w:hAnsi="Arial" w:cs="Arial"/>
          <w:noProof/>
          <w:sz w:val="24"/>
          <w:szCs w:val="24"/>
          <w:lang w:val="bg-BG" w:eastAsia="bg-BG"/>
        </w:rPr>
        <w:t>служителите</w:t>
      </w:r>
      <w:r w:rsidRPr="00BB1383">
        <w:rPr>
          <w:rFonts w:ascii="Arial" w:hAnsi="Arial" w:cs="Arial"/>
          <w:noProof/>
          <w:sz w:val="24"/>
          <w:szCs w:val="24"/>
          <w:lang w:eastAsia="bg-BG"/>
        </w:rPr>
        <w:t xml:space="preserve"> - привличане, задържане, вътрешна мобилност, освобождаване.</w:t>
      </w:r>
      <w:r w:rsidR="00493963" w:rsidRPr="00BB1383">
        <w:rPr>
          <w:rFonts w:ascii="Arial" w:hAnsi="Arial" w:cs="Arial"/>
          <w:noProof/>
          <w:sz w:val="24"/>
          <w:szCs w:val="24"/>
          <w:lang w:val="bg-BG" w:eastAsia="bg-BG"/>
        </w:rPr>
        <w:t xml:space="preserve"> С други думи, това е процес, при</w:t>
      </w:r>
      <w:r w:rsidR="00827AAC" w:rsidRPr="00BB1383">
        <w:rPr>
          <w:rFonts w:ascii="Arial" w:hAnsi="Arial" w:cs="Arial"/>
          <w:noProof/>
          <w:sz w:val="24"/>
          <w:szCs w:val="24"/>
          <w:lang w:eastAsia="bg-BG"/>
        </w:rPr>
        <w:t xml:space="preserve"> който се идентифицира правилния брой хора със знания, умения и компетентности, необходими за постигане на целите на администрациите</w:t>
      </w:r>
      <w:r w:rsidR="00493963" w:rsidRPr="00BB1383">
        <w:rPr>
          <w:rFonts w:ascii="Arial" w:hAnsi="Arial" w:cs="Arial"/>
          <w:noProof/>
          <w:sz w:val="24"/>
          <w:szCs w:val="24"/>
          <w:lang w:val="bg-BG" w:eastAsia="bg-BG"/>
        </w:rPr>
        <w:t xml:space="preserve">, като </w:t>
      </w:r>
      <w:r w:rsidR="00827AAC" w:rsidRPr="00BB1383">
        <w:rPr>
          <w:rFonts w:ascii="Arial" w:hAnsi="Arial" w:cs="Arial"/>
          <w:noProof/>
          <w:sz w:val="24"/>
          <w:szCs w:val="24"/>
          <w:lang w:eastAsia="bg-BG"/>
        </w:rPr>
        <w:t xml:space="preserve">се предприемат действия, </w:t>
      </w:r>
      <w:r w:rsidR="00493963" w:rsidRPr="00BB1383">
        <w:rPr>
          <w:rFonts w:ascii="Arial" w:hAnsi="Arial" w:cs="Arial"/>
          <w:noProof/>
          <w:sz w:val="24"/>
          <w:szCs w:val="24"/>
          <w:lang w:val="bg-BG" w:eastAsia="bg-BG"/>
        </w:rPr>
        <w:t>които да гарантират</w:t>
      </w:r>
      <w:r w:rsidR="00827AAC" w:rsidRPr="00BB1383">
        <w:rPr>
          <w:rFonts w:ascii="Arial" w:hAnsi="Arial" w:cs="Arial"/>
          <w:noProof/>
          <w:sz w:val="24"/>
          <w:szCs w:val="24"/>
          <w:lang w:eastAsia="bg-BG"/>
        </w:rPr>
        <w:t>, че необходимият човешки ресурс е на разположение да изпълнява професионално дейността си.</w:t>
      </w:r>
      <w:r w:rsidR="00493963" w:rsidRPr="00BB1383">
        <w:rPr>
          <w:rFonts w:ascii="Arial" w:hAnsi="Arial" w:cs="Arial"/>
          <w:noProof/>
          <w:sz w:val="24"/>
          <w:szCs w:val="24"/>
          <w:lang w:val="bg-BG" w:eastAsia="bg-BG"/>
        </w:rPr>
        <w:t xml:space="preserve"> </w:t>
      </w:r>
    </w:p>
    <w:p w14:paraId="40DF4073" w14:textId="77777777" w:rsidR="00493963" w:rsidRPr="00BB1383" w:rsidRDefault="00493963" w:rsidP="00BB1383">
      <w:pPr>
        <w:pStyle w:val="BodyText4"/>
        <w:spacing w:line="341" w:lineRule="exact"/>
        <w:ind w:right="20" w:firstLine="708"/>
        <w:jc w:val="both"/>
        <w:rPr>
          <w:rFonts w:ascii="Arial" w:hAnsi="Arial" w:cs="Arial"/>
          <w:noProof/>
          <w:sz w:val="24"/>
          <w:szCs w:val="24"/>
          <w:lang w:val="bg-BG" w:eastAsia="bg-BG"/>
        </w:rPr>
      </w:pPr>
      <w:r w:rsidRPr="00BB1383">
        <w:rPr>
          <w:rFonts w:ascii="Arial" w:hAnsi="Arial" w:cs="Arial"/>
          <w:noProof/>
          <w:sz w:val="24"/>
          <w:szCs w:val="24"/>
          <w:lang w:val="bg-BG" w:eastAsia="bg-BG"/>
        </w:rPr>
        <w:t>Например пр</w:t>
      </w:r>
      <w:r w:rsidRPr="00BB1383">
        <w:rPr>
          <w:rFonts w:ascii="Arial" w:hAnsi="Arial" w:cs="Arial"/>
          <w:noProof/>
          <w:sz w:val="24"/>
          <w:szCs w:val="24"/>
          <w:lang w:eastAsia="bg-BG"/>
        </w:rPr>
        <w:t>еди да</w:t>
      </w:r>
      <w:r w:rsidRPr="00BB1383">
        <w:rPr>
          <w:rFonts w:ascii="Arial" w:hAnsi="Arial" w:cs="Arial"/>
          <w:noProof/>
          <w:sz w:val="24"/>
          <w:szCs w:val="24"/>
          <w:lang w:val="bg-BG" w:eastAsia="bg-BG"/>
        </w:rPr>
        <w:t xml:space="preserve"> се</w:t>
      </w:r>
      <w:r w:rsidRPr="00BB1383">
        <w:rPr>
          <w:rFonts w:ascii="Arial" w:hAnsi="Arial" w:cs="Arial"/>
          <w:noProof/>
          <w:sz w:val="24"/>
          <w:szCs w:val="24"/>
          <w:lang w:eastAsia="bg-BG"/>
        </w:rPr>
        <w:t xml:space="preserve"> вземе решение за промяна на структурата, следва да направите</w:t>
      </w:r>
      <w:r w:rsidR="00B22C1B" w:rsidRPr="00BB1383">
        <w:rPr>
          <w:rFonts w:ascii="Arial" w:hAnsi="Arial" w:cs="Arial"/>
          <w:noProof/>
          <w:sz w:val="24"/>
          <w:szCs w:val="24"/>
          <w:lang w:eastAsia="bg-BG"/>
        </w:rPr>
        <w:t xml:space="preserve"> анализ. Важна част от него е да се планират длъжностите, необходими за постигане на целите на администрацията като се отчете: </w:t>
      </w:r>
      <w:r w:rsidRPr="00BB1383">
        <w:rPr>
          <w:rFonts w:ascii="Arial" w:hAnsi="Arial" w:cs="Arial"/>
          <w:noProof/>
          <w:sz w:val="24"/>
          <w:szCs w:val="24"/>
          <w:lang w:eastAsia="bg-BG"/>
        </w:rPr>
        <w:t>какъв е демографският профил, нивото на компетентност, съотношението между ръководните, експе</w:t>
      </w:r>
      <w:r w:rsidR="00B22C1B" w:rsidRPr="00BB1383">
        <w:rPr>
          <w:rFonts w:ascii="Arial" w:hAnsi="Arial" w:cs="Arial"/>
          <w:noProof/>
          <w:sz w:val="24"/>
          <w:szCs w:val="24"/>
          <w:lang w:eastAsia="bg-BG"/>
        </w:rPr>
        <w:t xml:space="preserve">ртните и техническите длъжности. </w:t>
      </w:r>
      <w:r w:rsidRPr="00BB1383">
        <w:rPr>
          <w:rFonts w:ascii="Arial" w:hAnsi="Arial" w:cs="Arial"/>
          <w:noProof/>
          <w:sz w:val="24"/>
          <w:szCs w:val="24"/>
          <w:lang w:eastAsia="bg-BG"/>
        </w:rPr>
        <w:t>Промените следва да са обосновани, съобразени с експертната осигуреност на основните функции на общината и свързани с приоритетите за бъдещото й развитие.</w:t>
      </w:r>
      <w:r w:rsidR="00B22C1B" w:rsidRPr="00BB1383">
        <w:rPr>
          <w:rFonts w:ascii="Arial" w:hAnsi="Arial" w:cs="Arial"/>
          <w:noProof/>
          <w:sz w:val="24"/>
          <w:szCs w:val="24"/>
          <w:lang w:val="bg-BG" w:eastAsia="bg-BG"/>
        </w:rPr>
        <w:t xml:space="preserve"> </w:t>
      </w:r>
    </w:p>
    <w:p w14:paraId="4FB84E59" w14:textId="77777777" w:rsidR="0016584E" w:rsidRPr="00BB1383" w:rsidRDefault="00B22C1B" w:rsidP="00F04A4A">
      <w:pPr>
        <w:pStyle w:val="BodyText4"/>
        <w:numPr>
          <w:ilvl w:val="0"/>
          <w:numId w:val="6"/>
        </w:numPr>
        <w:spacing w:line="341" w:lineRule="exact"/>
        <w:ind w:right="20"/>
        <w:jc w:val="both"/>
        <w:rPr>
          <w:rFonts w:ascii="Arial" w:hAnsi="Arial" w:cs="Arial"/>
          <w:noProof/>
          <w:sz w:val="24"/>
          <w:szCs w:val="24"/>
          <w:lang w:eastAsia="bg-BG"/>
        </w:rPr>
      </w:pPr>
      <w:r w:rsidRPr="00444776">
        <w:rPr>
          <w:rFonts w:ascii="Arial" w:hAnsi="Arial" w:cs="Arial"/>
          <w:i/>
          <w:noProof/>
          <w:color w:val="066684" w:themeColor="accent6" w:themeShade="BF"/>
          <w:sz w:val="24"/>
          <w:szCs w:val="24"/>
          <w:lang w:eastAsia="bg-BG"/>
        </w:rPr>
        <w:t xml:space="preserve">Подбор </w:t>
      </w:r>
      <w:r w:rsidR="0016584E" w:rsidRPr="00444776">
        <w:rPr>
          <w:rFonts w:ascii="Arial" w:hAnsi="Arial" w:cs="Arial"/>
          <w:i/>
          <w:noProof/>
          <w:color w:val="066684" w:themeColor="accent6" w:themeShade="BF"/>
          <w:sz w:val="24"/>
          <w:szCs w:val="24"/>
          <w:lang w:eastAsia="bg-BG"/>
        </w:rPr>
        <w:t>на персонал</w:t>
      </w:r>
      <w:r w:rsidRPr="00444776">
        <w:rPr>
          <w:rFonts w:ascii="Arial" w:hAnsi="Arial" w:cs="Arial"/>
          <w:i/>
          <w:noProof/>
          <w:color w:val="066684" w:themeColor="accent6" w:themeShade="BF"/>
          <w:sz w:val="24"/>
          <w:szCs w:val="24"/>
          <w:lang w:eastAsia="bg-BG"/>
        </w:rPr>
        <w:t xml:space="preserve"> (</w:t>
      </w:r>
      <w:r w:rsidRPr="00444776">
        <w:rPr>
          <w:rFonts w:ascii="Arial" w:hAnsi="Arial" w:cs="Arial"/>
          <w:i/>
          <w:noProof/>
          <w:color w:val="066684" w:themeColor="accent6" w:themeShade="BF"/>
          <w:sz w:val="24"/>
          <w:szCs w:val="24"/>
          <w:lang w:val="bg-BG" w:eastAsia="bg-BG"/>
        </w:rPr>
        <w:t>служители</w:t>
      </w:r>
      <w:r w:rsidRPr="00444776">
        <w:rPr>
          <w:rFonts w:ascii="Arial" w:hAnsi="Arial" w:cs="Arial"/>
          <w:i/>
          <w:noProof/>
          <w:color w:val="066684" w:themeColor="accent6" w:themeShade="BF"/>
          <w:sz w:val="24"/>
          <w:szCs w:val="24"/>
          <w:lang w:eastAsia="bg-BG"/>
        </w:rPr>
        <w:t>)</w:t>
      </w:r>
      <w:r w:rsidRPr="00444776">
        <w:rPr>
          <w:rFonts w:ascii="Arial" w:hAnsi="Arial" w:cs="Arial"/>
          <w:noProof/>
          <w:color w:val="066684" w:themeColor="accent6" w:themeShade="BF"/>
          <w:sz w:val="24"/>
          <w:szCs w:val="24"/>
          <w:lang w:val="bg-BG" w:eastAsia="bg-BG"/>
        </w:rPr>
        <w:t xml:space="preserve"> </w:t>
      </w:r>
      <w:r w:rsidRPr="00BB1383">
        <w:rPr>
          <w:rFonts w:ascii="Arial" w:hAnsi="Arial" w:cs="Arial"/>
          <w:noProof/>
          <w:sz w:val="24"/>
          <w:szCs w:val="24"/>
          <w:lang w:val="bg-BG" w:eastAsia="bg-BG"/>
        </w:rPr>
        <w:t xml:space="preserve">- </w:t>
      </w:r>
      <w:r w:rsidRPr="00BB1383">
        <w:rPr>
          <w:rFonts w:ascii="Arial" w:hAnsi="Arial" w:cs="Arial"/>
          <w:noProof/>
          <w:sz w:val="24"/>
          <w:szCs w:val="24"/>
          <w:lang w:eastAsia="bg-BG"/>
        </w:rPr>
        <w:t>привличане и оценяване</w:t>
      </w:r>
      <w:r w:rsidR="0016584E" w:rsidRPr="00BB1383">
        <w:rPr>
          <w:rFonts w:ascii="Arial" w:hAnsi="Arial" w:cs="Arial"/>
          <w:noProof/>
          <w:sz w:val="24"/>
          <w:szCs w:val="24"/>
          <w:lang w:eastAsia="bg-BG"/>
        </w:rPr>
        <w:t xml:space="preserve"> на кандидати за </w:t>
      </w:r>
      <w:r w:rsidR="005B5370" w:rsidRPr="00BB1383">
        <w:rPr>
          <w:rFonts w:ascii="Arial" w:hAnsi="Arial" w:cs="Arial"/>
          <w:noProof/>
          <w:sz w:val="24"/>
          <w:szCs w:val="24"/>
          <w:lang w:val="bg-BG" w:eastAsia="bg-BG"/>
        </w:rPr>
        <w:t>обявена длъжност</w:t>
      </w:r>
      <w:r w:rsidR="0016584E" w:rsidRPr="00BB1383">
        <w:rPr>
          <w:rFonts w:ascii="Arial" w:hAnsi="Arial" w:cs="Arial"/>
          <w:noProof/>
          <w:sz w:val="24"/>
          <w:szCs w:val="24"/>
          <w:lang w:eastAsia="bg-BG"/>
        </w:rPr>
        <w:t xml:space="preserve">, въз основа на което се избират най-подходящите от тях с оглед изискванията на длъжността и на </w:t>
      </w:r>
      <w:r w:rsidRPr="00BB1383">
        <w:rPr>
          <w:rFonts w:ascii="Arial" w:hAnsi="Arial" w:cs="Arial"/>
          <w:noProof/>
          <w:sz w:val="24"/>
          <w:szCs w:val="24"/>
          <w:lang w:val="bg-BG" w:eastAsia="bg-BG"/>
        </w:rPr>
        <w:t>администрацията</w:t>
      </w:r>
      <w:r w:rsidR="0016584E" w:rsidRPr="00BB1383">
        <w:rPr>
          <w:rFonts w:ascii="Arial" w:hAnsi="Arial" w:cs="Arial"/>
          <w:noProof/>
          <w:sz w:val="24"/>
          <w:szCs w:val="24"/>
          <w:lang w:eastAsia="bg-BG"/>
        </w:rPr>
        <w:t>.</w:t>
      </w:r>
    </w:p>
    <w:p w14:paraId="6CA28C9D" w14:textId="77777777" w:rsidR="0016584E" w:rsidRPr="00BB1383" w:rsidRDefault="00B22C1B" w:rsidP="00F04A4A">
      <w:pPr>
        <w:pStyle w:val="BodyText4"/>
        <w:numPr>
          <w:ilvl w:val="0"/>
          <w:numId w:val="6"/>
        </w:numPr>
        <w:spacing w:line="341" w:lineRule="exact"/>
        <w:ind w:right="20"/>
        <w:jc w:val="both"/>
        <w:rPr>
          <w:rFonts w:ascii="Arial" w:hAnsi="Arial" w:cs="Arial"/>
          <w:noProof/>
          <w:sz w:val="24"/>
          <w:szCs w:val="24"/>
          <w:lang w:eastAsia="bg-BG"/>
        </w:rPr>
      </w:pPr>
      <w:r w:rsidRPr="00444776">
        <w:rPr>
          <w:rFonts w:ascii="Arial" w:hAnsi="Arial" w:cs="Arial"/>
          <w:i/>
          <w:noProof/>
          <w:color w:val="066684" w:themeColor="accent6" w:themeShade="BF"/>
          <w:sz w:val="24"/>
          <w:szCs w:val="24"/>
          <w:lang w:eastAsia="bg-BG"/>
        </w:rPr>
        <w:t>Обучение и развитие</w:t>
      </w:r>
      <w:r w:rsidR="0016584E" w:rsidRPr="00444776">
        <w:rPr>
          <w:rFonts w:ascii="Arial" w:hAnsi="Arial" w:cs="Arial"/>
          <w:i/>
          <w:noProof/>
          <w:color w:val="066684" w:themeColor="accent6" w:themeShade="BF"/>
          <w:sz w:val="24"/>
          <w:szCs w:val="24"/>
          <w:lang w:eastAsia="bg-BG"/>
        </w:rPr>
        <w:t xml:space="preserve"> на човешките ресурси</w:t>
      </w:r>
      <w:r w:rsidRPr="00444776">
        <w:rPr>
          <w:rFonts w:ascii="Arial" w:hAnsi="Arial" w:cs="Arial"/>
          <w:noProof/>
          <w:color w:val="066684" w:themeColor="accent6" w:themeShade="BF"/>
          <w:sz w:val="24"/>
          <w:szCs w:val="24"/>
          <w:lang w:eastAsia="bg-BG"/>
        </w:rPr>
        <w:t xml:space="preserve"> </w:t>
      </w:r>
      <w:r w:rsidR="005B5370" w:rsidRPr="00BB1383">
        <w:rPr>
          <w:rFonts w:ascii="Arial" w:hAnsi="Arial" w:cs="Arial"/>
          <w:noProof/>
          <w:sz w:val="24"/>
          <w:szCs w:val="24"/>
          <w:lang w:eastAsia="bg-BG"/>
        </w:rPr>
        <w:t>–</w:t>
      </w:r>
      <w:r w:rsidRPr="00BB1383">
        <w:rPr>
          <w:rFonts w:ascii="Arial" w:hAnsi="Arial" w:cs="Arial"/>
          <w:noProof/>
          <w:sz w:val="24"/>
          <w:szCs w:val="24"/>
          <w:lang w:eastAsia="bg-BG"/>
        </w:rPr>
        <w:t xml:space="preserve"> </w:t>
      </w:r>
      <w:r w:rsidR="005B5370" w:rsidRPr="00BB1383">
        <w:rPr>
          <w:rFonts w:ascii="Arial" w:hAnsi="Arial" w:cs="Arial"/>
          <w:noProof/>
          <w:sz w:val="24"/>
          <w:szCs w:val="24"/>
          <w:lang w:val="bg-BG" w:eastAsia="bg-BG"/>
        </w:rPr>
        <w:t>дейността е свързана с</w:t>
      </w:r>
      <w:r w:rsidRPr="00BB1383">
        <w:rPr>
          <w:rFonts w:ascii="Arial" w:hAnsi="Arial" w:cs="Arial"/>
          <w:noProof/>
          <w:sz w:val="24"/>
          <w:szCs w:val="24"/>
          <w:lang w:eastAsia="bg-BG"/>
        </w:rPr>
        <w:t xml:space="preserve"> </w:t>
      </w:r>
      <w:r w:rsidR="005B5370" w:rsidRPr="00BB1383">
        <w:rPr>
          <w:rFonts w:ascii="Arial" w:hAnsi="Arial" w:cs="Arial"/>
          <w:noProof/>
          <w:sz w:val="24"/>
          <w:szCs w:val="24"/>
          <w:lang w:val="bg-BG" w:eastAsia="bg-BG"/>
        </w:rPr>
        <w:t>надграждане</w:t>
      </w:r>
      <w:r w:rsidR="0016584E" w:rsidRPr="00BB1383">
        <w:rPr>
          <w:rFonts w:ascii="Arial" w:hAnsi="Arial" w:cs="Arial"/>
          <w:noProof/>
          <w:sz w:val="24"/>
          <w:szCs w:val="24"/>
          <w:lang w:eastAsia="bg-BG"/>
        </w:rPr>
        <w:t xml:space="preserve"> на знанията, уменията, нагласите и </w:t>
      </w:r>
      <w:r w:rsidR="005B5370" w:rsidRPr="00BB1383">
        <w:rPr>
          <w:rFonts w:ascii="Arial" w:hAnsi="Arial" w:cs="Arial"/>
          <w:noProof/>
          <w:sz w:val="24"/>
          <w:szCs w:val="24"/>
          <w:lang w:eastAsia="bg-BG"/>
        </w:rPr>
        <w:t>компетенциите</w:t>
      </w:r>
      <w:r w:rsidR="0016584E" w:rsidRPr="00BB1383">
        <w:rPr>
          <w:rFonts w:ascii="Arial" w:hAnsi="Arial" w:cs="Arial"/>
          <w:noProof/>
          <w:sz w:val="24"/>
          <w:szCs w:val="24"/>
          <w:lang w:eastAsia="bg-BG"/>
        </w:rPr>
        <w:t xml:space="preserve"> на </w:t>
      </w:r>
      <w:r w:rsidR="005B5370" w:rsidRPr="00BB1383">
        <w:rPr>
          <w:rFonts w:ascii="Arial" w:hAnsi="Arial" w:cs="Arial"/>
          <w:noProof/>
          <w:sz w:val="24"/>
          <w:szCs w:val="24"/>
          <w:lang w:val="bg-BG" w:eastAsia="bg-BG"/>
        </w:rPr>
        <w:t>служителите</w:t>
      </w:r>
      <w:r w:rsidR="005B5370" w:rsidRPr="00BB1383">
        <w:rPr>
          <w:rFonts w:ascii="Arial" w:hAnsi="Arial" w:cs="Arial"/>
          <w:noProof/>
          <w:sz w:val="24"/>
          <w:szCs w:val="24"/>
          <w:lang w:eastAsia="bg-BG"/>
        </w:rPr>
        <w:t>, за да отговарят</w:t>
      </w:r>
      <w:r w:rsidR="005B5370" w:rsidRPr="00BB1383">
        <w:rPr>
          <w:rFonts w:ascii="Arial" w:hAnsi="Arial" w:cs="Arial"/>
          <w:noProof/>
          <w:sz w:val="24"/>
          <w:szCs w:val="24"/>
          <w:lang w:val="bg-BG" w:eastAsia="bg-BG"/>
        </w:rPr>
        <w:t xml:space="preserve"> </w:t>
      </w:r>
      <w:r w:rsidR="0016584E" w:rsidRPr="00BB1383">
        <w:rPr>
          <w:rFonts w:ascii="Arial" w:hAnsi="Arial" w:cs="Arial"/>
          <w:noProof/>
          <w:sz w:val="24"/>
          <w:szCs w:val="24"/>
          <w:lang w:eastAsia="bg-BG"/>
        </w:rPr>
        <w:t xml:space="preserve">на </w:t>
      </w:r>
      <w:r w:rsidR="005B5370" w:rsidRPr="00BB1383">
        <w:rPr>
          <w:rFonts w:ascii="Arial" w:hAnsi="Arial" w:cs="Arial"/>
          <w:noProof/>
          <w:sz w:val="24"/>
          <w:szCs w:val="24"/>
          <w:lang w:val="bg-BG" w:eastAsia="bg-BG"/>
        </w:rPr>
        <w:t>изискуемото ниво от вменени</w:t>
      </w:r>
      <w:r w:rsidR="0016584E" w:rsidRPr="00BB1383">
        <w:rPr>
          <w:rFonts w:ascii="Arial" w:hAnsi="Arial" w:cs="Arial"/>
          <w:noProof/>
          <w:sz w:val="24"/>
          <w:szCs w:val="24"/>
          <w:lang w:eastAsia="bg-BG"/>
        </w:rPr>
        <w:t xml:space="preserve"> </w:t>
      </w:r>
      <w:r w:rsidR="005B5370" w:rsidRPr="00BB1383">
        <w:rPr>
          <w:rFonts w:ascii="Arial" w:hAnsi="Arial" w:cs="Arial"/>
          <w:noProof/>
          <w:sz w:val="24"/>
          <w:szCs w:val="24"/>
          <w:lang w:eastAsia="bg-BG"/>
        </w:rPr>
        <w:t>задължения, както и бъдещи такива</w:t>
      </w:r>
      <w:r w:rsidR="0016584E" w:rsidRPr="00BB1383">
        <w:rPr>
          <w:rFonts w:ascii="Arial" w:hAnsi="Arial" w:cs="Arial"/>
          <w:noProof/>
          <w:sz w:val="24"/>
          <w:szCs w:val="24"/>
          <w:lang w:eastAsia="bg-BG"/>
        </w:rPr>
        <w:t>.</w:t>
      </w:r>
    </w:p>
    <w:p w14:paraId="32F94C89" w14:textId="77777777" w:rsidR="0016584E" w:rsidRPr="00BB1383" w:rsidRDefault="005B5370" w:rsidP="00F04A4A">
      <w:pPr>
        <w:pStyle w:val="BodyText4"/>
        <w:numPr>
          <w:ilvl w:val="0"/>
          <w:numId w:val="6"/>
        </w:numPr>
        <w:spacing w:line="341" w:lineRule="exact"/>
        <w:ind w:right="20"/>
        <w:jc w:val="both"/>
        <w:rPr>
          <w:rFonts w:ascii="Arial" w:hAnsi="Arial" w:cs="Arial"/>
          <w:noProof/>
          <w:sz w:val="24"/>
          <w:szCs w:val="24"/>
          <w:lang w:eastAsia="bg-BG"/>
        </w:rPr>
      </w:pPr>
      <w:r w:rsidRPr="00444776">
        <w:rPr>
          <w:rFonts w:ascii="Arial" w:hAnsi="Arial" w:cs="Arial"/>
          <w:i/>
          <w:noProof/>
          <w:color w:val="066684" w:themeColor="accent6" w:themeShade="BF"/>
          <w:sz w:val="24"/>
          <w:szCs w:val="24"/>
          <w:lang w:eastAsia="bg-BG"/>
        </w:rPr>
        <w:t>Оценяване на изпълнението</w:t>
      </w:r>
      <w:r w:rsidRPr="00444776">
        <w:rPr>
          <w:rFonts w:ascii="Arial" w:hAnsi="Arial" w:cs="Arial"/>
          <w:noProof/>
          <w:color w:val="066684" w:themeColor="accent6" w:themeShade="BF"/>
          <w:sz w:val="24"/>
          <w:szCs w:val="24"/>
          <w:lang w:eastAsia="bg-BG"/>
        </w:rPr>
        <w:t xml:space="preserve"> </w:t>
      </w:r>
      <w:r w:rsidRPr="00BB1383">
        <w:rPr>
          <w:rFonts w:ascii="Arial" w:hAnsi="Arial" w:cs="Arial"/>
          <w:noProof/>
          <w:sz w:val="24"/>
          <w:szCs w:val="24"/>
          <w:lang w:eastAsia="bg-BG"/>
        </w:rPr>
        <w:t xml:space="preserve">- </w:t>
      </w:r>
      <w:r w:rsidR="0016584E" w:rsidRPr="00BB1383">
        <w:rPr>
          <w:rFonts w:ascii="Arial" w:hAnsi="Arial" w:cs="Arial"/>
          <w:noProof/>
          <w:sz w:val="24"/>
          <w:szCs w:val="24"/>
          <w:lang w:eastAsia="bg-BG"/>
        </w:rPr>
        <w:t>процес на систематизиране и анализиране на информац</w:t>
      </w:r>
      <w:r w:rsidRPr="00BB1383">
        <w:rPr>
          <w:rFonts w:ascii="Arial" w:hAnsi="Arial" w:cs="Arial"/>
          <w:noProof/>
          <w:sz w:val="24"/>
          <w:szCs w:val="24"/>
          <w:lang w:eastAsia="bg-BG"/>
        </w:rPr>
        <w:t>ия, въз основа на която се аргу</w:t>
      </w:r>
      <w:r w:rsidR="0016584E" w:rsidRPr="00BB1383">
        <w:rPr>
          <w:rFonts w:ascii="Arial" w:hAnsi="Arial" w:cs="Arial"/>
          <w:noProof/>
          <w:sz w:val="24"/>
          <w:szCs w:val="24"/>
          <w:lang w:eastAsia="bg-BG"/>
        </w:rPr>
        <w:t>ментира оценката на степента на изп</w:t>
      </w:r>
      <w:r w:rsidRPr="00BB1383">
        <w:rPr>
          <w:rFonts w:ascii="Arial" w:hAnsi="Arial" w:cs="Arial"/>
          <w:noProof/>
          <w:sz w:val="24"/>
          <w:szCs w:val="24"/>
          <w:lang w:eastAsia="bg-BG"/>
        </w:rPr>
        <w:t xml:space="preserve">ълнение на работните задължения, </w:t>
      </w:r>
      <w:r w:rsidR="0016584E" w:rsidRPr="00BB1383">
        <w:rPr>
          <w:rFonts w:ascii="Arial" w:hAnsi="Arial" w:cs="Arial"/>
          <w:noProof/>
          <w:sz w:val="24"/>
          <w:szCs w:val="24"/>
          <w:lang w:eastAsia="bg-BG"/>
        </w:rPr>
        <w:t>цели и на притежаваните компетенции</w:t>
      </w:r>
      <w:r w:rsidR="00375BB6" w:rsidRPr="00BB1383">
        <w:rPr>
          <w:rFonts w:ascii="Arial" w:hAnsi="Arial" w:cs="Arial"/>
          <w:noProof/>
          <w:sz w:val="24"/>
          <w:szCs w:val="24"/>
          <w:lang w:val="bg-BG" w:eastAsia="bg-BG"/>
        </w:rPr>
        <w:t xml:space="preserve">, както и на </w:t>
      </w:r>
      <w:r w:rsidR="0016584E" w:rsidRPr="00BB1383">
        <w:rPr>
          <w:rFonts w:ascii="Arial" w:hAnsi="Arial" w:cs="Arial"/>
          <w:noProof/>
          <w:sz w:val="24"/>
          <w:szCs w:val="24"/>
          <w:lang w:eastAsia="bg-BG"/>
        </w:rPr>
        <w:t>препоръките</w:t>
      </w:r>
      <w:r w:rsidR="00375BB6" w:rsidRPr="00BB1383">
        <w:rPr>
          <w:rFonts w:ascii="Arial" w:hAnsi="Arial" w:cs="Arial"/>
          <w:noProof/>
          <w:sz w:val="24"/>
          <w:szCs w:val="24"/>
          <w:lang w:eastAsia="bg-BG"/>
        </w:rPr>
        <w:t xml:space="preserve"> за бъдещо </w:t>
      </w:r>
      <w:r w:rsidR="00375BB6" w:rsidRPr="00BB1383">
        <w:rPr>
          <w:rFonts w:ascii="Arial" w:hAnsi="Arial" w:cs="Arial"/>
          <w:noProof/>
          <w:sz w:val="24"/>
          <w:szCs w:val="24"/>
          <w:lang w:val="bg-BG" w:eastAsia="bg-BG"/>
        </w:rPr>
        <w:t>развитие</w:t>
      </w:r>
      <w:r w:rsidR="0016584E" w:rsidRPr="00BB1383">
        <w:rPr>
          <w:rFonts w:ascii="Arial" w:hAnsi="Arial" w:cs="Arial"/>
          <w:noProof/>
          <w:sz w:val="24"/>
          <w:szCs w:val="24"/>
          <w:lang w:eastAsia="bg-BG"/>
        </w:rPr>
        <w:t>.</w:t>
      </w:r>
    </w:p>
    <w:p w14:paraId="20F9F405" w14:textId="77777777" w:rsidR="0016584E" w:rsidRPr="00BB1383" w:rsidRDefault="00375BB6" w:rsidP="00F04A4A">
      <w:pPr>
        <w:pStyle w:val="BodyText4"/>
        <w:numPr>
          <w:ilvl w:val="0"/>
          <w:numId w:val="6"/>
        </w:numPr>
        <w:spacing w:line="341" w:lineRule="exact"/>
        <w:ind w:right="20"/>
        <w:jc w:val="both"/>
        <w:rPr>
          <w:rFonts w:ascii="Arial" w:hAnsi="Arial" w:cs="Arial"/>
          <w:noProof/>
          <w:sz w:val="24"/>
          <w:szCs w:val="24"/>
          <w:lang w:eastAsia="bg-BG"/>
        </w:rPr>
      </w:pPr>
      <w:r w:rsidRPr="00444776">
        <w:rPr>
          <w:rFonts w:ascii="Arial" w:hAnsi="Arial" w:cs="Arial"/>
          <w:i/>
          <w:noProof/>
          <w:color w:val="066684" w:themeColor="accent6" w:themeShade="BF"/>
          <w:sz w:val="24"/>
          <w:szCs w:val="24"/>
          <w:lang w:eastAsia="bg-BG"/>
        </w:rPr>
        <w:t>Заплащане</w:t>
      </w:r>
      <w:r w:rsidRPr="00444776">
        <w:rPr>
          <w:rFonts w:ascii="Arial" w:hAnsi="Arial" w:cs="Arial"/>
          <w:noProof/>
          <w:color w:val="066684" w:themeColor="accent6" w:themeShade="BF"/>
          <w:sz w:val="24"/>
          <w:szCs w:val="24"/>
          <w:lang w:eastAsia="bg-BG"/>
        </w:rPr>
        <w:t xml:space="preserve"> </w:t>
      </w:r>
      <w:r w:rsidRPr="00BB1383">
        <w:rPr>
          <w:rFonts w:ascii="Arial" w:hAnsi="Arial" w:cs="Arial"/>
          <w:noProof/>
          <w:sz w:val="24"/>
          <w:szCs w:val="24"/>
          <w:lang w:eastAsia="bg-BG"/>
        </w:rPr>
        <w:t xml:space="preserve">– това </w:t>
      </w:r>
      <w:r w:rsidRPr="00BB1383">
        <w:rPr>
          <w:rFonts w:ascii="Arial" w:hAnsi="Arial" w:cs="Arial"/>
          <w:noProof/>
          <w:sz w:val="24"/>
          <w:szCs w:val="24"/>
          <w:lang w:val="bg-BG" w:eastAsia="bg-BG"/>
        </w:rPr>
        <w:t xml:space="preserve">са </w:t>
      </w:r>
      <w:r w:rsidR="0016584E" w:rsidRPr="00BB1383">
        <w:rPr>
          <w:rFonts w:ascii="Arial" w:hAnsi="Arial" w:cs="Arial"/>
          <w:noProof/>
          <w:sz w:val="24"/>
          <w:szCs w:val="24"/>
          <w:lang w:eastAsia="bg-BG"/>
        </w:rPr>
        <w:t>дейностите</w:t>
      </w:r>
      <w:r w:rsidRPr="00BB1383">
        <w:rPr>
          <w:rFonts w:ascii="Arial" w:hAnsi="Arial" w:cs="Arial"/>
          <w:noProof/>
          <w:sz w:val="24"/>
          <w:szCs w:val="24"/>
          <w:lang w:val="bg-BG" w:eastAsia="bg-BG"/>
        </w:rPr>
        <w:t>, свързани с</w:t>
      </w:r>
      <w:r w:rsidRPr="00BB1383">
        <w:rPr>
          <w:rFonts w:ascii="Arial" w:hAnsi="Arial" w:cs="Arial"/>
          <w:noProof/>
          <w:sz w:val="24"/>
          <w:szCs w:val="24"/>
          <w:lang w:eastAsia="bg-BG"/>
        </w:rPr>
        <w:t xml:space="preserve"> определяне</w:t>
      </w:r>
      <w:r w:rsidRPr="00BB1383">
        <w:rPr>
          <w:rFonts w:ascii="Arial" w:hAnsi="Arial" w:cs="Arial"/>
          <w:noProof/>
          <w:sz w:val="24"/>
          <w:szCs w:val="24"/>
          <w:lang w:val="bg-BG" w:eastAsia="bg-BG"/>
        </w:rPr>
        <w:t>то на заплати</w:t>
      </w:r>
      <w:r w:rsidRPr="00BB1383">
        <w:rPr>
          <w:rFonts w:ascii="Arial" w:hAnsi="Arial" w:cs="Arial"/>
          <w:noProof/>
          <w:sz w:val="24"/>
          <w:szCs w:val="24"/>
          <w:lang w:eastAsia="bg-BG"/>
        </w:rPr>
        <w:t>, които имат за цел да мотиви</w:t>
      </w:r>
      <w:r w:rsidR="0016584E" w:rsidRPr="00BB1383">
        <w:rPr>
          <w:rFonts w:ascii="Arial" w:hAnsi="Arial" w:cs="Arial"/>
          <w:noProof/>
          <w:sz w:val="24"/>
          <w:szCs w:val="24"/>
          <w:lang w:eastAsia="bg-BG"/>
        </w:rPr>
        <w:t>рат работниците и служителите за изпълнение</w:t>
      </w:r>
      <w:r w:rsidRPr="00BB1383">
        <w:rPr>
          <w:rFonts w:ascii="Arial" w:hAnsi="Arial" w:cs="Arial"/>
          <w:noProof/>
          <w:sz w:val="24"/>
          <w:szCs w:val="24"/>
          <w:lang w:val="bg-BG" w:eastAsia="bg-BG"/>
        </w:rPr>
        <w:t xml:space="preserve"> на поставените цели</w:t>
      </w:r>
      <w:r w:rsidR="0016584E" w:rsidRPr="00BB1383">
        <w:rPr>
          <w:rFonts w:ascii="Arial" w:hAnsi="Arial" w:cs="Arial"/>
          <w:noProof/>
          <w:sz w:val="24"/>
          <w:szCs w:val="24"/>
          <w:lang w:eastAsia="bg-BG"/>
        </w:rPr>
        <w:t xml:space="preserve"> и да </w:t>
      </w:r>
      <w:r w:rsidRPr="00BB1383">
        <w:rPr>
          <w:rFonts w:ascii="Arial" w:hAnsi="Arial" w:cs="Arial"/>
          <w:noProof/>
          <w:sz w:val="24"/>
          <w:szCs w:val="24"/>
          <w:lang w:val="bg-BG" w:eastAsia="bg-BG"/>
        </w:rPr>
        <w:t>ги</w:t>
      </w:r>
      <w:r w:rsidR="0016584E" w:rsidRPr="00BB1383">
        <w:rPr>
          <w:rFonts w:ascii="Arial" w:hAnsi="Arial" w:cs="Arial"/>
          <w:noProof/>
          <w:sz w:val="24"/>
          <w:szCs w:val="24"/>
          <w:lang w:eastAsia="bg-BG"/>
        </w:rPr>
        <w:t xml:space="preserve"> ангажира</w:t>
      </w:r>
      <w:r w:rsidRPr="00BB1383">
        <w:rPr>
          <w:rFonts w:ascii="Arial" w:hAnsi="Arial" w:cs="Arial"/>
          <w:noProof/>
          <w:sz w:val="24"/>
          <w:szCs w:val="24"/>
          <w:lang w:val="bg-BG" w:eastAsia="bg-BG"/>
        </w:rPr>
        <w:t>т</w:t>
      </w:r>
      <w:r w:rsidR="0016584E" w:rsidRPr="00BB1383">
        <w:rPr>
          <w:rFonts w:ascii="Arial" w:hAnsi="Arial" w:cs="Arial"/>
          <w:noProof/>
          <w:sz w:val="24"/>
          <w:szCs w:val="24"/>
          <w:lang w:eastAsia="bg-BG"/>
        </w:rPr>
        <w:t xml:space="preserve"> към </w:t>
      </w:r>
      <w:r w:rsidRPr="00BB1383">
        <w:rPr>
          <w:rFonts w:ascii="Arial" w:hAnsi="Arial" w:cs="Arial"/>
          <w:noProof/>
          <w:sz w:val="24"/>
          <w:szCs w:val="24"/>
          <w:lang w:val="bg-BG" w:eastAsia="bg-BG"/>
        </w:rPr>
        <w:t>администрацията</w:t>
      </w:r>
      <w:r w:rsidR="0016584E" w:rsidRPr="00BB1383">
        <w:rPr>
          <w:rFonts w:ascii="Arial" w:hAnsi="Arial" w:cs="Arial"/>
          <w:noProof/>
          <w:sz w:val="24"/>
          <w:szCs w:val="24"/>
          <w:lang w:eastAsia="bg-BG"/>
        </w:rPr>
        <w:t>.</w:t>
      </w:r>
    </w:p>
    <w:p w14:paraId="30132BE6" w14:textId="77777777" w:rsidR="0016584E" w:rsidRPr="000B3F58" w:rsidRDefault="00375BB6" w:rsidP="00F04A4A">
      <w:pPr>
        <w:pStyle w:val="BodyText4"/>
        <w:numPr>
          <w:ilvl w:val="0"/>
          <w:numId w:val="6"/>
        </w:numPr>
        <w:shd w:val="clear" w:color="auto" w:fill="auto"/>
        <w:spacing w:line="341" w:lineRule="exact"/>
        <w:ind w:right="20"/>
        <w:jc w:val="both"/>
        <w:rPr>
          <w:rFonts w:ascii="Arial" w:hAnsi="Arial" w:cs="Arial"/>
          <w:noProof/>
          <w:sz w:val="24"/>
          <w:szCs w:val="24"/>
          <w:lang w:eastAsia="bg-BG"/>
        </w:rPr>
      </w:pPr>
      <w:r w:rsidRPr="00444776">
        <w:rPr>
          <w:rFonts w:ascii="Arial" w:hAnsi="Arial" w:cs="Arial"/>
          <w:i/>
          <w:noProof/>
          <w:color w:val="066684" w:themeColor="accent6" w:themeShade="BF"/>
          <w:sz w:val="24"/>
          <w:szCs w:val="24"/>
          <w:lang w:eastAsia="bg-BG"/>
        </w:rPr>
        <w:t>Осигуряване</w:t>
      </w:r>
      <w:r w:rsidR="0016584E" w:rsidRPr="00444776">
        <w:rPr>
          <w:rFonts w:ascii="Arial" w:hAnsi="Arial" w:cs="Arial"/>
          <w:i/>
          <w:noProof/>
          <w:color w:val="066684" w:themeColor="accent6" w:themeShade="BF"/>
          <w:sz w:val="24"/>
          <w:szCs w:val="24"/>
          <w:lang w:eastAsia="bg-BG"/>
        </w:rPr>
        <w:t xml:space="preserve"> на безопасни и здравословни условия на труд</w:t>
      </w:r>
      <w:r w:rsidR="0016584E" w:rsidRPr="00444776">
        <w:rPr>
          <w:rFonts w:ascii="Arial" w:hAnsi="Arial" w:cs="Arial"/>
          <w:noProof/>
          <w:color w:val="066684" w:themeColor="accent6" w:themeShade="BF"/>
          <w:sz w:val="24"/>
          <w:szCs w:val="24"/>
          <w:lang w:eastAsia="bg-BG"/>
        </w:rPr>
        <w:t xml:space="preserve"> </w:t>
      </w:r>
      <w:r w:rsidRPr="00BB1383">
        <w:rPr>
          <w:rFonts w:ascii="Arial" w:hAnsi="Arial" w:cs="Arial"/>
          <w:noProof/>
          <w:sz w:val="24"/>
          <w:szCs w:val="24"/>
          <w:lang w:val="bg-BG" w:eastAsia="bg-BG"/>
        </w:rPr>
        <w:t xml:space="preserve">- </w:t>
      </w:r>
      <w:r w:rsidRPr="00BB1383">
        <w:rPr>
          <w:rFonts w:ascii="Arial" w:hAnsi="Arial" w:cs="Arial"/>
          <w:noProof/>
          <w:sz w:val="24"/>
          <w:szCs w:val="24"/>
          <w:lang w:eastAsia="bg-BG"/>
        </w:rPr>
        <w:t>включва създаването и под</w:t>
      </w:r>
      <w:r w:rsidR="0016584E" w:rsidRPr="00BB1383">
        <w:rPr>
          <w:rFonts w:ascii="Arial" w:hAnsi="Arial" w:cs="Arial"/>
          <w:noProof/>
          <w:sz w:val="24"/>
          <w:szCs w:val="24"/>
          <w:lang w:eastAsia="bg-BG"/>
        </w:rPr>
        <w:t xml:space="preserve">държането на условия на труд, при които се запазва здравето и работоспособността на </w:t>
      </w:r>
      <w:r w:rsidRPr="00BB1383">
        <w:rPr>
          <w:rFonts w:ascii="Arial" w:hAnsi="Arial" w:cs="Arial"/>
          <w:noProof/>
          <w:sz w:val="24"/>
          <w:szCs w:val="24"/>
          <w:lang w:val="bg-BG" w:eastAsia="bg-BG"/>
        </w:rPr>
        <w:t>служителите</w:t>
      </w:r>
      <w:r w:rsidR="0016584E" w:rsidRPr="00BB1383">
        <w:rPr>
          <w:rFonts w:ascii="Arial" w:hAnsi="Arial" w:cs="Arial"/>
          <w:noProof/>
          <w:sz w:val="24"/>
          <w:szCs w:val="24"/>
          <w:lang w:eastAsia="bg-BG"/>
        </w:rPr>
        <w:t>.</w:t>
      </w:r>
    </w:p>
    <w:p w14:paraId="5FDA093C" w14:textId="77777777" w:rsidR="000B3F58" w:rsidRPr="00BB1383" w:rsidRDefault="000B3F58" w:rsidP="000B3F58">
      <w:pPr>
        <w:pStyle w:val="BodyText4"/>
        <w:shd w:val="clear" w:color="auto" w:fill="auto"/>
        <w:spacing w:line="341" w:lineRule="exact"/>
        <w:ind w:right="20" w:firstLine="0"/>
        <w:jc w:val="both"/>
        <w:rPr>
          <w:rFonts w:ascii="Arial" w:hAnsi="Arial" w:cs="Arial"/>
          <w:noProof/>
          <w:sz w:val="24"/>
          <w:szCs w:val="24"/>
          <w:lang w:eastAsia="bg-BG"/>
        </w:rPr>
      </w:pPr>
    </w:p>
    <w:p w14:paraId="6A87E65A" w14:textId="77777777" w:rsidR="00375BB6" w:rsidRPr="00BB1383" w:rsidRDefault="00375BB6" w:rsidP="00375BB6">
      <w:pPr>
        <w:spacing w:before="120" w:after="0"/>
        <w:ind w:firstLine="708"/>
        <w:jc w:val="both"/>
        <w:rPr>
          <w:rFonts w:ascii="Arial" w:hAnsi="Arial" w:cs="Arial"/>
          <w:noProof/>
          <w:sz w:val="24"/>
          <w:szCs w:val="24"/>
          <w:lang w:eastAsia="bg-BG"/>
        </w:rPr>
      </w:pPr>
      <w:r w:rsidRPr="00BB1383">
        <w:rPr>
          <w:rFonts w:ascii="Arial" w:hAnsi="Arial" w:cs="Arial"/>
          <w:noProof/>
          <w:sz w:val="24"/>
          <w:szCs w:val="24"/>
          <w:lang w:eastAsia="bg-BG"/>
        </w:rPr>
        <w:lastRenderedPageBreak/>
        <w:t>При осъществяване на горепосочените дейности е необходимо:</w:t>
      </w:r>
    </w:p>
    <w:p w14:paraId="7A9CF5B1" w14:textId="77777777" w:rsidR="00375BB6" w:rsidRPr="00BB1383" w:rsidRDefault="00375BB6" w:rsidP="00F04A4A">
      <w:pPr>
        <w:pStyle w:val="ListParagraph"/>
        <w:numPr>
          <w:ilvl w:val="0"/>
          <w:numId w:val="7"/>
        </w:numPr>
        <w:spacing w:before="120" w:after="0"/>
        <w:jc w:val="both"/>
        <w:rPr>
          <w:rFonts w:ascii="Arial" w:hAnsi="Arial" w:cs="Arial"/>
          <w:noProof/>
          <w:sz w:val="24"/>
          <w:szCs w:val="24"/>
          <w:lang w:eastAsia="bg-BG"/>
        </w:rPr>
      </w:pPr>
      <w:r w:rsidRPr="00BB1383">
        <w:rPr>
          <w:rFonts w:ascii="Arial" w:hAnsi="Arial" w:cs="Arial"/>
          <w:noProof/>
          <w:sz w:val="24"/>
          <w:szCs w:val="24"/>
          <w:lang w:eastAsia="bg-BG"/>
        </w:rPr>
        <w:t>Да се формулират ясни цели (дългосрочни, средносрочни, краткосрочни) и конкретни стъпки за постигането им, като се прилагат стратегии, планове, програми, политики и процедури, чрез което да се осигури синхрон в действията на ръководителите и структурните звена с цел постигане на планираното равнище на организационно представяне;</w:t>
      </w:r>
    </w:p>
    <w:p w14:paraId="728A6FD3" w14:textId="77777777" w:rsidR="00375BB6" w:rsidRPr="00BB1383" w:rsidRDefault="00375BB6" w:rsidP="00F04A4A">
      <w:pPr>
        <w:pStyle w:val="ListParagraph"/>
        <w:numPr>
          <w:ilvl w:val="0"/>
          <w:numId w:val="7"/>
        </w:numPr>
        <w:spacing w:before="120" w:after="0"/>
        <w:jc w:val="both"/>
        <w:rPr>
          <w:rFonts w:ascii="Arial" w:hAnsi="Arial" w:cs="Arial"/>
          <w:noProof/>
          <w:sz w:val="24"/>
          <w:szCs w:val="24"/>
          <w:lang w:eastAsia="bg-BG"/>
        </w:rPr>
      </w:pPr>
      <w:r w:rsidRPr="00BB1383">
        <w:rPr>
          <w:rFonts w:ascii="Arial" w:hAnsi="Arial" w:cs="Arial"/>
          <w:noProof/>
          <w:sz w:val="24"/>
          <w:szCs w:val="24"/>
          <w:lang w:eastAsia="bg-BG"/>
        </w:rPr>
        <w:t>Ежедневна оперативна работа за управление на хората в администрацията, отчитайки приетите стратегии, политики и процедури;</w:t>
      </w:r>
    </w:p>
    <w:p w14:paraId="43F0DA7A" w14:textId="77777777" w:rsidR="00375BB6" w:rsidRPr="00BB1383" w:rsidRDefault="00375BB6" w:rsidP="00F04A4A">
      <w:pPr>
        <w:pStyle w:val="ListParagraph"/>
        <w:numPr>
          <w:ilvl w:val="0"/>
          <w:numId w:val="7"/>
        </w:numPr>
        <w:spacing w:before="120" w:after="0"/>
        <w:jc w:val="both"/>
        <w:rPr>
          <w:rFonts w:ascii="Arial" w:hAnsi="Arial" w:cs="Arial"/>
          <w:noProof/>
          <w:sz w:val="24"/>
          <w:szCs w:val="24"/>
          <w:lang w:eastAsia="bg-BG"/>
        </w:rPr>
      </w:pPr>
      <w:r w:rsidRPr="00BB1383">
        <w:rPr>
          <w:rFonts w:ascii="Arial" w:hAnsi="Arial" w:cs="Arial"/>
          <w:noProof/>
          <w:sz w:val="24"/>
          <w:szCs w:val="24"/>
          <w:lang w:eastAsia="bg-BG"/>
        </w:rPr>
        <w:t>Администриране на основните процеси по управление на човешките ресурси</w:t>
      </w:r>
      <w:r w:rsidR="0046460D" w:rsidRPr="00BB1383">
        <w:rPr>
          <w:rFonts w:ascii="Arial" w:hAnsi="Arial" w:cs="Arial"/>
          <w:noProof/>
          <w:sz w:val="24"/>
          <w:szCs w:val="24"/>
          <w:lang w:eastAsia="bg-BG"/>
        </w:rPr>
        <w:t>, свързани</w:t>
      </w:r>
      <w:r w:rsidRPr="00BB1383">
        <w:rPr>
          <w:rFonts w:ascii="Arial" w:hAnsi="Arial" w:cs="Arial"/>
          <w:noProof/>
          <w:sz w:val="24"/>
          <w:szCs w:val="24"/>
          <w:lang w:eastAsia="bg-BG"/>
        </w:rPr>
        <w:t xml:space="preserve"> </w:t>
      </w:r>
      <w:r w:rsidR="0046460D" w:rsidRPr="00BB1383">
        <w:rPr>
          <w:rFonts w:ascii="Arial" w:hAnsi="Arial" w:cs="Arial"/>
          <w:noProof/>
          <w:sz w:val="24"/>
          <w:szCs w:val="24"/>
          <w:lang w:eastAsia="bg-BG"/>
        </w:rPr>
        <w:t xml:space="preserve">със </w:t>
      </w:r>
      <w:r w:rsidRPr="00BB1383">
        <w:rPr>
          <w:rFonts w:ascii="Arial" w:hAnsi="Arial" w:cs="Arial"/>
          <w:noProof/>
          <w:sz w:val="24"/>
          <w:szCs w:val="24"/>
          <w:lang w:eastAsia="bg-BG"/>
        </w:rPr>
        <w:t>създава</w:t>
      </w:r>
      <w:r w:rsidR="0046460D" w:rsidRPr="00BB1383">
        <w:rPr>
          <w:rFonts w:ascii="Arial" w:hAnsi="Arial" w:cs="Arial"/>
          <w:noProof/>
          <w:sz w:val="24"/>
          <w:szCs w:val="24"/>
          <w:lang w:eastAsia="bg-BG"/>
        </w:rPr>
        <w:t>нето</w:t>
      </w:r>
      <w:r w:rsidRPr="00BB1383">
        <w:rPr>
          <w:rFonts w:ascii="Arial" w:hAnsi="Arial" w:cs="Arial"/>
          <w:noProof/>
          <w:sz w:val="24"/>
          <w:szCs w:val="24"/>
          <w:lang w:eastAsia="bg-BG"/>
        </w:rPr>
        <w:t>, организира</w:t>
      </w:r>
      <w:r w:rsidR="0046460D" w:rsidRPr="00BB1383">
        <w:rPr>
          <w:rFonts w:ascii="Arial" w:hAnsi="Arial" w:cs="Arial"/>
          <w:noProof/>
          <w:sz w:val="24"/>
          <w:szCs w:val="24"/>
          <w:lang w:eastAsia="bg-BG"/>
        </w:rPr>
        <w:t>нето</w:t>
      </w:r>
      <w:r w:rsidRPr="00BB1383">
        <w:rPr>
          <w:rFonts w:ascii="Arial" w:hAnsi="Arial" w:cs="Arial"/>
          <w:noProof/>
          <w:sz w:val="24"/>
          <w:szCs w:val="24"/>
          <w:lang w:eastAsia="bg-BG"/>
        </w:rPr>
        <w:t xml:space="preserve"> и съхранява</w:t>
      </w:r>
      <w:r w:rsidR="0046460D" w:rsidRPr="00BB1383">
        <w:rPr>
          <w:rFonts w:ascii="Arial" w:hAnsi="Arial" w:cs="Arial"/>
          <w:noProof/>
          <w:sz w:val="24"/>
          <w:szCs w:val="24"/>
          <w:lang w:eastAsia="bg-BG"/>
        </w:rPr>
        <w:t>нето на</w:t>
      </w:r>
      <w:r w:rsidRPr="00BB1383">
        <w:rPr>
          <w:rFonts w:ascii="Arial" w:hAnsi="Arial" w:cs="Arial"/>
          <w:noProof/>
          <w:sz w:val="24"/>
          <w:szCs w:val="24"/>
          <w:lang w:eastAsia="bg-BG"/>
        </w:rPr>
        <w:t xml:space="preserve"> съответната документация според изис</w:t>
      </w:r>
      <w:r w:rsidR="0046460D" w:rsidRPr="00BB1383">
        <w:rPr>
          <w:rFonts w:ascii="Arial" w:hAnsi="Arial" w:cs="Arial"/>
          <w:noProof/>
          <w:sz w:val="24"/>
          <w:szCs w:val="24"/>
          <w:lang w:eastAsia="bg-BG"/>
        </w:rPr>
        <w:t>кванията на нормативната база. Обръщаме внимание, че това е важно, тъй като с</w:t>
      </w:r>
      <w:r w:rsidRPr="00BB1383">
        <w:rPr>
          <w:rFonts w:ascii="Arial" w:hAnsi="Arial" w:cs="Arial"/>
          <w:noProof/>
          <w:sz w:val="24"/>
          <w:szCs w:val="24"/>
          <w:lang w:eastAsia="bg-BG"/>
        </w:rPr>
        <w:t>пазване</w:t>
      </w:r>
      <w:r w:rsidR="0046460D" w:rsidRPr="00BB1383">
        <w:rPr>
          <w:rFonts w:ascii="Arial" w:hAnsi="Arial" w:cs="Arial"/>
          <w:noProof/>
          <w:sz w:val="24"/>
          <w:szCs w:val="24"/>
          <w:lang w:eastAsia="bg-BG"/>
        </w:rPr>
        <w:t>то</w:t>
      </w:r>
      <w:r w:rsidRPr="00BB1383">
        <w:rPr>
          <w:rFonts w:ascii="Arial" w:hAnsi="Arial" w:cs="Arial"/>
          <w:noProof/>
          <w:sz w:val="24"/>
          <w:szCs w:val="24"/>
          <w:lang w:eastAsia="bg-BG"/>
        </w:rPr>
        <w:t xml:space="preserve"> на трудовото и осигурителното законодателство в </w:t>
      </w:r>
      <w:r w:rsidR="0046460D" w:rsidRPr="00BB1383">
        <w:rPr>
          <w:rFonts w:ascii="Arial" w:hAnsi="Arial" w:cs="Arial"/>
          <w:noProof/>
          <w:sz w:val="24"/>
          <w:szCs w:val="24"/>
          <w:lang w:eastAsia="bg-BG"/>
        </w:rPr>
        <w:t>общините</w:t>
      </w:r>
      <w:r w:rsidRPr="00BB1383">
        <w:rPr>
          <w:rFonts w:ascii="Arial" w:hAnsi="Arial" w:cs="Arial"/>
          <w:noProof/>
          <w:sz w:val="24"/>
          <w:szCs w:val="24"/>
          <w:lang w:eastAsia="bg-BG"/>
        </w:rPr>
        <w:t xml:space="preserve"> е обект на контрол от органите на Изпълнителна агенция „Главна инспекция по труда”.</w:t>
      </w:r>
    </w:p>
    <w:p w14:paraId="09FA58A9" w14:textId="77777777" w:rsidR="00375BB6" w:rsidRDefault="00375BB6" w:rsidP="00BB1383">
      <w:pPr>
        <w:spacing w:before="120" w:after="0"/>
        <w:ind w:firstLine="708"/>
        <w:jc w:val="both"/>
        <w:rPr>
          <w:rFonts w:ascii="Arial" w:hAnsi="Arial" w:cs="Arial"/>
          <w:noProof/>
          <w:sz w:val="24"/>
          <w:szCs w:val="24"/>
          <w:lang w:eastAsia="bg-BG"/>
        </w:rPr>
      </w:pPr>
      <w:r w:rsidRPr="00BB1383">
        <w:rPr>
          <w:rFonts w:ascii="Arial" w:hAnsi="Arial" w:cs="Arial"/>
          <w:noProof/>
          <w:sz w:val="24"/>
          <w:szCs w:val="24"/>
          <w:lang w:eastAsia="bg-BG"/>
        </w:rPr>
        <w:t>Във връзка с</w:t>
      </w:r>
      <w:r w:rsidR="0046460D" w:rsidRPr="00BB1383">
        <w:rPr>
          <w:rFonts w:ascii="Arial" w:hAnsi="Arial" w:cs="Arial"/>
          <w:noProof/>
          <w:sz w:val="24"/>
          <w:szCs w:val="24"/>
          <w:lang w:eastAsia="bg-BG"/>
        </w:rPr>
        <w:t xml:space="preserve"> гореизложеното </w:t>
      </w:r>
      <w:r w:rsidRPr="00BB1383">
        <w:rPr>
          <w:rFonts w:ascii="Arial" w:hAnsi="Arial" w:cs="Arial"/>
          <w:noProof/>
          <w:sz w:val="24"/>
          <w:szCs w:val="24"/>
          <w:lang w:eastAsia="bg-BG"/>
        </w:rPr>
        <w:t xml:space="preserve"> дейностите по управление на човешките ресурси се обособяват три основни нива: стратегическо, оперативно и администриращо. Всяко едно от тях има своето място и роля за ефективното управление на хората в </w:t>
      </w:r>
      <w:r w:rsidR="0046460D" w:rsidRPr="00BB1383">
        <w:rPr>
          <w:rFonts w:ascii="Arial" w:hAnsi="Arial" w:cs="Arial"/>
          <w:noProof/>
          <w:sz w:val="24"/>
          <w:szCs w:val="24"/>
          <w:lang w:eastAsia="bg-BG"/>
        </w:rPr>
        <w:t>администрацията</w:t>
      </w:r>
      <w:r w:rsidRPr="00BB1383">
        <w:rPr>
          <w:rFonts w:ascii="Arial" w:hAnsi="Arial" w:cs="Arial"/>
          <w:noProof/>
          <w:sz w:val="24"/>
          <w:szCs w:val="24"/>
          <w:lang w:eastAsia="bg-BG"/>
        </w:rPr>
        <w:t xml:space="preserve"> и не бива да се подценява, защото </w:t>
      </w:r>
      <w:r w:rsidR="0046460D" w:rsidRPr="00BB1383">
        <w:rPr>
          <w:rFonts w:ascii="Arial" w:hAnsi="Arial" w:cs="Arial"/>
          <w:noProof/>
          <w:sz w:val="24"/>
          <w:szCs w:val="24"/>
          <w:lang w:eastAsia="bg-BG"/>
        </w:rPr>
        <w:t>те са взаимносвързани. Обикновено, служителите в общините виждат н</w:t>
      </w:r>
      <w:r w:rsidRPr="00BB1383">
        <w:rPr>
          <w:rFonts w:ascii="Arial" w:hAnsi="Arial" w:cs="Arial"/>
          <w:noProof/>
          <w:sz w:val="24"/>
          <w:szCs w:val="24"/>
          <w:lang w:eastAsia="bg-BG"/>
        </w:rPr>
        <w:t>ай-видимата част от дейностите по управление на човешките ресурси</w:t>
      </w:r>
      <w:r w:rsidR="0046460D" w:rsidRPr="00BB1383">
        <w:rPr>
          <w:rFonts w:ascii="Arial" w:hAnsi="Arial" w:cs="Arial"/>
          <w:noProof/>
          <w:sz w:val="24"/>
          <w:szCs w:val="24"/>
          <w:lang w:eastAsia="bg-BG"/>
        </w:rPr>
        <w:t xml:space="preserve">, която се </w:t>
      </w:r>
      <w:r w:rsidRPr="00BB1383">
        <w:rPr>
          <w:rFonts w:ascii="Arial" w:hAnsi="Arial" w:cs="Arial"/>
          <w:noProof/>
          <w:sz w:val="24"/>
          <w:szCs w:val="24"/>
          <w:lang w:eastAsia="bg-BG"/>
        </w:rPr>
        <w:t>свързва с администрирането - подготовката и съхранениет</w:t>
      </w:r>
      <w:r w:rsidR="0046460D" w:rsidRPr="00BB1383">
        <w:rPr>
          <w:rFonts w:ascii="Arial" w:hAnsi="Arial" w:cs="Arial"/>
          <w:noProof/>
          <w:sz w:val="24"/>
          <w:szCs w:val="24"/>
          <w:lang w:eastAsia="bg-BG"/>
        </w:rPr>
        <w:t>о на информация и документация. На практика остават незабелязани</w:t>
      </w:r>
      <w:r w:rsidRPr="00BB1383">
        <w:rPr>
          <w:rFonts w:ascii="Arial" w:hAnsi="Arial" w:cs="Arial"/>
          <w:noProof/>
          <w:sz w:val="24"/>
          <w:szCs w:val="24"/>
          <w:lang w:eastAsia="bg-BG"/>
        </w:rPr>
        <w:t xml:space="preserve"> дейностите от стратегическото ниво на УЧР - разработването и прилагането на стратегии, планове, програми, политики и процедури, а за тяхното извършване се изисква професионална екс</w:t>
      </w:r>
      <w:r w:rsidR="0046460D" w:rsidRPr="00BB1383">
        <w:rPr>
          <w:rFonts w:ascii="Arial" w:hAnsi="Arial" w:cs="Arial"/>
          <w:noProof/>
          <w:sz w:val="24"/>
          <w:szCs w:val="24"/>
          <w:lang w:eastAsia="bg-BG"/>
        </w:rPr>
        <w:t>пертиза.</w:t>
      </w:r>
    </w:p>
    <w:p w14:paraId="6427F2CE" w14:textId="77777777" w:rsidR="00444776" w:rsidRPr="00BB1383" w:rsidRDefault="00444776" w:rsidP="00BB1383">
      <w:pPr>
        <w:spacing w:before="120" w:after="0"/>
        <w:ind w:firstLine="708"/>
        <w:jc w:val="both"/>
        <w:rPr>
          <w:rFonts w:ascii="Arial" w:hAnsi="Arial" w:cs="Arial"/>
          <w:noProof/>
          <w:sz w:val="24"/>
          <w:szCs w:val="24"/>
          <w:lang w:eastAsia="bg-BG"/>
        </w:rPr>
      </w:pPr>
    </w:p>
    <w:tbl>
      <w:tblPr>
        <w:tblStyle w:val="TableGrid"/>
        <w:tblW w:w="0" w:type="auto"/>
        <w:tblCellSpacing w:w="20" w:type="dxa"/>
        <w:tblBorders>
          <w:top w:val="outset" w:sz="8" w:space="0" w:color="auto"/>
          <w:left w:val="outset" w:sz="8" w:space="0" w:color="auto"/>
          <w:bottom w:val="outset" w:sz="8" w:space="0" w:color="auto"/>
          <w:right w:val="outset" w:sz="8" w:space="0" w:color="auto"/>
          <w:insideH w:val="outset" w:sz="8" w:space="0" w:color="auto"/>
          <w:insideV w:val="outset" w:sz="8" w:space="0" w:color="auto"/>
        </w:tblBorders>
        <w:shd w:val="clear" w:color="auto" w:fill="066684" w:themeFill="accent6" w:themeFillShade="BF"/>
        <w:tblLook w:val="04A0" w:firstRow="1" w:lastRow="0" w:firstColumn="1" w:lastColumn="0" w:noHBand="0" w:noVBand="1"/>
      </w:tblPr>
      <w:tblGrid>
        <w:gridCol w:w="9435"/>
      </w:tblGrid>
      <w:tr w:rsidR="00444776" w:rsidRPr="008E4F74" w14:paraId="04BFA95A" w14:textId="77777777" w:rsidTr="00444776">
        <w:trPr>
          <w:tblCellSpacing w:w="20" w:type="dxa"/>
        </w:trPr>
        <w:tc>
          <w:tcPr>
            <w:tcW w:w="9355" w:type="dxa"/>
            <w:shd w:val="clear" w:color="auto" w:fill="066684" w:themeFill="accent6" w:themeFillShade="BF"/>
            <w:vAlign w:val="center"/>
          </w:tcPr>
          <w:p w14:paraId="6B9AB781" w14:textId="77777777" w:rsidR="00444776" w:rsidRPr="00444776" w:rsidRDefault="00444776" w:rsidP="00444776">
            <w:pPr>
              <w:spacing w:after="0" w:line="288" w:lineRule="auto"/>
              <w:jc w:val="center"/>
              <w:rPr>
                <w:rFonts w:ascii="Arial" w:hAnsi="Arial" w:cs="Arial"/>
                <w:b/>
                <w:i/>
                <w:color w:val="FFFFFF" w:themeColor="background1"/>
                <w:sz w:val="16"/>
                <w:szCs w:val="16"/>
                <w:lang w:eastAsia="bg-BG"/>
              </w:rPr>
            </w:pPr>
          </w:p>
          <w:p w14:paraId="297EB492" w14:textId="77777777" w:rsidR="00444776" w:rsidRPr="00444776" w:rsidRDefault="00444776" w:rsidP="00444776">
            <w:pPr>
              <w:spacing w:after="0" w:line="288" w:lineRule="auto"/>
              <w:jc w:val="center"/>
              <w:rPr>
                <w:rFonts w:ascii="Arial" w:hAnsi="Arial" w:cs="Arial"/>
                <w:b/>
                <w:i/>
                <w:color w:val="FFFFFF" w:themeColor="background1"/>
                <w:sz w:val="28"/>
                <w:szCs w:val="28"/>
                <w:lang w:eastAsia="bg-BG"/>
              </w:rPr>
            </w:pPr>
            <w:r w:rsidRPr="00444776">
              <w:rPr>
                <w:rFonts w:ascii="Arial" w:hAnsi="Arial" w:cs="Arial"/>
                <w:b/>
                <w:i/>
                <w:color w:val="FFFFFF" w:themeColor="background1"/>
                <w:sz w:val="28"/>
                <w:szCs w:val="28"/>
                <w:lang w:eastAsia="bg-BG"/>
              </w:rPr>
              <w:t>3. Правна рамка</w:t>
            </w:r>
          </w:p>
          <w:p w14:paraId="7CE1FD4F" w14:textId="77777777" w:rsidR="00444776" w:rsidRPr="00444776" w:rsidRDefault="00444776" w:rsidP="00444776">
            <w:pPr>
              <w:spacing w:after="0" w:line="288" w:lineRule="auto"/>
              <w:jc w:val="center"/>
              <w:rPr>
                <w:rFonts w:ascii="Arial" w:hAnsi="Arial" w:cs="Arial"/>
                <w:b/>
                <w:i/>
                <w:color w:val="FFFFFF" w:themeColor="background1"/>
                <w:sz w:val="16"/>
                <w:szCs w:val="16"/>
                <w:lang w:eastAsia="bg-BG"/>
              </w:rPr>
            </w:pPr>
          </w:p>
        </w:tc>
      </w:tr>
    </w:tbl>
    <w:p w14:paraId="47D099AB" w14:textId="77777777" w:rsidR="00636CB9" w:rsidRDefault="00636CB9" w:rsidP="00636CB9">
      <w:pPr>
        <w:spacing w:before="120" w:after="0"/>
        <w:ind w:firstLine="708"/>
        <w:jc w:val="both"/>
        <w:rPr>
          <w:rFonts w:ascii="Arial" w:hAnsi="Arial" w:cs="Arial"/>
          <w:noProof/>
          <w:color w:val="FF0000"/>
          <w:sz w:val="24"/>
          <w:szCs w:val="24"/>
          <w:lang w:eastAsia="bg-BG"/>
        </w:rPr>
      </w:pPr>
    </w:p>
    <w:p w14:paraId="28A402E6" w14:textId="77777777" w:rsidR="00636CB9" w:rsidRPr="006646D2" w:rsidRDefault="00636CB9" w:rsidP="00444776">
      <w:pPr>
        <w:widowControl w:val="0"/>
        <w:numPr>
          <w:ilvl w:val="0"/>
          <w:numId w:val="8"/>
        </w:numPr>
        <w:autoSpaceDE w:val="0"/>
        <w:autoSpaceDN w:val="0"/>
        <w:adjustRightInd w:val="0"/>
        <w:spacing w:after="0" w:line="360" w:lineRule="auto"/>
        <w:ind w:left="360"/>
        <w:jc w:val="both"/>
        <w:rPr>
          <w:rFonts w:ascii="Arial" w:hAnsi="Arial" w:cs="Arial"/>
          <w:color w:val="000000"/>
          <w:sz w:val="24"/>
          <w:szCs w:val="24"/>
        </w:rPr>
      </w:pPr>
      <w:r w:rsidRPr="006646D2">
        <w:rPr>
          <w:rFonts w:ascii="Arial" w:hAnsi="Arial" w:cs="Arial"/>
          <w:color w:val="000000"/>
          <w:sz w:val="24"/>
          <w:szCs w:val="24"/>
        </w:rPr>
        <w:t>Закон за държавния служител (ЗДСл);</w:t>
      </w:r>
    </w:p>
    <w:p w14:paraId="370FF9DD" w14:textId="77777777" w:rsidR="00636CB9" w:rsidRPr="006646D2" w:rsidRDefault="00636CB9" w:rsidP="00444776">
      <w:pPr>
        <w:widowControl w:val="0"/>
        <w:numPr>
          <w:ilvl w:val="0"/>
          <w:numId w:val="8"/>
        </w:numPr>
        <w:autoSpaceDE w:val="0"/>
        <w:autoSpaceDN w:val="0"/>
        <w:adjustRightInd w:val="0"/>
        <w:spacing w:after="0" w:line="360" w:lineRule="auto"/>
        <w:ind w:left="360"/>
        <w:jc w:val="both"/>
        <w:rPr>
          <w:rFonts w:ascii="Arial" w:hAnsi="Arial" w:cs="Arial"/>
          <w:color w:val="000000"/>
          <w:sz w:val="24"/>
          <w:szCs w:val="24"/>
        </w:rPr>
      </w:pPr>
      <w:r w:rsidRPr="006646D2">
        <w:rPr>
          <w:rFonts w:ascii="Arial" w:hAnsi="Arial" w:cs="Arial"/>
          <w:color w:val="000000"/>
          <w:sz w:val="24"/>
          <w:szCs w:val="24"/>
        </w:rPr>
        <w:t>Закона за администрацията (ЗА)</w:t>
      </w:r>
    </w:p>
    <w:p w14:paraId="7AF1519F" w14:textId="77777777" w:rsidR="00636CB9" w:rsidRPr="006646D2" w:rsidRDefault="00636CB9" w:rsidP="00444776">
      <w:pPr>
        <w:widowControl w:val="0"/>
        <w:numPr>
          <w:ilvl w:val="0"/>
          <w:numId w:val="8"/>
        </w:numPr>
        <w:autoSpaceDE w:val="0"/>
        <w:autoSpaceDN w:val="0"/>
        <w:adjustRightInd w:val="0"/>
        <w:spacing w:after="0" w:line="360" w:lineRule="auto"/>
        <w:ind w:left="360"/>
        <w:jc w:val="both"/>
        <w:rPr>
          <w:rFonts w:ascii="Arial" w:hAnsi="Arial" w:cs="Arial"/>
          <w:color w:val="000000"/>
          <w:sz w:val="24"/>
          <w:szCs w:val="24"/>
        </w:rPr>
      </w:pPr>
      <w:r w:rsidRPr="006646D2">
        <w:rPr>
          <w:rFonts w:ascii="Arial" w:hAnsi="Arial" w:cs="Arial"/>
          <w:color w:val="000000"/>
          <w:sz w:val="24"/>
          <w:szCs w:val="24"/>
        </w:rPr>
        <w:t>Кодекс на труда (КТ);</w:t>
      </w:r>
    </w:p>
    <w:p w14:paraId="16D545C3" w14:textId="77777777" w:rsidR="00636CB9" w:rsidRPr="006646D2" w:rsidRDefault="00636CB9" w:rsidP="00444776">
      <w:pPr>
        <w:widowControl w:val="0"/>
        <w:numPr>
          <w:ilvl w:val="0"/>
          <w:numId w:val="8"/>
        </w:numPr>
        <w:autoSpaceDE w:val="0"/>
        <w:autoSpaceDN w:val="0"/>
        <w:adjustRightInd w:val="0"/>
        <w:spacing w:after="0" w:line="360" w:lineRule="auto"/>
        <w:ind w:left="360"/>
        <w:jc w:val="both"/>
        <w:rPr>
          <w:rFonts w:ascii="Arial" w:hAnsi="Arial" w:cs="Arial"/>
          <w:color w:val="000000"/>
          <w:sz w:val="24"/>
          <w:szCs w:val="24"/>
        </w:rPr>
      </w:pPr>
      <w:r w:rsidRPr="006646D2">
        <w:rPr>
          <w:rFonts w:ascii="Arial" w:hAnsi="Arial" w:cs="Arial"/>
          <w:color w:val="000000"/>
          <w:sz w:val="24"/>
          <w:szCs w:val="24"/>
        </w:rPr>
        <w:t>Закон за противодействие на корупцията и отнемане на незаконно придобитото имущество (ЗПКОНПИ);</w:t>
      </w:r>
    </w:p>
    <w:p w14:paraId="0EE20D34" w14:textId="77777777" w:rsidR="00636CB9" w:rsidRPr="006646D2" w:rsidRDefault="00636CB9" w:rsidP="00444776">
      <w:pPr>
        <w:widowControl w:val="0"/>
        <w:numPr>
          <w:ilvl w:val="0"/>
          <w:numId w:val="8"/>
        </w:numPr>
        <w:autoSpaceDE w:val="0"/>
        <w:autoSpaceDN w:val="0"/>
        <w:adjustRightInd w:val="0"/>
        <w:spacing w:after="0" w:line="360" w:lineRule="auto"/>
        <w:ind w:left="360"/>
        <w:jc w:val="both"/>
        <w:rPr>
          <w:rFonts w:ascii="Arial" w:hAnsi="Arial" w:cs="Arial"/>
          <w:color w:val="000000"/>
          <w:sz w:val="24"/>
          <w:szCs w:val="24"/>
        </w:rPr>
      </w:pPr>
      <w:r w:rsidRPr="006646D2">
        <w:rPr>
          <w:rFonts w:ascii="Arial" w:hAnsi="Arial" w:cs="Arial"/>
          <w:color w:val="000000"/>
          <w:sz w:val="24"/>
          <w:szCs w:val="24"/>
        </w:rPr>
        <w:t>Закон за здравословните и безопасни условия на труд (ЗБУТ);</w:t>
      </w:r>
    </w:p>
    <w:p w14:paraId="112142AF" w14:textId="77777777" w:rsidR="00636CB9" w:rsidRPr="006646D2" w:rsidRDefault="00636CB9" w:rsidP="00444776">
      <w:pPr>
        <w:widowControl w:val="0"/>
        <w:numPr>
          <w:ilvl w:val="0"/>
          <w:numId w:val="8"/>
        </w:numPr>
        <w:autoSpaceDE w:val="0"/>
        <w:autoSpaceDN w:val="0"/>
        <w:adjustRightInd w:val="0"/>
        <w:spacing w:after="0" w:line="360" w:lineRule="auto"/>
        <w:ind w:left="360"/>
        <w:jc w:val="both"/>
        <w:rPr>
          <w:rFonts w:ascii="Arial" w:hAnsi="Arial" w:cs="Arial"/>
          <w:color w:val="000000"/>
          <w:sz w:val="24"/>
          <w:szCs w:val="24"/>
        </w:rPr>
      </w:pPr>
      <w:r w:rsidRPr="006646D2">
        <w:rPr>
          <w:rFonts w:ascii="Arial" w:hAnsi="Arial" w:cs="Arial"/>
          <w:color w:val="000000"/>
          <w:sz w:val="24"/>
          <w:szCs w:val="24"/>
        </w:rPr>
        <w:t>Наредба за служебното положение на държавните служители (НСПДСл) ;</w:t>
      </w:r>
    </w:p>
    <w:p w14:paraId="4407EF4B" w14:textId="77777777" w:rsidR="00636CB9" w:rsidRPr="006646D2" w:rsidRDefault="00636CB9" w:rsidP="00444776">
      <w:pPr>
        <w:widowControl w:val="0"/>
        <w:numPr>
          <w:ilvl w:val="0"/>
          <w:numId w:val="8"/>
        </w:numPr>
        <w:autoSpaceDE w:val="0"/>
        <w:autoSpaceDN w:val="0"/>
        <w:adjustRightInd w:val="0"/>
        <w:spacing w:after="0" w:line="360" w:lineRule="auto"/>
        <w:ind w:left="360"/>
        <w:jc w:val="both"/>
        <w:rPr>
          <w:rFonts w:ascii="Arial" w:hAnsi="Arial" w:cs="Arial"/>
          <w:color w:val="000000"/>
          <w:sz w:val="24"/>
          <w:szCs w:val="24"/>
        </w:rPr>
      </w:pPr>
      <w:r w:rsidRPr="006646D2">
        <w:rPr>
          <w:rFonts w:ascii="Arial" w:hAnsi="Arial" w:cs="Arial"/>
          <w:color w:val="000000"/>
          <w:sz w:val="24"/>
          <w:szCs w:val="24"/>
        </w:rPr>
        <w:lastRenderedPageBreak/>
        <w:t>Наредба за провеждане на конкурсите и подбора при мобилност за държавни служители (НПКПМДСл);</w:t>
      </w:r>
    </w:p>
    <w:p w14:paraId="7F73E12A" w14:textId="77777777" w:rsidR="00636CB9" w:rsidRPr="006646D2" w:rsidRDefault="00636CB9" w:rsidP="00444776">
      <w:pPr>
        <w:numPr>
          <w:ilvl w:val="0"/>
          <w:numId w:val="8"/>
        </w:numPr>
        <w:spacing w:after="0" w:line="360" w:lineRule="auto"/>
        <w:ind w:left="360"/>
        <w:rPr>
          <w:rFonts w:ascii="Arial" w:hAnsi="Arial" w:cs="Arial"/>
          <w:color w:val="000000"/>
          <w:sz w:val="24"/>
          <w:szCs w:val="24"/>
        </w:rPr>
      </w:pPr>
      <w:r w:rsidRPr="006646D2">
        <w:rPr>
          <w:rFonts w:ascii="Arial" w:hAnsi="Arial" w:cs="Arial"/>
          <w:color w:val="000000"/>
          <w:sz w:val="24"/>
          <w:szCs w:val="24"/>
        </w:rPr>
        <w:t>Класификатор на длъжностите в администрацията(КДА)</w:t>
      </w:r>
    </w:p>
    <w:p w14:paraId="1B920F0E" w14:textId="77777777" w:rsidR="00636CB9" w:rsidRPr="006646D2" w:rsidRDefault="00636CB9" w:rsidP="00444776">
      <w:pPr>
        <w:widowControl w:val="0"/>
        <w:numPr>
          <w:ilvl w:val="0"/>
          <w:numId w:val="8"/>
        </w:numPr>
        <w:autoSpaceDE w:val="0"/>
        <w:autoSpaceDN w:val="0"/>
        <w:adjustRightInd w:val="0"/>
        <w:spacing w:after="0" w:line="360" w:lineRule="auto"/>
        <w:ind w:left="360"/>
        <w:jc w:val="both"/>
        <w:rPr>
          <w:rFonts w:ascii="Arial" w:hAnsi="Arial" w:cs="Arial"/>
          <w:color w:val="000000"/>
          <w:sz w:val="24"/>
          <w:szCs w:val="24"/>
        </w:rPr>
      </w:pPr>
      <w:r w:rsidRPr="006646D2">
        <w:rPr>
          <w:rFonts w:ascii="Arial" w:hAnsi="Arial" w:cs="Arial"/>
          <w:color w:val="000000"/>
          <w:sz w:val="24"/>
          <w:szCs w:val="24"/>
        </w:rPr>
        <w:t>Наредба за прилагане на Класификатора на длъжностите в администрацията (НПКДА);</w:t>
      </w:r>
    </w:p>
    <w:p w14:paraId="4D585D3C" w14:textId="77777777" w:rsidR="00636CB9" w:rsidRPr="006646D2" w:rsidRDefault="00636CB9" w:rsidP="00444776">
      <w:pPr>
        <w:widowControl w:val="0"/>
        <w:numPr>
          <w:ilvl w:val="0"/>
          <w:numId w:val="8"/>
        </w:numPr>
        <w:autoSpaceDE w:val="0"/>
        <w:autoSpaceDN w:val="0"/>
        <w:adjustRightInd w:val="0"/>
        <w:spacing w:after="0" w:line="360" w:lineRule="auto"/>
        <w:ind w:left="360"/>
        <w:jc w:val="both"/>
        <w:rPr>
          <w:rFonts w:ascii="Arial" w:hAnsi="Arial" w:cs="Arial"/>
          <w:color w:val="000000"/>
          <w:sz w:val="24"/>
          <w:szCs w:val="24"/>
        </w:rPr>
      </w:pPr>
      <w:r w:rsidRPr="006646D2">
        <w:rPr>
          <w:rFonts w:ascii="Arial" w:hAnsi="Arial" w:cs="Arial"/>
          <w:color w:val="000000"/>
          <w:sz w:val="24"/>
          <w:szCs w:val="24"/>
        </w:rPr>
        <w:t>Наредба за условията и реда за оценяване изпълнението на служителите в държавната администрация (НУРОИСДА);</w:t>
      </w:r>
    </w:p>
    <w:p w14:paraId="51FD95C5" w14:textId="77777777" w:rsidR="00636CB9" w:rsidRPr="006646D2" w:rsidRDefault="00636CB9" w:rsidP="00444776">
      <w:pPr>
        <w:widowControl w:val="0"/>
        <w:numPr>
          <w:ilvl w:val="0"/>
          <w:numId w:val="8"/>
        </w:numPr>
        <w:autoSpaceDE w:val="0"/>
        <w:autoSpaceDN w:val="0"/>
        <w:adjustRightInd w:val="0"/>
        <w:spacing w:after="0" w:line="360" w:lineRule="auto"/>
        <w:ind w:left="360"/>
        <w:jc w:val="both"/>
        <w:rPr>
          <w:rFonts w:ascii="Arial" w:hAnsi="Arial" w:cs="Arial"/>
          <w:color w:val="000000"/>
          <w:sz w:val="24"/>
          <w:szCs w:val="24"/>
        </w:rPr>
      </w:pPr>
      <w:r w:rsidRPr="006646D2">
        <w:rPr>
          <w:rFonts w:ascii="Arial" w:hAnsi="Arial" w:cs="Arial"/>
          <w:color w:val="000000"/>
          <w:sz w:val="24"/>
          <w:szCs w:val="24"/>
        </w:rPr>
        <w:t>Наредба за заплатите на служителите в държавната администрация (НЗСДА);</w:t>
      </w:r>
    </w:p>
    <w:p w14:paraId="086791A5" w14:textId="77777777" w:rsidR="00636CB9" w:rsidRPr="006646D2" w:rsidRDefault="00636CB9" w:rsidP="00444776">
      <w:pPr>
        <w:widowControl w:val="0"/>
        <w:numPr>
          <w:ilvl w:val="0"/>
          <w:numId w:val="8"/>
        </w:numPr>
        <w:autoSpaceDE w:val="0"/>
        <w:autoSpaceDN w:val="0"/>
        <w:adjustRightInd w:val="0"/>
        <w:spacing w:after="0" w:line="360" w:lineRule="auto"/>
        <w:ind w:left="360"/>
        <w:jc w:val="both"/>
        <w:rPr>
          <w:rFonts w:ascii="Arial" w:hAnsi="Arial" w:cs="Arial"/>
          <w:color w:val="000000"/>
          <w:sz w:val="24"/>
          <w:szCs w:val="24"/>
        </w:rPr>
      </w:pPr>
      <w:r w:rsidRPr="006646D2">
        <w:rPr>
          <w:rFonts w:ascii="Arial" w:hAnsi="Arial" w:cs="Arial"/>
          <w:color w:val="000000"/>
          <w:sz w:val="24"/>
          <w:szCs w:val="24"/>
        </w:rPr>
        <w:t xml:space="preserve">Наредба за документите за заемане на държавна служба (НДЗДСл); </w:t>
      </w:r>
    </w:p>
    <w:p w14:paraId="084B09B6" w14:textId="77777777" w:rsidR="00636CB9" w:rsidRPr="006646D2" w:rsidRDefault="00636CB9" w:rsidP="00444776">
      <w:pPr>
        <w:widowControl w:val="0"/>
        <w:numPr>
          <w:ilvl w:val="0"/>
          <w:numId w:val="8"/>
        </w:numPr>
        <w:autoSpaceDE w:val="0"/>
        <w:autoSpaceDN w:val="0"/>
        <w:adjustRightInd w:val="0"/>
        <w:spacing w:after="0" w:line="360" w:lineRule="auto"/>
        <w:ind w:left="360"/>
        <w:jc w:val="both"/>
        <w:rPr>
          <w:rFonts w:ascii="Arial" w:hAnsi="Arial" w:cs="Arial"/>
          <w:color w:val="000000"/>
          <w:sz w:val="24"/>
          <w:szCs w:val="24"/>
        </w:rPr>
      </w:pPr>
      <w:r w:rsidRPr="006646D2">
        <w:rPr>
          <w:rFonts w:ascii="Arial" w:hAnsi="Arial" w:cs="Arial"/>
          <w:color w:val="000000"/>
          <w:sz w:val="24"/>
          <w:szCs w:val="24"/>
        </w:rPr>
        <w:t>Наредба за длъжностните характеристики на държавните служители (НДХДСл);</w:t>
      </w:r>
    </w:p>
    <w:p w14:paraId="41C04962" w14:textId="77777777" w:rsidR="00636CB9" w:rsidRPr="006646D2" w:rsidRDefault="00636CB9" w:rsidP="00444776">
      <w:pPr>
        <w:widowControl w:val="0"/>
        <w:numPr>
          <w:ilvl w:val="0"/>
          <w:numId w:val="8"/>
        </w:numPr>
        <w:autoSpaceDE w:val="0"/>
        <w:autoSpaceDN w:val="0"/>
        <w:adjustRightInd w:val="0"/>
        <w:spacing w:after="0" w:line="360" w:lineRule="auto"/>
        <w:ind w:left="360"/>
        <w:jc w:val="both"/>
        <w:rPr>
          <w:rFonts w:ascii="Arial" w:hAnsi="Arial" w:cs="Arial"/>
          <w:color w:val="000000"/>
          <w:sz w:val="24"/>
          <w:szCs w:val="24"/>
        </w:rPr>
      </w:pPr>
      <w:r w:rsidRPr="006646D2">
        <w:rPr>
          <w:rFonts w:ascii="Arial" w:hAnsi="Arial" w:cs="Arial"/>
          <w:color w:val="000000"/>
          <w:sz w:val="24"/>
          <w:szCs w:val="24"/>
        </w:rPr>
        <w:t xml:space="preserve">Наредба за работното време, почивките и отпуските (НРВПО);  </w:t>
      </w:r>
    </w:p>
    <w:p w14:paraId="08CC0C45" w14:textId="77777777" w:rsidR="00636CB9" w:rsidRPr="006646D2" w:rsidRDefault="00636CB9" w:rsidP="00444776">
      <w:pPr>
        <w:widowControl w:val="0"/>
        <w:numPr>
          <w:ilvl w:val="0"/>
          <w:numId w:val="8"/>
        </w:numPr>
        <w:autoSpaceDE w:val="0"/>
        <w:autoSpaceDN w:val="0"/>
        <w:adjustRightInd w:val="0"/>
        <w:spacing w:after="0" w:line="360" w:lineRule="auto"/>
        <w:ind w:left="360"/>
        <w:jc w:val="both"/>
        <w:rPr>
          <w:rFonts w:ascii="Arial" w:hAnsi="Arial" w:cs="Arial"/>
          <w:color w:val="000000"/>
          <w:sz w:val="24"/>
          <w:szCs w:val="24"/>
        </w:rPr>
      </w:pPr>
      <w:r w:rsidRPr="006646D2">
        <w:rPr>
          <w:rFonts w:ascii="Arial" w:hAnsi="Arial" w:cs="Arial"/>
          <w:color w:val="000000"/>
          <w:sz w:val="24"/>
          <w:szCs w:val="24"/>
        </w:rPr>
        <w:t>Наредба за трудовата книжка и трудовия стаж (НТКТС);</w:t>
      </w:r>
    </w:p>
    <w:p w14:paraId="16FF7A7A" w14:textId="77777777" w:rsidR="00636CB9" w:rsidRPr="006646D2" w:rsidRDefault="00636CB9" w:rsidP="00444776">
      <w:pPr>
        <w:widowControl w:val="0"/>
        <w:numPr>
          <w:ilvl w:val="0"/>
          <w:numId w:val="8"/>
        </w:numPr>
        <w:autoSpaceDE w:val="0"/>
        <w:autoSpaceDN w:val="0"/>
        <w:adjustRightInd w:val="0"/>
        <w:spacing w:after="0" w:line="360" w:lineRule="auto"/>
        <w:ind w:left="360"/>
        <w:jc w:val="both"/>
        <w:rPr>
          <w:rFonts w:ascii="Arial" w:hAnsi="Arial" w:cs="Arial"/>
          <w:color w:val="000000"/>
          <w:sz w:val="24"/>
          <w:szCs w:val="24"/>
        </w:rPr>
      </w:pPr>
      <w:r w:rsidRPr="006646D2">
        <w:rPr>
          <w:rFonts w:ascii="Arial" w:hAnsi="Arial" w:cs="Arial"/>
          <w:color w:val="000000"/>
          <w:sz w:val="24"/>
          <w:szCs w:val="24"/>
        </w:rPr>
        <w:t>Наредба за Административния регистър (НАР)</w:t>
      </w:r>
    </w:p>
    <w:p w14:paraId="620A51C4" w14:textId="77777777" w:rsidR="00636CB9" w:rsidRPr="006646D2" w:rsidRDefault="00636CB9" w:rsidP="00444776">
      <w:pPr>
        <w:widowControl w:val="0"/>
        <w:numPr>
          <w:ilvl w:val="0"/>
          <w:numId w:val="8"/>
        </w:numPr>
        <w:autoSpaceDE w:val="0"/>
        <w:autoSpaceDN w:val="0"/>
        <w:adjustRightInd w:val="0"/>
        <w:spacing w:after="0" w:line="360" w:lineRule="auto"/>
        <w:ind w:left="360"/>
        <w:jc w:val="both"/>
        <w:rPr>
          <w:rFonts w:ascii="Arial" w:hAnsi="Arial" w:cs="Arial"/>
          <w:color w:val="000000"/>
          <w:sz w:val="24"/>
          <w:szCs w:val="24"/>
        </w:rPr>
      </w:pPr>
      <w:r w:rsidRPr="006646D2">
        <w:rPr>
          <w:rFonts w:ascii="Arial" w:hAnsi="Arial" w:cs="Arial"/>
          <w:color w:val="000000"/>
          <w:sz w:val="24"/>
          <w:szCs w:val="24"/>
        </w:rPr>
        <w:t>ПМС № 67 от 14.04.2010 г. за заплатите в бюджетните организации и дейности.</w:t>
      </w:r>
    </w:p>
    <w:p w14:paraId="40EFB5ED" w14:textId="77777777" w:rsidR="00636CB9" w:rsidRPr="006646D2" w:rsidRDefault="00636CB9" w:rsidP="00444776">
      <w:pPr>
        <w:widowControl w:val="0"/>
        <w:autoSpaceDE w:val="0"/>
        <w:autoSpaceDN w:val="0"/>
        <w:adjustRightInd w:val="0"/>
        <w:spacing w:line="360" w:lineRule="auto"/>
        <w:rPr>
          <w:rFonts w:ascii="Arial" w:hAnsi="Arial" w:cs="Arial"/>
          <w:color w:val="000000"/>
          <w:sz w:val="24"/>
          <w:szCs w:val="24"/>
        </w:rPr>
      </w:pPr>
      <w:r w:rsidRPr="006646D2">
        <w:rPr>
          <w:rFonts w:ascii="Arial" w:hAnsi="Arial" w:cs="Arial"/>
          <w:bCs/>
          <w:color w:val="000000"/>
          <w:sz w:val="24"/>
          <w:szCs w:val="24"/>
        </w:rPr>
        <w:t>18.</w:t>
      </w:r>
      <w:r w:rsidRPr="006646D2">
        <w:rPr>
          <w:rFonts w:ascii="Arial" w:hAnsi="Arial" w:cs="Arial"/>
          <w:b/>
          <w:color w:val="000000"/>
          <w:sz w:val="24"/>
          <w:szCs w:val="24"/>
        </w:rPr>
        <w:t xml:space="preserve"> </w:t>
      </w:r>
      <w:r w:rsidRPr="006646D2">
        <w:rPr>
          <w:rFonts w:ascii="Arial" w:hAnsi="Arial" w:cs="Arial"/>
          <w:color w:val="000000"/>
          <w:sz w:val="24"/>
          <w:szCs w:val="24"/>
        </w:rPr>
        <w:t>Правилата  в съответствие с Устройствения правилник на Общинската администрация ,  Вътрешните правила за работната заплата на служителите .</w:t>
      </w:r>
    </w:p>
    <w:p w14:paraId="47232A40" w14:textId="77777777" w:rsidR="00445903" w:rsidRPr="00445903" w:rsidRDefault="00445903" w:rsidP="00445903">
      <w:pPr>
        <w:spacing w:before="120" w:after="0"/>
        <w:ind w:firstLine="708"/>
        <w:jc w:val="both"/>
        <w:rPr>
          <w:rFonts w:ascii="Arial" w:hAnsi="Arial" w:cs="Arial"/>
          <w:sz w:val="24"/>
          <w:szCs w:val="24"/>
        </w:rPr>
      </w:pPr>
    </w:p>
    <w:tbl>
      <w:tblPr>
        <w:tblStyle w:val="TableGrid"/>
        <w:tblW w:w="0" w:type="auto"/>
        <w:tblCellSpacing w:w="20" w:type="dxa"/>
        <w:tblBorders>
          <w:top w:val="outset" w:sz="8" w:space="0" w:color="auto"/>
          <w:left w:val="outset" w:sz="8" w:space="0" w:color="auto"/>
          <w:bottom w:val="outset" w:sz="8" w:space="0" w:color="auto"/>
          <w:right w:val="outset" w:sz="8" w:space="0" w:color="auto"/>
          <w:insideH w:val="outset" w:sz="8" w:space="0" w:color="auto"/>
          <w:insideV w:val="outset" w:sz="8" w:space="0" w:color="auto"/>
        </w:tblBorders>
        <w:shd w:val="clear" w:color="auto" w:fill="066684" w:themeFill="accent6" w:themeFillShade="BF"/>
        <w:tblLook w:val="04A0" w:firstRow="1" w:lastRow="0" w:firstColumn="1" w:lastColumn="0" w:noHBand="0" w:noVBand="1"/>
      </w:tblPr>
      <w:tblGrid>
        <w:gridCol w:w="9406"/>
      </w:tblGrid>
      <w:tr w:rsidR="008E4F74" w:rsidRPr="000E0CA7" w14:paraId="1452296E" w14:textId="77777777" w:rsidTr="000B339E">
        <w:trPr>
          <w:tblCellSpacing w:w="20" w:type="dxa"/>
        </w:trPr>
        <w:tc>
          <w:tcPr>
            <w:tcW w:w="9326" w:type="dxa"/>
            <w:shd w:val="clear" w:color="auto" w:fill="066684" w:themeFill="accent6" w:themeFillShade="BF"/>
            <w:vAlign w:val="center"/>
          </w:tcPr>
          <w:p w14:paraId="2B18BB55" w14:textId="77777777" w:rsidR="00444776" w:rsidRPr="00444776" w:rsidRDefault="00444776" w:rsidP="001E3B46">
            <w:pPr>
              <w:pStyle w:val="ListParagraph"/>
              <w:spacing w:before="120" w:after="0" w:line="288" w:lineRule="auto"/>
              <w:jc w:val="both"/>
              <w:rPr>
                <w:rFonts w:ascii="Arial" w:hAnsi="Arial" w:cs="Arial"/>
                <w:b/>
                <w:i/>
                <w:color w:val="FFFFFF" w:themeColor="background1"/>
                <w:sz w:val="16"/>
                <w:szCs w:val="16"/>
                <w:lang w:eastAsia="bg-BG"/>
              </w:rPr>
            </w:pPr>
          </w:p>
          <w:p w14:paraId="6ED77CCD" w14:textId="77777777" w:rsidR="008E4F74" w:rsidRDefault="00444776" w:rsidP="001E3B46">
            <w:pPr>
              <w:pStyle w:val="ListParagraph"/>
              <w:spacing w:before="120" w:after="0" w:line="288" w:lineRule="auto"/>
              <w:jc w:val="both"/>
              <w:rPr>
                <w:rFonts w:ascii="Arial" w:hAnsi="Arial" w:cs="Arial"/>
                <w:b/>
                <w:i/>
                <w:color w:val="FFFFFF" w:themeColor="background1"/>
                <w:sz w:val="24"/>
                <w:szCs w:val="24"/>
                <w:lang w:eastAsia="bg-BG"/>
              </w:rPr>
            </w:pPr>
            <w:r>
              <w:rPr>
                <w:rFonts w:ascii="Arial" w:hAnsi="Arial" w:cs="Arial"/>
                <w:b/>
                <w:i/>
                <w:color w:val="FFFFFF" w:themeColor="background1"/>
                <w:sz w:val="24"/>
                <w:szCs w:val="24"/>
                <w:lang w:eastAsia="bg-BG"/>
              </w:rPr>
              <w:t>4</w:t>
            </w:r>
            <w:r w:rsidR="001E3B46">
              <w:rPr>
                <w:rFonts w:ascii="Arial" w:hAnsi="Arial" w:cs="Arial"/>
                <w:b/>
                <w:i/>
                <w:color w:val="FFFFFF" w:themeColor="background1"/>
                <w:sz w:val="24"/>
                <w:szCs w:val="24"/>
                <w:lang w:eastAsia="bg-BG"/>
              </w:rPr>
              <w:t>.</w:t>
            </w:r>
            <w:r>
              <w:rPr>
                <w:rFonts w:ascii="Arial" w:hAnsi="Arial" w:cs="Arial"/>
                <w:b/>
                <w:i/>
                <w:color w:val="FFFFFF" w:themeColor="background1"/>
                <w:sz w:val="24"/>
                <w:szCs w:val="24"/>
                <w:lang w:eastAsia="bg-BG"/>
              </w:rPr>
              <w:t xml:space="preserve"> </w:t>
            </w:r>
            <w:r w:rsidR="001E3B46">
              <w:rPr>
                <w:rFonts w:ascii="Arial" w:hAnsi="Arial" w:cs="Arial"/>
                <w:b/>
                <w:i/>
                <w:color w:val="FFFFFF" w:themeColor="background1"/>
                <w:sz w:val="24"/>
                <w:szCs w:val="24"/>
                <w:lang w:eastAsia="bg-BG"/>
              </w:rPr>
              <w:t>СТРУКТУРНО ЗВЕНО ЗА УПРАВЛЕНИЕ НА ЧОВЕШКИТЕ РЕСУРСИ</w:t>
            </w:r>
          </w:p>
          <w:p w14:paraId="5BDBA4E7" w14:textId="77777777" w:rsidR="00444776" w:rsidRPr="00444776" w:rsidRDefault="00444776" w:rsidP="001E3B46">
            <w:pPr>
              <w:pStyle w:val="ListParagraph"/>
              <w:spacing w:before="120" w:after="0" w:line="288" w:lineRule="auto"/>
              <w:jc w:val="both"/>
              <w:rPr>
                <w:rFonts w:ascii="Arial" w:hAnsi="Arial" w:cs="Arial"/>
                <w:b/>
                <w:i/>
                <w:color w:val="FFFFFF" w:themeColor="background1"/>
                <w:sz w:val="16"/>
                <w:szCs w:val="16"/>
                <w:lang w:eastAsia="bg-BG"/>
              </w:rPr>
            </w:pPr>
          </w:p>
        </w:tc>
      </w:tr>
    </w:tbl>
    <w:p w14:paraId="66580F67" w14:textId="73B06493" w:rsidR="00EA4236" w:rsidRDefault="000B339E" w:rsidP="000B339E">
      <w:pPr>
        <w:spacing w:before="120" w:after="0" w:line="288" w:lineRule="auto"/>
        <w:ind w:firstLine="708"/>
        <w:jc w:val="both"/>
        <w:rPr>
          <w:rFonts w:ascii="Arial" w:hAnsi="Arial" w:cs="Arial"/>
          <w:sz w:val="24"/>
          <w:szCs w:val="24"/>
        </w:rPr>
      </w:pPr>
      <w:r w:rsidRPr="000E0CA7">
        <w:rPr>
          <w:rFonts w:ascii="Arial" w:hAnsi="Arial" w:cs="Arial"/>
          <w:sz w:val="24"/>
          <w:szCs w:val="24"/>
        </w:rPr>
        <w:t xml:space="preserve">В малките </w:t>
      </w:r>
      <w:r w:rsidR="00444776">
        <w:rPr>
          <w:rFonts w:ascii="Arial" w:hAnsi="Arial" w:cs="Arial"/>
          <w:sz w:val="24"/>
          <w:szCs w:val="24"/>
        </w:rPr>
        <w:t>общини</w:t>
      </w:r>
      <w:r w:rsidRPr="000E0CA7">
        <w:rPr>
          <w:rFonts w:ascii="Arial" w:hAnsi="Arial" w:cs="Arial"/>
          <w:sz w:val="24"/>
          <w:szCs w:val="24"/>
        </w:rPr>
        <w:t xml:space="preserve"> обикновено не съществува отдел за човешки ресурси, а функциите по персонала се поемат от други служители. С разрастването обаче на тези малки организации възниква необходимостта от създаването на </w:t>
      </w:r>
      <w:r w:rsidR="00DA1A5F">
        <w:rPr>
          <w:rFonts w:ascii="Arial" w:hAnsi="Arial" w:cs="Arial"/>
          <w:sz w:val="24"/>
          <w:szCs w:val="24"/>
        </w:rPr>
        <w:t xml:space="preserve">самостоятелно звено </w:t>
      </w:r>
      <w:r w:rsidR="00DA1A5F">
        <w:rPr>
          <w:rFonts w:ascii="Arial" w:hAnsi="Arial" w:cs="Arial"/>
          <w:sz w:val="24"/>
          <w:szCs w:val="24"/>
          <w:lang w:val="en-US"/>
        </w:rPr>
        <w:t>(</w:t>
      </w:r>
      <w:r w:rsidRPr="000E0CA7">
        <w:rPr>
          <w:rFonts w:ascii="Arial" w:hAnsi="Arial" w:cs="Arial"/>
          <w:sz w:val="24"/>
          <w:szCs w:val="24"/>
        </w:rPr>
        <w:t>отдел</w:t>
      </w:r>
      <w:r w:rsidR="00DA1A5F">
        <w:rPr>
          <w:rFonts w:ascii="Arial" w:hAnsi="Arial" w:cs="Arial"/>
          <w:sz w:val="24"/>
          <w:szCs w:val="24"/>
        </w:rPr>
        <w:t>/дилекция</w:t>
      </w:r>
      <w:r w:rsidR="00DA1A5F">
        <w:rPr>
          <w:rFonts w:ascii="Arial" w:hAnsi="Arial" w:cs="Arial"/>
          <w:sz w:val="24"/>
          <w:szCs w:val="24"/>
          <w:lang w:val="en-US"/>
        </w:rPr>
        <w:t>)</w:t>
      </w:r>
      <w:r w:rsidRPr="000E0CA7">
        <w:rPr>
          <w:rFonts w:ascii="Arial" w:hAnsi="Arial" w:cs="Arial"/>
          <w:sz w:val="24"/>
          <w:szCs w:val="24"/>
        </w:rPr>
        <w:t>.</w:t>
      </w:r>
    </w:p>
    <w:p w14:paraId="510F56BC" w14:textId="443A486F" w:rsidR="00DA1A5F" w:rsidRPr="00FC48AC" w:rsidRDefault="00DA1A5F" w:rsidP="00DA1A5F">
      <w:pPr>
        <w:spacing w:before="120" w:after="0" w:line="288" w:lineRule="auto"/>
        <w:jc w:val="both"/>
        <w:rPr>
          <w:rFonts w:ascii="Arial" w:hAnsi="Arial" w:cs="Arial"/>
          <w:sz w:val="24"/>
          <w:szCs w:val="24"/>
        </w:rPr>
      </w:pPr>
      <w:r w:rsidRPr="00FC48AC">
        <w:rPr>
          <w:rFonts w:ascii="Arial" w:hAnsi="Arial" w:cs="Arial"/>
          <w:sz w:val="24"/>
          <w:szCs w:val="24"/>
        </w:rPr>
        <w:t>Дейностите, които изпълняват служителите в звеното на практика са</w:t>
      </w:r>
      <w:r w:rsidR="004E5938" w:rsidRPr="00FC48AC">
        <w:rPr>
          <w:rFonts w:ascii="Arial" w:hAnsi="Arial" w:cs="Arial"/>
          <w:sz w:val="24"/>
          <w:szCs w:val="24"/>
          <w:lang w:val="en-US"/>
        </w:rPr>
        <w:t xml:space="preserve"> (</w:t>
      </w:r>
      <w:r w:rsidR="004E5938" w:rsidRPr="00FC48AC">
        <w:rPr>
          <w:rFonts w:ascii="Arial" w:hAnsi="Arial" w:cs="Arial"/>
          <w:sz w:val="24"/>
          <w:szCs w:val="24"/>
        </w:rPr>
        <w:t>не са посочени изчерпателно</w:t>
      </w:r>
      <w:r w:rsidR="004E5938" w:rsidRPr="00FC48AC">
        <w:rPr>
          <w:rFonts w:ascii="Arial" w:hAnsi="Arial" w:cs="Arial"/>
          <w:sz w:val="24"/>
          <w:szCs w:val="24"/>
          <w:lang w:val="en-US"/>
        </w:rPr>
        <w:t>)</w:t>
      </w:r>
      <w:r w:rsidRPr="00FC48AC">
        <w:rPr>
          <w:rFonts w:ascii="Arial" w:hAnsi="Arial" w:cs="Arial"/>
          <w:sz w:val="24"/>
          <w:szCs w:val="24"/>
        </w:rPr>
        <w:t>:</w:t>
      </w:r>
    </w:p>
    <w:p w14:paraId="1D5DE822" w14:textId="30BF7917" w:rsidR="00DA1A5F" w:rsidRPr="00FC48AC" w:rsidRDefault="00DA1A5F" w:rsidP="00DA1A5F">
      <w:pPr>
        <w:spacing w:before="120" w:after="0" w:line="288" w:lineRule="auto"/>
        <w:ind w:firstLine="708"/>
        <w:jc w:val="both"/>
        <w:rPr>
          <w:rFonts w:ascii="Arial" w:hAnsi="Arial" w:cs="Arial"/>
          <w:sz w:val="24"/>
          <w:szCs w:val="24"/>
        </w:rPr>
      </w:pPr>
      <w:r w:rsidRPr="00FC48AC">
        <w:rPr>
          <w:rFonts w:ascii="Arial" w:hAnsi="Arial" w:cs="Arial"/>
          <w:sz w:val="24"/>
          <w:szCs w:val="24"/>
        </w:rPr>
        <w:t>1.</w:t>
      </w:r>
      <w:r w:rsidRPr="00FC48AC">
        <w:rPr>
          <w:rFonts w:ascii="Arial" w:hAnsi="Arial" w:cs="Arial"/>
          <w:sz w:val="24"/>
          <w:szCs w:val="24"/>
        </w:rPr>
        <w:tab/>
        <w:t>Организират цялостния процес и участва в подготовката и провеждането на конкурси за заемане на длъжности по трудово и служебно правоотношение, участват в провеждането на конкурентен подбор за свободните длъжности;</w:t>
      </w:r>
    </w:p>
    <w:p w14:paraId="369F1840" w14:textId="444F1435" w:rsidR="00DA1A5F" w:rsidRPr="00FC48AC" w:rsidRDefault="00DA1A5F" w:rsidP="00DA1A5F">
      <w:pPr>
        <w:spacing w:before="120" w:after="0" w:line="288" w:lineRule="auto"/>
        <w:ind w:firstLine="708"/>
        <w:jc w:val="both"/>
        <w:rPr>
          <w:rFonts w:ascii="Arial" w:hAnsi="Arial" w:cs="Arial"/>
          <w:sz w:val="24"/>
          <w:szCs w:val="24"/>
        </w:rPr>
      </w:pPr>
      <w:r w:rsidRPr="00FC48AC">
        <w:rPr>
          <w:rFonts w:ascii="Arial" w:hAnsi="Arial" w:cs="Arial"/>
          <w:sz w:val="24"/>
          <w:szCs w:val="24"/>
        </w:rPr>
        <w:lastRenderedPageBreak/>
        <w:t>2.</w:t>
      </w:r>
      <w:r w:rsidRPr="00FC48AC">
        <w:rPr>
          <w:rFonts w:ascii="Arial" w:hAnsi="Arial" w:cs="Arial"/>
          <w:sz w:val="24"/>
          <w:szCs w:val="24"/>
        </w:rPr>
        <w:tab/>
        <w:t>Организират процеса по оценяване на служителите в администрацията, оказват методическа помощ при необходимост;</w:t>
      </w:r>
    </w:p>
    <w:p w14:paraId="1072160F" w14:textId="72A122C6" w:rsidR="00DA1A5F" w:rsidRPr="00FC48AC" w:rsidRDefault="00DA1A5F" w:rsidP="00DA1A5F">
      <w:pPr>
        <w:spacing w:before="120" w:after="0" w:line="288" w:lineRule="auto"/>
        <w:ind w:firstLine="708"/>
        <w:jc w:val="both"/>
        <w:rPr>
          <w:rFonts w:ascii="Arial" w:hAnsi="Arial" w:cs="Arial"/>
          <w:sz w:val="24"/>
          <w:szCs w:val="24"/>
        </w:rPr>
      </w:pPr>
      <w:r w:rsidRPr="00FC48AC">
        <w:rPr>
          <w:rFonts w:ascii="Arial" w:hAnsi="Arial" w:cs="Arial"/>
          <w:sz w:val="24"/>
          <w:szCs w:val="24"/>
        </w:rPr>
        <w:t>3.</w:t>
      </w:r>
      <w:r w:rsidRPr="00FC48AC">
        <w:rPr>
          <w:rFonts w:ascii="Arial" w:hAnsi="Arial" w:cs="Arial"/>
          <w:sz w:val="24"/>
          <w:szCs w:val="24"/>
        </w:rPr>
        <w:tab/>
        <w:t>Подготвят и актуализират проектите за щатно разписание на длъжностите в общинската администрация, съгласно действащото законодателство и решения на общински съвет за структурни промени в общината;</w:t>
      </w:r>
    </w:p>
    <w:p w14:paraId="03C509E1" w14:textId="225C47D3" w:rsidR="00DA1A5F" w:rsidRPr="00FC48AC" w:rsidRDefault="00DA1A5F" w:rsidP="00DA1A5F">
      <w:pPr>
        <w:spacing w:before="120" w:after="0" w:line="288" w:lineRule="auto"/>
        <w:ind w:firstLine="708"/>
        <w:jc w:val="both"/>
        <w:rPr>
          <w:rFonts w:ascii="Arial" w:hAnsi="Arial" w:cs="Arial"/>
          <w:sz w:val="24"/>
          <w:szCs w:val="24"/>
        </w:rPr>
      </w:pPr>
      <w:r w:rsidRPr="00FC48AC">
        <w:rPr>
          <w:rFonts w:ascii="Arial" w:hAnsi="Arial" w:cs="Arial"/>
          <w:sz w:val="24"/>
          <w:szCs w:val="24"/>
        </w:rPr>
        <w:t>4.</w:t>
      </w:r>
      <w:r w:rsidRPr="00FC48AC">
        <w:rPr>
          <w:rFonts w:ascii="Arial" w:hAnsi="Arial" w:cs="Arial"/>
          <w:sz w:val="24"/>
          <w:szCs w:val="24"/>
        </w:rPr>
        <w:tab/>
        <w:t>Изготвят доклади и проекти за решения на общинския съвет относно структурата на общината, на персонала, работната заплата на всички дейности по бюджета на общината, както и на звената и общинските предприятия, в съответствие с нормативната база;</w:t>
      </w:r>
    </w:p>
    <w:p w14:paraId="3918BAB4" w14:textId="17AAA98B" w:rsidR="00DA1A5F" w:rsidRPr="00FC48AC" w:rsidRDefault="00DA1A5F" w:rsidP="00DA1A5F">
      <w:pPr>
        <w:spacing w:before="120" w:after="0" w:line="288" w:lineRule="auto"/>
        <w:ind w:firstLine="708"/>
        <w:jc w:val="both"/>
        <w:rPr>
          <w:rFonts w:ascii="Arial" w:hAnsi="Arial" w:cs="Arial"/>
          <w:sz w:val="24"/>
          <w:szCs w:val="24"/>
        </w:rPr>
      </w:pPr>
      <w:r w:rsidRPr="00FC48AC">
        <w:rPr>
          <w:rFonts w:ascii="Arial" w:hAnsi="Arial" w:cs="Arial"/>
          <w:sz w:val="24"/>
          <w:szCs w:val="24"/>
        </w:rPr>
        <w:t>5.</w:t>
      </w:r>
      <w:r w:rsidRPr="00FC48AC">
        <w:rPr>
          <w:rFonts w:ascii="Arial" w:hAnsi="Arial" w:cs="Arial"/>
          <w:sz w:val="24"/>
          <w:szCs w:val="24"/>
        </w:rPr>
        <w:tab/>
        <w:t>Изготвят длъжностни разписания и ги предлагат за одобрение от Кмета на общината;</w:t>
      </w:r>
    </w:p>
    <w:p w14:paraId="04BF6D8D" w14:textId="1B34F01C" w:rsidR="00DA1A5F" w:rsidRPr="00FC48AC" w:rsidRDefault="00DA1A5F" w:rsidP="00DA1A5F">
      <w:pPr>
        <w:spacing w:before="120" w:after="0" w:line="288" w:lineRule="auto"/>
        <w:ind w:firstLine="708"/>
        <w:jc w:val="both"/>
        <w:rPr>
          <w:rFonts w:ascii="Arial" w:hAnsi="Arial" w:cs="Arial"/>
          <w:sz w:val="24"/>
          <w:szCs w:val="24"/>
        </w:rPr>
      </w:pPr>
      <w:r w:rsidRPr="00FC48AC">
        <w:rPr>
          <w:rFonts w:ascii="Arial" w:hAnsi="Arial" w:cs="Arial"/>
          <w:sz w:val="24"/>
          <w:szCs w:val="24"/>
        </w:rPr>
        <w:t>6.</w:t>
      </w:r>
      <w:r w:rsidRPr="00FC48AC">
        <w:rPr>
          <w:rFonts w:ascii="Arial" w:hAnsi="Arial" w:cs="Arial"/>
          <w:sz w:val="24"/>
          <w:szCs w:val="24"/>
        </w:rPr>
        <w:tab/>
        <w:t>Оформя</w:t>
      </w:r>
      <w:r w:rsidR="00433A51" w:rsidRPr="00FC48AC">
        <w:rPr>
          <w:rFonts w:ascii="Arial" w:hAnsi="Arial" w:cs="Arial"/>
          <w:sz w:val="24"/>
          <w:szCs w:val="24"/>
        </w:rPr>
        <w:t>т</w:t>
      </w:r>
      <w:r w:rsidRPr="00FC48AC">
        <w:rPr>
          <w:rFonts w:ascii="Arial" w:hAnsi="Arial" w:cs="Arial"/>
          <w:sz w:val="24"/>
          <w:szCs w:val="24"/>
        </w:rPr>
        <w:t xml:space="preserve"> документите при сключване и промяна на трудовите и служебни  правоотношения, на допълнителна трудова заетост, в съответствие с Кодекса на труда и Закона за държавния служител, инструкциите и запов</w:t>
      </w:r>
      <w:r w:rsidR="00433A51" w:rsidRPr="00FC48AC">
        <w:rPr>
          <w:rFonts w:ascii="Arial" w:hAnsi="Arial" w:cs="Arial"/>
          <w:sz w:val="24"/>
          <w:szCs w:val="24"/>
        </w:rPr>
        <w:t>едите на кмета на общината. Водят</w:t>
      </w:r>
      <w:r w:rsidRPr="00FC48AC">
        <w:rPr>
          <w:rFonts w:ascii="Arial" w:hAnsi="Arial" w:cs="Arial"/>
          <w:sz w:val="24"/>
          <w:szCs w:val="24"/>
        </w:rPr>
        <w:t xml:space="preserve"> личните досиета на служителите от общинската администрация и издава</w:t>
      </w:r>
      <w:r w:rsidR="00433A51" w:rsidRPr="00FC48AC">
        <w:rPr>
          <w:rFonts w:ascii="Arial" w:hAnsi="Arial" w:cs="Arial"/>
          <w:sz w:val="24"/>
          <w:szCs w:val="24"/>
        </w:rPr>
        <w:t>т</w:t>
      </w:r>
      <w:r w:rsidRPr="00FC48AC">
        <w:rPr>
          <w:rFonts w:ascii="Arial" w:hAnsi="Arial" w:cs="Arial"/>
          <w:sz w:val="24"/>
          <w:szCs w:val="24"/>
        </w:rPr>
        <w:t xml:space="preserve"> документи и удостоверения, препис-извлечения свързани с тях;</w:t>
      </w:r>
    </w:p>
    <w:p w14:paraId="3EDA6BC0" w14:textId="4170CC79" w:rsidR="00DA1A5F" w:rsidRPr="00FC48AC" w:rsidRDefault="00DA1A5F" w:rsidP="00DA1A5F">
      <w:pPr>
        <w:spacing w:before="120" w:after="0" w:line="288" w:lineRule="auto"/>
        <w:ind w:firstLine="708"/>
        <w:jc w:val="both"/>
        <w:rPr>
          <w:rFonts w:ascii="Arial" w:hAnsi="Arial" w:cs="Arial"/>
          <w:sz w:val="24"/>
          <w:szCs w:val="24"/>
        </w:rPr>
      </w:pPr>
      <w:r w:rsidRPr="00FC48AC">
        <w:rPr>
          <w:rFonts w:ascii="Arial" w:hAnsi="Arial" w:cs="Arial"/>
          <w:sz w:val="24"/>
          <w:szCs w:val="24"/>
        </w:rPr>
        <w:t>7.</w:t>
      </w:r>
      <w:r w:rsidRPr="00FC48AC">
        <w:rPr>
          <w:rFonts w:ascii="Arial" w:hAnsi="Arial" w:cs="Arial"/>
          <w:sz w:val="24"/>
          <w:szCs w:val="24"/>
        </w:rPr>
        <w:tab/>
        <w:t>Разработват „Вътрешни правила за работната заплата“, предлагат ги за утвърждаване от Кмета на общината и следят за тяхното изпълнение и подпомагат дейността на кмета на общината при управление на човешките ресурси;</w:t>
      </w:r>
    </w:p>
    <w:p w14:paraId="5C64810F" w14:textId="1286273A" w:rsidR="00DA1A5F" w:rsidRPr="00FC48AC" w:rsidRDefault="00DA1A5F" w:rsidP="00DA1A5F">
      <w:pPr>
        <w:spacing w:before="120" w:after="0" w:line="288" w:lineRule="auto"/>
        <w:ind w:firstLine="708"/>
        <w:jc w:val="both"/>
        <w:rPr>
          <w:rFonts w:ascii="Arial" w:hAnsi="Arial" w:cs="Arial"/>
          <w:sz w:val="24"/>
          <w:szCs w:val="24"/>
        </w:rPr>
      </w:pPr>
      <w:r w:rsidRPr="00FC48AC">
        <w:rPr>
          <w:rFonts w:ascii="Arial" w:hAnsi="Arial" w:cs="Arial"/>
          <w:sz w:val="24"/>
          <w:szCs w:val="24"/>
        </w:rPr>
        <w:t>8.</w:t>
      </w:r>
      <w:r w:rsidRPr="00FC48AC">
        <w:rPr>
          <w:rFonts w:ascii="Arial" w:hAnsi="Arial" w:cs="Arial"/>
          <w:sz w:val="24"/>
          <w:szCs w:val="24"/>
        </w:rPr>
        <w:tab/>
        <w:t>Анализират разходването на средствата от фонд "Работна заплата" и правят целесъобразни предложения;</w:t>
      </w:r>
    </w:p>
    <w:p w14:paraId="16B81443" w14:textId="51797604" w:rsidR="00DA1A5F" w:rsidRPr="00FC48AC" w:rsidRDefault="00DA1A5F" w:rsidP="00DA1A5F">
      <w:pPr>
        <w:spacing w:before="120" w:after="0" w:line="288" w:lineRule="auto"/>
        <w:ind w:firstLine="708"/>
        <w:jc w:val="both"/>
        <w:rPr>
          <w:rFonts w:ascii="Arial" w:hAnsi="Arial" w:cs="Arial"/>
          <w:sz w:val="24"/>
          <w:szCs w:val="24"/>
        </w:rPr>
      </w:pPr>
      <w:r w:rsidRPr="00FC48AC">
        <w:rPr>
          <w:rFonts w:ascii="Arial" w:hAnsi="Arial" w:cs="Arial"/>
          <w:sz w:val="24"/>
          <w:szCs w:val="24"/>
        </w:rPr>
        <w:t>9.</w:t>
      </w:r>
      <w:r w:rsidRPr="00FC48AC">
        <w:rPr>
          <w:rFonts w:ascii="Arial" w:hAnsi="Arial" w:cs="Arial"/>
          <w:sz w:val="24"/>
          <w:szCs w:val="24"/>
        </w:rPr>
        <w:tab/>
        <w:t>Водят статистическата отчетност за числеността на персонала и плащанията от фонд "Работна заплата" и други източници;</w:t>
      </w:r>
    </w:p>
    <w:p w14:paraId="2EEE12D3" w14:textId="1F70FA6D" w:rsidR="00DA1A5F" w:rsidRPr="00FC48AC" w:rsidRDefault="00DA1A5F" w:rsidP="00DA1A5F">
      <w:pPr>
        <w:spacing w:before="120" w:after="0" w:line="288" w:lineRule="auto"/>
        <w:ind w:firstLine="708"/>
        <w:jc w:val="both"/>
        <w:rPr>
          <w:rFonts w:ascii="Arial" w:hAnsi="Arial" w:cs="Arial"/>
          <w:sz w:val="24"/>
          <w:szCs w:val="24"/>
        </w:rPr>
      </w:pPr>
      <w:r w:rsidRPr="00FC48AC">
        <w:rPr>
          <w:rFonts w:ascii="Arial" w:hAnsi="Arial" w:cs="Arial"/>
          <w:sz w:val="24"/>
          <w:szCs w:val="24"/>
        </w:rPr>
        <w:t>10.</w:t>
      </w:r>
      <w:r w:rsidRPr="00FC48AC">
        <w:rPr>
          <w:rFonts w:ascii="Arial" w:hAnsi="Arial" w:cs="Arial"/>
          <w:sz w:val="24"/>
          <w:szCs w:val="24"/>
        </w:rPr>
        <w:tab/>
        <w:t>Организират и провеждат дейността по осигуряване на здравословни и безопасни условия на труд в общинската администрация в съответствие с изискванията на Закона за здравословни и безопасни условия на труд и води отчетност по отношение на трудови злополуки и професионални заболявания, в т.ч.  регистър на трудовите злополуки;</w:t>
      </w:r>
    </w:p>
    <w:p w14:paraId="7E55033D" w14:textId="3F66BE80" w:rsidR="00DA1A5F" w:rsidRPr="00FC48AC" w:rsidRDefault="00DA1A5F" w:rsidP="00DA1A5F">
      <w:pPr>
        <w:spacing w:before="120" w:after="0" w:line="288" w:lineRule="auto"/>
        <w:ind w:firstLine="708"/>
        <w:jc w:val="both"/>
        <w:rPr>
          <w:rFonts w:ascii="Arial" w:hAnsi="Arial" w:cs="Arial"/>
          <w:sz w:val="24"/>
          <w:szCs w:val="24"/>
        </w:rPr>
      </w:pPr>
      <w:r w:rsidRPr="00FC48AC">
        <w:rPr>
          <w:rFonts w:ascii="Arial" w:hAnsi="Arial" w:cs="Arial"/>
          <w:sz w:val="24"/>
          <w:szCs w:val="24"/>
        </w:rPr>
        <w:t>11.</w:t>
      </w:r>
      <w:r w:rsidRPr="00FC48AC">
        <w:rPr>
          <w:rFonts w:ascii="Arial" w:hAnsi="Arial" w:cs="Arial"/>
          <w:sz w:val="24"/>
          <w:szCs w:val="24"/>
        </w:rPr>
        <w:tab/>
        <w:t>Оказват методическа помощ на общинските фирми и звена, по прилагането на нормативната база, свързана с човешките ресурси;</w:t>
      </w:r>
    </w:p>
    <w:p w14:paraId="1E6A2C28" w14:textId="63A6FC34" w:rsidR="00DA1A5F" w:rsidRPr="00FC48AC" w:rsidRDefault="00DA1A5F" w:rsidP="00DA1A5F">
      <w:pPr>
        <w:spacing w:before="120" w:after="0" w:line="288" w:lineRule="auto"/>
        <w:ind w:firstLine="708"/>
        <w:jc w:val="both"/>
        <w:rPr>
          <w:rFonts w:ascii="Arial" w:hAnsi="Arial" w:cs="Arial"/>
          <w:sz w:val="24"/>
          <w:szCs w:val="24"/>
        </w:rPr>
      </w:pPr>
      <w:r w:rsidRPr="00FC48AC">
        <w:rPr>
          <w:rFonts w:ascii="Arial" w:hAnsi="Arial" w:cs="Arial"/>
          <w:sz w:val="24"/>
          <w:szCs w:val="24"/>
        </w:rPr>
        <w:lastRenderedPageBreak/>
        <w:t>12.</w:t>
      </w:r>
      <w:r w:rsidRPr="00FC48AC">
        <w:rPr>
          <w:rFonts w:ascii="Arial" w:hAnsi="Arial" w:cs="Arial"/>
          <w:sz w:val="24"/>
          <w:szCs w:val="24"/>
        </w:rPr>
        <w:tab/>
        <w:t xml:space="preserve">Осъществяват комуникация с териториалните дирекции на Националната агенция по приходите, Националния осигурителен институт и др. структури; </w:t>
      </w:r>
    </w:p>
    <w:p w14:paraId="6A2CAAB5" w14:textId="105F795E" w:rsidR="00DA1A5F" w:rsidRPr="00FC48AC" w:rsidRDefault="00DA1A5F" w:rsidP="00DA1A5F">
      <w:pPr>
        <w:spacing w:before="120" w:after="0" w:line="288" w:lineRule="auto"/>
        <w:ind w:firstLine="708"/>
        <w:jc w:val="both"/>
        <w:rPr>
          <w:rFonts w:ascii="Arial" w:hAnsi="Arial" w:cs="Arial"/>
          <w:sz w:val="24"/>
          <w:szCs w:val="24"/>
        </w:rPr>
      </w:pPr>
      <w:r w:rsidRPr="00FC48AC">
        <w:rPr>
          <w:rFonts w:ascii="Arial" w:hAnsi="Arial" w:cs="Arial"/>
          <w:sz w:val="24"/>
          <w:szCs w:val="24"/>
        </w:rPr>
        <w:t>13.</w:t>
      </w:r>
      <w:r w:rsidRPr="00FC48AC">
        <w:rPr>
          <w:rFonts w:ascii="Arial" w:hAnsi="Arial" w:cs="Arial"/>
          <w:sz w:val="24"/>
          <w:szCs w:val="24"/>
        </w:rPr>
        <w:tab/>
        <w:t>Събират, обработват и съхраняват информация за служителите на общината, спазвайки Закона за защита на личните данни на служителите и чувствителната информация;</w:t>
      </w:r>
    </w:p>
    <w:p w14:paraId="4E9DDA17" w14:textId="5F69B21B" w:rsidR="00DA1A5F" w:rsidRPr="00FC48AC" w:rsidRDefault="00DA1A5F" w:rsidP="00DA1A5F">
      <w:pPr>
        <w:spacing w:before="120" w:after="0" w:line="288" w:lineRule="auto"/>
        <w:ind w:firstLine="708"/>
        <w:jc w:val="both"/>
        <w:rPr>
          <w:rFonts w:ascii="Arial" w:hAnsi="Arial" w:cs="Arial"/>
          <w:sz w:val="24"/>
          <w:szCs w:val="24"/>
        </w:rPr>
      </w:pPr>
      <w:r w:rsidRPr="00FC48AC">
        <w:rPr>
          <w:rFonts w:ascii="Arial" w:hAnsi="Arial" w:cs="Arial"/>
          <w:sz w:val="24"/>
          <w:szCs w:val="24"/>
        </w:rPr>
        <w:t>14.</w:t>
      </w:r>
      <w:r w:rsidRPr="00FC48AC">
        <w:rPr>
          <w:rFonts w:ascii="Arial" w:hAnsi="Arial" w:cs="Arial"/>
          <w:sz w:val="24"/>
          <w:szCs w:val="24"/>
        </w:rPr>
        <w:tab/>
        <w:t>Събират, регистрират и обработват данни по признак пол за целите на системата за наблюдение по смисъла на Закон за равнопоставеност на жените и мъжете;</w:t>
      </w:r>
    </w:p>
    <w:p w14:paraId="18C47342" w14:textId="4BD27052" w:rsidR="00DA1A5F" w:rsidRPr="00FC48AC" w:rsidRDefault="00DA1A5F" w:rsidP="00DA1A5F">
      <w:pPr>
        <w:spacing w:before="120" w:after="0" w:line="288" w:lineRule="auto"/>
        <w:ind w:firstLine="708"/>
        <w:jc w:val="both"/>
        <w:rPr>
          <w:rFonts w:ascii="Arial" w:hAnsi="Arial" w:cs="Arial"/>
          <w:sz w:val="24"/>
          <w:szCs w:val="24"/>
        </w:rPr>
      </w:pPr>
      <w:r w:rsidRPr="00FC48AC">
        <w:rPr>
          <w:rFonts w:ascii="Arial" w:hAnsi="Arial" w:cs="Arial"/>
          <w:sz w:val="24"/>
          <w:szCs w:val="24"/>
        </w:rPr>
        <w:t>15.</w:t>
      </w:r>
      <w:r w:rsidRPr="00FC48AC">
        <w:rPr>
          <w:rFonts w:ascii="Arial" w:hAnsi="Arial" w:cs="Arial"/>
          <w:sz w:val="24"/>
          <w:szCs w:val="24"/>
        </w:rPr>
        <w:tab/>
        <w:t xml:space="preserve">Следят и предлагат за обучение </w:t>
      </w:r>
      <w:r w:rsidR="00F42D32" w:rsidRPr="00FC48AC">
        <w:rPr>
          <w:rFonts w:ascii="Arial" w:hAnsi="Arial" w:cs="Arial"/>
          <w:sz w:val="24"/>
          <w:szCs w:val="24"/>
        </w:rPr>
        <w:t xml:space="preserve">на служители от администрацията, свързани с професионалното </w:t>
      </w:r>
      <w:r w:rsidRPr="00FC48AC">
        <w:rPr>
          <w:rFonts w:ascii="Arial" w:hAnsi="Arial" w:cs="Arial"/>
          <w:sz w:val="24"/>
          <w:szCs w:val="24"/>
        </w:rPr>
        <w:t>и служебно развитие;</w:t>
      </w:r>
    </w:p>
    <w:p w14:paraId="6F099531" w14:textId="70E59020" w:rsidR="001A4B16" w:rsidRPr="00FC48AC" w:rsidRDefault="00DA1A5F" w:rsidP="000B3F58">
      <w:pPr>
        <w:spacing w:before="120" w:after="0" w:line="288" w:lineRule="auto"/>
        <w:ind w:firstLine="708"/>
        <w:jc w:val="both"/>
        <w:rPr>
          <w:rFonts w:ascii="Arial" w:hAnsi="Arial" w:cs="Arial"/>
          <w:sz w:val="24"/>
          <w:szCs w:val="24"/>
        </w:rPr>
      </w:pPr>
      <w:r w:rsidRPr="00FC48AC">
        <w:rPr>
          <w:rFonts w:ascii="Arial" w:hAnsi="Arial" w:cs="Arial"/>
          <w:sz w:val="24"/>
          <w:szCs w:val="24"/>
        </w:rPr>
        <w:t>16.</w:t>
      </w:r>
      <w:r w:rsidRPr="00FC48AC">
        <w:rPr>
          <w:rFonts w:ascii="Arial" w:hAnsi="Arial" w:cs="Arial"/>
          <w:sz w:val="24"/>
          <w:szCs w:val="24"/>
        </w:rPr>
        <w:tab/>
        <w:t>Предлагат позициите  за хора с трайни увреждания при условията на чл. 9а от Закона за държавния служител.</w:t>
      </w:r>
    </w:p>
    <w:p w14:paraId="5DAD5F00" w14:textId="77777777" w:rsidR="00585669" w:rsidRPr="00EA4236" w:rsidRDefault="00585669" w:rsidP="00585669">
      <w:pPr>
        <w:spacing w:before="120" w:after="0" w:line="288" w:lineRule="auto"/>
        <w:ind w:firstLine="708"/>
        <w:jc w:val="both"/>
        <w:rPr>
          <w:rFonts w:ascii="Arial" w:hAnsi="Arial" w:cs="Arial"/>
          <w:strike/>
          <w:sz w:val="24"/>
          <w:szCs w:val="24"/>
        </w:rPr>
      </w:pPr>
    </w:p>
    <w:tbl>
      <w:tblPr>
        <w:tblStyle w:val="TableGrid"/>
        <w:tblW w:w="0" w:type="auto"/>
        <w:tblCellSpacing w:w="20" w:type="dxa"/>
        <w:tblBorders>
          <w:top w:val="outset" w:sz="8" w:space="0" w:color="auto"/>
          <w:left w:val="outset" w:sz="8" w:space="0" w:color="auto"/>
          <w:bottom w:val="outset" w:sz="8" w:space="0" w:color="auto"/>
          <w:right w:val="outset" w:sz="8" w:space="0" w:color="auto"/>
          <w:insideH w:val="outset" w:sz="8" w:space="0" w:color="auto"/>
          <w:insideV w:val="outset" w:sz="8" w:space="0" w:color="auto"/>
        </w:tblBorders>
        <w:shd w:val="clear" w:color="auto" w:fill="066684" w:themeFill="accent6" w:themeFillShade="BF"/>
        <w:tblLook w:val="04A0" w:firstRow="1" w:lastRow="0" w:firstColumn="1" w:lastColumn="0" w:noHBand="0" w:noVBand="1"/>
      </w:tblPr>
      <w:tblGrid>
        <w:gridCol w:w="9406"/>
      </w:tblGrid>
      <w:tr w:rsidR="00585669" w:rsidRPr="000E0CA7" w14:paraId="48ABC399" w14:textId="77777777" w:rsidTr="00444776">
        <w:trPr>
          <w:tblCellSpacing w:w="20" w:type="dxa"/>
        </w:trPr>
        <w:tc>
          <w:tcPr>
            <w:tcW w:w="9326" w:type="dxa"/>
            <w:shd w:val="clear" w:color="auto" w:fill="066684" w:themeFill="accent6" w:themeFillShade="BF"/>
            <w:vAlign w:val="center"/>
          </w:tcPr>
          <w:p w14:paraId="5F2279E9" w14:textId="77777777" w:rsidR="00585669" w:rsidRPr="00444776" w:rsidRDefault="00444776" w:rsidP="00444776">
            <w:pPr>
              <w:spacing w:before="120" w:after="0" w:line="288" w:lineRule="auto"/>
              <w:jc w:val="center"/>
              <w:rPr>
                <w:rFonts w:ascii="Arial" w:hAnsi="Arial" w:cs="Arial"/>
                <w:b/>
                <w:i/>
                <w:color w:val="FFFFFF" w:themeColor="background1"/>
                <w:sz w:val="24"/>
                <w:szCs w:val="24"/>
                <w:lang w:eastAsia="bg-BG"/>
              </w:rPr>
            </w:pPr>
            <w:r>
              <w:rPr>
                <w:rFonts w:ascii="Arial" w:hAnsi="Arial" w:cs="Arial"/>
                <w:b/>
                <w:i/>
                <w:color w:val="FFFFFF" w:themeColor="background1"/>
                <w:sz w:val="24"/>
                <w:szCs w:val="24"/>
                <w:lang w:eastAsia="bg-BG"/>
              </w:rPr>
              <w:t xml:space="preserve">5. </w:t>
            </w:r>
            <w:r w:rsidR="00585669" w:rsidRPr="00444776">
              <w:rPr>
                <w:rFonts w:ascii="Arial" w:hAnsi="Arial" w:cs="Arial"/>
                <w:b/>
                <w:i/>
                <w:color w:val="FFFFFF" w:themeColor="background1"/>
                <w:sz w:val="24"/>
                <w:szCs w:val="24"/>
                <w:lang w:eastAsia="bg-BG"/>
              </w:rPr>
              <w:t>АНАЛИЗ И ПРОЕКТИРАНЕ НА ДЛЪЖНОСТИ</w:t>
            </w:r>
          </w:p>
        </w:tc>
      </w:tr>
    </w:tbl>
    <w:p w14:paraId="31D712B0" w14:textId="77777777" w:rsidR="000B3F58" w:rsidRDefault="000B3F58" w:rsidP="00F955D6">
      <w:pPr>
        <w:spacing w:before="120" w:after="0" w:line="288" w:lineRule="auto"/>
        <w:jc w:val="both"/>
        <w:rPr>
          <w:rFonts w:ascii="Arial" w:hAnsi="Arial" w:cs="Arial"/>
          <w:color w:val="FF0000"/>
          <w:sz w:val="24"/>
          <w:szCs w:val="24"/>
        </w:rPr>
      </w:pPr>
    </w:p>
    <w:p w14:paraId="5FAEB6D7" w14:textId="4DF4E962" w:rsidR="00B8361E" w:rsidRPr="00FC48AC" w:rsidRDefault="00B8361E" w:rsidP="000B3F58">
      <w:pPr>
        <w:spacing w:before="120" w:after="0" w:line="288" w:lineRule="auto"/>
        <w:ind w:firstLine="708"/>
        <w:jc w:val="both"/>
        <w:rPr>
          <w:rFonts w:ascii="Arial" w:hAnsi="Arial" w:cs="Arial"/>
          <w:sz w:val="24"/>
          <w:szCs w:val="24"/>
        </w:rPr>
      </w:pPr>
      <w:r w:rsidRPr="00FC48AC">
        <w:rPr>
          <w:rFonts w:ascii="Arial" w:hAnsi="Arial" w:cs="Arial"/>
          <w:sz w:val="24"/>
          <w:szCs w:val="24"/>
        </w:rPr>
        <w:t xml:space="preserve">Анализът и проектирането на длъжностите са взаимносвързани дейности, които са насочени към задачите в рамките на длъжността, но имат специфични цели. Анализът на длъжностите се стреми да представи обективна и точна информация за тяхното действително състояние към определен момент, докато проектирането на длъжностите е насочено към промени в съдържанието и условията на длъжностите с оглед да се повиши </w:t>
      </w:r>
      <w:r w:rsidR="00DE39DC" w:rsidRPr="00FC48AC">
        <w:rPr>
          <w:rFonts w:ascii="Arial" w:hAnsi="Arial" w:cs="Arial"/>
          <w:sz w:val="24"/>
          <w:szCs w:val="24"/>
        </w:rPr>
        <w:t>ефективността</w:t>
      </w:r>
      <w:r w:rsidRPr="00FC48AC">
        <w:rPr>
          <w:rFonts w:ascii="Arial" w:hAnsi="Arial" w:cs="Arial"/>
          <w:sz w:val="24"/>
          <w:szCs w:val="24"/>
        </w:rPr>
        <w:t xml:space="preserve"> на човешките ресурси в </w:t>
      </w:r>
      <w:r w:rsidR="00DE39DC" w:rsidRPr="00FC48AC">
        <w:rPr>
          <w:rFonts w:ascii="Arial" w:hAnsi="Arial" w:cs="Arial"/>
          <w:sz w:val="24"/>
          <w:szCs w:val="24"/>
        </w:rPr>
        <w:t>администрацията</w:t>
      </w:r>
      <w:r w:rsidRPr="00FC48AC">
        <w:rPr>
          <w:rFonts w:ascii="Arial" w:hAnsi="Arial" w:cs="Arial"/>
          <w:sz w:val="24"/>
          <w:szCs w:val="24"/>
        </w:rPr>
        <w:t>.</w:t>
      </w:r>
    </w:p>
    <w:p w14:paraId="74849540" w14:textId="61F299BF" w:rsidR="00F955D6" w:rsidRPr="00FC48AC" w:rsidRDefault="00F955D6" w:rsidP="00F955D6">
      <w:pPr>
        <w:spacing w:before="120" w:after="0" w:line="288" w:lineRule="auto"/>
        <w:jc w:val="both"/>
        <w:rPr>
          <w:rFonts w:ascii="Arial" w:hAnsi="Arial" w:cs="Arial"/>
          <w:sz w:val="24"/>
          <w:szCs w:val="24"/>
        </w:rPr>
      </w:pPr>
      <w:r w:rsidRPr="00FC48AC">
        <w:rPr>
          <w:rFonts w:ascii="Arial" w:hAnsi="Arial" w:cs="Arial"/>
          <w:sz w:val="24"/>
          <w:szCs w:val="24"/>
        </w:rPr>
        <w:t xml:space="preserve">Анализ - описва длъжността, всички нейни характеристики, такава, каквато съществува в момента. </w:t>
      </w:r>
    </w:p>
    <w:p w14:paraId="45A6760F" w14:textId="0FB174A2" w:rsidR="00F955D6" w:rsidRPr="00FC48AC" w:rsidRDefault="00F955D6" w:rsidP="00F955D6">
      <w:pPr>
        <w:spacing w:before="120" w:after="0" w:line="288" w:lineRule="auto"/>
        <w:jc w:val="both"/>
        <w:rPr>
          <w:rFonts w:ascii="Arial" w:hAnsi="Arial" w:cs="Arial"/>
          <w:sz w:val="24"/>
          <w:szCs w:val="24"/>
        </w:rPr>
      </w:pPr>
      <w:r w:rsidRPr="00FC48AC">
        <w:rPr>
          <w:rFonts w:ascii="Arial" w:hAnsi="Arial" w:cs="Arial"/>
          <w:sz w:val="24"/>
          <w:szCs w:val="24"/>
        </w:rPr>
        <w:t xml:space="preserve">Проектиране - описва длъжността в </w:t>
      </w:r>
      <w:r w:rsidR="00DE39DC" w:rsidRPr="00FC48AC">
        <w:rPr>
          <w:rFonts w:ascii="Arial" w:hAnsi="Arial" w:cs="Arial"/>
          <w:sz w:val="24"/>
          <w:szCs w:val="24"/>
        </w:rPr>
        <w:t>„</w:t>
      </w:r>
      <w:r w:rsidRPr="00FC48AC">
        <w:rPr>
          <w:rFonts w:ascii="Arial" w:hAnsi="Arial" w:cs="Arial"/>
          <w:sz w:val="24"/>
          <w:szCs w:val="24"/>
        </w:rPr>
        <w:t>идеален</w:t>
      </w:r>
      <w:r w:rsidR="00DE39DC" w:rsidRPr="00FC48AC">
        <w:rPr>
          <w:rFonts w:ascii="Arial" w:hAnsi="Arial" w:cs="Arial"/>
          <w:sz w:val="24"/>
          <w:szCs w:val="24"/>
        </w:rPr>
        <w:t>“</w:t>
      </w:r>
      <w:r w:rsidRPr="00FC48AC">
        <w:rPr>
          <w:rFonts w:ascii="Arial" w:hAnsi="Arial" w:cs="Arial"/>
          <w:sz w:val="24"/>
          <w:szCs w:val="24"/>
        </w:rPr>
        <w:t xml:space="preserve"> вид. В повечето случаи става въпрос за препроектиране на вече съществуващи длъжности.</w:t>
      </w:r>
    </w:p>
    <w:p w14:paraId="007BAA44" w14:textId="1A7054F7" w:rsidR="00585669" w:rsidRPr="00FC48AC" w:rsidRDefault="006068A4" w:rsidP="00585669">
      <w:pPr>
        <w:spacing w:before="120" w:after="0" w:line="288" w:lineRule="auto"/>
        <w:ind w:firstLine="708"/>
        <w:jc w:val="both"/>
        <w:rPr>
          <w:rFonts w:ascii="Arial" w:hAnsi="Arial" w:cs="Arial"/>
          <w:sz w:val="24"/>
          <w:szCs w:val="24"/>
        </w:rPr>
      </w:pPr>
      <w:r w:rsidRPr="00FC48AC">
        <w:rPr>
          <w:rFonts w:ascii="Arial" w:hAnsi="Arial" w:cs="Arial"/>
          <w:sz w:val="24"/>
          <w:szCs w:val="24"/>
        </w:rPr>
        <w:t>Анализът на длъжностите включва няколко етапа: определяне на целта и обекта на анализа; формиране на специализиран екип за анализ на длъжностите; събиране и анализиране на информацията чрез подходящи методи; обобщаване на информацията и изготвяне на анализа на длъжностите; съхраняване и актуализиране на информацията.</w:t>
      </w:r>
    </w:p>
    <w:p w14:paraId="2BC6C118" w14:textId="02EA7E07" w:rsidR="00F955D6" w:rsidRPr="00FC48AC" w:rsidRDefault="00F955D6" w:rsidP="00F955D6">
      <w:pPr>
        <w:spacing w:before="120" w:after="0" w:line="288" w:lineRule="auto"/>
        <w:jc w:val="both"/>
        <w:rPr>
          <w:rFonts w:ascii="Arial" w:hAnsi="Arial" w:cs="Arial"/>
          <w:sz w:val="24"/>
          <w:szCs w:val="24"/>
        </w:rPr>
      </w:pPr>
      <w:r w:rsidRPr="00FC48AC">
        <w:rPr>
          <w:rFonts w:ascii="Arial" w:hAnsi="Arial" w:cs="Arial"/>
          <w:sz w:val="24"/>
          <w:szCs w:val="24"/>
        </w:rPr>
        <w:t>Например:</w:t>
      </w:r>
    </w:p>
    <w:p w14:paraId="7EBE8C35" w14:textId="0BD0631A" w:rsidR="00F955D6" w:rsidRPr="00FC48AC" w:rsidRDefault="00F955D6" w:rsidP="00F955D6">
      <w:pPr>
        <w:pStyle w:val="ListParagraph"/>
        <w:numPr>
          <w:ilvl w:val="0"/>
          <w:numId w:val="21"/>
        </w:numPr>
        <w:spacing w:before="120" w:after="0" w:line="288" w:lineRule="auto"/>
        <w:jc w:val="both"/>
        <w:rPr>
          <w:rFonts w:ascii="Arial" w:hAnsi="Arial" w:cs="Arial"/>
          <w:sz w:val="24"/>
          <w:szCs w:val="24"/>
        </w:rPr>
      </w:pPr>
      <w:r w:rsidRPr="00FC48AC">
        <w:rPr>
          <w:rFonts w:ascii="Arial" w:hAnsi="Arial" w:cs="Arial"/>
          <w:sz w:val="24"/>
          <w:szCs w:val="24"/>
        </w:rPr>
        <w:lastRenderedPageBreak/>
        <w:t>Идентификация на длъжността - основни характеристики на мястото й в организационната структура на организацията;</w:t>
      </w:r>
    </w:p>
    <w:p w14:paraId="635894C2" w14:textId="755B02DA" w:rsidR="00F955D6" w:rsidRPr="00FC48AC" w:rsidRDefault="00F955D6" w:rsidP="00F955D6">
      <w:pPr>
        <w:pStyle w:val="ListParagraph"/>
        <w:numPr>
          <w:ilvl w:val="0"/>
          <w:numId w:val="21"/>
        </w:numPr>
        <w:spacing w:before="120" w:after="0" w:line="288" w:lineRule="auto"/>
        <w:jc w:val="both"/>
        <w:rPr>
          <w:rFonts w:ascii="Arial" w:hAnsi="Arial" w:cs="Arial"/>
          <w:sz w:val="24"/>
          <w:szCs w:val="24"/>
        </w:rPr>
      </w:pPr>
      <w:r w:rsidRPr="00FC48AC">
        <w:rPr>
          <w:rFonts w:ascii="Arial" w:hAnsi="Arial" w:cs="Arial"/>
          <w:sz w:val="24"/>
          <w:szCs w:val="24"/>
        </w:rPr>
        <w:t xml:space="preserve">Взаимовръзка: с кого длъжността е свързана като вид работа - по хоризонталата и вертикалата; </w:t>
      </w:r>
    </w:p>
    <w:p w14:paraId="04DE1D15" w14:textId="1C2349FA" w:rsidR="00F955D6" w:rsidRPr="00FC48AC" w:rsidRDefault="00F955D6" w:rsidP="00F955D6">
      <w:pPr>
        <w:pStyle w:val="ListParagraph"/>
        <w:numPr>
          <w:ilvl w:val="0"/>
          <w:numId w:val="21"/>
        </w:numPr>
        <w:spacing w:before="120" w:after="0" w:line="288" w:lineRule="auto"/>
        <w:jc w:val="both"/>
        <w:rPr>
          <w:rFonts w:ascii="Arial" w:hAnsi="Arial" w:cs="Arial"/>
          <w:sz w:val="24"/>
          <w:szCs w:val="24"/>
        </w:rPr>
      </w:pPr>
      <w:r w:rsidRPr="00FC48AC">
        <w:rPr>
          <w:rFonts w:ascii="Arial" w:hAnsi="Arial" w:cs="Arial"/>
          <w:sz w:val="24"/>
          <w:szCs w:val="24"/>
        </w:rPr>
        <w:t xml:space="preserve">Условия, в които се осъществява длъжността - условията на труда и работното място; </w:t>
      </w:r>
    </w:p>
    <w:p w14:paraId="3CB961C1" w14:textId="2E84843B" w:rsidR="00F955D6" w:rsidRPr="00FC48AC" w:rsidRDefault="00F955D6" w:rsidP="00F955D6">
      <w:pPr>
        <w:pStyle w:val="ListParagraph"/>
        <w:numPr>
          <w:ilvl w:val="0"/>
          <w:numId w:val="21"/>
        </w:numPr>
        <w:spacing w:before="120" w:after="0" w:line="288" w:lineRule="auto"/>
        <w:jc w:val="both"/>
        <w:rPr>
          <w:rFonts w:ascii="Arial" w:hAnsi="Arial" w:cs="Arial"/>
          <w:sz w:val="24"/>
          <w:szCs w:val="24"/>
        </w:rPr>
      </w:pPr>
      <w:r w:rsidRPr="00FC48AC">
        <w:rPr>
          <w:rFonts w:ascii="Arial" w:hAnsi="Arial" w:cs="Arial"/>
          <w:sz w:val="24"/>
          <w:szCs w:val="24"/>
        </w:rPr>
        <w:t xml:space="preserve">Всички задължения, свързани с тази длъжност и произтичащите задължения, отговорности и права - да се степенуват по степен на важност. </w:t>
      </w:r>
    </w:p>
    <w:p w14:paraId="3D7A337E" w14:textId="3CEF568D" w:rsidR="00F955D6" w:rsidRPr="00FC48AC" w:rsidRDefault="00F955D6" w:rsidP="00F955D6">
      <w:pPr>
        <w:pStyle w:val="ListParagraph"/>
        <w:numPr>
          <w:ilvl w:val="0"/>
          <w:numId w:val="21"/>
        </w:numPr>
        <w:spacing w:before="120" w:after="0" w:line="288" w:lineRule="auto"/>
        <w:jc w:val="both"/>
        <w:rPr>
          <w:rFonts w:ascii="Arial" w:hAnsi="Arial" w:cs="Arial"/>
          <w:sz w:val="24"/>
          <w:szCs w:val="24"/>
        </w:rPr>
      </w:pPr>
      <w:r w:rsidRPr="00FC48AC">
        <w:rPr>
          <w:rFonts w:ascii="Arial" w:hAnsi="Arial" w:cs="Arial"/>
          <w:sz w:val="24"/>
          <w:szCs w:val="24"/>
        </w:rPr>
        <w:t xml:space="preserve">Спецификация на длъжността - знания и умения. </w:t>
      </w:r>
    </w:p>
    <w:p w14:paraId="24F9B3B8" w14:textId="1416484F" w:rsidR="006068A4" w:rsidRPr="00FC48AC" w:rsidRDefault="0096477B" w:rsidP="00F955D6">
      <w:pPr>
        <w:spacing w:before="120" w:after="0" w:line="288" w:lineRule="auto"/>
        <w:jc w:val="both"/>
        <w:rPr>
          <w:rFonts w:ascii="Arial" w:hAnsi="Arial" w:cs="Arial"/>
          <w:sz w:val="24"/>
          <w:szCs w:val="24"/>
        </w:rPr>
      </w:pPr>
      <w:r w:rsidRPr="00FC48AC">
        <w:rPr>
          <w:rFonts w:ascii="Arial" w:hAnsi="Arial" w:cs="Arial"/>
          <w:sz w:val="24"/>
          <w:szCs w:val="24"/>
        </w:rPr>
        <w:t>Обикновено такъв анализ се изготвя при подготовка/</w:t>
      </w:r>
      <w:r w:rsidR="006068A4" w:rsidRPr="00FC48AC">
        <w:rPr>
          <w:rFonts w:ascii="Arial" w:hAnsi="Arial" w:cs="Arial"/>
          <w:sz w:val="24"/>
          <w:szCs w:val="24"/>
        </w:rPr>
        <w:t>актуализация на длъжностни характеристики, оце</w:t>
      </w:r>
      <w:r w:rsidRPr="00FC48AC">
        <w:rPr>
          <w:rFonts w:ascii="Arial" w:hAnsi="Arial" w:cs="Arial"/>
          <w:sz w:val="24"/>
          <w:szCs w:val="24"/>
        </w:rPr>
        <w:t>няване на длъжнос</w:t>
      </w:r>
      <w:r w:rsidR="006068A4" w:rsidRPr="00FC48AC">
        <w:rPr>
          <w:rFonts w:ascii="Arial" w:hAnsi="Arial" w:cs="Arial"/>
          <w:sz w:val="24"/>
          <w:szCs w:val="24"/>
        </w:rPr>
        <w:t xml:space="preserve">тите като база на системата за заплащане, формулиране на критериите за подбор на кандидати за работа, определяне на нуждите от обучение и развитие на персонала и др. </w:t>
      </w:r>
      <w:r w:rsidRPr="00FC48AC">
        <w:rPr>
          <w:rFonts w:ascii="Arial" w:hAnsi="Arial" w:cs="Arial"/>
          <w:sz w:val="24"/>
          <w:szCs w:val="24"/>
        </w:rPr>
        <w:t xml:space="preserve">Анализът може да обхваща само някои от </w:t>
      </w:r>
      <w:r w:rsidR="006068A4" w:rsidRPr="00FC48AC">
        <w:rPr>
          <w:rFonts w:ascii="Arial" w:hAnsi="Arial" w:cs="Arial"/>
          <w:sz w:val="24"/>
          <w:szCs w:val="24"/>
        </w:rPr>
        <w:t>структурни</w:t>
      </w:r>
      <w:r w:rsidRPr="00FC48AC">
        <w:rPr>
          <w:rFonts w:ascii="Arial" w:hAnsi="Arial" w:cs="Arial"/>
          <w:sz w:val="24"/>
          <w:szCs w:val="24"/>
        </w:rPr>
        <w:t>те</w:t>
      </w:r>
      <w:r w:rsidR="006068A4" w:rsidRPr="00FC48AC">
        <w:rPr>
          <w:rFonts w:ascii="Arial" w:hAnsi="Arial" w:cs="Arial"/>
          <w:sz w:val="24"/>
          <w:szCs w:val="24"/>
        </w:rPr>
        <w:t xml:space="preserve"> звена, </w:t>
      </w:r>
      <w:r w:rsidRPr="00FC48AC">
        <w:rPr>
          <w:rFonts w:ascii="Arial" w:hAnsi="Arial" w:cs="Arial"/>
          <w:sz w:val="24"/>
          <w:szCs w:val="24"/>
        </w:rPr>
        <w:t>дейности и длъжности.</w:t>
      </w:r>
    </w:p>
    <w:p w14:paraId="1DC9A794" w14:textId="7C4558BF" w:rsidR="00F955D6" w:rsidRPr="00FC48AC" w:rsidRDefault="00DE39DC" w:rsidP="00DE39DC">
      <w:pPr>
        <w:spacing w:before="120" w:after="0" w:line="288" w:lineRule="auto"/>
        <w:jc w:val="both"/>
        <w:rPr>
          <w:rFonts w:ascii="Arial" w:hAnsi="Arial" w:cs="Arial"/>
          <w:sz w:val="24"/>
          <w:szCs w:val="24"/>
        </w:rPr>
      </w:pPr>
      <w:r w:rsidRPr="00FC48AC">
        <w:rPr>
          <w:rFonts w:ascii="Arial" w:hAnsi="Arial" w:cs="Arial"/>
          <w:sz w:val="24"/>
          <w:szCs w:val="24"/>
        </w:rPr>
        <w:t>Проектирането на длъжностите е процес на създаване на нови или изменения на съществуващи длъжности и техните характеристики с оглед оптималното протичане на работните процеси, повишаване на ефективността и влияние върху мотивацията и поведението служителите.</w:t>
      </w:r>
      <w:r w:rsidR="00F955D6" w:rsidRPr="00FC48AC">
        <w:rPr>
          <w:rFonts w:ascii="Arial" w:hAnsi="Arial" w:cs="Arial"/>
          <w:sz w:val="24"/>
          <w:szCs w:val="24"/>
        </w:rPr>
        <w:t xml:space="preserve"> </w:t>
      </w:r>
    </w:p>
    <w:p w14:paraId="0AF9A285" w14:textId="0EC78FA3" w:rsidR="004E5938" w:rsidRPr="00FC48AC" w:rsidRDefault="00721838" w:rsidP="00721838">
      <w:pPr>
        <w:spacing w:before="120" w:after="0" w:line="288" w:lineRule="auto"/>
        <w:jc w:val="both"/>
        <w:rPr>
          <w:rFonts w:ascii="Arial" w:hAnsi="Arial" w:cs="Arial"/>
          <w:sz w:val="24"/>
          <w:szCs w:val="24"/>
          <w:lang w:val="en-US"/>
        </w:rPr>
      </w:pPr>
      <w:r w:rsidRPr="00FC48AC">
        <w:rPr>
          <w:rFonts w:ascii="Arial" w:hAnsi="Arial" w:cs="Arial"/>
          <w:sz w:val="24"/>
          <w:szCs w:val="24"/>
          <w:lang w:val="en-US"/>
        </w:rPr>
        <w:t>В този процес основно място заема дейността по определяне на съдържанието, отговорностите и взаимовръзките на длъжностите, при което се вземат предвид технологични</w:t>
      </w:r>
      <w:r w:rsidRPr="00FC48AC">
        <w:rPr>
          <w:rFonts w:ascii="Arial" w:hAnsi="Arial" w:cs="Arial"/>
          <w:sz w:val="24"/>
          <w:szCs w:val="24"/>
        </w:rPr>
        <w:t>те</w:t>
      </w:r>
      <w:r w:rsidRPr="00FC48AC">
        <w:rPr>
          <w:rFonts w:ascii="Arial" w:hAnsi="Arial" w:cs="Arial"/>
          <w:sz w:val="24"/>
          <w:szCs w:val="24"/>
          <w:lang w:val="en-US"/>
        </w:rPr>
        <w:t xml:space="preserve"> и организационни изисквания на работата така и индивидуалните нужди на изпълнителя.</w:t>
      </w:r>
    </w:p>
    <w:p w14:paraId="1B85A7BF" w14:textId="77777777" w:rsidR="00721838" w:rsidRDefault="00721838" w:rsidP="00721838">
      <w:pPr>
        <w:jc w:val="center"/>
        <w:rPr>
          <w:rFonts w:ascii="Arial" w:hAnsi="Arial" w:cs="Arial"/>
          <w:b/>
          <w:color w:val="066684" w:themeColor="accent6" w:themeShade="BF"/>
          <w:sz w:val="28"/>
          <w:szCs w:val="28"/>
          <w:u w:val="single"/>
        </w:rPr>
      </w:pPr>
    </w:p>
    <w:p w14:paraId="1187A305" w14:textId="757EC840" w:rsidR="00721838" w:rsidRPr="00B03DDB" w:rsidRDefault="00721838" w:rsidP="00721838">
      <w:pPr>
        <w:jc w:val="center"/>
        <w:rPr>
          <w:rFonts w:ascii="Arial" w:hAnsi="Arial" w:cs="Arial"/>
          <w:b/>
          <w:color w:val="066684" w:themeColor="accent6" w:themeShade="BF"/>
          <w:sz w:val="28"/>
          <w:szCs w:val="28"/>
          <w:u w:val="single"/>
        </w:rPr>
      </w:pPr>
      <w:r>
        <w:rPr>
          <w:rFonts w:ascii="Arial" w:hAnsi="Arial" w:cs="Arial"/>
          <w:b/>
          <w:color w:val="066684" w:themeColor="accent6" w:themeShade="BF"/>
          <w:sz w:val="28"/>
          <w:szCs w:val="28"/>
          <w:u w:val="single"/>
        </w:rPr>
        <w:t>5</w:t>
      </w:r>
      <w:r w:rsidRPr="00B03DDB">
        <w:rPr>
          <w:rFonts w:ascii="Arial" w:hAnsi="Arial" w:cs="Arial"/>
          <w:b/>
          <w:color w:val="066684" w:themeColor="accent6" w:themeShade="BF"/>
          <w:sz w:val="28"/>
          <w:szCs w:val="28"/>
          <w:u w:val="single"/>
        </w:rPr>
        <w:t>.</w:t>
      </w:r>
      <w:r>
        <w:rPr>
          <w:rFonts w:ascii="Arial" w:hAnsi="Arial" w:cs="Arial"/>
          <w:b/>
          <w:color w:val="066684" w:themeColor="accent6" w:themeShade="BF"/>
          <w:sz w:val="28"/>
          <w:szCs w:val="28"/>
          <w:u w:val="single"/>
        </w:rPr>
        <w:t>1</w:t>
      </w:r>
      <w:r w:rsidRPr="00B03DDB">
        <w:rPr>
          <w:rFonts w:ascii="Arial" w:hAnsi="Arial" w:cs="Arial"/>
          <w:b/>
          <w:color w:val="066684" w:themeColor="accent6" w:themeShade="BF"/>
          <w:sz w:val="28"/>
          <w:szCs w:val="28"/>
          <w:u w:val="single"/>
        </w:rPr>
        <w:t xml:space="preserve">. </w:t>
      </w:r>
      <w:r>
        <w:rPr>
          <w:rFonts w:ascii="Arial" w:hAnsi="Arial" w:cs="Arial"/>
          <w:b/>
          <w:color w:val="066684" w:themeColor="accent6" w:themeShade="BF"/>
          <w:sz w:val="28"/>
          <w:szCs w:val="28"/>
          <w:u w:val="single"/>
        </w:rPr>
        <w:t>Длъжностна характеристика</w:t>
      </w:r>
    </w:p>
    <w:p w14:paraId="07B27858" w14:textId="6BACC6D7" w:rsidR="00721838" w:rsidRPr="00FC48AC" w:rsidRDefault="00721838" w:rsidP="00721838">
      <w:pPr>
        <w:spacing w:before="120" w:after="0" w:line="288" w:lineRule="auto"/>
        <w:jc w:val="both"/>
        <w:rPr>
          <w:rFonts w:ascii="Arial" w:hAnsi="Arial" w:cs="Arial"/>
          <w:sz w:val="24"/>
          <w:szCs w:val="24"/>
          <w:lang w:val="en-US"/>
        </w:rPr>
      </w:pPr>
      <w:r w:rsidRPr="00FC48AC">
        <w:rPr>
          <w:rFonts w:ascii="Arial" w:hAnsi="Arial" w:cs="Arial"/>
          <w:sz w:val="24"/>
          <w:szCs w:val="24"/>
          <w:lang w:val="en-US"/>
        </w:rPr>
        <w:t>Длъжностната характеристика е един от най-популярните инструменти на управлението на човешките ресурси, който днес привлича вниманието поне по две причини. Едната от тях е свързана с изискването според Кодекса на труда</w:t>
      </w:r>
      <w:r w:rsidRPr="00FC48AC">
        <w:rPr>
          <w:rFonts w:ascii="Arial" w:hAnsi="Arial" w:cs="Arial"/>
          <w:sz w:val="24"/>
          <w:szCs w:val="24"/>
        </w:rPr>
        <w:t xml:space="preserve"> и Закона за държавния служит</w:t>
      </w:r>
      <w:r w:rsidR="00AF0061">
        <w:rPr>
          <w:rFonts w:ascii="Arial" w:hAnsi="Arial" w:cs="Arial"/>
          <w:sz w:val="24"/>
          <w:szCs w:val="24"/>
        </w:rPr>
        <w:t>ел</w:t>
      </w:r>
      <w:r w:rsidRPr="00FC48AC">
        <w:rPr>
          <w:rFonts w:ascii="Arial" w:hAnsi="Arial" w:cs="Arial"/>
          <w:sz w:val="24"/>
          <w:szCs w:val="24"/>
        </w:rPr>
        <w:t xml:space="preserve"> за всяка длъжност да има утвърдена </w:t>
      </w:r>
      <w:r w:rsidRPr="00FC48AC">
        <w:rPr>
          <w:rFonts w:ascii="Arial" w:hAnsi="Arial" w:cs="Arial"/>
          <w:sz w:val="24"/>
          <w:szCs w:val="24"/>
          <w:lang w:val="en-US"/>
        </w:rPr>
        <w:t xml:space="preserve">длъжностна характеристика, която се предоставя срещу подпис на работника или служителя (Кодекс на труда, чл.127, ал. 1, т. 4). </w:t>
      </w:r>
      <w:r w:rsidRPr="00FC48AC">
        <w:rPr>
          <w:rFonts w:ascii="Arial" w:hAnsi="Arial" w:cs="Arial"/>
          <w:sz w:val="24"/>
          <w:szCs w:val="24"/>
        </w:rPr>
        <w:t>Едновременно с това</w:t>
      </w:r>
      <w:r w:rsidRPr="00FC48AC">
        <w:rPr>
          <w:rFonts w:ascii="Arial" w:hAnsi="Arial" w:cs="Arial"/>
          <w:sz w:val="24"/>
          <w:szCs w:val="24"/>
          <w:lang w:val="en-US"/>
        </w:rPr>
        <w:t xml:space="preserve"> длъжностните характеристики съдържат информация, която е необходима при:</w:t>
      </w:r>
    </w:p>
    <w:p w14:paraId="64BF8EB3" w14:textId="61D40915" w:rsidR="00721838" w:rsidRPr="00FC48AC" w:rsidRDefault="00721838" w:rsidP="00721838">
      <w:pPr>
        <w:pStyle w:val="ListParagraph"/>
        <w:numPr>
          <w:ilvl w:val="0"/>
          <w:numId w:val="23"/>
        </w:numPr>
        <w:spacing w:before="120" w:after="0" w:line="288" w:lineRule="auto"/>
        <w:jc w:val="both"/>
        <w:rPr>
          <w:rFonts w:ascii="Arial" w:hAnsi="Arial" w:cs="Arial"/>
          <w:sz w:val="24"/>
          <w:szCs w:val="24"/>
          <w:lang w:val="en-US"/>
        </w:rPr>
      </w:pPr>
      <w:r w:rsidRPr="00FC48AC">
        <w:rPr>
          <w:rFonts w:ascii="Arial" w:hAnsi="Arial" w:cs="Arial"/>
          <w:sz w:val="24"/>
          <w:szCs w:val="24"/>
          <w:lang w:val="en-US"/>
        </w:rPr>
        <w:t xml:space="preserve">подбора на </w:t>
      </w:r>
      <w:r w:rsidRPr="00FC48AC">
        <w:rPr>
          <w:rFonts w:ascii="Arial" w:hAnsi="Arial" w:cs="Arial"/>
          <w:sz w:val="24"/>
          <w:szCs w:val="24"/>
        </w:rPr>
        <w:t>служители</w:t>
      </w:r>
      <w:r w:rsidRPr="00FC48AC">
        <w:rPr>
          <w:rFonts w:ascii="Arial" w:hAnsi="Arial" w:cs="Arial"/>
          <w:sz w:val="24"/>
          <w:szCs w:val="24"/>
          <w:lang w:val="en-US"/>
        </w:rPr>
        <w:t xml:space="preserve"> за определяне на изискванията към кандидатите и при избор на методи за оценка на техните качества;</w:t>
      </w:r>
    </w:p>
    <w:p w14:paraId="23D254DA" w14:textId="22A3CB47" w:rsidR="00721838" w:rsidRPr="00FC48AC" w:rsidRDefault="00721838" w:rsidP="00721838">
      <w:pPr>
        <w:pStyle w:val="ListParagraph"/>
        <w:numPr>
          <w:ilvl w:val="0"/>
          <w:numId w:val="23"/>
        </w:numPr>
        <w:spacing w:before="120" w:after="0" w:line="288" w:lineRule="auto"/>
        <w:jc w:val="both"/>
        <w:rPr>
          <w:rFonts w:ascii="Arial" w:hAnsi="Arial" w:cs="Arial"/>
          <w:sz w:val="24"/>
          <w:szCs w:val="24"/>
          <w:lang w:val="en-US"/>
        </w:rPr>
      </w:pPr>
      <w:r w:rsidRPr="00FC48AC">
        <w:rPr>
          <w:rFonts w:ascii="Arial" w:hAnsi="Arial" w:cs="Arial"/>
          <w:sz w:val="24"/>
          <w:szCs w:val="24"/>
          <w:lang w:val="en-US"/>
        </w:rPr>
        <w:t>определяне на нуждите от обучение;</w:t>
      </w:r>
    </w:p>
    <w:p w14:paraId="570DF148" w14:textId="6C9B9A7A" w:rsidR="009A4C8A" w:rsidRPr="00FC48AC" w:rsidRDefault="009A4C8A" w:rsidP="009A4C8A">
      <w:pPr>
        <w:pStyle w:val="ListParagraph"/>
        <w:numPr>
          <w:ilvl w:val="0"/>
          <w:numId w:val="23"/>
        </w:numPr>
        <w:spacing w:before="120" w:after="0" w:line="288" w:lineRule="auto"/>
        <w:jc w:val="both"/>
        <w:rPr>
          <w:rFonts w:ascii="Arial" w:hAnsi="Arial" w:cs="Arial"/>
          <w:sz w:val="24"/>
          <w:szCs w:val="24"/>
          <w:lang w:val="en-US"/>
        </w:rPr>
      </w:pPr>
      <w:r w:rsidRPr="00FC48AC">
        <w:rPr>
          <w:rFonts w:ascii="Arial" w:hAnsi="Arial" w:cs="Arial"/>
          <w:sz w:val="24"/>
          <w:szCs w:val="24"/>
        </w:rPr>
        <w:t>оценяването.</w:t>
      </w:r>
    </w:p>
    <w:p w14:paraId="17F30282" w14:textId="3818432A" w:rsidR="00364787" w:rsidRPr="00FC48AC" w:rsidRDefault="004E47CA" w:rsidP="00364787">
      <w:pPr>
        <w:spacing w:before="120" w:after="0" w:line="288" w:lineRule="auto"/>
        <w:jc w:val="both"/>
        <w:rPr>
          <w:rFonts w:ascii="Arial" w:hAnsi="Arial" w:cs="Arial"/>
          <w:sz w:val="24"/>
          <w:szCs w:val="24"/>
          <w:lang w:val="en-US"/>
        </w:rPr>
      </w:pPr>
      <w:r w:rsidRPr="00FC48AC">
        <w:rPr>
          <w:rFonts w:ascii="Arial" w:hAnsi="Arial" w:cs="Arial"/>
          <w:sz w:val="24"/>
          <w:szCs w:val="24"/>
          <w:lang w:val="en-US"/>
        </w:rPr>
        <w:lastRenderedPageBreak/>
        <w:t xml:space="preserve">Длъжностната </w:t>
      </w:r>
      <w:r w:rsidR="00364787" w:rsidRPr="00FC48AC">
        <w:rPr>
          <w:rFonts w:ascii="Arial" w:hAnsi="Arial" w:cs="Arial"/>
          <w:sz w:val="24"/>
          <w:szCs w:val="24"/>
          <w:lang w:val="en-US"/>
        </w:rPr>
        <w:t xml:space="preserve">характеристика е изключително важен документ, който идентифицира длъжността, очертава задълженията на служителя, а оттам и неговите отговорности за осъществяване дейността на съответната административна структура. С длъжностната характеристика следва да се определи ясно: мястото на длъжността в служебната йерархия; служителите, които възлагат задачи за изпълнение; степента на самостоятелност, която служителят има при планиране и организиране на работата и вземане на решения; контактите, които служителят осъществява при изпълнение на дейността си. </w:t>
      </w:r>
    </w:p>
    <w:p w14:paraId="60B3F956" w14:textId="77777777" w:rsidR="00364787" w:rsidRPr="00FC48AC" w:rsidRDefault="00364787" w:rsidP="00364787">
      <w:pPr>
        <w:spacing w:before="120" w:after="0" w:line="288" w:lineRule="auto"/>
        <w:jc w:val="both"/>
        <w:rPr>
          <w:rFonts w:ascii="Arial" w:hAnsi="Arial" w:cs="Arial"/>
          <w:sz w:val="24"/>
          <w:szCs w:val="24"/>
          <w:lang w:val="en-US"/>
        </w:rPr>
      </w:pPr>
      <w:r w:rsidRPr="00FC48AC">
        <w:rPr>
          <w:rFonts w:ascii="Arial" w:hAnsi="Arial" w:cs="Arial"/>
          <w:sz w:val="24"/>
          <w:szCs w:val="24"/>
          <w:lang w:val="en-US"/>
        </w:rPr>
        <w:t xml:space="preserve">По аргумент от чл. 14, ал. 2 от Закона за администрацията, чл. 7, ал. 1, т. 6 от ЗДСл и чл. 21, ал. 2 от ЗДСл длъжностната характеристика се разработва и утвърждава с цел да се посочат функциите, задачите и задълженията, присъщи на длъжността, а не да се определят условия за нейното заемане, различни от посочените в нормативните актове. </w:t>
      </w:r>
    </w:p>
    <w:p w14:paraId="73713659" w14:textId="77777777" w:rsidR="00364787" w:rsidRPr="00FC48AC" w:rsidRDefault="00364787" w:rsidP="00364787">
      <w:pPr>
        <w:spacing w:before="120" w:after="0" w:line="288" w:lineRule="auto"/>
        <w:jc w:val="both"/>
        <w:rPr>
          <w:rFonts w:ascii="Arial" w:hAnsi="Arial" w:cs="Arial"/>
          <w:sz w:val="24"/>
          <w:szCs w:val="24"/>
          <w:lang w:val="en-US"/>
        </w:rPr>
      </w:pPr>
      <w:r w:rsidRPr="00FC48AC">
        <w:rPr>
          <w:rFonts w:ascii="Arial" w:hAnsi="Arial" w:cs="Arial"/>
          <w:sz w:val="24"/>
          <w:szCs w:val="24"/>
          <w:lang w:val="en-US"/>
        </w:rPr>
        <w:t>Длъжностната характеристика е документ с изключително широко приложение в държавната администрация и се възприема като ключов инструмент в управлението на човешките ресурси. Длъжностните характеристики се използват при:</w:t>
      </w:r>
    </w:p>
    <w:p w14:paraId="593EF9EE" w14:textId="77777777" w:rsidR="00364787" w:rsidRPr="00FC48AC" w:rsidRDefault="00364787" w:rsidP="00364787">
      <w:pPr>
        <w:spacing w:before="120" w:after="0" w:line="288" w:lineRule="auto"/>
        <w:jc w:val="both"/>
        <w:rPr>
          <w:rFonts w:ascii="Arial" w:hAnsi="Arial" w:cs="Arial"/>
          <w:sz w:val="24"/>
          <w:szCs w:val="24"/>
          <w:lang w:val="en-US"/>
        </w:rPr>
      </w:pPr>
      <w:r w:rsidRPr="00FC48AC">
        <w:rPr>
          <w:rFonts w:ascii="Arial" w:hAnsi="Arial" w:cs="Arial"/>
          <w:sz w:val="24"/>
          <w:szCs w:val="24"/>
          <w:lang w:val="en-US"/>
        </w:rPr>
        <w:t>- набиране и подбор;</w:t>
      </w:r>
    </w:p>
    <w:p w14:paraId="6006F434" w14:textId="77777777" w:rsidR="00364787" w:rsidRPr="00FC48AC" w:rsidRDefault="00364787" w:rsidP="00364787">
      <w:pPr>
        <w:spacing w:before="120" w:after="0" w:line="288" w:lineRule="auto"/>
        <w:jc w:val="both"/>
        <w:rPr>
          <w:rFonts w:ascii="Arial" w:hAnsi="Arial" w:cs="Arial"/>
          <w:sz w:val="24"/>
          <w:szCs w:val="24"/>
          <w:lang w:val="en-US"/>
        </w:rPr>
      </w:pPr>
      <w:r w:rsidRPr="00FC48AC">
        <w:rPr>
          <w:rFonts w:ascii="Arial" w:hAnsi="Arial" w:cs="Arial"/>
          <w:sz w:val="24"/>
          <w:szCs w:val="24"/>
          <w:lang w:val="en-US"/>
        </w:rPr>
        <w:t>- обучение и развитие;</w:t>
      </w:r>
    </w:p>
    <w:p w14:paraId="05D35971" w14:textId="77777777" w:rsidR="00364787" w:rsidRPr="00FC48AC" w:rsidRDefault="00364787" w:rsidP="00364787">
      <w:pPr>
        <w:spacing w:before="120" w:after="0" w:line="288" w:lineRule="auto"/>
        <w:jc w:val="both"/>
        <w:rPr>
          <w:rFonts w:ascii="Arial" w:hAnsi="Arial" w:cs="Arial"/>
          <w:sz w:val="24"/>
          <w:szCs w:val="24"/>
          <w:lang w:val="en-US"/>
        </w:rPr>
      </w:pPr>
      <w:r w:rsidRPr="00FC48AC">
        <w:rPr>
          <w:rFonts w:ascii="Arial" w:hAnsi="Arial" w:cs="Arial"/>
          <w:sz w:val="24"/>
          <w:szCs w:val="24"/>
          <w:lang w:val="en-US"/>
        </w:rPr>
        <w:t>- оценяване на изпълнението;</w:t>
      </w:r>
    </w:p>
    <w:p w14:paraId="181B02C5" w14:textId="77777777" w:rsidR="00364787" w:rsidRPr="00FC48AC" w:rsidRDefault="00364787" w:rsidP="00364787">
      <w:pPr>
        <w:spacing w:before="120" w:after="0" w:line="288" w:lineRule="auto"/>
        <w:jc w:val="both"/>
        <w:rPr>
          <w:rFonts w:ascii="Arial" w:hAnsi="Arial" w:cs="Arial"/>
          <w:sz w:val="24"/>
          <w:szCs w:val="24"/>
          <w:lang w:val="en-US"/>
        </w:rPr>
      </w:pPr>
      <w:r w:rsidRPr="00FC48AC">
        <w:rPr>
          <w:rFonts w:ascii="Arial" w:hAnsi="Arial" w:cs="Arial"/>
          <w:sz w:val="24"/>
          <w:szCs w:val="24"/>
          <w:lang w:val="en-US"/>
        </w:rPr>
        <w:t>- определяне на ключови длъжности.</w:t>
      </w:r>
    </w:p>
    <w:p w14:paraId="5F45F450" w14:textId="77777777" w:rsidR="00364787" w:rsidRPr="00FC48AC" w:rsidRDefault="00364787" w:rsidP="00364787">
      <w:pPr>
        <w:spacing w:before="120" w:after="0" w:line="288" w:lineRule="auto"/>
        <w:jc w:val="both"/>
        <w:rPr>
          <w:rFonts w:ascii="Arial" w:hAnsi="Arial" w:cs="Arial"/>
          <w:sz w:val="24"/>
          <w:szCs w:val="24"/>
          <w:lang w:val="en-US"/>
        </w:rPr>
      </w:pPr>
      <w:r w:rsidRPr="00FC48AC">
        <w:rPr>
          <w:rFonts w:ascii="Arial" w:hAnsi="Arial" w:cs="Arial"/>
          <w:sz w:val="24"/>
          <w:szCs w:val="24"/>
          <w:lang w:val="en-US"/>
        </w:rPr>
        <w:t xml:space="preserve">Успешното използване на длъжностната характеристика зависи от точността и изчерпателността на нейните основни елементи. </w:t>
      </w:r>
    </w:p>
    <w:p w14:paraId="4CEE38F0" w14:textId="0A240F08" w:rsidR="00721838" w:rsidRPr="00FC48AC" w:rsidRDefault="00364787" w:rsidP="00364787">
      <w:pPr>
        <w:spacing w:before="120" w:after="0" w:line="288" w:lineRule="auto"/>
        <w:jc w:val="both"/>
        <w:rPr>
          <w:rFonts w:ascii="Arial" w:hAnsi="Arial" w:cs="Arial"/>
          <w:sz w:val="24"/>
          <w:szCs w:val="24"/>
          <w:lang w:val="en-US"/>
        </w:rPr>
      </w:pPr>
      <w:r w:rsidRPr="00FC48AC">
        <w:rPr>
          <w:rFonts w:ascii="Arial" w:hAnsi="Arial" w:cs="Arial"/>
          <w:sz w:val="24"/>
          <w:szCs w:val="24"/>
          <w:lang w:val="en-US"/>
        </w:rPr>
        <w:t>Длъжностните характеристики се разработват за всички длъжности от длъжностното разписание на съответната общинска администрация, в съответствие с нормативните разпоредби.</w:t>
      </w:r>
    </w:p>
    <w:p w14:paraId="5BEF65DF" w14:textId="082DB9CC" w:rsidR="00364787" w:rsidRPr="00FC48AC" w:rsidRDefault="00364787" w:rsidP="00364787">
      <w:pPr>
        <w:spacing w:before="120" w:after="0" w:line="288" w:lineRule="auto"/>
        <w:jc w:val="both"/>
        <w:rPr>
          <w:rFonts w:ascii="Arial" w:hAnsi="Arial" w:cs="Arial"/>
          <w:sz w:val="24"/>
          <w:szCs w:val="24"/>
        </w:rPr>
      </w:pPr>
      <w:r w:rsidRPr="00FC48AC">
        <w:rPr>
          <w:rFonts w:ascii="Arial" w:hAnsi="Arial" w:cs="Arial"/>
          <w:sz w:val="24"/>
          <w:szCs w:val="24"/>
        </w:rPr>
        <w:t>Етапите при разработване</w:t>
      </w:r>
      <w:r w:rsidR="00110FA2" w:rsidRPr="00FC48AC">
        <w:rPr>
          <w:rFonts w:ascii="Arial" w:hAnsi="Arial" w:cs="Arial"/>
          <w:sz w:val="24"/>
          <w:szCs w:val="24"/>
        </w:rPr>
        <w:t xml:space="preserve"> и изменение</w:t>
      </w:r>
      <w:r w:rsidRPr="00FC48AC">
        <w:rPr>
          <w:rFonts w:ascii="Arial" w:hAnsi="Arial" w:cs="Arial"/>
          <w:sz w:val="24"/>
          <w:szCs w:val="24"/>
        </w:rPr>
        <w:t xml:space="preserve"> на длъжностната харак</w:t>
      </w:r>
      <w:r w:rsidR="00110FA2" w:rsidRPr="00FC48AC">
        <w:rPr>
          <w:rFonts w:ascii="Arial" w:hAnsi="Arial" w:cs="Arial"/>
          <w:sz w:val="24"/>
          <w:szCs w:val="24"/>
        </w:rPr>
        <w:t>теристика са:</w:t>
      </w:r>
    </w:p>
    <w:p w14:paraId="67B1B9DD" w14:textId="77777777" w:rsidR="00364787" w:rsidRPr="00FC48AC" w:rsidRDefault="00364787" w:rsidP="00110FA2">
      <w:pPr>
        <w:numPr>
          <w:ilvl w:val="0"/>
          <w:numId w:val="24"/>
        </w:numPr>
        <w:spacing w:after="120" w:line="264" w:lineRule="auto"/>
        <w:ind w:left="270" w:hanging="270"/>
        <w:jc w:val="both"/>
        <w:rPr>
          <w:rFonts w:ascii="Arial" w:hAnsi="Arial" w:cs="Arial"/>
          <w:bCs/>
          <w:sz w:val="24"/>
          <w:szCs w:val="24"/>
        </w:rPr>
      </w:pPr>
      <w:r w:rsidRPr="00FC48AC">
        <w:rPr>
          <w:rFonts w:ascii="Arial" w:hAnsi="Arial" w:cs="Arial"/>
          <w:bCs/>
          <w:sz w:val="24"/>
          <w:szCs w:val="24"/>
        </w:rPr>
        <w:t>Разработване на длъжностна характеристика:</w:t>
      </w:r>
    </w:p>
    <w:p w14:paraId="28343FC8" w14:textId="77777777" w:rsidR="00364787" w:rsidRPr="00FC48AC" w:rsidRDefault="00364787" w:rsidP="00110FA2">
      <w:pPr>
        <w:jc w:val="both"/>
        <w:rPr>
          <w:rFonts w:ascii="Arial" w:hAnsi="Arial" w:cs="Arial"/>
          <w:bCs/>
          <w:sz w:val="24"/>
          <w:szCs w:val="24"/>
        </w:rPr>
      </w:pPr>
      <w:r w:rsidRPr="00FC48AC">
        <w:rPr>
          <w:rFonts w:ascii="Arial" w:hAnsi="Arial" w:cs="Arial"/>
          <w:b/>
          <w:sz w:val="24"/>
          <w:szCs w:val="24"/>
        </w:rPr>
        <w:t xml:space="preserve">а) </w:t>
      </w:r>
      <w:r w:rsidRPr="00FC48AC">
        <w:rPr>
          <w:rFonts w:ascii="Arial" w:hAnsi="Arial" w:cs="Arial"/>
          <w:bCs/>
          <w:sz w:val="24"/>
          <w:szCs w:val="24"/>
        </w:rPr>
        <w:t>Длъжностната характеристика се разработва от прекия ръководител на длъжността, както следва:</w:t>
      </w:r>
    </w:p>
    <w:p w14:paraId="777FB617" w14:textId="77777777" w:rsidR="00364787" w:rsidRPr="00FC48AC" w:rsidRDefault="00364787" w:rsidP="00110FA2">
      <w:pPr>
        <w:numPr>
          <w:ilvl w:val="0"/>
          <w:numId w:val="25"/>
        </w:numPr>
        <w:spacing w:after="120" w:line="264" w:lineRule="auto"/>
        <w:jc w:val="both"/>
        <w:rPr>
          <w:rFonts w:ascii="Arial" w:hAnsi="Arial" w:cs="Arial"/>
          <w:sz w:val="24"/>
          <w:szCs w:val="24"/>
        </w:rPr>
      </w:pPr>
      <w:r w:rsidRPr="00FC48AC">
        <w:rPr>
          <w:rFonts w:ascii="Arial" w:hAnsi="Arial" w:cs="Arial"/>
          <w:sz w:val="24"/>
          <w:szCs w:val="24"/>
        </w:rPr>
        <w:t>началниците на сектори – за длъжностите в съответния сектор;</w:t>
      </w:r>
    </w:p>
    <w:p w14:paraId="797999C5" w14:textId="77777777" w:rsidR="00364787" w:rsidRPr="00FC48AC" w:rsidRDefault="00364787" w:rsidP="00110FA2">
      <w:pPr>
        <w:numPr>
          <w:ilvl w:val="0"/>
          <w:numId w:val="25"/>
        </w:numPr>
        <w:spacing w:after="120" w:line="264" w:lineRule="auto"/>
        <w:jc w:val="both"/>
        <w:rPr>
          <w:rFonts w:ascii="Arial" w:hAnsi="Arial" w:cs="Arial"/>
          <w:sz w:val="24"/>
          <w:szCs w:val="24"/>
        </w:rPr>
      </w:pPr>
      <w:r w:rsidRPr="00FC48AC">
        <w:rPr>
          <w:rFonts w:ascii="Arial" w:hAnsi="Arial" w:cs="Arial"/>
          <w:sz w:val="24"/>
          <w:szCs w:val="24"/>
        </w:rPr>
        <w:t>началниците на отдели – за началник на сектор и за длъжностите в съответния отдел, когато в отдела няма сектори;</w:t>
      </w:r>
    </w:p>
    <w:p w14:paraId="490D1FDD" w14:textId="77777777" w:rsidR="00364787" w:rsidRPr="00FC48AC" w:rsidRDefault="00364787" w:rsidP="00110FA2">
      <w:pPr>
        <w:numPr>
          <w:ilvl w:val="0"/>
          <w:numId w:val="25"/>
        </w:numPr>
        <w:spacing w:after="120" w:line="264" w:lineRule="auto"/>
        <w:jc w:val="both"/>
        <w:rPr>
          <w:rFonts w:ascii="Arial" w:hAnsi="Arial" w:cs="Arial"/>
          <w:sz w:val="24"/>
          <w:szCs w:val="24"/>
        </w:rPr>
      </w:pPr>
      <w:r w:rsidRPr="00FC48AC">
        <w:rPr>
          <w:rFonts w:ascii="Arial" w:hAnsi="Arial" w:cs="Arial"/>
          <w:sz w:val="24"/>
          <w:szCs w:val="24"/>
        </w:rPr>
        <w:lastRenderedPageBreak/>
        <w:t>директорите на дирекции – за началник на отдел и за длъжностите в съответната дирекция, когато в дирекцията няма отдели;</w:t>
      </w:r>
    </w:p>
    <w:p w14:paraId="178C4086" w14:textId="77777777" w:rsidR="00364787" w:rsidRPr="00FC48AC" w:rsidRDefault="00364787" w:rsidP="00110FA2">
      <w:pPr>
        <w:numPr>
          <w:ilvl w:val="0"/>
          <w:numId w:val="25"/>
        </w:numPr>
        <w:spacing w:after="120" w:line="264" w:lineRule="auto"/>
        <w:jc w:val="both"/>
        <w:rPr>
          <w:rFonts w:ascii="Arial" w:hAnsi="Arial" w:cs="Arial"/>
          <w:sz w:val="24"/>
          <w:szCs w:val="24"/>
        </w:rPr>
      </w:pPr>
      <w:r w:rsidRPr="00FC48AC">
        <w:rPr>
          <w:rFonts w:ascii="Arial" w:hAnsi="Arial" w:cs="Arial"/>
          <w:sz w:val="24"/>
          <w:szCs w:val="24"/>
        </w:rPr>
        <w:t>звеното по човешките ресурси – за длъжностите на пряко подчинение на кмета и на секретаря на общината;</w:t>
      </w:r>
    </w:p>
    <w:p w14:paraId="7A9402FB" w14:textId="77777777" w:rsidR="00364787" w:rsidRPr="00FC48AC" w:rsidRDefault="00364787" w:rsidP="00110FA2">
      <w:pPr>
        <w:numPr>
          <w:ilvl w:val="0"/>
          <w:numId w:val="25"/>
        </w:numPr>
        <w:spacing w:after="120" w:line="264" w:lineRule="auto"/>
        <w:jc w:val="both"/>
        <w:rPr>
          <w:rFonts w:ascii="Arial" w:hAnsi="Arial" w:cs="Arial"/>
          <w:sz w:val="24"/>
          <w:szCs w:val="24"/>
        </w:rPr>
      </w:pPr>
      <w:r w:rsidRPr="00FC48AC">
        <w:rPr>
          <w:rFonts w:ascii="Arial" w:hAnsi="Arial" w:cs="Arial"/>
          <w:sz w:val="24"/>
          <w:szCs w:val="24"/>
        </w:rPr>
        <w:t>ръководителя на звеното за вътрешен одит – за длъжностите в звеното.</w:t>
      </w:r>
    </w:p>
    <w:p w14:paraId="1B436121" w14:textId="77777777" w:rsidR="00364787" w:rsidRPr="00FC48AC" w:rsidRDefault="00364787" w:rsidP="00110FA2">
      <w:pPr>
        <w:jc w:val="both"/>
        <w:rPr>
          <w:rFonts w:ascii="Arial" w:hAnsi="Arial" w:cs="Arial"/>
          <w:b/>
          <w:sz w:val="24"/>
          <w:szCs w:val="24"/>
        </w:rPr>
      </w:pPr>
      <w:r w:rsidRPr="00FC48AC">
        <w:rPr>
          <w:rFonts w:ascii="Arial" w:hAnsi="Arial" w:cs="Arial"/>
          <w:b/>
          <w:sz w:val="24"/>
          <w:szCs w:val="24"/>
        </w:rPr>
        <w:t xml:space="preserve">б) </w:t>
      </w:r>
      <w:r w:rsidRPr="00FC48AC">
        <w:rPr>
          <w:rFonts w:ascii="Arial" w:hAnsi="Arial" w:cs="Arial"/>
          <w:bCs/>
          <w:sz w:val="24"/>
          <w:szCs w:val="24"/>
        </w:rPr>
        <w:t>Събиране на информация за длъжността чрез извършване на анализ на функциите на звеното в което се намира съответната длъжност, определени с устройствения правилник.</w:t>
      </w:r>
      <w:r w:rsidRPr="00FC48AC">
        <w:rPr>
          <w:rFonts w:ascii="Arial" w:hAnsi="Arial" w:cs="Arial"/>
          <w:b/>
          <w:sz w:val="24"/>
          <w:szCs w:val="24"/>
        </w:rPr>
        <w:t xml:space="preserve"> </w:t>
      </w:r>
    </w:p>
    <w:p w14:paraId="02F1F1E7" w14:textId="77777777" w:rsidR="00364787" w:rsidRPr="00FC48AC" w:rsidRDefault="00364787" w:rsidP="00110FA2">
      <w:pPr>
        <w:jc w:val="both"/>
        <w:rPr>
          <w:rFonts w:ascii="Arial" w:hAnsi="Arial" w:cs="Arial"/>
          <w:sz w:val="24"/>
          <w:szCs w:val="24"/>
        </w:rPr>
      </w:pPr>
      <w:r w:rsidRPr="00FC48AC">
        <w:rPr>
          <w:rFonts w:ascii="Arial" w:hAnsi="Arial" w:cs="Arial"/>
          <w:sz w:val="24"/>
          <w:szCs w:val="24"/>
        </w:rPr>
        <w:t xml:space="preserve">При анализа се отчитат общите и специфичните дейности, отговорности и задължения, връзката с останалите звена, задачите с постоянен характер, произтичащи от работата или възлагани от органа по назначаване. Допълнителна информация може да се събере: </w:t>
      </w:r>
    </w:p>
    <w:p w14:paraId="16D9E644" w14:textId="77777777" w:rsidR="00364787" w:rsidRPr="00FC48AC" w:rsidRDefault="00364787" w:rsidP="00364787">
      <w:pPr>
        <w:numPr>
          <w:ilvl w:val="0"/>
          <w:numId w:val="26"/>
        </w:numPr>
        <w:spacing w:after="120" w:line="264" w:lineRule="auto"/>
        <w:jc w:val="both"/>
        <w:rPr>
          <w:rFonts w:ascii="Arial" w:hAnsi="Arial" w:cs="Arial"/>
          <w:sz w:val="24"/>
          <w:szCs w:val="24"/>
        </w:rPr>
      </w:pPr>
      <w:r w:rsidRPr="00FC48AC">
        <w:rPr>
          <w:rFonts w:ascii="Arial" w:hAnsi="Arial" w:cs="Arial"/>
          <w:sz w:val="24"/>
          <w:szCs w:val="24"/>
        </w:rPr>
        <w:t xml:space="preserve">чрез наблюдение; </w:t>
      </w:r>
    </w:p>
    <w:p w14:paraId="40636CC9" w14:textId="77777777" w:rsidR="00364787" w:rsidRPr="00FC48AC" w:rsidRDefault="00364787" w:rsidP="00364787">
      <w:pPr>
        <w:numPr>
          <w:ilvl w:val="0"/>
          <w:numId w:val="26"/>
        </w:numPr>
        <w:spacing w:after="120" w:line="264" w:lineRule="auto"/>
        <w:jc w:val="both"/>
        <w:rPr>
          <w:rFonts w:ascii="Arial" w:hAnsi="Arial" w:cs="Arial"/>
          <w:sz w:val="24"/>
          <w:szCs w:val="24"/>
        </w:rPr>
      </w:pPr>
      <w:r w:rsidRPr="00FC48AC">
        <w:rPr>
          <w:rFonts w:ascii="Arial" w:hAnsi="Arial" w:cs="Arial"/>
          <w:sz w:val="24"/>
          <w:szCs w:val="24"/>
        </w:rPr>
        <w:t>от изпълнителите на съответните длъжности (чрез интервюта и въпросници – Приложение № 3 и 4 от НДХДСЛ);</w:t>
      </w:r>
    </w:p>
    <w:p w14:paraId="415140B3" w14:textId="77777777" w:rsidR="00364787" w:rsidRPr="00FC48AC" w:rsidRDefault="00364787" w:rsidP="00364787">
      <w:pPr>
        <w:numPr>
          <w:ilvl w:val="0"/>
          <w:numId w:val="26"/>
        </w:numPr>
        <w:spacing w:after="120" w:line="264" w:lineRule="auto"/>
        <w:jc w:val="both"/>
        <w:rPr>
          <w:rFonts w:ascii="Arial" w:hAnsi="Arial" w:cs="Arial"/>
          <w:sz w:val="24"/>
          <w:szCs w:val="24"/>
        </w:rPr>
      </w:pPr>
      <w:r w:rsidRPr="00FC48AC">
        <w:rPr>
          <w:rFonts w:ascii="Arial" w:hAnsi="Arial" w:cs="Arial"/>
          <w:sz w:val="24"/>
          <w:szCs w:val="24"/>
        </w:rPr>
        <w:t>чрез документален анализ – от съществуващи или нови стандарти, от отчетни документи и др.;</w:t>
      </w:r>
    </w:p>
    <w:p w14:paraId="652BD929" w14:textId="77777777" w:rsidR="00364787" w:rsidRPr="00FC48AC" w:rsidRDefault="00364787" w:rsidP="00110FA2">
      <w:pPr>
        <w:jc w:val="both"/>
        <w:rPr>
          <w:rFonts w:ascii="Arial" w:hAnsi="Arial" w:cs="Arial"/>
          <w:sz w:val="24"/>
          <w:szCs w:val="24"/>
        </w:rPr>
      </w:pPr>
      <w:r w:rsidRPr="00FC48AC">
        <w:rPr>
          <w:rFonts w:ascii="Arial" w:hAnsi="Arial" w:cs="Arial"/>
          <w:sz w:val="24"/>
          <w:szCs w:val="24"/>
        </w:rPr>
        <w:t xml:space="preserve">Чрез анализа следва да се осигури правилно е ефективно разпределение на задълженията и отговорностите между отделните длъжности. </w:t>
      </w:r>
    </w:p>
    <w:p w14:paraId="5E36D455" w14:textId="77777777" w:rsidR="00364787" w:rsidRPr="00FC48AC" w:rsidRDefault="00364787" w:rsidP="00110FA2">
      <w:pPr>
        <w:jc w:val="both"/>
        <w:rPr>
          <w:rFonts w:ascii="Arial" w:hAnsi="Arial" w:cs="Arial"/>
          <w:sz w:val="24"/>
          <w:szCs w:val="24"/>
        </w:rPr>
      </w:pPr>
      <w:r w:rsidRPr="00FC48AC">
        <w:rPr>
          <w:rFonts w:ascii="Arial" w:hAnsi="Arial" w:cs="Arial"/>
          <w:sz w:val="24"/>
          <w:szCs w:val="24"/>
        </w:rPr>
        <w:t>При разработване на длъжностната характеристика се отчита нивото на всяка длъжност и сложността на изпълняваните функции и отговорности, на база описанията на длъжностите в НПКДА.</w:t>
      </w:r>
    </w:p>
    <w:p w14:paraId="787CA3EE" w14:textId="77777777" w:rsidR="00364787" w:rsidRPr="00FC48AC" w:rsidRDefault="00364787" w:rsidP="00110FA2">
      <w:pPr>
        <w:jc w:val="both"/>
        <w:rPr>
          <w:rFonts w:ascii="Arial" w:hAnsi="Arial" w:cs="Arial"/>
          <w:b/>
          <w:sz w:val="24"/>
          <w:szCs w:val="24"/>
        </w:rPr>
      </w:pPr>
      <w:r w:rsidRPr="00FC48AC">
        <w:rPr>
          <w:rFonts w:ascii="Arial" w:hAnsi="Arial" w:cs="Arial"/>
          <w:b/>
          <w:sz w:val="24"/>
          <w:szCs w:val="24"/>
        </w:rPr>
        <w:t xml:space="preserve">в) </w:t>
      </w:r>
      <w:r w:rsidRPr="00FC48AC">
        <w:rPr>
          <w:rFonts w:ascii="Arial" w:hAnsi="Arial" w:cs="Arial"/>
          <w:bCs/>
          <w:sz w:val="24"/>
          <w:szCs w:val="24"/>
        </w:rPr>
        <w:t>Определяне на минималните и специфичните изисквания за заемане на съответната длъжност.</w:t>
      </w:r>
    </w:p>
    <w:p w14:paraId="60A9E69B" w14:textId="77777777" w:rsidR="00364787" w:rsidRPr="00FC48AC" w:rsidRDefault="00364787" w:rsidP="00110FA2">
      <w:pPr>
        <w:jc w:val="both"/>
        <w:rPr>
          <w:rFonts w:ascii="Arial" w:hAnsi="Arial" w:cs="Arial"/>
          <w:sz w:val="24"/>
          <w:szCs w:val="24"/>
        </w:rPr>
      </w:pPr>
      <w:r w:rsidRPr="00FC48AC">
        <w:rPr>
          <w:rFonts w:ascii="Arial" w:hAnsi="Arial" w:cs="Arial"/>
          <w:sz w:val="24"/>
          <w:szCs w:val="24"/>
        </w:rPr>
        <w:t xml:space="preserve">Извършва се в съответствие с нормативните актове. </w:t>
      </w:r>
    </w:p>
    <w:p w14:paraId="7100BFF7" w14:textId="77777777" w:rsidR="00364787" w:rsidRPr="00FC48AC" w:rsidRDefault="00364787" w:rsidP="00110FA2">
      <w:pPr>
        <w:jc w:val="both"/>
        <w:rPr>
          <w:rFonts w:ascii="Arial" w:hAnsi="Arial" w:cs="Arial"/>
          <w:sz w:val="24"/>
          <w:szCs w:val="24"/>
        </w:rPr>
      </w:pPr>
      <w:r w:rsidRPr="00FC48AC">
        <w:rPr>
          <w:rFonts w:ascii="Arial" w:hAnsi="Arial" w:cs="Arial"/>
          <w:sz w:val="24"/>
          <w:szCs w:val="24"/>
        </w:rPr>
        <w:t xml:space="preserve">За длъжността могат да се предвидят допълнителни изисквания, които нямат задължителен, а препоръчителен характер. </w:t>
      </w:r>
    </w:p>
    <w:p w14:paraId="44D16A01" w14:textId="77777777" w:rsidR="00364787" w:rsidRPr="00FC48AC" w:rsidRDefault="00364787" w:rsidP="00110FA2">
      <w:pPr>
        <w:jc w:val="both"/>
        <w:rPr>
          <w:rFonts w:ascii="Arial" w:hAnsi="Arial" w:cs="Arial"/>
          <w:b/>
          <w:sz w:val="24"/>
          <w:szCs w:val="24"/>
        </w:rPr>
      </w:pPr>
      <w:r w:rsidRPr="00FC48AC">
        <w:rPr>
          <w:rFonts w:ascii="Arial" w:hAnsi="Arial" w:cs="Arial"/>
          <w:b/>
          <w:sz w:val="24"/>
          <w:szCs w:val="24"/>
        </w:rPr>
        <w:t xml:space="preserve">г) </w:t>
      </w:r>
      <w:r w:rsidRPr="00FC48AC">
        <w:rPr>
          <w:rFonts w:ascii="Arial" w:hAnsi="Arial" w:cs="Arial"/>
          <w:bCs/>
          <w:sz w:val="24"/>
          <w:szCs w:val="24"/>
        </w:rPr>
        <w:t>Разработване на проект на длъжностна характеристика.</w:t>
      </w:r>
      <w:r w:rsidRPr="00FC48AC">
        <w:rPr>
          <w:rFonts w:ascii="Arial" w:hAnsi="Arial" w:cs="Arial"/>
          <w:b/>
          <w:sz w:val="24"/>
          <w:szCs w:val="24"/>
        </w:rPr>
        <w:t xml:space="preserve">  </w:t>
      </w:r>
    </w:p>
    <w:p w14:paraId="30DC8B32" w14:textId="77777777" w:rsidR="00364787" w:rsidRPr="00FC48AC" w:rsidRDefault="00364787" w:rsidP="00110FA2">
      <w:pPr>
        <w:jc w:val="both"/>
        <w:rPr>
          <w:rFonts w:ascii="Arial" w:hAnsi="Arial" w:cs="Arial"/>
          <w:sz w:val="24"/>
          <w:szCs w:val="24"/>
        </w:rPr>
      </w:pPr>
      <w:r w:rsidRPr="00FC48AC">
        <w:rPr>
          <w:rFonts w:ascii="Arial" w:hAnsi="Arial" w:cs="Arial"/>
          <w:sz w:val="24"/>
          <w:szCs w:val="24"/>
        </w:rPr>
        <w:t>Длъжностната характеристика се разработва в съответствие с формата, определен в Приложение № 2 към чл. 3, ал. 2 от НДХДСл, които имат следното съдържание:</w:t>
      </w:r>
    </w:p>
    <w:p w14:paraId="17D4C70C" w14:textId="77777777" w:rsidR="00364787" w:rsidRPr="00FC48AC" w:rsidRDefault="00364787" w:rsidP="0036478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5"/>
        <w:gridCol w:w="6007"/>
      </w:tblGrid>
      <w:tr w:rsidR="00FC48AC" w:rsidRPr="00FC48AC" w14:paraId="18A27B6F" w14:textId="77777777" w:rsidTr="00093F1F">
        <w:tc>
          <w:tcPr>
            <w:tcW w:w="3055" w:type="dxa"/>
            <w:shd w:val="clear" w:color="auto" w:fill="auto"/>
          </w:tcPr>
          <w:p w14:paraId="58E4CE95" w14:textId="77777777" w:rsidR="00364787" w:rsidRPr="00FC48AC" w:rsidRDefault="00364787" w:rsidP="00093F1F">
            <w:pPr>
              <w:rPr>
                <w:rFonts w:ascii="Arial" w:hAnsi="Arial" w:cs="Arial"/>
                <w:sz w:val="24"/>
                <w:szCs w:val="24"/>
              </w:rPr>
            </w:pPr>
            <w:r w:rsidRPr="00FC48AC">
              <w:rPr>
                <w:rFonts w:ascii="Arial" w:hAnsi="Arial" w:cs="Arial"/>
                <w:sz w:val="24"/>
                <w:szCs w:val="24"/>
                <w:lang w:val="en"/>
              </w:rPr>
              <w:lastRenderedPageBreak/>
              <w:t>1. Обща информация</w:t>
            </w:r>
          </w:p>
        </w:tc>
        <w:tc>
          <w:tcPr>
            <w:tcW w:w="6007" w:type="dxa"/>
            <w:shd w:val="clear" w:color="auto" w:fill="auto"/>
          </w:tcPr>
          <w:p w14:paraId="5CD5FEF2" w14:textId="77777777" w:rsidR="00364787" w:rsidRPr="00FC48AC" w:rsidRDefault="00364787" w:rsidP="00093F1F">
            <w:pPr>
              <w:rPr>
                <w:rFonts w:ascii="Arial" w:hAnsi="Arial" w:cs="Arial"/>
                <w:sz w:val="24"/>
                <w:szCs w:val="24"/>
              </w:rPr>
            </w:pPr>
            <w:r w:rsidRPr="00FC48AC">
              <w:rPr>
                <w:rFonts w:ascii="Arial" w:hAnsi="Arial" w:cs="Arial"/>
                <w:sz w:val="24"/>
                <w:szCs w:val="24"/>
                <w:lang w:val="en"/>
              </w:rPr>
              <w:t xml:space="preserve">Посочват се наименованието на администрацията, дирекцията, отдела, сектора, в който се намира съответната длъжност; длъжностното ниво и наименованието на длъжностното ниво съгласно </w:t>
            </w:r>
            <w:r w:rsidRPr="00FC48AC">
              <w:rPr>
                <w:rFonts w:ascii="Arial" w:hAnsi="Arial" w:cs="Arial"/>
                <w:sz w:val="24"/>
                <w:szCs w:val="24"/>
              </w:rPr>
              <w:t>КДА</w:t>
            </w:r>
            <w:r w:rsidRPr="00FC48AC">
              <w:rPr>
                <w:rFonts w:ascii="Arial" w:hAnsi="Arial" w:cs="Arial"/>
                <w:sz w:val="24"/>
                <w:szCs w:val="24"/>
                <w:lang w:val="en"/>
              </w:rPr>
              <w:t>; точното наименование на длъжността и минималният ранг за заемането ѝ (само за държавните служители).</w:t>
            </w:r>
          </w:p>
        </w:tc>
      </w:tr>
      <w:tr w:rsidR="00FC48AC" w:rsidRPr="00FC48AC" w14:paraId="058DF673" w14:textId="77777777" w:rsidTr="00093F1F">
        <w:tc>
          <w:tcPr>
            <w:tcW w:w="3055" w:type="dxa"/>
            <w:shd w:val="clear" w:color="auto" w:fill="auto"/>
          </w:tcPr>
          <w:p w14:paraId="2C660BEB" w14:textId="77777777" w:rsidR="00364787" w:rsidRPr="00FC48AC" w:rsidRDefault="00364787" w:rsidP="00093F1F">
            <w:pPr>
              <w:ind w:right="-12"/>
              <w:rPr>
                <w:rFonts w:ascii="Arial" w:hAnsi="Arial" w:cs="Arial"/>
                <w:sz w:val="24"/>
                <w:szCs w:val="24"/>
              </w:rPr>
            </w:pPr>
            <w:r w:rsidRPr="00FC48AC">
              <w:rPr>
                <w:rFonts w:ascii="Arial" w:hAnsi="Arial" w:cs="Arial"/>
                <w:sz w:val="24"/>
                <w:szCs w:val="24"/>
                <w:lang w:val="en"/>
              </w:rPr>
              <w:t>2.Място</w:t>
            </w:r>
            <w:r w:rsidRPr="00FC48AC">
              <w:rPr>
                <w:rFonts w:ascii="Arial" w:hAnsi="Arial" w:cs="Arial"/>
                <w:sz w:val="24"/>
                <w:szCs w:val="24"/>
              </w:rPr>
              <w:t xml:space="preserve"> </w:t>
            </w:r>
            <w:r w:rsidRPr="00FC48AC">
              <w:rPr>
                <w:rFonts w:ascii="Arial" w:hAnsi="Arial" w:cs="Arial"/>
                <w:sz w:val="24"/>
                <w:szCs w:val="24"/>
                <w:lang w:val="en"/>
              </w:rPr>
              <w:t>на</w:t>
            </w:r>
            <w:r w:rsidRPr="00FC48AC">
              <w:rPr>
                <w:rFonts w:ascii="Arial" w:hAnsi="Arial" w:cs="Arial"/>
                <w:sz w:val="24"/>
                <w:szCs w:val="24"/>
              </w:rPr>
              <w:t xml:space="preserve"> </w:t>
            </w:r>
            <w:r w:rsidRPr="00FC48AC">
              <w:rPr>
                <w:rFonts w:ascii="Arial" w:hAnsi="Arial" w:cs="Arial"/>
                <w:sz w:val="24"/>
                <w:szCs w:val="24"/>
                <w:lang w:val="en"/>
              </w:rPr>
              <w:t>длъжността в</w:t>
            </w:r>
            <w:r w:rsidRPr="00FC48AC">
              <w:rPr>
                <w:rFonts w:ascii="Arial" w:hAnsi="Arial" w:cs="Arial"/>
                <w:sz w:val="24"/>
                <w:szCs w:val="24"/>
              </w:rPr>
              <w:t xml:space="preserve"> </w:t>
            </w:r>
            <w:r w:rsidRPr="00FC48AC">
              <w:rPr>
                <w:rFonts w:ascii="Arial" w:hAnsi="Arial" w:cs="Arial"/>
                <w:sz w:val="24"/>
                <w:szCs w:val="24"/>
                <w:lang w:val="en"/>
              </w:rPr>
              <w:t>структурата на</w:t>
            </w:r>
            <w:r w:rsidRPr="00FC48AC">
              <w:rPr>
                <w:rFonts w:ascii="Arial" w:hAnsi="Arial" w:cs="Arial"/>
                <w:sz w:val="24"/>
                <w:szCs w:val="24"/>
              </w:rPr>
              <w:t xml:space="preserve"> </w:t>
            </w:r>
            <w:r w:rsidRPr="00FC48AC">
              <w:rPr>
                <w:rFonts w:ascii="Arial" w:hAnsi="Arial" w:cs="Arial"/>
                <w:sz w:val="24"/>
                <w:szCs w:val="24"/>
                <w:lang w:val="en"/>
              </w:rPr>
              <w:t>организацият</w:t>
            </w:r>
            <w:r w:rsidRPr="00FC48AC">
              <w:rPr>
                <w:rFonts w:ascii="Arial" w:hAnsi="Arial" w:cs="Arial"/>
                <w:sz w:val="24"/>
                <w:szCs w:val="24"/>
              </w:rPr>
              <w:t>а</w:t>
            </w:r>
          </w:p>
        </w:tc>
        <w:tc>
          <w:tcPr>
            <w:tcW w:w="6007" w:type="dxa"/>
            <w:shd w:val="clear" w:color="auto" w:fill="auto"/>
          </w:tcPr>
          <w:p w14:paraId="61E411DB" w14:textId="77777777" w:rsidR="00364787" w:rsidRPr="00FC48AC" w:rsidRDefault="00364787" w:rsidP="00093F1F">
            <w:pPr>
              <w:rPr>
                <w:rFonts w:ascii="Arial" w:hAnsi="Arial" w:cs="Arial"/>
                <w:sz w:val="24"/>
                <w:szCs w:val="24"/>
                <w:lang w:val="en"/>
              </w:rPr>
            </w:pPr>
            <w:r w:rsidRPr="00FC48AC">
              <w:rPr>
                <w:rFonts w:ascii="Arial" w:hAnsi="Arial" w:cs="Arial"/>
                <w:sz w:val="24"/>
                <w:szCs w:val="24"/>
                <w:lang w:val="en"/>
              </w:rPr>
              <w:t>Изготвя се схема, която включва: контролиращ</w:t>
            </w:r>
            <w:r w:rsidRPr="00FC48AC">
              <w:rPr>
                <w:rFonts w:ascii="Arial" w:hAnsi="Arial" w:cs="Arial"/>
                <w:sz w:val="24"/>
                <w:szCs w:val="24"/>
              </w:rPr>
              <w:t xml:space="preserve"> </w:t>
            </w:r>
            <w:r w:rsidRPr="00FC48AC">
              <w:rPr>
                <w:rFonts w:ascii="Arial" w:hAnsi="Arial" w:cs="Arial"/>
                <w:sz w:val="24"/>
                <w:szCs w:val="24"/>
                <w:lang w:val="en"/>
              </w:rPr>
              <w:t>ръководител; пряк (оценяващ) ръководител; наименование</w:t>
            </w:r>
            <w:r w:rsidRPr="00FC48AC">
              <w:rPr>
                <w:rFonts w:ascii="Arial" w:hAnsi="Arial" w:cs="Arial"/>
                <w:sz w:val="24"/>
                <w:szCs w:val="24"/>
              </w:rPr>
              <w:t xml:space="preserve"> </w:t>
            </w:r>
            <w:r w:rsidRPr="00FC48AC">
              <w:rPr>
                <w:rFonts w:ascii="Arial" w:hAnsi="Arial" w:cs="Arial"/>
                <w:sz w:val="24"/>
                <w:szCs w:val="24"/>
                <w:lang w:val="en"/>
              </w:rPr>
              <w:t>на длъжността;</w:t>
            </w:r>
            <w:r w:rsidRPr="00FC48AC">
              <w:rPr>
                <w:rFonts w:ascii="Arial" w:hAnsi="Arial" w:cs="Arial"/>
                <w:sz w:val="24"/>
                <w:szCs w:val="24"/>
              </w:rPr>
              <w:t xml:space="preserve"> </w:t>
            </w:r>
            <w:r w:rsidRPr="00FC48AC">
              <w:rPr>
                <w:rFonts w:ascii="Arial" w:hAnsi="Arial" w:cs="Arial"/>
                <w:sz w:val="24"/>
                <w:szCs w:val="24"/>
                <w:lang w:val="en"/>
              </w:rPr>
              <w:t>други длъжности, подчинени на същия ръководител; други длъжности, подчинени на съответната длъжност (ако има такива).</w:t>
            </w:r>
            <w:r w:rsidRPr="00FC48AC">
              <w:rPr>
                <w:rFonts w:ascii="Arial" w:hAnsi="Arial" w:cs="Arial"/>
                <w:sz w:val="24"/>
                <w:szCs w:val="24"/>
              </w:rPr>
              <w:t xml:space="preserve"> </w:t>
            </w:r>
            <w:r w:rsidRPr="00FC48AC">
              <w:rPr>
                <w:rFonts w:ascii="Arial" w:hAnsi="Arial" w:cs="Arial"/>
                <w:sz w:val="24"/>
                <w:szCs w:val="24"/>
                <w:lang w:val="en"/>
              </w:rPr>
              <w:t>Схемата трябва да съдържа връзки, отразяващи йерархическата подчиненост между тези служители.</w:t>
            </w:r>
          </w:p>
        </w:tc>
      </w:tr>
      <w:tr w:rsidR="00FC48AC" w:rsidRPr="00FC48AC" w14:paraId="119DC6E8" w14:textId="77777777" w:rsidTr="00093F1F">
        <w:tc>
          <w:tcPr>
            <w:tcW w:w="3055" w:type="dxa"/>
            <w:shd w:val="clear" w:color="auto" w:fill="auto"/>
          </w:tcPr>
          <w:p w14:paraId="32343EDE" w14:textId="77777777" w:rsidR="00364787" w:rsidRPr="00FC48AC" w:rsidRDefault="00364787" w:rsidP="00093F1F">
            <w:pPr>
              <w:rPr>
                <w:rFonts w:ascii="Arial" w:hAnsi="Arial" w:cs="Arial"/>
                <w:sz w:val="24"/>
                <w:szCs w:val="24"/>
                <w:lang w:val="en"/>
              </w:rPr>
            </w:pPr>
            <w:r w:rsidRPr="00FC48AC">
              <w:rPr>
                <w:rFonts w:ascii="Arial" w:hAnsi="Arial" w:cs="Arial"/>
                <w:sz w:val="24"/>
                <w:szCs w:val="24"/>
                <w:lang w:val="en"/>
              </w:rPr>
              <w:t>3. Основна цел на длъжността</w:t>
            </w:r>
          </w:p>
        </w:tc>
        <w:tc>
          <w:tcPr>
            <w:tcW w:w="6007" w:type="dxa"/>
            <w:shd w:val="clear" w:color="auto" w:fill="auto"/>
          </w:tcPr>
          <w:p w14:paraId="195CA11E" w14:textId="77777777" w:rsidR="00364787" w:rsidRPr="00FC48AC" w:rsidRDefault="00364787" w:rsidP="00093F1F">
            <w:pPr>
              <w:rPr>
                <w:rFonts w:ascii="Arial" w:hAnsi="Arial" w:cs="Arial"/>
                <w:sz w:val="24"/>
                <w:szCs w:val="24"/>
                <w:lang w:val="en"/>
              </w:rPr>
            </w:pPr>
            <w:r w:rsidRPr="00FC48AC">
              <w:rPr>
                <w:rFonts w:ascii="Arial" w:hAnsi="Arial" w:cs="Arial"/>
                <w:sz w:val="24"/>
                <w:szCs w:val="24"/>
                <w:lang w:val="en"/>
              </w:rPr>
              <w:t>За формулировката на целта се вземат предвид: целите на администрацията и звеното административното звено; до каква степен те се постигат чрез тази длъжност; характерни особености на длъжността, които я отличават от другите длъжности.</w:t>
            </w:r>
          </w:p>
        </w:tc>
      </w:tr>
      <w:tr w:rsidR="00FC48AC" w:rsidRPr="00FC48AC" w14:paraId="76FF0837" w14:textId="77777777" w:rsidTr="00093F1F">
        <w:tc>
          <w:tcPr>
            <w:tcW w:w="3055" w:type="dxa"/>
            <w:shd w:val="clear" w:color="auto" w:fill="auto"/>
          </w:tcPr>
          <w:p w14:paraId="6CE45EF0" w14:textId="77777777" w:rsidR="00364787" w:rsidRPr="00FC48AC" w:rsidRDefault="00364787" w:rsidP="00093F1F">
            <w:pPr>
              <w:rPr>
                <w:rFonts w:ascii="Arial" w:hAnsi="Arial" w:cs="Arial"/>
                <w:sz w:val="24"/>
                <w:szCs w:val="24"/>
                <w:lang w:val="en"/>
              </w:rPr>
            </w:pPr>
            <w:r w:rsidRPr="00FC48AC">
              <w:rPr>
                <w:rFonts w:ascii="Arial" w:hAnsi="Arial" w:cs="Arial"/>
                <w:sz w:val="24"/>
                <w:szCs w:val="24"/>
                <w:lang w:val="en"/>
              </w:rPr>
              <w:t>4. Области на дейност</w:t>
            </w:r>
          </w:p>
        </w:tc>
        <w:tc>
          <w:tcPr>
            <w:tcW w:w="6007" w:type="dxa"/>
            <w:shd w:val="clear" w:color="auto" w:fill="auto"/>
          </w:tcPr>
          <w:p w14:paraId="101B00EC" w14:textId="77777777" w:rsidR="00364787" w:rsidRPr="00FC48AC" w:rsidRDefault="00364787" w:rsidP="00093F1F">
            <w:pPr>
              <w:rPr>
                <w:rFonts w:ascii="Arial" w:hAnsi="Arial" w:cs="Arial"/>
                <w:sz w:val="24"/>
                <w:szCs w:val="24"/>
                <w:lang w:val="en"/>
              </w:rPr>
            </w:pPr>
            <w:r w:rsidRPr="00FC48AC">
              <w:rPr>
                <w:rFonts w:ascii="Arial" w:hAnsi="Arial" w:cs="Arial"/>
                <w:sz w:val="24"/>
                <w:szCs w:val="24"/>
              </w:rPr>
              <w:t>Г</w:t>
            </w:r>
            <w:r w:rsidRPr="00FC48AC">
              <w:rPr>
                <w:rFonts w:ascii="Arial" w:hAnsi="Arial" w:cs="Arial"/>
                <w:sz w:val="24"/>
                <w:szCs w:val="24"/>
                <w:lang w:val="en"/>
              </w:rPr>
              <w:t>рупират се описаните преки задължения и се формулират няколко основни области на дейност. За част от длъжностите, особено за тези</w:t>
            </w:r>
            <w:r w:rsidRPr="00FC48AC">
              <w:rPr>
                <w:rFonts w:ascii="Arial" w:hAnsi="Arial" w:cs="Arial"/>
                <w:sz w:val="24"/>
                <w:szCs w:val="24"/>
              </w:rPr>
              <w:t xml:space="preserve"> без</w:t>
            </w:r>
            <w:r w:rsidRPr="00FC48AC">
              <w:rPr>
                <w:rFonts w:ascii="Arial" w:hAnsi="Arial" w:cs="Arial"/>
                <w:sz w:val="24"/>
                <w:szCs w:val="24"/>
                <w:lang w:val="en"/>
              </w:rPr>
              <w:t xml:space="preserve"> ръководни функции, преките задължения </w:t>
            </w:r>
            <w:r w:rsidRPr="00FC48AC">
              <w:rPr>
                <w:rFonts w:ascii="Arial" w:hAnsi="Arial" w:cs="Arial"/>
                <w:sz w:val="24"/>
                <w:szCs w:val="24"/>
              </w:rPr>
              <w:t xml:space="preserve">мога да </w:t>
            </w:r>
            <w:r w:rsidRPr="00FC48AC">
              <w:rPr>
                <w:rFonts w:ascii="Arial" w:hAnsi="Arial" w:cs="Arial"/>
                <w:sz w:val="24"/>
                <w:szCs w:val="24"/>
                <w:lang w:val="en"/>
              </w:rPr>
              <w:t>не се групират в основни области на дейност.</w:t>
            </w:r>
          </w:p>
        </w:tc>
      </w:tr>
      <w:tr w:rsidR="00FC48AC" w:rsidRPr="00FC48AC" w14:paraId="1A5CE911" w14:textId="77777777" w:rsidTr="00093F1F">
        <w:tc>
          <w:tcPr>
            <w:tcW w:w="3055" w:type="dxa"/>
            <w:shd w:val="clear" w:color="auto" w:fill="auto"/>
          </w:tcPr>
          <w:p w14:paraId="30EB25CF" w14:textId="77777777" w:rsidR="00364787" w:rsidRPr="00FC48AC" w:rsidRDefault="00364787" w:rsidP="00093F1F">
            <w:pPr>
              <w:rPr>
                <w:rFonts w:ascii="Arial" w:hAnsi="Arial" w:cs="Arial"/>
                <w:sz w:val="24"/>
                <w:szCs w:val="24"/>
                <w:lang w:val="en"/>
              </w:rPr>
            </w:pPr>
            <w:r w:rsidRPr="00FC48AC">
              <w:rPr>
                <w:rFonts w:ascii="Arial" w:hAnsi="Arial" w:cs="Arial"/>
                <w:sz w:val="24"/>
                <w:szCs w:val="24"/>
                <w:lang w:val="en"/>
              </w:rPr>
              <w:t>5. Преки задължения</w:t>
            </w:r>
          </w:p>
        </w:tc>
        <w:tc>
          <w:tcPr>
            <w:tcW w:w="6007" w:type="dxa"/>
            <w:shd w:val="clear" w:color="auto" w:fill="auto"/>
          </w:tcPr>
          <w:p w14:paraId="48164B8B" w14:textId="77777777" w:rsidR="00364787" w:rsidRPr="00FC48AC" w:rsidRDefault="00364787" w:rsidP="00093F1F">
            <w:pPr>
              <w:rPr>
                <w:rFonts w:ascii="Arial" w:hAnsi="Arial" w:cs="Arial"/>
                <w:sz w:val="24"/>
                <w:szCs w:val="24"/>
              </w:rPr>
            </w:pPr>
            <w:r w:rsidRPr="00FC48AC">
              <w:rPr>
                <w:rFonts w:ascii="Arial" w:hAnsi="Arial" w:cs="Arial"/>
                <w:sz w:val="24"/>
                <w:szCs w:val="24"/>
                <w:lang w:val="en"/>
              </w:rPr>
              <w:t xml:space="preserve">Представят се задълженията, </w:t>
            </w:r>
            <w:r w:rsidRPr="00FC48AC">
              <w:rPr>
                <w:rFonts w:ascii="Arial" w:hAnsi="Arial" w:cs="Arial"/>
                <w:sz w:val="24"/>
                <w:szCs w:val="24"/>
              </w:rPr>
              <w:t>изпълнявани</w:t>
            </w:r>
            <w:r w:rsidRPr="00FC48AC">
              <w:rPr>
                <w:rFonts w:ascii="Arial" w:hAnsi="Arial" w:cs="Arial"/>
                <w:sz w:val="24"/>
                <w:szCs w:val="24"/>
                <w:lang w:val="en"/>
              </w:rPr>
              <w:t xml:space="preserve"> в рамките на длъжността, като се започва с тези, които са с по-висока степен на значимост</w:t>
            </w:r>
            <w:r w:rsidRPr="00FC48AC">
              <w:rPr>
                <w:rFonts w:ascii="Arial" w:hAnsi="Arial" w:cs="Arial"/>
                <w:sz w:val="24"/>
                <w:szCs w:val="24"/>
              </w:rPr>
              <w:t>.</w:t>
            </w:r>
          </w:p>
        </w:tc>
      </w:tr>
      <w:tr w:rsidR="00FC48AC" w:rsidRPr="00FC48AC" w14:paraId="5D4D32B8" w14:textId="77777777" w:rsidTr="00093F1F">
        <w:tc>
          <w:tcPr>
            <w:tcW w:w="3055" w:type="dxa"/>
            <w:shd w:val="clear" w:color="auto" w:fill="auto"/>
          </w:tcPr>
          <w:p w14:paraId="7965F548" w14:textId="77777777" w:rsidR="00364787" w:rsidRPr="00FC48AC" w:rsidRDefault="00364787" w:rsidP="00093F1F">
            <w:pPr>
              <w:rPr>
                <w:rFonts w:ascii="Arial" w:hAnsi="Arial" w:cs="Arial"/>
                <w:sz w:val="24"/>
                <w:szCs w:val="24"/>
                <w:lang w:val="en"/>
              </w:rPr>
            </w:pPr>
            <w:r w:rsidRPr="00FC48AC">
              <w:rPr>
                <w:rFonts w:ascii="Arial" w:hAnsi="Arial" w:cs="Arial"/>
                <w:sz w:val="24"/>
                <w:szCs w:val="24"/>
                <w:lang w:val="en"/>
              </w:rPr>
              <w:t>6.</w:t>
            </w:r>
            <w:r w:rsidRPr="00FC48AC">
              <w:rPr>
                <w:rFonts w:ascii="Arial" w:hAnsi="Arial" w:cs="Arial"/>
                <w:sz w:val="24"/>
                <w:szCs w:val="24"/>
              </w:rPr>
              <w:t xml:space="preserve"> </w:t>
            </w:r>
            <w:r w:rsidRPr="00FC48AC">
              <w:rPr>
                <w:rFonts w:ascii="Arial" w:hAnsi="Arial" w:cs="Arial"/>
                <w:sz w:val="24"/>
                <w:szCs w:val="24"/>
                <w:lang w:val="en"/>
              </w:rPr>
              <w:t>Възлагане, планиране и отчитане на работата</w:t>
            </w:r>
          </w:p>
        </w:tc>
        <w:tc>
          <w:tcPr>
            <w:tcW w:w="6007" w:type="dxa"/>
            <w:shd w:val="clear" w:color="auto" w:fill="auto"/>
          </w:tcPr>
          <w:p w14:paraId="577FCFA1" w14:textId="77777777" w:rsidR="00364787" w:rsidRPr="00FC48AC" w:rsidRDefault="00364787" w:rsidP="00093F1F">
            <w:pPr>
              <w:rPr>
                <w:rFonts w:ascii="Arial" w:hAnsi="Arial" w:cs="Arial"/>
                <w:sz w:val="24"/>
                <w:szCs w:val="24"/>
                <w:lang w:val="en"/>
              </w:rPr>
            </w:pPr>
            <w:r w:rsidRPr="00FC48AC">
              <w:rPr>
                <w:rFonts w:ascii="Arial" w:hAnsi="Arial" w:cs="Arial"/>
                <w:sz w:val="24"/>
                <w:szCs w:val="24"/>
                <w:lang w:val="en"/>
              </w:rPr>
              <w:t>Представя се информация за субектите, които възлагат задачи на изпълнителя на тази длъжност и пред които той се отчита. Посочват се техните длъжности и съответните структурни звена. Представя се информация за конкретното участие на изпълнителя в процеса на планиране на собствената дейност.</w:t>
            </w:r>
          </w:p>
        </w:tc>
      </w:tr>
      <w:tr w:rsidR="00FC48AC" w:rsidRPr="00FC48AC" w14:paraId="1AF710DA" w14:textId="77777777" w:rsidTr="00093F1F">
        <w:tc>
          <w:tcPr>
            <w:tcW w:w="3055" w:type="dxa"/>
            <w:shd w:val="clear" w:color="auto" w:fill="auto"/>
          </w:tcPr>
          <w:p w14:paraId="759FB7E0" w14:textId="77777777" w:rsidR="00364787" w:rsidRPr="00FC48AC" w:rsidRDefault="00364787" w:rsidP="00093F1F">
            <w:pPr>
              <w:rPr>
                <w:rFonts w:ascii="Arial" w:hAnsi="Arial" w:cs="Arial"/>
                <w:sz w:val="24"/>
                <w:szCs w:val="24"/>
                <w:lang w:val="en"/>
              </w:rPr>
            </w:pPr>
            <w:r w:rsidRPr="00FC48AC">
              <w:rPr>
                <w:rFonts w:ascii="Arial" w:hAnsi="Arial" w:cs="Arial"/>
                <w:sz w:val="24"/>
                <w:szCs w:val="24"/>
                <w:lang w:val="en"/>
              </w:rPr>
              <w:lastRenderedPageBreak/>
              <w:t>7. Отговорности, свързани с организацията на работата, управление на персонала и ресурсите</w:t>
            </w:r>
          </w:p>
        </w:tc>
        <w:tc>
          <w:tcPr>
            <w:tcW w:w="6007" w:type="dxa"/>
            <w:shd w:val="clear" w:color="auto" w:fill="auto"/>
          </w:tcPr>
          <w:p w14:paraId="0B5DEFF5" w14:textId="77777777" w:rsidR="00364787" w:rsidRPr="00FC48AC" w:rsidRDefault="00364787" w:rsidP="00093F1F">
            <w:pPr>
              <w:rPr>
                <w:rFonts w:ascii="Arial" w:hAnsi="Arial" w:cs="Arial"/>
                <w:sz w:val="24"/>
                <w:szCs w:val="24"/>
                <w:lang w:val="en"/>
              </w:rPr>
            </w:pPr>
            <w:r w:rsidRPr="00FC48AC">
              <w:rPr>
                <w:rFonts w:ascii="Arial" w:hAnsi="Arial" w:cs="Arial"/>
                <w:sz w:val="24"/>
                <w:szCs w:val="24"/>
                <w:lang w:val="en"/>
              </w:rPr>
              <w:t xml:space="preserve">За ръководните длъжности се посочва броят на служителите, за които заемащият длъжността отговаря пряко или непряко. </w:t>
            </w:r>
          </w:p>
          <w:p w14:paraId="2DCB4CEB" w14:textId="77777777" w:rsidR="00364787" w:rsidRPr="00FC48AC" w:rsidRDefault="00364787" w:rsidP="00093F1F">
            <w:pPr>
              <w:rPr>
                <w:rFonts w:ascii="Arial" w:hAnsi="Arial" w:cs="Arial"/>
                <w:sz w:val="24"/>
                <w:szCs w:val="24"/>
                <w:lang w:val="en"/>
              </w:rPr>
            </w:pPr>
            <w:r w:rsidRPr="00FC48AC">
              <w:rPr>
                <w:rFonts w:ascii="Arial" w:hAnsi="Arial" w:cs="Arial"/>
                <w:sz w:val="24"/>
                <w:szCs w:val="24"/>
                <w:lang w:val="en"/>
              </w:rPr>
              <w:t xml:space="preserve">За експертните длъжности се посочва изискване и степен за даване на съвети и подкрепа на други служители. </w:t>
            </w:r>
          </w:p>
          <w:p w14:paraId="6B528EB6" w14:textId="77777777" w:rsidR="00364787" w:rsidRPr="00FC48AC" w:rsidRDefault="00364787" w:rsidP="00093F1F">
            <w:pPr>
              <w:rPr>
                <w:rFonts w:ascii="Arial" w:hAnsi="Arial" w:cs="Arial"/>
                <w:sz w:val="24"/>
                <w:szCs w:val="24"/>
                <w:lang w:val="en"/>
              </w:rPr>
            </w:pPr>
            <w:r w:rsidRPr="00FC48AC">
              <w:rPr>
                <w:rFonts w:ascii="Arial" w:hAnsi="Arial" w:cs="Arial"/>
                <w:sz w:val="24"/>
                <w:szCs w:val="24"/>
                <w:lang w:val="en"/>
              </w:rPr>
              <w:t>В отговорностите</w:t>
            </w:r>
            <w:r w:rsidRPr="00FC48AC">
              <w:rPr>
                <w:rFonts w:ascii="Arial" w:hAnsi="Arial" w:cs="Arial"/>
                <w:sz w:val="24"/>
                <w:szCs w:val="24"/>
              </w:rPr>
              <w:t xml:space="preserve"> за</w:t>
            </w:r>
            <w:r w:rsidRPr="00FC48AC">
              <w:rPr>
                <w:rFonts w:ascii="Arial" w:hAnsi="Arial" w:cs="Arial"/>
                <w:sz w:val="24"/>
                <w:szCs w:val="24"/>
                <w:lang w:val="en"/>
              </w:rPr>
              <w:t xml:space="preserve"> финансови ресурси, се посочва степента, в която заемащият е отговорен при изготвяне, разпределение и отчитане на бюджета в звеното или на съответната програма от програмния бюджет. </w:t>
            </w:r>
          </w:p>
          <w:p w14:paraId="5939D6EC" w14:textId="77777777" w:rsidR="00364787" w:rsidRPr="00FC48AC" w:rsidRDefault="00364787" w:rsidP="00093F1F">
            <w:pPr>
              <w:rPr>
                <w:rFonts w:ascii="Arial" w:hAnsi="Arial" w:cs="Arial"/>
                <w:sz w:val="24"/>
                <w:szCs w:val="24"/>
                <w:lang w:val="en"/>
              </w:rPr>
            </w:pPr>
            <w:r w:rsidRPr="00FC48AC">
              <w:rPr>
                <w:rFonts w:ascii="Arial" w:hAnsi="Arial" w:cs="Arial"/>
                <w:sz w:val="24"/>
                <w:szCs w:val="24"/>
                <w:lang w:val="en"/>
              </w:rPr>
              <w:t>Отчита се и отговорността, свързана с управление и стопанисване на дълготрайни материални активи (сгради и техническо оборудване).</w:t>
            </w:r>
          </w:p>
        </w:tc>
      </w:tr>
      <w:tr w:rsidR="00FC48AC" w:rsidRPr="00FC48AC" w14:paraId="4985E947" w14:textId="77777777" w:rsidTr="00093F1F">
        <w:tc>
          <w:tcPr>
            <w:tcW w:w="3055" w:type="dxa"/>
            <w:shd w:val="clear" w:color="auto" w:fill="auto"/>
          </w:tcPr>
          <w:p w14:paraId="134E2B01" w14:textId="77777777" w:rsidR="00364787" w:rsidRPr="00FC48AC" w:rsidRDefault="00364787" w:rsidP="00093F1F">
            <w:pPr>
              <w:rPr>
                <w:rFonts w:ascii="Arial" w:hAnsi="Arial" w:cs="Arial"/>
                <w:sz w:val="24"/>
                <w:szCs w:val="24"/>
                <w:lang w:val="en"/>
              </w:rPr>
            </w:pPr>
            <w:r w:rsidRPr="00FC48AC">
              <w:rPr>
                <w:rFonts w:ascii="Arial" w:hAnsi="Arial" w:cs="Arial"/>
                <w:sz w:val="24"/>
                <w:szCs w:val="24"/>
                <w:lang w:val="en"/>
              </w:rPr>
              <w:t>8. Вземане на решения</w:t>
            </w:r>
          </w:p>
        </w:tc>
        <w:tc>
          <w:tcPr>
            <w:tcW w:w="6007" w:type="dxa"/>
            <w:shd w:val="clear" w:color="auto" w:fill="auto"/>
          </w:tcPr>
          <w:p w14:paraId="38D4747E" w14:textId="77777777" w:rsidR="00364787" w:rsidRPr="00FC48AC" w:rsidRDefault="00364787" w:rsidP="00093F1F">
            <w:pPr>
              <w:rPr>
                <w:rFonts w:ascii="Arial" w:hAnsi="Arial" w:cs="Arial"/>
                <w:sz w:val="24"/>
                <w:szCs w:val="24"/>
                <w:lang w:val="en"/>
              </w:rPr>
            </w:pPr>
            <w:r w:rsidRPr="00FC48AC">
              <w:rPr>
                <w:rFonts w:ascii="Arial" w:hAnsi="Arial" w:cs="Arial"/>
                <w:sz w:val="24"/>
                <w:szCs w:val="24"/>
                <w:lang w:val="en"/>
              </w:rPr>
              <w:t>Посочват се степента и самостоятелността, в която се вземат решения на съответната длъжност, на базата на тясно дефинирани задачи или в съответствие със съществуващи инструкции, но при известна свобода на личната преценка при осъществяването им. Описва се възможността за лична преценка, свързана с даването на окончателни препоръки за решения или независими действия по важни въпроси от организацията и дейността на администрацията.</w:t>
            </w:r>
          </w:p>
        </w:tc>
      </w:tr>
      <w:tr w:rsidR="00FC48AC" w:rsidRPr="00FC48AC" w14:paraId="54C48F79" w14:textId="77777777" w:rsidTr="00093F1F">
        <w:tc>
          <w:tcPr>
            <w:tcW w:w="3055" w:type="dxa"/>
            <w:shd w:val="clear" w:color="auto" w:fill="auto"/>
          </w:tcPr>
          <w:p w14:paraId="31532B06" w14:textId="77777777" w:rsidR="00364787" w:rsidRPr="00FC48AC" w:rsidRDefault="00364787" w:rsidP="00093F1F">
            <w:pPr>
              <w:rPr>
                <w:rFonts w:ascii="Arial" w:hAnsi="Arial" w:cs="Arial"/>
                <w:sz w:val="24"/>
                <w:szCs w:val="24"/>
                <w:lang w:val="en"/>
              </w:rPr>
            </w:pPr>
            <w:r w:rsidRPr="00FC48AC">
              <w:rPr>
                <w:rFonts w:ascii="Arial" w:hAnsi="Arial" w:cs="Arial"/>
                <w:sz w:val="24"/>
                <w:szCs w:val="24"/>
                <w:lang w:val="en"/>
              </w:rPr>
              <w:t xml:space="preserve">9. Контакти </w:t>
            </w:r>
          </w:p>
          <w:p w14:paraId="5EA6640A" w14:textId="77777777" w:rsidR="00364787" w:rsidRPr="00FC48AC" w:rsidRDefault="00364787" w:rsidP="00093F1F">
            <w:pPr>
              <w:rPr>
                <w:rFonts w:ascii="Arial" w:hAnsi="Arial" w:cs="Arial"/>
                <w:sz w:val="24"/>
                <w:szCs w:val="24"/>
                <w:lang w:val="en"/>
              </w:rPr>
            </w:pPr>
          </w:p>
        </w:tc>
        <w:tc>
          <w:tcPr>
            <w:tcW w:w="6007" w:type="dxa"/>
            <w:shd w:val="clear" w:color="auto" w:fill="auto"/>
          </w:tcPr>
          <w:p w14:paraId="3058ABD3" w14:textId="77777777" w:rsidR="00364787" w:rsidRPr="00FC48AC" w:rsidRDefault="00364787" w:rsidP="00093F1F">
            <w:pPr>
              <w:rPr>
                <w:rFonts w:ascii="Arial" w:hAnsi="Arial" w:cs="Arial"/>
                <w:sz w:val="24"/>
                <w:szCs w:val="24"/>
                <w:lang w:val="en"/>
              </w:rPr>
            </w:pPr>
            <w:r w:rsidRPr="00FC48AC">
              <w:rPr>
                <w:rFonts w:ascii="Arial" w:hAnsi="Arial" w:cs="Arial"/>
                <w:sz w:val="24"/>
                <w:szCs w:val="24"/>
                <w:lang w:val="en"/>
              </w:rPr>
              <w:t xml:space="preserve">Посочват се контактите с други звена на администрацията, извън администрацията и контактите с граждани, както и нивото, целта и честотата на най-важните контакти. </w:t>
            </w:r>
          </w:p>
        </w:tc>
      </w:tr>
      <w:tr w:rsidR="00FC48AC" w:rsidRPr="00FC48AC" w14:paraId="78531B5D" w14:textId="77777777" w:rsidTr="00093F1F">
        <w:tc>
          <w:tcPr>
            <w:tcW w:w="3055" w:type="dxa"/>
            <w:shd w:val="clear" w:color="auto" w:fill="auto"/>
          </w:tcPr>
          <w:p w14:paraId="13C0FC49" w14:textId="77777777" w:rsidR="00364787" w:rsidRPr="00FC48AC" w:rsidRDefault="00364787" w:rsidP="00093F1F">
            <w:pPr>
              <w:rPr>
                <w:rFonts w:ascii="Arial" w:hAnsi="Arial" w:cs="Arial"/>
                <w:sz w:val="24"/>
                <w:szCs w:val="24"/>
                <w:lang w:val="en"/>
              </w:rPr>
            </w:pPr>
            <w:r w:rsidRPr="00FC48AC">
              <w:rPr>
                <w:rFonts w:ascii="Arial" w:hAnsi="Arial" w:cs="Arial"/>
                <w:sz w:val="24"/>
                <w:szCs w:val="24"/>
                <w:lang w:val="en"/>
              </w:rPr>
              <w:t>10. Изисквания за заемане на длъжността</w:t>
            </w:r>
          </w:p>
        </w:tc>
        <w:tc>
          <w:tcPr>
            <w:tcW w:w="6007" w:type="dxa"/>
            <w:shd w:val="clear" w:color="auto" w:fill="auto"/>
          </w:tcPr>
          <w:p w14:paraId="6D9B4280" w14:textId="77777777" w:rsidR="00364787" w:rsidRPr="00FC48AC" w:rsidRDefault="00364787" w:rsidP="00093F1F">
            <w:pPr>
              <w:rPr>
                <w:rFonts w:ascii="Arial" w:hAnsi="Arial" w:cs="Arial"/>
                <w:sz w:val="24"/>
                <w:szCs w:val="24"/>
              </w:rPr>
            </w:pPr>
            <w:r w:rsidRPr="00FC48AC">
              <w:rPr>
                <w:rFonts w:ascii="Arial" w:hAnsi="Arial" w:cs="Arial"/>
                <w:sz w:val="24"/>
                <w:szCs w:val="24"/>
                <w:lang w:val="en"/>
              </w:rPr>
              <w:t>Информацията се представя отделно по отношение на изискванията за образователна степен, за минимално изискуем професионален опит</w:t>
            </w:r>
            <w:r w:rsidRPr="00FC48AC">
              <w:rPr>
                <w:rFonts w:ascii="Arial" w:hAnsi="Arial" w:cs="Arial"/>
                <w:sz w:val="24"/>
                <w:szCs w:val="24"/>
              </w:rPr>
              <w:t>.</w:t>
            </w:r>
          </w:p>
        </w:tc>
      </w:tr>
      <w:tr w:rsidR="00FC48AC" w:rsidRPr="00FC48AC" w14:paraId="472F2CC9" w14:textId="77777777" w:rsidTr="00093F1F">
        <w:tc>
          <w:tcPr>
            <w:tcW w:w="3055" w:type="dxa"/>
            <w:shd w:val="clear" w:color="auto" w:fill="auto"/>
          </w:tcPr>
          <w:p w14:paraId="274DAA29" w14:textId="77777777" w:rsidR="00364787" w:rsidRPr="00FC48AC" w:rsidRDefault="00364787" w:rsidP="00093F1F">
            <w:pPr>
              <w:rPr>
                <w:rFonts w:ascii="Arial" w:hAnsi="Arial" w:cs="Arial"/>
                <w:sz w:val="24"/>
                <w:szCs w:val="24"/>
                <w:lang w:val="en"/>
              </w:rPr>
            </w:pPr>
            <w:r w:rsidRPr="00FC48AC">
              <w:rPr>
                <w:rFonts w:ascii="Arial" w:hAnsi="Arial" w:cs="Arial"/>
                <w:sz w:val="24"/>
                <w:szCs w:val="24"/>
                <w:lang w:val="en"/>
              </w:rPr>
              <w:t>Необходими компетентности</w:t>
            </w:r>
          </w:p>
        </w:tc>
        <w:tc>
          <w:tcPr>
            <w:tcW w:w="6007" w:type="dxa"/>
            <w:shd w:val="clear" w:color="auto" w:fill="auto"/>
          </w:tcPr>
          <w:p w14:paraId="6985A59B" w14:textId="77777777" w:rsidR="00364787" w:rsidRPr="00FC48AC" w:rsidRDefault="00364787" w:rsidP="00093F1F">
            <w:pPr>
              <w:rPr>
                <w:rFonts w:ascii="Arial" w:hAnsi="Arial" w:cs="Arial"/>
                <w:sz w:val="24"/>
                <w:szCs w:val="24"/>
              </w:rPr>
            </w:pPr>
            <w:r w:rsidRPr="00FC48AC">
              <w:rPr>
                <w:rFonts w:ascii="Arial" w:hAnsi="Arial" w:cs="Arial"/>
                <w:sz w:val="24"/>
                <w:szCs w:val="24"/>
                <w:lang w:val="en"/>
              </w:rPr>
              <w:t xml:space="preserve">Посочват се компетентностите, необходими за ефективно изпълнение на длъжността, описани в </w:t>
            </w:r>
            <w:r w:rsidRPr="00FC48AC">
              <w:rPr>
                <w:rFonts w:ascii="Arial" w:hAnsi="Arial" w:cs="Arial"/>
                <w:sz w:val="24"/>
                <w:szCs w:val="24"/>
                <w:u w:val="single"/>
                <w:lang w:val="en"/>
              </w:rPr>
              <w:t xml:space="preserve">приложение № 1 </w:t>
            </w:r>
            <w:r w:rsidRPr="00FC48AC">
              <w:rPr>
                <w:rFonts w:ascii="Arial" w:hAnsi="Arial" w:cs="Arial"/>
                <w:sz w:val="24"/>
                <w:szCs w:val="24"/>
                <w:lang w:val="en"/>
              </w:rPr>
              <w:t xml:space="preserve">и </w:t>
            </w:r>
            <w:r w:rsidRPr="00FC48AC">
              <w:rPr>
                <w:rFonts w:ascii="Arial" w:hAnsi="Arial" w:cs="Arial"/>
                <w:sz w:val="24"/>
                <w:szCs w:val="24"/>
                <w:u w:val="single"/>
                <w:lang w:val="en"/>
              </w:rPr>
              <w:t>приложение № 1а към чл. 15</w:t>
            </w:r>
            <w:r w:rsidRPr="00FC48AC">
              <w:rPr>
                <w:rFonts w:ascii="Arial" w:hAnsi="Arial" w:cs="Arial"/>
                <w:sz w:val="24"/>
                <w:szCs w:val="24"/>
                <w:u w:val="single"/>
              </w:rPr>
              <w:t xml:space="preserve"> от </w:t>
            </w:r>
            <w:r w:rsidRPr="00FC48AC">
              <w:rPr>
                <w:rFonts w:ascii="Arial" w:hAnsi="Arial" w:cs="Arial"/>
                <w:sz w:val="24"/>
                <w:szCs w:val="24"/>
                <w:u w:val="single"/>
              </w:rPr>
              <w:lastRenderedPageBreak/>
              <w:t xml:space="preserve">НУРОИСДА. </w:t>
            </w:r>
          </w:p>
        </w:tc>
      </w:tr>
    </w:tbl>
    <w:p w14:paraId="77D5F00F" w14:textId="77777777" w:rsidR="00364787" w:rsidRPr="00FC48AC" w:rsidRDefault="00364787" w:rsidP="00110FA2">
      <w:pPr>
        <w:jc w:val="both"/>
        <w:rPr>
          <w:rFonts w:ascii="Arial" w:hAnsi="Arial" w:cs="Arial"/>
          <w:b/>
          <w:sz w:val="24"/>
          <w:szCs w:val="24"/>
          <w:lang w:val="en"/>
        </w:rPr>
      </w:pPr>
      <w:r w:rsidRPr="00FC48AC">
        <w:rPr>
          <w:b/>
          <w:lang w:val="en"/>
        </w:rPr>
        <w:lastRenderedPageBreak/>
        <w:t>д</w:t>
      </w:r>
      <w:r w:rsidRPr="00FC48AC">
        <w:rPr>
          <w:rFonts w:ascii="Arial" w:hAnsi="Arial" w:cs="Arial"/>
          <w:b/>
          <w:sz w:val="24"/>
          <w:szCs w:val="24"/>
          <w:lang w:val="en"/>
        </w:rPr>
        <w:t xml:space="preserve">) </w:t>
      </w:r>
      <w:r w:rsidRPr="00FC48AC">
        <w:rPr>
          <w:rFonts w:ascii="Arial" w:hAnsi="Arial" w:cs="Arial"/>
          <w:bCs/>
          <w:sz w:val="24"/>
          <w:szCs w:val="24"/>
          <w:lang w:val="en"/>
        </w:rPr>
        <w:t xml:space="preserve">Съгласуване на разработените проекти на длъжностни характеристики </w:t>
      </w:r>
    </w:p>
    <w:p w14:paraId="656775DE" w14:textId="77777777" w:rsidR="00364787" w:rsidRPr="00FC48AC" w:rsidRDefault="00364787" w:rsidP="00110FA2">
      <w:pPr>
        <w:jc w:val="both"/>
        <w:rPr>
          <w:rFonts w:ascii="Arial" w:hAnsi="Arial" w:cs="Arial"/>
          <w:sz w:val="24"/>
          <w:szCs w:val="24"/>
        </w:rPr>
      </w:pPr>
      <w:r w:rsidRPr="00FC48AC">
        <w:rPr>
          <w:rFonts w:ascii="Arial" w:hAnsi="Arial" w:cs="Arial"/>
          <w:sz w:val="24"/>
          <w:szCs w:val="24"/>
          <w:lang w:val="en"/>
        </w:rPr>
        <w:t>Проектите на длъжностни характеристики се съгласуват от</w:t>
      </w:r>
      <w:r w:rsidRPr="00FC48AC">
        <w:rPr>
          <w:rFonts w:ascii="Arial" w:hAnsi="Arial" w:cs="Arial"/>
          <w:sz w:val="24"/>
          <w:szCs w:val="24"/>
        </w:rPr>
        <w:t>:</w:t>
      </w:r>
    </w:p>
    <w:p w14:paraId="4D21C0C1" w14:textId="77777777" w:rsidR="00364787" w:rsidRPr="00FC48AC" w:rsidRDefault="00364787" w:rsidP="00110FA2">
      <w:pPr>
        <w:numPr>
          <w:ilvl w:val="0"/>
          <w:numId w:val="27"/>
        </w:numPr>
        <w:spacing w:after="120" w:line="264" w:lineRule="auto"/>
        <w:jc w:val="both"/>
        <w:rPr>
          <w:rFonts w:ascii="Arial" w:hAnsi="Arial" w:cs="Arial"/>
          <w:sz w:val="24"/>
          <w:szCs w:val="24"/>
        </w:rPr>
      </w:pPr>
      <w:r w:rsidRPr="00FC48AC">
        <w:rPr>
          <w:rFonts w:ascii="Arial" w:hAnsi="Arial" w:cs="Arial"/>
          <w:sz w:val="24"/>
          <w:szCs w:val="24"/>
        </w:rPr>
        <w:t xml:space="preserve"> ръководителя на лицето, изготвило проекта на длъжностната характеристика, ако той не е ръководителят на административната структура;</w:t>
      </w:r>
    </w:p>
    <w:p w14:paraId="22EC96AA" w14:textId="77777777" w:rsidR="00364787" w:rsidRPr="00FC48AC" w:rsidRDefault="00364787" w:rsidP="00110FA2">
      <w:pPr>
        <w:numPr>
          <w:ilvl w:val="0"/>
          <w:numId w:val="27"/>
        </w:numPr>
        <w:spacing w:after="120" w:line="264" w:lineRule="auto"/>
        <w:jc w:val="both"/>
        <w:rPr>
          <w:rFonts w:ascii="Arial" w:hAnsi="Arial" w:cs="Arial"/>
          <w:sz w:val="24"/>
          <w:szCs w:val="24"/>
        </w:rPr>
      </w:pPr>
      <w:r w:rsidRPr="00FC48AC">
        <w:rPr>
          <w:rFonts w:ascii="Arial" w:hAnsi="Arial" w:cs="Arial"/>
          <w:sz w:val="24"/>
          <w:szCs w:val="24"/>
        </w:rPr>
        <w:t>от секретаря на общината;</w:t>
      </w:r>
    </w:p>
    <w:p w14:paraId="695CB678" w14:textId="77777777" w:rsidR="00364787" w:rsidRPr="00FC48AC" w:rsidRDefault="00364787" w:rsidP="00110FA2">
      <w:pPr>
        <w:numPr>
          <w:ilvl w:val="0"/>
          <w:numId w:val="27"/>
        </w:numPr>
        <w:spacing w:after="120" w:line="264" w:lineRule="auto"/>
        <w:jc w:val="both"/>
        <w:rPr>
          <w:rFonts w:ascii="Arial" w:hAnsi="Arial" w:cs="Arial"/>
          <w:sz w:val="24"/>
          <w:szCs w:val="24"/>
        </w:rPr>
      </w:pPr>
      <w:r w:rsidRPr="00FC48AC">
        <w:rPr>
          <w:rFonts w:ascii="Arial" w:hAnsi="Arial" w:cs="Arial"/>
          <w:sz w:val="24"/>
          <w:szCs w:val="24"/>
        </w:rPr>
        <w:t>от звеното по човешки ресурси.</w:t>
      </w:r>
    </w:p>
    <w:p w14:paraId="24D11B12" w14:textId="77777777" w:rsidR="00364787" w:rsidRPr="00FC48AC" w:rsidRDefault="00364787" w:rsidP="00110FA2">
      <w:pPr>
        <w:jc w:val="both"/>
        <w:rPr>
          <w:rFonts w:ascii="Arial" w:hAnsi="Arial" w:cs="Arial"/>
          <w:sz w:val="24"/>
          <w:szCs w:val="24"/>
          <w:lang w:val="en"/>
        </w:rPr>
      </w:pPr>
      <w:r w:rsidRPr="00FC48AC">
        <w:rPr>
          <w:rFonts w:ascii="Arial" w:hAnsi="Arial" w:cs="Arial"/>
          <w:sz w:val="24"/>
          <w:szCs w:val="24"/>
          <w:lang w:val="en"/>
        </w:rPr>
        <w:t>Звеното по човешки ресурси извършва проверка за съответствието на разработените проекти на длъжностни характеристики с изискванията на НДХДСл. При необходимост се провеждат допълнителни срещи с ръководителите, представили съответните проекти, за уточняване на необходимите корекции.</w:t>
      </w:r>
    </w:p>
    <w:p w14:paraId="05085696" w14:textId="77777777" w:rsidR="00364787" w:rsidRPr="00FC48AC" w:rsidRDefault="00364787" w:rsidP="00110FA2">
      <w:pPr>
        <w:jc w:val="both"/>
        <w:rPr>
          <w:rFonts w:ascii="Arial" w:hAnsi="Arial" w:cs="Arial"/>
          <w:sz w:val="24"/>
          <w:szCs w:val="24"/>
          <w:lang w:val="en"/>
        </w:rPr>
      </w:pPr>
      <w:r w:rsidRPr="00FC48AC">
        <w:rPr>
          <w:rFonts w:ascii="Arial" w:hAnsi="Arial" w:cs="Arial"/>
          <w:sz w:val="24"/>
          <w:szCs w:val="24"/>
          <w:lang w:val="en"/>
        </w:rPr>
        <w:t>След проверката ръководителят на звеното по човешки ресурси съгласува проектите на длъжностни характеристики и ги предава на секретаря на община или на упълномощен от него служител на ръководна длъжност за утвърждаване.</w:t>
      </w:r>
    </w:p>
    <w:p w14:paraId="2BEE7230" w14:textId="77777777" w:rsidR="00364787" w:rsidRPr="00FC48AC" w:rsidRDefault="00364787" w:rsidP="00110FA2">
      <w:pPr>
        <w:jc w:val="both"/>
        <w:rPr>
          <w:rFonts w:ascii="Arial" w:hAnsi="Arial" w:cs="Arial"/>
          <w:bCs/>
          <w:sz w:val="24"/>
          <w:szCs w:val="24"/>
          <w:lang w:val="en"/>
        </w:rPr>
      </w:pPr>
      <w:r w:rsidRPr="00FC48AC">
        <w:rPr>
          <w:rFonts w:ascii="Arial" w:hAnsi="Arial" w:cs="Arial"/>
          <w:b/>
          <w:sz w:val="24"/>
          <w:szCs w:val="24"/>
        </w:rPr>
        <w:t>е</w:t>
      </w:r>
      <w:r w:rsidRPr="00FC48AC">
        <w:rPr>
          <w:rFonts w:ascii="Arial" w:hAnsi="Arial" w:cs="Arial"/>
          <w:b/>
          <w:sz w:val="24"/>
          <w:szCs w:val="24"/>
          <w:lang w:val="en"/>
        </w:rPr>
        <w:t xml:space="preserve">) </w:t>
      </w:r>
      <w:r w:rsidRPr="00FC48AC">
        <w:rPr>
          <w:rFonts w:ascii="Arial" w:hAnsi="Arial" w:cs="Arial"/>
          <w:bCs/>
          <w:sz w:val="24"/>
          <w:szCs w:val="24"/>
        </w:rPr>
        <w:t xml:space="preserve">Утвърждаване </w:t>
      </w:r>
      <w:r w:rsidRPr="00FC48AC">
        <w:rPr>
          <w:rFonts w:ascii="Arial" w:hAnsi="Arial" w:cs="Arial"/>
          <w:bCs/>
          <w:sz w:val="24"/>
          <w:szCs w:val="24"/>
          <w:lang w:val="en"/>
        </w:rPr>
        <w:t xml:space="preserve"> на длъжностни характеристики </w:t>
      </w:r>
    </w:p>
    <w:p w14:paraId="759F7007" w14:textId="77777777" w:rsidR="00364787" w:rsidRPr="00FC48AC" w:rsidRDefault="00364787" w:rsidP="00110FA2">
      <w:pPr>
        <w:jc w:val="both"/>
        <w:rPr>
          <w:rFonts w:ascii="Arial" w:hAnsi="Arial" w:cs="Arial"/>
          <w:sz w:val="24"/>
          <w:szCs w:val="24"/>
          <w:lang w:val="en"/>
        </w:rPr>
      </w:pPr>
      <w:r w:rsidRPr="00FC48AC">
        <w:rPr>
          <w:rFonts w:ascii="Arial" w:hAnsi="Arial" w:cs="Arial"/>
          <w:sz w:val="24"/>
          <w:szCs w:val="24"/>
        </w:rPr>
        <w:t>С</w:t>
      </w:r>
      <w:r w:rsidRPr="00FC48AC">
        <w:rPr>
          <w:rFonts w:ascii="Arial" w:hAnsi="Arial" w:cs="Arial"/>
          <w:sz w:val="24"/>
          <w:szCs w:val="24"/>
          <w:lang w:val="en"/>
        </w:rPr>
        <w:t>екретарят на община</w:t>
      </w:r>
      <w:r w:rsidRPr="00FC48AC">
        <w:rPr>
          <w:rFonts w:ascii="Arial" w:hAnsi="Arial" w:cs="Arial"/>
          <w:sz w:val="24"/>
          <w:szCs w:val="24"/>
        </w:rPr>
        <w:t>та</w:t>
      </w:r>
      <w:r w:rsidRPr="00FC48AC">
        <w:rPr>
          <w:rFonts w:ascii="Arial" w:hAnsi="Arial" w:cs="Arial"/>
          <w:sz w:val="24"/>
          <w:szCs w:val="24"/>
          <w:lang w:val="en"/>
        </w:rPr>
        <w:t xml:space="preserve"> или упълномощен</w:t>
      </w:r>
      <w:r w:rsidRPr="00FC48AC">
        <w:rPr>
          <w:rFonts w:ascii="Arial" w:hAnsi="Arial" w:cs="Arial"/>
          <w:sz w:val="24"/>
          <w:szCs w:val="24"/>
        </w:rPr>
        <w:t>ия</w:t>
      </w:r>
      <w:r w:rsidRPr="00FC48AC">
        <w:rPr>
          <w:rFonts w:ascii="Arial" w:hAnsi="Arial" w:cs="Arial"/>
          <w:sz w:val="24"/>
          <w:szCs w:val="24"/>
          <w:lang w:val="en"/>
        </w:rPr>
        <w:t xml:space="preserve"> служител може да проведе допълнителни срещи за уточняване на съгласуваните проекти на длъжностни характеристики, след което ги утвърждава.</w:t>
      </w:r>
    </w:p>
    <w:p w14:paraId="0099BF86" w14:textId="77777777" w:rsidR="00364787" w:rsidRPr="00FC48AC" w:rsidRDefault="00364787" w:rsidP="00110FA2">
      <w:pPr>
        <w:jc w:val="both"/>
        <w:rPr>
          <w:rFonts w:ascii="Arial" w:hAnsi="Arial" w:cs="Arial"/>
          <w:sz w:val="24"/>
          <w:szCs w:val="24"/>
          <w:lang w:val="en"/>
        </w:rPr>
      </w:pPr>
      <w:r w:rsidRPr="00FC48AC">
        <w:rPr>
          <w:rFonts w:ascii="Arial" w:hAnsi="Arial" w:cs="Arial"/>
          <w:sz w:val="24"/>
          <w:szCs w:val="24"/>
        </w:rPr>
        <w:t>Кметът</w:t>
      </w:r>
      <w:r w:rsidRPr="00FC48AC">
        <w:rPr>
          <w:rFonts w:ascii="Arial" w:hAnsi="Arial" w:cs="Arial"/>
          <w:sz w:val="24"/>
          <w:szCs w:val="24"/>
          <w:lang w:val="en"/>
        </w:rPr>
        <w:t xml:space="preserve"> съгласува и утвърждава длъжностн</w:t>
      </w:r>
      <w:r w:rsidRPr="00FC48AC">
        <w:rPr>
          <w:rFonts w:ascii="Arial" w:hAnsi="Arial" w:cs="Arial"/>
          <w:sz w:val="24"/>
          <w:szCs w:val="24"/>
        </w:rPr>
        <w:t>ите</w:t>
      </w:r>
      <w:r w:rsidRPr="00FC48AC">
        <w:rPr>
          <w:rFonts w:ascii="Arial" w:hAnsi="Arial" w:cs="Arial"/>
          <w:sz w:val="24"/>
          <w:szCs w:val="24"/>
          <w:lang w:val="en"/>
        </w:rPr>
        <w:t xml:space="preserve"> характеристик</w:t>
      </w:r>
      <w:r w:rsidRPr="00FC48AC">
        <w:rPr>
          <w:rFonts w:ascii="Arial" w:hAnsi="Arial" w:cs="Arial"/>
          <w:sz w:val="24"/>
          <w:szCs w:val="24"/>
        </w:rPr>
        <w:t>и</w:t>
      </w:r>
      <w:r w:rsidRPr="00FC48AC">
        <w:rPr>
          <w:rFonts w:ascii="Arial" w:hAnsi="Arial" w:cs="Arial"/>
          <w:sz w:val="24"/>
          <w:szCs w:val="24"/>
          <w:lang w:val="en"/>
        </w:rPr>
        <w:t xml:space="preserve"> на секретаря на община и на длъжностите, които са му непосредствено подчинени.</w:t>
      </w:r>
    </w:p>
    <w:p w14:paraId="25551847" w14:textId="77777777" w:rsidR="00364787" w:rsidRPr="00FC48AC" w:rsidRDefault="00364787" w:rsidP="00110FA2">
      <w:pPr>
        <w:jc w:val="both"/>
        <w:rPr>
          <w:rFonts w:ascii="Arial" w:hAnsi="Arial" w:cs="Arial"/>
          <w:bCs/>
          <w:sz w:val="24"/>
          <w:szCs w:val="24"/>
          <w:lang w:val="en"/>
        </w:rPr>
      </w:pPr>
      <w:r w:rsidRPr="00FC48AC">
        <w:rPr>
          <w:rFonts w:ascii="Arial" w:hAnsi="Arial" w:cs="Arial"/>
          <w:b/>
          <w:sz w:val="24"/>
          <w:szCs w:val="24"/>
        </w:rPr>
        <w:t>ж</w:t>
      </w:r>
      <w:r w:rsidRPr="00FC48AC">
        <w:rPr>
          <w:rFonts w:ascii="Arial" w:hAnsi="Arial" w:cs="Arial"/>
          <w:b/>
          <w:sz w:val="24"/>
          <w:szCs w:val="24"/>
          <w:lang w:val="en"/>
        </w:rPr>
        <w:t xml:space="preserve">) </w:t>
      </w:r>
      <w:r w:rsidRPr="00FC48AC">
        <w:rPr>
          <w:rFonts w:ascii="Arial" w:hAnsi="Arial" w:cs="Arial"/>
          <w:bCs/>
          <w:sz w:val="24"/>
          <w:szCs w:val="24"/>
        </w:rPr>
        <w:t xml:space="preserve">Връчване </w:t>
      </w:r>
      <w:r w:rsidRPr="00FC48AC">
        <w:rPr>
          <w:rFonts w:ascii="Arial" w:hAnsi="Arial" w:cs="Arial"/>
          <w:bCs/>
          <w:sz w:val="24"/>
          <w:szCs w:val="24"/>
          <w:lang w:val="en"/>
        </w:rPr>
        <w:t xml:space="preserve"> на длъжностни характеристики </w:t>
      </w:r>
    </w:p>
    <w:p w14:paraId="4C910FCB" w14:textId="77777777" w:rsidR="00364787" w:rsidRPr="00FC48AC" w:rsidRDefault="00364787" w:rsidP="00110FA2">
      <w:pPr>
        <w:jc w:val="both"/>
        <w:rPr>
          <w:rFonts w:ascii="Arial" w:hAnsi="Arial" w:cs="Arial"/>
          <w:sz w:val="24"/>
          <w:szCs w:val="24"/>
        </w:rPr>
      </w:pPr>
      <w:r w:rsidRPr="00FC48AC">
        <w:rPr>
          <w:rFonts w:ascii="Arial" w:hAnsi="Arial" w:cs="Arial"/>
          <w:sz w:val="24"/>
          <w:szCs w:val="24"/>
        </w:rPr>
        <w:t>Екземпляр от утвърдената длъжностна характеристика се връчва на служителя, заемащ длъжността, и се подписва от него.</w:t>
      </w:r>
    </w:p>
    <w:p w14:paraId="7417C655" w14:textId="77777777" w:rsidR="00364787" w:rsidRPr="00FC48AC" w:rsidRDefault="00364787" w:rsidP="00110FA2">
      <w:pPr>
        <w:numPr>
          <w:ilvl w:val="0"/>
          <w:numId w:val="24"/>
        </w:numPr>
        <w:spacing w:after="120" w:line="264" w:lineRule="auto"/>
        <w:ind w:left="270" w:hanging="298"/>
        <w:jc w:val="both"/>
        <w:rPr>
          <w:rFonts w:ascii="Arial" w:hAnsi="Arial" w:cs="Arial"/>
          <w:bCs/>
          <w:sz w:val="24"/>
          <w:szCs w:val="24"/>
        </w:rPr>
      </w:pPr>
      <w:r w:rsidRPr="00FC48AC">
        <w:rPr>
          <w:rFonts w:ascii="Arial" w:hAnsi="Arial" w:cs="Arial"/>
          <w:bCs/>
          <w:sz w:val="24"/>
          <w:szCs w:val="24"/>
        </w:rPr>
        <w:t>Изменение на длъжностните характеристики.</w:t>
      </w:r>
    </w:p>
    <w:p w14:paraId="4F209C78" w14:textId="77777777" w:rsidR="00364787" w:rsidRPr="00FC48AC" w:rsidRDefault="00364787" w:rsidP="00110FA2">
      <w:pPr>
        <w:jc w:val="both"/>
        <w:rPr>
          <w:rFonts w:ascii="Arial" w:hAnsi="Arial" w:cs="Arial"/>
          <w:b/>
          <w:sz w:val="24"/>
          <w:szCs w:val="24"/>
        </w:rPr>
      </w:pPr>
      <w:r w:rsidRPr="00FC48AC">
        <w:rPr>
          <w:rFonts w:ascii="Arial" w:hAnsi="Arial" w:cs="Arial"/>
          <w:b/>
          <w:sz w:val="24"/>
          <w:szCs w:val="24"/>
        </w:rPr>
        <w:t xml:space="preserve">а) </w:t>
      </w:r>
      <w:r w:rsidRPr="00FC48AC">
        <w:rPr>
          <w:rFonts w:ascii="Arial" w:hAnsi="Arial" w:cs="Arial"/>
          <w:bCs/>
          <w:sz w:val="24"/>
          <w:szCs w:val="24"/>
          <w:lang w:val="en"/>
        </w:rPr>
        <w:t xml:space="preserve">Изменение на длъжностните характеристики </w:t>
      </w:r>
      <w:r w:rsidRPr="00FC48AC">
        <w:rPr>
          <w:rFonts w:ascii="Arial" w:hAnsi="Arial" w:cs="Arial"/>
          <w:bCs/>
          <w:sz w:val="24"/>
          <w:szCs w:val="24"/>
        </w:rPr>
        <w:t>се прави в следните случаи:</w:t>
      </w:r>
    </w:p>
    <w:p w14:paraId="311F8F85" w14:textId="77777777" w:rsidR="00364787" w:rsidRPr="00FC48AC" w:rsidRDefault="00364787" w:rsidP="00110FA2">
      <w:pPr>
        <w:jc w:val="both"/>
        <w:rPr>
          <w:rFonts w:ascii="Arial" w:hAnsi="Arial" w:cs="Arial"/>
          <w:sz w:val="24"/>
          <w:szCs w:val="24"/>
          <w:lang w:val="en"/>
        </w:rPr>
      </w:pPr>
      <w:r w:rsidRPr="00FC48AC">
        <w:rPr>
          <w:rFonts w:ascii="Arial" w:hAnsi="Arial" w:cs="Arial"/>
          <w:sz w:val="24"/>
          <w:szCs w:val="24"/>
        </w:rPr>
        <w:t xml:space="preserve">Изменение на длъжностните характеристики </w:t>
      </w:r>
      <w:r w:rsidRPr="00FC48AC">
        <w:rPr>
          <w:rFonts w:ascii="Arial" w:hAnsi="Arial" w:cs="Arial"/>
          <w:sz w:val="24"/>
          <w:szCs w:val="24"/>
          <w:lang w:val="en"/>
        </w:rPr>
        <w:t>може да се извършва по инициатива на звеното по човешки ресурси или на преките ръководители при:</w:t>
      </w:r>
    </w:p>
    <w:p w14:paraId="22D1B8AF" w14:textId="77777777" w:rsidR="00364787" w:rsidRPr="00FC48AC" w:rsidRDefault="00364787" w:rsidP="00110FA2">
      <w:pPr>
        <w:numPr>
          <w:ilvl w:val="0"/>
          <w:numId w:val="28"/>
        </w:numPr>
        <w:spacing w:after="120" w:line="264" w:lineRule="auto"/>
        <w:jc w:val="both"/>
        <w:rPr>
          <w:rFonts w:ascii="Arial" w:hAnsi="Arial" w:cs="Arial"/>
          <w:sz w:val="24"/>
          <w:szCs w:val="24"/>
        </w:rPr>
      </w:pPr>
      <w:r w:rsidRPr="00FC48AC">
        <w:rPr>
          <w:rFonts w:ascii="Arial" w:hAnsi="Arial" w:cs="Arial"/>
          <w:sz w:val="24"/>
          <w:szCs w:val="24"/>
        </w:rPr>
        <w:t>настъпили промени в характера и организацията на работата;</w:t>
      </w:r>
    </w:p>
    <w:p w14:paraId="62A6E378" w14:textId="77777777" w:rsidR="00364787" w:rsidRPr="00FC48AC" w:rsidRDefault="00364787" w:rsidP="00110FA2">
      <w:pPr>
        <w:numPr>
          <w:ilvl w:val="0"/>
          <w:numId w:val="28"/>
        </w:numPr>
        <w:spacing w:after="120" w:line="264" w:lineRule="auto"/>
        <w:jc w:val="both"/>
        <w:rPr>
          <w:rFonts w:ascii="Arial" w:hAnsi="Arial" w:cs="Arial"/>
          <w:sz w:val="24"/>
          <w:szCs w:val="24"/>
        </w:rPr>
      </w:pPr>
      <w:r w:rsidRPr="00FC48AC">
        <w:rPr>
          <w:rFonts w:ascii="Arial" w:hAnsi="Arial" w:cs="Arial"/>
          <w:sz w:val="24"/>
          <w:szCs w:val="24"/>
        </w:rPr>
        <w:lastRenderedPageBreak/>
        <w:t>изменения във функциите на звеното, регламентирани с устройствения правилник на администрацията;</w:t>
      </w:r>
    </w:p>
    <w:p w14:paraId="377160E4" w14:textId="77777777" w:rsidR="00364787" w:rsidRPr="00FC48AC" w:rsidRDefault="00364787" w:rsidP="00110FA2">
      <w:pPr>
        <w:numPr>
          <w:ilvl w:val="0"/>
          <w:numId w:val="28"/>
        </w:numPr>
        <w:spacing w:after="120" w:line="264" w:lineRule="auto"/>
        <w:jc w:val="both"/>
        <w:rPr>
          <w:rFonts w:ascii="Arial" w:hAnsi="Arial" w:cs="Arial"/>
          <w:sz w:val="24"/>
          <w:szCs w:val="24"/>
        </w:rPr>
      </w:pPr>
      <w:r w:rsidRPr="00FC48AC">
        <w:rPr>
          <w:rFonts w:ascii="Arial" w:hAnsi="Arial" w:cs="Arial"/>
          <w:sz w:val="24"/>
          <w:szCs w:val="24"/>
        </w:rPr>
        <w:t>въвеждане на нови стандарти, модели и/или технологии за осъществяване на определени административни дейности или работни процеси;</w:t>
      </w:r>
    </w:p>
    <w:p w14:paraId="139ECCB1" w14:textId="77777777" w:rsidR="00364787" w:rsidRPr="00FC48AC" w:rsidRDefault="00364787" w:rsidP="00110FA2">
      <w:pPr>
        <w:numPr>
          <w:ilvl w:val="0"/>
          <w:numId w:val="28"/>
        </w:numPr>
        <w:spacing w:after="120" w:line="264" w:lineRule="auto"/>
        <w:jc w:val="both"/>
        <w:rPr>
          <w:rFonts w:ascii="Arial" w:hAnsi="Arial" w:cs="Arial"/>
          <w:sz w:val="24"/>
          <w:szCs w:val="24"/>
        </w:rPr>
      </w:pPr>
      <w:r w:rsidRPr="00FC48AC">
        <w:rPr>
          <w:rFonts w:ascii="Arial" w:hAnsi="Arial" w:cs="Arial"/>
          <w:sz w:val="24"/>
          <w:szCs w:val="24"/>
        </w:rPr>
        <w:t xml:space="preserve"> предписания от контролни органи.</w:t>
      </w:r>
    </w:p>
    <w:p w14:paraId="4E1F6F2D" w14:textId="77777777" w:rsidR="00364787" w:rsidRPr="00FC48AC" w:rsidRDefault="00364787" w:rsidP="00110FA2">
      <w:pPr>
        <w:jc w:val="both"/>
        <w:rPr>
          <w:rFonts w:ascii="Arial" w:hAnsi="Arial" w:cs="Arial"/>
          <w:b/>
          <w:sz w:val="24"/>
          <w:szCs w:val="24"/>
        </w:rPr>
      </w:pPr>
      <w:r w:rsidRPr="00FC48AC">
        <w:rPr>
          <w:rFonts w:ascii="Arial" w:hAnsi="Arial" w:cs="Arial"/>
          <w:b/>
          <w:sz w:val="24"/>
          <w:szCs w:val="24"/>
        </w:rPr>
        <w:t xml:space="preserve">б) </w:t>
      </w:r>
      <w:r w:rsidRPr="00FC48AC">
        <w:rPr>
          <w:rFonts w:ascii="Arial" w:hAnsi="Arial" w:cs="Arial"/>
          <w:bCs/>
          <w:sz w:val="24"/>
          <w:szCs w:val="24"/>
        </w:rPr>
        <w:t>Разработване и утвърждаване на проект на изменената длъжностна характеристика</w:t>
      </w:r>
    </w:p>
    <w:p w14:paraId="26F8F920" w14:textId="77777777" w:rsidR="00364787" w:rsidRPr="00FC48AC" w:rsidRDefault="00364787" w:rsidP="00110FA2">
      <w:pPr>
        <w:jc w:val="both"/>
        <w:rPr>
          <w:rFonts w:ascii="Arial" w:hAnsi="Arial" w:cs="Arial"/>
          <w:sz w:val="24"/>
          <w:szCs w:val="24"/>
        </w:rPr>
      </w:pPr>
      <w:r w:rsidRPr="00FC48AC">
        <w:rPr>
          <w:rFonts w:ascii="Arial" w:hAnsi="Arial" w:cs="Arial"/>
          <w:sz w:val="24"/>
          <w:szCs w:val="24"/>
          <w:lang w:val="en"/>
        </w:rPr>
        <w:t>В едномесечен срок от настъпилите промени</w:t>
      </w:r>
      <w:r w:rsidRPr="00FC48AC">
        <w:rPr>
          <w:rFonts w:ascii="Arial" w:hAnsi="Arial" w:cs="Arial"/>
          <w:sz w:val="24"/>
          <w:szCs w:val="24"/>
        </w:rPr>
        <w:t>, посочени по-горе</w:t>
      </w:r>
      <w:r w:rsidRPr="00FC48AC">
        <w:rPr>
          <w:rFonts w:ascii="Arial" w:hAnsi="Arial" w:cs="Arial"/>
          <w:sz w:val="24"/>
          <w:szCs w:val="24"/>
          <w:lang w:val="en"/>
        </w:rPr>
        <w:t xml:space="preserve"> се разработва и утвърждава проект на изменената длъжностна характеристика</w:t>
      </w:r>
      <w:r w:rsidRPr="00FC48AC">
        <w:rPr>
          <w:rFonts w:ascii="Arial" w:hAnsi="Arial" w:cs="Arial"/>
          <w:sz w:val="24"/>
          <w:szCs w:val="24"/>
        </w:rPr>
        <w:t xml:space="preserve"> при условията и по реда на Раздел 1. </w:t>
      </w:r>
    </w:p>
    <w:p w14:paraId="387A0A0E" w14:textId="77777777" w:rsidR="00364787" w:rsidRPr="00FC48AC" w:rsidRDefault="00364787" w:rsidP="00110FA2">
      <w:pPr>
        <w:jc w:val="both"/>
        <w:rPr>
          <w:rFonts w:ascii="Arial" w:hAnsi="Arial" w:cs="Arial"/>
          <w:b/>
          <w:sz w:val="24"/>
          <w:szCs w:val="24"/>
        </w:rPr>
      </w:pPr>
      <w:r w:rsidRPr="00FC48AC">
        <w:rPr>
          <w:rFonts w:ascii="Arial" w:hAnsi="Arial" w:cs="Arial"/>
          <w:b/>
          <w:sz w:val="24"/>
          <w:szCs w:val="24"/>
        </w:rPr>
        <w:t>в)</w:t>
      </w:r>
      <w:r w:rsidRPr="00FC48AC">
        <w:rPr>
          <w:rFonts w:ascii="Arial" w:hAnsi="Arial" w:cs="Arial"/>
          <w:bCs/>
          <w:sz w:val="24"/>
          <w:szCs w:val="24"/>
        </w:rPr>
        <w:t xml:space="preserve"> Връчване</w:t>
      </w:r>
    </w:p>
    <w:p w14:paraId="2383C34C" w14:textId="77777777" w:rsidR="00110FA2" w:rsidRPr="00FC48AC" w:rsidRDefault="00364787" w:rsidP="00110FA2">
      <w:pPr>
        <w:jc w:val="both"/>
        <w:rPr>
          <w:rFonts w:ascii="Arial" w:hAnsi="Arial" w:cs="Arial"/>
          <w:sz w:val="24"/>
          <w:szCs w:val="24"/>
          <w:lang w:val="en"/>
        </w:rPr>
      </w:pPr>
      <w:r w:rsidRPr="00FC48AC">
        <w:rPr>
          <w:rFonts w:ascii="Arial" w:hAnsi="Arial" w:cs="Arial"/>
          <w:sz w:val="24"/>
          <w:szCs w:val="24"/>
          <w:lang w:val="en"/>
        </w:rPr>
        <w:t>Екземпляр от утвърдената длъжностна характеристика се връчва на служителя, заемащ длъжността, и се подписва от него.</w:t>
      </w:r>
    </w:p>
    <w:p w14:paraId="67091B84" w14:textId="10E801A5" w:rsidR="00364787" w:rsidRPr="00FC48AC" w:rsidRDefault="00364787" w:rsidP="00110FA2">
      <w:pPr>
        <w:jc w:val="both"/>
        <w:rPr>
          <w:rFonts w:ascii="Arial" w:hAnsi="Arial" w:cs="Arial"/>
          <w:sz w:val="24"/>
          <w:szCs w:val="24"/>
          <w:lang w:val="en"/>
        </w:rPr>
      </w:pPr>
      <w:r w:rsidRPr="00FC48AC">
        <w:rPr>
          <w:rFonts w:ascii="Arial" w:hAnsi="Arial" w:cs="Arial"/>
          <w:sz w:val="24"/>
          <w:szCs w:val="24"/>
          <w:lang w:val="en"/>
        </w:rPr>
        <w:t>Процедурите по разработване, утвърждаване и изменение на длъжностните характеристики се ръководят и контролират от секретаря на община или от упълномощен от него служител на ръководна длъжност.</w:t>
      </w:r>
    </w:p>
    <w:p w14:paraId="54E8AF9C" w14:textId="77777777" w:rsidR="00110FA2" w:rsidRPr="00FC48AC" w:rsidRDefault="00364787" w:rsidP="00110FA2">
      <w:pPr>
        <w:jc w:val="both"/>
        <w:rPr>
          <w:rFonts w:ascii="Arial" w:hAnsi="Arial" w:cs="Arial"/>
          <w:sz w:val="24"/>
          <w:szCs w:val="24"/>
          <w:lang w:val="en"/>
        </w:rPr>
      </w:pPr>
      <w:r w:rsidRPr="00FC48AC">
        <w:rPr>
          <w:rFonts w:ascii="Arial" w:hAnsi="Arial" w:cs="Arial"/>
          <w:sz w:val="24"/>
          <w:szCs w:val="24"/>
          <w:lang w:val="en"/>
        </w:rPr>
        <w:t>Звеното по човешки ресурси осигурява методическа, организационна и техническа подкрепа по разработване и изменение на длъжностните характеристики.</w:t>
      </w:r>
    </w:p>
    <w:p w14:paraId="3E103B8A" w14:textId="2947F68B" w:rsidR="00364787" w:rsidRPr="00FC48AC" w:rsidRDefault="00364787" w:rsidP="00110FA2">
      <w:pPr>
        <w:jc w:val="both"/>
        <w:rPr>
          <w:rFonts w:ascii="Arial" w:hAnsi="Arial" w:cs="Arial"/>
          <w:sz w:val="24"/>
          <w:szCs w:val="24"/>
          <w:lang w:val="en"/>
        </w:rPr>
      </w:pPr>
      <w:r w:rsidRPr="00FC48AC">
        <w:rPr>
          <w:rFonts w:ascii="Arial" w:hAnsi="Arial" w:cs="Arial"/>
          <w:sz w:val="24"/>
          <w:szCs w:val="24"/>
          <w:lang w:val="en"/>
        </w:rPr>
        <w:t>Оригиналите на длъжностните характеристики се съхраняват в звената по човешки ресурси.</w:t>
      </w:r>
      <w:r w:rsidR="00110FA2" w:rsidRPr="00FC48AC">
        <w:rPr>
          <w:rFonts w:ascii="Arial" w:hAnsi="Arial" w:cs="Arial"/>
          <w:sz w:val="24"/>
          <w:szCs w:val="24"/>
        </w:rPr>
        <w:t xml:space="preserve"> </w:t>
      </w:r>
      <w:r w:rsidRPr="00FC48AC">
        <w:rPr>
          <w:rFonts w:ascii="Arial" w:hAnsi="Arial" w:cs="Arial"/>
          <w:sz w:val="24"/>
          <w:szCs w:val="24"/>
          <w:lang w:val="en"/>
        </w:rPr>
        <w:t>Екземпляр от връчената длъжностна характеристика се съхранява в служебното досие на държавния служител.</w:t>
      </w:r>
      <w:r w:rsidR="00110FA2" w:rsidRPr="00FC48AC">
        <w:rPr>
          <w:rFonts w:ascii="Arial" w:hAnsi="Arial" w:cs="Arial"/>
          <w:sz w:val="24"/>
          <w:szCs w:val="24"/>
        </w:rPr>
        <w:t xml:space="preserve"> </w:t>
      </w:r>
      <w:r w:rsidRPr="00FC48AC">
        <w:rPr>
          <w:rFonts w:ascii="Arial" w:hAnsi="Arial" w:cs="Arial"/>
          <w:sz w:val="24"/>
          <w:szCs w:val="24"/>
          <w:lang w:val="en"/>
        </w:rPr>
        <w:t>Екземпляр от длъжностната характеристика се предоставя на кандидатите за заемане на длъжности по служебно правоотношение и на служителите в администрацията, назначени на съответните длъжности.</w:t>
      </w:r>
    </w:p>
    <w:p w14:paraId="573D7AC4" w14:textId="77777777" w:rsidR="009A4C8A" w:rsidRDefault="009A4C8A" w:rsidP="00364787">
      <w:pPr>
        <w:rPr>
          <w:rFonts w:ascii="Arial" w:hAnsi="Arial" w:cs="Arial"/>
          <w:color w:val="FF0000"/>
          <w:sz w:val="24"/>
          <w:szCs w:val="24"/>
          <w:lang w:val="en-US"/>
        </w:rPr>
      </w:pPr>
    </w:p>
    <w:p w14:paraId="233F927A" w14:textId="0C98C2CF" w:rsidR="00585669" w:rsidRPr="00B03DDB" w:rsidRDefault="00444776" w:rsidP="00585669">
      <w:pPr>
        <w:jc w:val="center"/>
        <w:rPr>
          <w:rFonts w:ascii="Arial" w:hAnsi="Arial" w:cs="Arial"/>
          <w:b/>
          <w:color w:val="066684" w:themeColor="accent6" w:themeShade="BF"/>
          <w:sz w:val="28"/>
          <w:szCs w:val="28"/>
          <w:u w:val="single"/>
        </w:rPr>
      </w:pPr>
      <w:r>
        <w:rPr>
          <w:rFonts w:ascii="Arial" w:hAnsi="Arial" w:cs="Arial"/>
          <w:b/>
          <w:color w:val="066684" w:themeColor="accent6" w:themeShade="BF"/>
          <w:sz w:val="28"/>
          <w:szCs w:val="28"/>
          <w:u w:val="single"/>
        </w:rPr>
        <w:t>5</w:t>
      </w:r>
      <w:r w:rsidR="00585669" w:rsidRPr="00B03DDB">
        <w:rPr>
          <w:rFonts w:ascii="Arial" w:hAnsi="Arial" w:cs="Arial"/>
          <w:b/>
          <w:color w:val="066684" w:themeColor="accent6" w:themeShade="BF"/>
          <w:sz w:val="28"/>
          <w:szCs w:val="28"/>
          <w:u w:val="single"/>
        </w:rPr>
        <w:t>.</w:t>
      </w:r>
      <w:r w:rsidR="00721838">
        <w:rPr>
          <w:rFonts w:ascii="Arial" w:hAnsi="Arial" w:cs="Arial"/>
          <w:b/>
          <w:color w:val="066684" w:themeColor="accent6" w:themeShade="BF"/>
          <w:sz w:val="28"/>
          <w:szCs w:val="28"/>
          <w:u w:val="single"/>
        </w:rPr>
        <w:t>2</w:t>
      </w:r>
      <w:r w:rsidR="00585669" w:rsidRPr="00B03DDB">
        <w:rPr>
          <w:rFonts w:ascii="Arial" w:hAnsi="Arial" w:cs="Arial"/>
          <w:b/>
          <w:color w:val="066684" w:themeColor="accent6" w:themeShade="BF"/>
          <w:sz w:val="28"/>
          <w:szCs w:val="28"/>
          <w:u w:val="single"/>
        </w:rPr>
        <w:t>. Длъжностно разписание</w:t>
      </w:r>
    </w:p>
    <w:p w14:paraId="58E30665" w14:textId="77777777" w:rsidR="00585669" w:rsidRPr="00B03DDB" w:rsidRDefault="00585669" w:rsidP="00585669">
      <w:pPr>
        <w:jc w:val="both"/>
        <w:rPr>
          <w:rFonts w:ascii="Arial" w:hAnsi="Arial" w:cs="Arial"/>
          <w:sz w:val="24"/>
          <w:szCs w:val="24"/>
        </w:rPr>
      </w:pPr>
      <w:r w:rsidRPr="00B03DDB">
        <w:rPr>
          <w:rFonts w:ascii="Arial" w:hAnsi="Arial" w:cs="Arial"/>
          <w:sz w:val="24"/>
          <w:szCs w:val="24"/>
        </w:rPr>
        <w:t>Създаването на длъжностно разписание е част от дейностите по организиране  на работата на администрацията и има следните особености:</w:t>
      </w:r>
    </w:p>
    <w:p w14:paraId="18793F40" w14:textId="77777777" w:rsidR="00444776" w:rsidRDefault="00585669" w:rsidP="00444776">
      <w:pPr>
        <w:pStyle w:val="ListParagraph"/>
        <w:numPr>
          <w:ilvl w:val="0"/>
          <w:numId w:val="10"/>
        </w:numPr>
        <w:jc w:val="both"/>
        <w:rPr>
          <w:rFonts w:ascii="Arial" w:hAnsi="Arial" w:cs="Arial"/>
          <w:sz w:val="24"/>
          <w:szCs w:val="24"/>
        </w:rPr>
      </w:pPr>
      <w:r w:rsidRPr="00444776">
        <w:rPr>
          <w:rFonts w:ascii="Arial" w:hAnsi="Arial" w:cs="Arial"/>
          <w:sz w:val="24"/>
          <w:szCs w:val="24"/>
        </w:rPr>
        <w:t>Негов обект са длъжностите, които обезпечав</w:t>
      </w:r>
      <w:r w:rsidR="00444776" w:rsidRPr="00444776">
        <w:rPr>
          <w:rFonts w:ascii="Arial" w:hAnsi="Arial" w:cs="Arial"/>
          <w:sz w:val="24"/>
          <w:szCs w:val="24"/>
        </w:rPr>
        <w:t>ат дейностите в администрацията;</w:t>
      </w:r>
    </w:p>
    <w:p w14:paraId="7E7C4147" w14:textId="77777777" w:rsidR="00444776" w:rsidRDefault="00585669" w:rsidP="00444776">
      <w:pPr>
        <w:pStyle w:val="ListParagraph"/>
        <w:numPr>
          <w:ilvl w:val="0"/>
          <w:numId w:val="10"/>
        </w:numPr>
        <w:jc w:val="both"/>
        <w:rPr>
          <w:rFonts w:ascii="Arial" w:hAnsi="Arial" w:cs="Arial"/>
          <w:sz w:val="24"/>
          <w:szCs w:val="24"/>
        </w:rPr>
      </w:pPr>
      <w:r w:rsidRPr="00444776">
        <w:rPr>
          <w:rFonts w:ascii="Arial" w:hAnsi="Arial" w:cs="Arial"/>
          <w:sz w:val="24"/>
          <w:szCs w:val="24"/>
        </w:rPr>
        <w:t>Съществува и действа независимо от</w:t>
      </w:r>
      <w:r w:rsidR="00444776" w:rsidRPr="00444776">
        <w:rPr>
          <w:rFonts w:ascii="Arial" w:hAnsi="Arial" w:cs="Arial"/>
          <w:sz w:val="24"/>
          <w:szCs w:val="24"/>
        </w:rPr>
        <w:t xml:space="preserve"> смяната на част от служителите;</w:t>
      </w:r>
    </w:p>
    <w:p w14:paraId="7FE1487C" w14:textId="77777777" w:rsidR="00444776" w:rsidRDefault="00585669" w:rsidP="00444776">
      <w:pPr>
        <w:pStyle w:val="ListParagraph"/>
        <w:numPr>
          <w:ilvl w:val="0"/>
          <w:numId w:val="10"/>
        </w:numPr>
        <w:jc w:val="both"/>
        <w:rPr>
          <w:rFonts w:ascii="Arial" w:hAnsi="Arial" w:cs="Arial"/>
          <w:sz w:val="24"/>
          <w:szCs w:val="24"/>
        </w:rPr>
      </w:pPr>
      <w:r w:rsidRPr="00444776">
        <w:rPr>
          <w:rFonts w:ascii="Arial" w:hAnsi="Arial" w:cs="Arial"/>
          <w:sz w:val="24"/>
          <w:szCs w:val="24"/>
        </w:rPr>
        <w:lastRenderedPageBreak/>
        <w:t>Подчинява се на нормативно определен формат и съдържание</w:t>
      </w:r>
      <w:r w:rsidR="00444776" w:rsidRPr="00444776">
        <w:rPr>
          <w:rFonts w:ascii="Arial" w:hAnsi="Arial" w:cs="Arial"/>
          <w:sz w:val="24"/>
          <w:szCs w:val="24"/>
        </w:rPr>
        <w:t>;</w:t>
      </w:r>
    </w:p>
    <w:p w14:paraId="00A6BB75" w14:textId="77777777" w:rsidR="00585669" w:rsidRPr="00444776" w:rsidRDefault="00585669" w:rsidP="00444776">
      <w:pPr>
        <w:pStyle w:val="ListParagraph"/>
        <w:numPr>
          <w:ilvl w:val="0"/>
          <w:numId w:val="10"/>
        </w:numPr>
        <w:jc w:val="both"/>
        <w:rPr>
          <w:rFonts w:ascii="Arial" w:hAnsi="Arial" w:cs="Arial"/>
          <w:sz w:val="24"/>
          <w:szCs w:val="24"/>
        </w:rPr>
      </w:pPr>
      <w:r w:rsidRPr="00444776">
        <w:rPr>
          <w:rFonts w:ascii="Arial" w:hAnsi="Arial" w:cs="Arial"/>
          <w:sz w:val="24"/>
          <w:szCs w:val="24"/>
        </w:rPr>
        <w:t>Отразява утвърдената от органа на държавна власт структура и организация на труда.</w:t>
      </w:r>
    </w:p>
    <w:p w14:paraId="1772151A" w14:textId="5197BF60" w:rsidR="00585669" w:rsidRPr="00B03DDB" w:rsidRDefault="00585669" w:rsidP="00585669">
      <w:pPr>
        <w:ind w:firstLine="708"/>
        <w:jc w:val="both"/>
        <w:rPr>
          <w:rFonts w:ascii="Arial" w:hAnsi="Arial" w:cs="Arial"/>
          <w:sz w:val="24"/>
          <w:szCs w:val="24"/>
        </w:rPr>
      </w:pPr>
      <w:r w:rsidRPr="00B03DDB">
        <w:rPr>
          <w:rFonts w:ascii="Arial" w:hAnsi="Arial" w:cs="Arial"/>
          <w:sz w:val="24"/>
          <w:szCs w:val="24"/>
        </w:rPr>
        <w:t>В администрацията се разработват два вида разписания на длъжностите.</w:t>
      </w:r>
      <w:r>
        <w:rPr>
          <w:rFonts w:ascii="Arial" w:hAnsi="Arial" w:cs="Arial"/>
          <w:sz w:val="24"/>
          <w:szCs w:val="24"/>
        </w:rPr>
        <w:t xml:space="preserve"> </w:t>
      </w:r>
      <w:r w:rsidRPr="00B03DDB">
        <w:rPr>
          <w:rFonts w:ascii="Arial" w:hAnsi="Arial" w:cs="Arial"/>
          <w:sz w:val="24"/>
          <w:szCs w:val="24"/>
        </w:rPr>
        <w:t>Едното е длъжностно разписание и отразява необходимите длъжности , които трябва да обезпечат изпълнението на функциите на съответната административна структура.</w:t>
      </w:r>
      <w:r w:rsidR="00433A51">
        <w:rPr>
          <w:rFonts w:ascii="Arial" w:hAnsi="Arial" w:cs="Arial"/>
          <w:sz w:val="24"/>
          <w:szCs w:val="24"/>
        </w:rPr>
        <w:t xml:space="preserve"> </w:t>
      </w:r>
      <w:r w:rsidRPr="00B03DDB">
        <w:rPr>
          <w:rFonts w:ascii="Arial" w:hAnsi="Arial" w:cs="Arial"/>
          <w:sz w:val="24"/>
          <w:szCs w:val="24"/>
        </w:rPr>
        <w:t xml:space="preserve">Другото </w:t>
      </w:r>
      <w:r w:rsidR="00433A51">
        <w:rPr>
          <w:rFonts w:ascii="Arial" w:hAnsi="Arial" w:cs="Arial"/>
          <w:sz w:val="24"/>
          <w:szCs w:val="24"/>
        </w:rPr>
        <w:t>е</w:t>
      </w:r>
      <w:r w:rsidRPr="00B03DDB">
        <w:rPr>
          <w:rFonts w:ascii="Arial" w:hAnsi="Arial" w:cs="Arial"/>
          <w:sz w:val="24"/>
          <w:szCs w:val="24"/>
        </w:rPr>
        <w:t xml:space="preserve"> поименно разписание на длъжностите и включва служителите , заемащи определените в длъжностното разписание длъжности  към определената дата.При разработването  и утвърждаването на длъжностното разписание се спазват нормативите за численост на персонала.ДР се изготвя в съответствие с Наредбата за прилагане на  Единния класификатор на длъжностите в администрацията ЕКДА и има нормативно определен стандарт и форма. ДР отразява създаването , промяната и закриването на длъжности в съответната администрация. То се изработва след утвърдена  структура и трябва да осигурява необходимите длъжностни нива, гарантиращи изпълнението на функциите в общината.</w:t>
      </w:r>
    </w:p>
    <w:p w14:paraId="0EA056A0" w14:textId="77777777" w:rsidR="00585669" w:rsidRPr="00B03DDB" w:rsidRDefault="00585669" w:rsidP="00585669">
      <w:pPr>
        <w:ind w:firstLine="708"/>
        <w:jc w:val="both"/>
        <w:rPr>
          <w:rFonts w:ascii="Arial" w:hAnsi="Arial" w:cs="Arial"/>
          <w:sz w:val="24"/>
          <w:szCs w:val="24"/>
        </w:rPr>
      </w:pPr>
      <w:r w:rsidRPr="00B03DDB">
        <w:rPr>
          <w:rFonts w:ascii="Arial" w:hAnsi="Arial" w:cs="Arial"/>
          <w:sz w:val="24"/>
          <w:szCs w:val="24"/>
        </w:rPr>
        <w:t xml:space="preserve">При изработването на ДР не трябва да се отчитат наличните служители , техните длъжности и компетентности, а да се отрази реалната необходимост за постигането на резултати от дейността на администрацията.   </w:t>
      </w:r>
    </w:p>
    <w:p w14:paraId="6C8AEB71" w14:textId="61ADB74A" w:rsidR="00731271" w:rsidRDefault="00585669" w:rsidP="0038723D">
      <w:pPr>
        <w:spacing w:after="60"/>
        <w:ind w:firstLine="708"/>
        <w:jc w:val="both"/>
        <w:rPr>
          <w:rFonts w:ascii="Arial" w:hAnsi="Arial" w:cs="Arial"/>
          <w:sz w:val="24"/>
          <w:szCs w:val="24"/>
        </w:rPr>
      </w:pPr>
      <w:r w:rsidRPr="00B03DDB">
        <w:rPr>
          <w:rFonts w:ascii="Arial" w:hAnsi="Arial" w:cs="Arial"/>
          <w:sz w:val="24"/>
          <w:szCs w:val="24"/>
        </w:rPr>
        <w:t>Въз основа на утвърденото ДР се изготвят актовете за назначаване на държавните служители, сключват се трудови договори и допълнителните споразумение към тях.Изготвя се поименното разписание на длъжностите. В него се посочват основната и брутната индивидуална заплата , включваща и допълнителните възнаграждения. Този вид разписание  се изработва за фактически назначените служители и отразява тяхната степен на завършено образование , действително прослужено време, присъден ранг /за държавните служители/ и други елементи на правоотношението.Поименното длъжностно разписание се подписва от ръководителя на звеното по УЧР и гл.счетоводител.Добра практика е създаването в администрациите на специална процедура, която регламентира реда за разработване, актуализиране и утвърждаване на длъжностното разписание . Тази процедура се изработва при отчитане изискванията  на законодателството – Закона за администрацията, Закона за държавния служител, Единни класификатор на длъжностите в администрацията, Наредба за прилагане на ЕКДА, устройствения  правилник на административната структура и постановленията на МС за определяне на заплатите  в бюджетните организации</w:t>
      </w:r>
      <w:r w:rsidR="000D42E7">
        <w:rPr>
          <w:rFonts w:ascii="Arial" w:hAnsi="Arial" w:cs="Arial"/>
          <w:sz w:val="24"/>
          <w:szCs w:val="24"/>
        </w:rPr>
        <w:t xml:space="preserve"> и</w:t>
      </w:r>
      <w:r w:rsidRPr="00B03DDB">
        <w:rPr>
          <w:rFonts w:ascii="Arial" w:hAnsi="Arial" w:cs="Arial"/>
          <w:sz w:val="24"/>
          <w:szCs w:val="24"/>
        </w:rPr>
        <w:t xml:space="preserve"> дейности. </w:t>
      </w:r>
    </w:p>
    <w:p w14:paraId="3735C39E" w14:textId="77777777" w:rsidR="003A5918" w:rsidRDefault="003A5918" w:rsidP="0038723D">
      <w:pPr>
        <w:spacing w:after="60"/>
        <w:ind w:firstLine="708"/>
        <w:jc w:val="both"/>
        <w:rPr>
          <w:rFonts w:ascii="Arial" w:hAnsi="Arial" w:cs="Arial"/>
          <w:sz w:val="24"/>
          <w:szCs w:val="24"/>
        </w:rPr>
      </w:pPr>
    </w:p>
    <w:p w14:paraId="59C0C3AB" w14:textId="7FF057BF" w:rsidR="003A5918" w:rsidRPr="00FC48AC" w:rsidRDefault="003A5918" w:rsidP="003A5918">
      <w:pPr>
        <w:spacing w:after="60"/>
        <w:ind w:firstLine="708"/>
        <w:jc w:val="both"/>
        <w:rPr>
          <w:rFonts w:ascii="Arial" w:hAnsi="Arial" w:cs="Arial"/>
          <w:sz w:val="24"/>
          <w:szCs w:val="24"/>
        </w:rPr>
      </w:pPr>
      <w:r w:rsidRPr="00FC48AC">
        <w:rPr>
          <w:rFonts w:ascii="Arial" w:hAnsi="Arial" w:cs="Arial"/>
          <w:sz w:val="24"/>
          <w:szCs w:val="24"/>
        </w:rPr>
        <w:lastRenderedPageBreak/>
        <w:t>Етапите при разработване и изменение на длъжностното разписание са следните:</w:t>
      </w:r>
    </w:p>
    <w:p w14:paraId="531F58E7" w14:textId="77777777" w:rsidR="003A5918" w:rsidRPr="00FC48AC" w:rsidRDefault="003A5918" w:rsidP="003A5918">
      <w:pPr>
        <w:spacing w:after="60"/>
        <w:ind w:firstLine="708"/>
        <w:jc w:val="both"/>
        <w:rPr>
          <w:rFonts w:ascii="Arial" w:hAnsi="Arial" w:cs="Arial"/>
          <w:sz w:val="24"/>
          <w:szCs w:val="24"/>
        </w:rPr>
      </w:pPr>
      <w:r w:rsidRPr="00FC48AC">
        <w:rPr>
          <w:rFonts w:ascii="Arial" w:hAnsi="Arial" w:cs="Arial"/>
          <w:sz w:val="24"/>
          <w:szCs w:val="24"/>
        </w:rPr>
        <w:t>1.</w:t>
      </w:r>
      <w:r w:rsidRPr="00FC48AC">
        <w:rPr>
          <w:rFonts w:ascii="Arial" w:hAnsi="Arial" w:cs="Arial"/>
          <w:sz w:val="24"/>
          <w:szCs w:val="24"/>
        </w:rPr>
        <w:tab/>
        <w:t>Разработване на ново длъжностно разписание.</w:t>
      </w:r>
    </w:p>
    <w:p w14:paraId="74A27154" w14:textId="77777777" w:rsidR="003A5918" w:rsidRPr="00FC48AC" w:rsidRDefault="003A5918" w:rsidP="003A5918">
      <w:pPr>
        <w:spacing w:after="60"/>
        <w:ind w:firstLine="708"/>
        <w:jc w:val="both"/>
        <w:rPr>
          <w:rFonts w:ascii="Arial" w:hAnsi="Arial" w:cs="Arial"/>
          <w:sz w:val="24"/>
          <w:szCs w:val="24"/>
        </w:rPr>
      </w:pPr>
      <w:r w:rsidRPr="00FC48AC">
        <w:rPr>
          <w:rFonts w:ascii="Arial" w:hAnsi="Arial" w:cs="Arial"/>
          <w:sz w:val="24"/>
          <w:szCs w:val="24"/>
        </w:rPr>
        <w:t>1.1. При промени в структурата след решение на Общинския съвет.</w:t>
      </w:r>
    </w:p>
    <w:p w14:paraId="16E2946F" w14:textId="77777777" w:rsidR="003A5918" w:rsidRPr="00FC48AC" w:rsidRDefault="003A5918" w:rsidP="003A5918">
      <w:pPr>
        <w:spacing w:after="60"/>
        <w:ind w:firstLine="708"/>
        <w:jc w:val="both"/>
        <w:rPr>
          <w:rFonts w:ascii="Arial" w:hAnsi="Arial" w:cs="Arial"/>
          <w:sz w:val="24"/>
          <w:szCs w:val="24"/>
        </w:rPr>
      </w:pPr>
      <w:r w:rsidRPr="00FC48AC">
        <w:rPr>
          <w:rFonts w:ascii="Arial" w:hAnsi="Arial" w:cs="Arial"/>
          <w:sz w:val="24"/>
          <w:szCs w:val="24"/>
        </w:rPr>
        <w:t>1.1.1. Издаване на заповед от кмета на общината за изготвяне на нов проект на длъжностно разписание.</w:t>
      </w:r>
    </w:p>
    <w:p w14:paraId="0D6535FA" w14:textId="77777777" w:rsidR="003A5918" w:rsidRPr="00FC48AC" w:rsidRDefault="003A5918" w:rsidP="003A5918">
      <w:pPr>
        <w:spacing w:after="60"/>
        <w:ind w:firstLine="708"/>
        <w:jc w:val="both"/>
        <w:rPr>
          <w:rFonts w:ascii="Arial" w:hAnsi="Arial" w:cs="Arial"/>
          <w:sz w:val="24"/>
          <w:szCs w:val="24"/>
        </w:rPr>
      </w:pPr>
      <w:r w:rsidRPr="00FC48AC">
        <w:rPr>
          <w:rFonts w:ascii="Arial" w:hAnsi="Arial" w:cs="Arial"/>
          <w:sz w:val="24"/>
          <w:szCs w:val="24"/>
        </w:rPr>
        <w:t>Разработването на длъжностно разписание започва след като има прието решение на Общинския съвет за одобряване на общата численост и структурата на общинската администрация в общината, района и кметството. Решението се отнася до организационно-управленската структура, т.е. колко на брой и какви по вид структурни звена ще има в общинската администрация (дирекции, отдели, сектори). Създаването на длъжностно разписание е част от дейностите по организиране на работата в конкретната общинска администрация и показва какви длъжности ще са необходими в нея, т. е. то отразява длъжностната структура в рамките на структурните звена и при спазване на общата численост, одобрени от Общинския съвет.</w:t>
      </w:r>
    </w:p>
    <w:p w14:paraId="7ED46E84" w14:textId="77777777" w:rsidR="003A5918" w:rsidRPr="00FC48AC" w:rsidRDefault="003A5918" w:rsidP="003A5918">
      <w:pPr>
        <w:spacing w:after="60"/>
        <w:ind w:firstLine="708"/>
        <w:jc w:val="both"/>
        <w:rPr>
          <w:rFonts w:ascii="Arial" w:hAnsi="Arial" w:cs="Arial"/>
          <w:sz w:val="24"/>
          <w:szCs w:val="24"/>
        </w:rPr>
      </w:pPr>
      <w:r w:rsidRPr="00FC48AC">
        <w:rPr>
          <w:rFonts w:ascii="Arial" w:hAnsi="Arial" w:cs="Arial"/>
          <w:sz w:val="24"/>
          <w:szCs w:val="24"/>
        </w:rPr>
        <w:t xml:space="preserve">Процесът стартира с издаването на заповед от кмета на общината, с която определя сроковете за изготвяне на нов проект на длъжностно разписание. </w:t>
      </w:r>
    </w:p>
    <w:p w14:paraId="36A0AEB9" w14:textId="77777777" w:rsidR="003A5918" w:rsidRPr="00FC48AC" w:rsidRDefault="003A5918" w:rsidP="003A5918">
      <w:pPr>
        <w:spacing w:after="60"/>
        <w:ind w:firstLine="708"/>
        <w:jc w:val="both"/>
        <w:rPr>
          <w:rFonts w:ascii="Arial" w:hAnsi="Arial" w:cs="Arial"/>
          <w:sz w:val="24"/>
          <w:szCs w:val="24"/>
        </w:rPr>
      </w:pPr>
      <w:r w:rsidRPr="00FC48AC">
        <w:rPr>
          <w:rFonts w:ascii="Arial" w:hAnsi="Arial" w:cs="Arial"/>
          <w:sz w:val="24"/>
          <w:szCs w:val="24"/>
        </w:rPr>
        <w:t>1.1.2. Анализ на функциите, определени в устройствения правилник и предложения за длъжностна структура и численост на отделните звена</w:t>
      </w:r>
    </w:p>
    <w:p w14:paraId="4D5BB0EB" w14:textId="77777777" w:rsidR="003A5918" w:rsidRPr="00FC48AC" w:rsidRDefault="003A5918" w:rsidP="003A5918">
      <w:pPr>
        <w:spacing w:after="60"/>
        <w:ind w:firstLine="708"/>
        <w:jc w:val="both"/>
        <w:rPr>
          <w:rFonts w:ascii="Arial" w:hAnsi="Arial" w:cs="Arial"/>
          <w:sz w:val="24"/>
          <w:szCs w:val="24"/>
        </w:rPr>
      </w:pPr>
      <w:r w:rsidRPr="00FC48AC">
        <w:rPr>
          <w:rFonts w:ascii="Arial" w:hAnsi="Arial" w:cs="Arial"/>
          <w:sz w:val="24"/>
          <w:szCs w:val="24"/>
        </w:rPr>
        <w:t xml:space="preserve">За да бъде определена подходяща длъжностна структура за всяко едно звено е необходимо да се анализират всички изпълнявани от него функции, разписани в устройствения правилник с цел да се обезпечи изпълнението им. Функциите са различни по вид и сложност и респективно следва да се изпълняват от длъжности в различни длъжностни нива, така че от една страна да се гарантира оптимално разпределение на работата, а от друга – да се спазят общите предписания за съдържанието на длъжностите, дадени в НПКДА и специализираните нормативни актове. </w:t>
      </w:r>
    </w:p>
    <w:p w14:paraId="519F0CAC" w14:textId="77777777" w:rsidR="003A5918" w:rsidRPr="00FC48AC" w:rsidRDefault="003A5918" w:rsidP="003A5918">
      <w:pPr>
        <w:spacing w:after="60"/>
        <w:ind w:firstLine="708"/>
        <w:jc w:val="both"/>
        <w:rPr>
          <w:rFonts w:ascii="Arial" w:hAnsi="Arial" w:cs="Arial"/>
          <w:sz w:val="24"/>
          <w:szCs w:val="24"/>
        </w:rPr>
      </w:pPr>
      <w:r w:rsidRPr="00FC48AC">
        <w:rPr>
          <w:rFonts w:ascii="Arial" w:hAnsi="Arial" w:cs="Arial"/>
          <w:sz w:val="24"/>
          <w:szCs w:val="24"/>
        </w:rPr>
        <w:t>Например, ако на дирекцията/отдела са възложени функции, свързани с изготвянето на становища в съответната област на дейност и с разработването на проекти на нормативни актове, на методологии и механизми, то за тяхното изпълнение следва да се предвиди длъжност „главен експерт“, докато за функции, свързани със събирането и систематизирането на информация, с обработката на бази данни се предвижда длъжност „младши експерт“. Обичайно изпълнението на дадена функция се обезпечава от двата вида дейности, затова е необходимо да се направи преценка и зависимост от обема и обхвата на работата да се предвидят съответните щатни бройки за длъжностите.</w:t>
      </w:r>
    </w:p>
    <w:p w14:paraId="5DB61280" w14:textId="77777777" w:rsidR="003A5918" w:rsidRPr="00FC48AC" w:rsidRDefault="003A5918" w:rsidP="003A5918">
      <w:pPr>
        <w:spacing w:after="60"/>
        <w:ind w:firstLine="708"/>
        <w:jc w:val="both"/>
        <w:rPr>
          <w:rFonts w:ascii="Arial" w:hAnsi="Arial" w:cs="Arial"/>
          <w:sz w:val="24"/>
          <w:szCs w:val="24"/>
        </w:rPr>
      </w:pPr>
      <w:r w:rsidRPr="00FC48AC">
        <w:rPr>
          <w:rFonts w:ascii="Arial" w:hAnsi="Arial" w:cs="Arial"/>
          <w:sz w:val="24"/>
          <w:szCs w:val="24"/>
        </w:rPr>
        <w:t xml:space="preserve">Анализът на функциите, предложението за длъжностна структура на всяко звено и необходимите щатни бройки се извършват и обосновават на ниво </w:t>
      </w:r>
      <w:r w:rsidRPr="00FC48AC">
        <w:rPr>
          <w:rFonts w:ascii="Arial" w:hAnsi="Arial" w:cs="Arial"/>
          <w:sz w:val="24"/>
          <w:szCs w:val="24"/>
        </w:rPr>
        <w:lastRenderedPageBreak/>
        <w:t>дирекция/самостоятелен отдел в структурата на общинската администрация и са отговорност на прекия му ръководител, като звеното по човешки ресурси предоставя необходимата организационна и методическа подкрепа.</w:t>
      </w:r>
    </w:p>
    <w:p w14:paraId="2CF0A78C" w14:textId="77777777" w:rsidR="003A5918" w:rsidRPr="00FC48AC" w:rsidRDefault="003A5918" w:rsidP="003A5918">
      <w:pPr>
        <w:spacing w:after="60"/>
        <w:ind w:firstLine="708"/>
        <w:jc w:val="both"/>
        <w:rPr>
          <w:rFonts w:ascii="Arial" w:hAnsi="Arial" w:cs="Arial"/>
          <w:sz w:val="24"/>
          <w:szCs w:val="24"/>
        </w:rPr>
      </w:pPr>
      <w:r w:rsidRPr="00FC48AC">
        <w:rPr>
          <w:rFonts w:ascii="Arial" w:hAnsi="Arial" w:cs="Arial"/>
          <w:sz w:val="24"/>
          <w:szCs w:val="24"/>
        </w:rPr>
        <w:t>Предложението се подава на звеното по човешки ресурси.</w:t>
      </w:r>
    </w:p>
    <w:p w14:paraId="275860AE" w14:textId="77777777" w:rsidR="003A5918" w:rsidRPr="00FC48AC" w:rsidRDefault="003A5918" w:rsidP="003A5918">
      <w:pPr>
        <w:spacing w:after="60"/>
        <w:ind w:firstLine="708"/>
        <w:jc w:val="both"/>
        <w:rPr>
          <w:rFonts w:ascii="Arial" w:hAnsi="Arial" w:cs="Arial"/>
          <w:sz w:val="24"/>
          <w:szCs w:val="24"/>
        </w:rPr>
      </w:pPr>
      <w:r w:rsidRPr="00FC48AC">
        <w:rPr>
          <w:rFonts w:ascii="Arial" w:hAnsi="Arial" w:cs="Arial"/>
          <w:sz w:val="24"/>
          <w:szCs w:val="24"/>
        </w:rPr>
        <w:t xml:space="preserve">1.1.3. Разработване на проект на длъжностно разписание на общинската администрация </w:t>
      </w:r>
    </w:p>
    <w:p w14:paraId="0481BD3E" w14:textId="77777777" w:rsidR="003A5918" w:rsidRPr="00FC48AC" w:rsidRDefault="003A5918" w:rsidP="003A5918">
      <w:pPr>
        <w:spacing w:after="60"/>
        <w:ind w:firstLine="708"/>
        <w:jc w:val="both"/>
        <w:rPr>
          <w:rFonts w:ascii="Arial" w:hAnsi="Arial" w:cs="Arial"/>
          <w:sz w:val="24"/>
          <w:szCs w:val="24"/>
        </w:rPr>
      </w:pPr>
      <w:r w:rsidRPr="00FC48AC">
        <w:rPr>
          <w:rFonts w:ascii="Arial" w:hAnsi="Arial" w:cs="Arial"/>
          <w:sz w:val="24"/>
          <w:szCs w:val="24"/>
        </w:rPr>
        <w:t>Длъжностното разписание съществува и действа независимо от смяната на част от служителите – при изготвянето му следва да се отрази реалната необходимост за постигането на резултати от дейността, а не да се отчитат наличните служители, техните длъжности и компетентности.</w:t>
      </w:r>
    </w:p>
    <w:p w14:paraId="0045B8B0" w14:textId="77777777" w:rsidR="003A5918" w:rsidRPr="00FC48AC" w:rsidRDefault="003A5918" w:rsidP="003A5918">
      <w:pPr>
        <w:spacing w:after="60"/>
        <w:ind w:firstLine="708"/>
        <w:jc w:val="both"/>
        <w:rPr>
          <w:rFonts w:ascii="Arial" w:hAnsi="Arial" w:cs="Arial"/>
          <w:sz w:val="24"/>
          <w:szCs w:val="24"/>
        </w:rPr>
      </w:pPr>
      <w:r w:rsidRPr="00FC48AC">
        <w:rPr>
          <w:rFonts w:ascii="Arial" w:hAnsi="Arial" w:cs="Arial"/>
          <w:sz w:val="24"/>
          <w:szCs w:val="24"/>
        </w:rPr>
        <w:t>Звеното за управление на човешките ресурси обобщава предложенията на преките ръководители и изготвя обобщен проект на длъжностно разписание на общинската администрация като отговаря за точното му съставяне, в съответствие с:</w:t>
      </w:r>
    </w:p>
    <w:p w14:paraId="0DCADE28" w14:textId="77777777" w:rsidR="003A5918" w:rsidRPr="00FC48AC" w:rsidRDefault="003A5918" w:rsidP="003A5918">
      <w:pPr>
        <w:spacing w:after="60"/>
        <w:ind w:firstLine="708"/>
        <w:jc w:val="both"/>
        <w:rPr>
          <w:rFonts w:ascii="Arial" w:hAnsi="Arial" w:cs="Arial"/>
          <w:sz w:val="24"/>
          <w:szCs w:val="24"/>
        </w:rPr>
      </w:pPr>
      <w:r w:rsidRPr="00FC48AC">
        <w:rPr>
          <w:rFonts w:ascii="Arial" w:hAnsi="Arial" w:cs="Arial"/>
          <w:sz w:val="24"/>
          <w:szCs w:val="24"/>
        </w:rPr>
        <w:t>-</w:t>
      </w:r>
      <w:r w:rsidRPr="00FC48AC">
        <w:rPr>
          <w:rFonts w:ascii="Arial" w:hAnsi="Arial" w:cs="Arial"/>
          <w:sz w:val="24"/>
          <w:szCs w:val="24"/>
        </w:rPr>
        <w:tab/>
        <w:t xml:space="preserve">утвърдената от общинския съвет структура на общинската администрация; </w:t>
      </w:r>
    </w:p>
    <w:p w14:paraId="3AB94A13" w14:textId="77777777" w:rsidR="003A5918" w:rsidRPr="00FC48AC" w:rsidRDefault="003A5918" w:rsidP="003A5918">
      <w:pPr>
        <w:spacing w:after="60"/>
        <w:ind w:firstLine="708"/>
        <w:jc w:val="both"/>
        <w:rPr>
          <w:rFonts w:ascii="Arial" w:hAnsi="Arial" w:cs="Arial"/>
          <w:sz w:val="24"/>
          <w:szCs w:val="24"/>
        </w:rPr>
      </w:pPr>
      <w:r w:rsidRPr="00FC48AC">
        <w:rPr>
          <w:rFonts w:ascii="Arial" w:hAnsi="Arial" w:cs="Arial"/>
          <w:sz w:val="24"/>
          <w:szCs w:val="24"/>
        </w:rPr>
        <w:t>-</w:t>
      </w:r>
      <w:r w:rsidRPr="00FC48AC">
        <w:rPr>
          <w:rFonts w:ascii="Arial" w:hAnsi="Arial" w:cs="Arial"/>
          <w:sz w:val="24"/>
          <w:szCs w:val="24"/>
        </w:rPr>
        <w:tab/>
        <w:t>спазване на нормативите за численост на административната структура по чл. 12 от НПКДА;</w:t>
      </w:r>
    </w:p>
    <w:p w14:paraId="715B7CD1" w14:textId="77777777" w:rsidR="003A5918" w:rsidRPr="00FC48AC" w:rsidRDefault="003A5918" w:rsidP="003A5918">
      <w:pPr>
        <w:spacing w:after="60"/>
        <w:ind w:firstLine="708"/>
        <w:jc w:val="both"/>
        <w:rPr>
          <w:rFonts w:ascii="Arial" w:hAnsi="Arial" w:cs="Arial"/>
          <w:sz w:val="24"/>
          <w:szCs w:val="24"/>
        </w:rPr>
      </w:pPr>
      <w:r w:rsidRPr="00FC48AC">
        <w:rPr>
          <w:rFonts w:ascii="Arial" w:hAnsi="Arial" w:cs="Arial"/>
          <w:sz w:val="24"/>
          <w:szCs w:val="24"/>
        </w:rPr>
        <w:t>-</w:t>
      </w:r>
      <w:r w:rsidRPr="00FC48AC">
        <w:rPr>
          <w:rFonts w:ascii="Arial" w:hAnsi="Arial" w:cs="Arial"/>
          <w:sz w:val="24"/>
          <w:szCs w:val="24"/>
        </w:rPr>
        <w:tab/>
        <w:t>спазване на правилата за броя, вида и числеността на основните и съставните структурни звена;</w:t>
      </w:r>
    </w:p>
    <w:p w14:paraId="5DD06000" w14:textId="77777777" w:rsidR="003A5918" w:rsidRPr="00FC48AC" w:rsidRDefault="003A5918" w:rsidP="003A5918">
      <w:pPr>
        <w:spacing w:after="60"/>
        <w:ind w:firstLine="708"/>
        <w:jc w:val="both"/>
        <w:rPr>
          <w:rFonts w:ascii="Arial" w:hAnsi="Arial" w:cs="Arial"/>
          <w:sz w:val="24"/>
          <w:szCs w:val="24"/>
        </w:rPr>
      </w:pPr>
      <w:r w:rsidRPr="00FC48AC">
        <w:rPr>
          <w:rFonts w:ascii="Arial" w:hAnsi="Arial" w:cs="Arial"/>
          <w:sz w:val="24"/>
          <w:szCs w:val="24"/>
        </w:rPr>
        <w:t>-</w:t>
      </w:r>
      <w:r w:rsidRPr="00FC48AC">
        <w:rPr>
          <w:rFonts w:ascii="Arial" w:hAnsi="Arial" w:cs="Arial"/>
          <w:sz w:val="24"/>
          <w:szCs w:val="24"/>
        </w:rPr>
        <w:tab/>
        <w:t>спазване на нормативно определения формат;</w:t>
      </w:r>
    </w:p>
    <w:p w14:paraId="1DFFC66E" w14:textId="77777777" w:rsidR="003A5918" w:rsidRPr="00FC48AC" w:rsidRDefault="003A5918" w:rsidP="003A5918">
      <w:pPr>
        <w:spacing w:after="60"/>
        <w:ind w:firstLine="708"/>
        <w:jc w:val="both"/>
        <w:rPr>
          <w:rFonts w:ascii="Arial" w:hAnsi="Arial" w:cs="Arial"/>
          <w:sz w:val="24"/>
          <w:szCs w:val="24"/>
        </w:rPr>
      </w:pPr>
      <w:r w:rsidRPr="00FC48AC">
        <w:rPr>
          <w:rFonts w:ascii="Arial" w:hAnsi="Arial" w:cs="Arial"/>
          <w:sz w:val="24"/>
          <w:szCs w:val="24"/>
        </w:rPr>
        <w:t>-</w:t>
      </w:r>
      <w:r w:rsidRPr="00FC48AC">
        <w:rPr>
          <w:rFonts w:ascii="Arial" w:hAnsi="Arial" w:cs="Arial"/>
          <w:sz w:val="24"/>
          <w:szCs w:val="24"/>
        </w:rPr>
        <w:tab/>
        <w:t xml:space="preserve">коректно отразяване на структурните звена и дължностните наименования, числеността на персонала в отделните звена по длъжности, както и за информацията за всяка длъжност – вид на правоотношението, код по НКПД, длъжностно ниво и неговото наименование, ниво на основната месечна заплата, минимални изисквания за заемане на длъжността съгласно КДА и работно време, предвидено за изпълнение на длъжността. </w:t>
      </w:r>
    </w:p>
    <w:p w14:paraId="786C290C" w14:textId="77777777" w:rsidR="003A5918" w:rsidRPr="00FC48AC" w:rsidRDefault="003A5918" w:rsidP="003A5918">
      <w:pPr>
        <w:spacing w:after="60"/>
        <w:ind w:firstLine="708"/>
        <w:jc w:val="both"/>
        <w:rPr>
          <w:rFonts w:ascii="Arial" w:hAnsi="Arial" w:cs="Arial"/>
          <w:sz w:val="24"/>
          <w:szCs w:val="24"/>
        </w:rPr>
      </w:pPr>
      <w:r w:rsidRPr="00FC48AC">
        <w:rPr>
          <w:rFonts w:ascii="Arial" w:hAnsi="Arial" w:cs="Arial"/>
          <w:sz w:val="24"/>
          <w:szCs w:val="24"/>
        </w:rPr>
        <w:t>1.2.</w:t>
      </w:r>
      <w:r w:rsidRPr="00FC48AC">
        <w:rPr>
          <w:rFonts w:ascii="Arial" w:hAnsi="Arial" w:cs="Arial"/>
          <w:sz w:val="24"/>
          <w:szCs w:val="24"/>
        </w:rPr>
        <w:tab/>
        <w:t>Без промени в организационната структура.</w:t>
      </w:r>
    </w:p>
    <w:p w14:paraId="686FAF50" w14:textId="77777777" w:rsidR="003A5918" w:rsidRPr="00FC48AC" w:rsidRDefault="003A5918" w:rsidP="003A5918">
      <w:pPr>
        <w:spacing w:after="60"/>
        <w:ind w:firstLine="708"/>
        <w:jc w:val="both"/>
        <w:rPr>
          <w:rFonts w:ascii="Arial" w:hAnsi="Arial" w:cs="Arial"/>
          <w:sz w:val="24"/>
          <w:szCs w:val="24"/>
        </w:rPr>
      </w:pPr>
      <w:r w:rsidRPr="00FC48AC">
        <w:rPr>
          <w:rFonts w:ascii="Arial" w:hAnsi="Arial" w:cs="Arial"/>
          <w:sz w:val="24"/>
          <w:szCs w:val="24"/>
        </w:rPr>
        <w:t>Ново длъжностно разписание е препоръчително да се изготвя в началото на всяка календарна година или с оглед на настъпили съществени промени, свързани с възлагането на нови функции или промени в нормативната база, налагащи това, като например:</w:t>
      </w:r>
    </w:p>
    <w:p w14:paraId="1FA576F1" w14:textId="77777777" w:rsidR="003A5918" w:rsidRPr="00FC48AC" w:rsidRDefault="003A5918" w:rsidP="003A5918">
      <w:pPr>
        <w:spacing w:after="60"/>
        <w:ind w:firstLine="708"/>
        <w:jc w:val="both"/>
        <w:rPr>
          <w:rFonts w:ascii="Arial" w:hAnsi="Arial" w:cs="Arial"/>
          <w:sz w:val="24"/>
          <w:szCs w:val="24"/>
        </w:rPr>
      </w:pPr>
      <w:r w:rsidRPr="00FC48AC">
        <w:rPr>
          <w:rFonts w:ascii="Arial" w:hAnsi="Arial" w:cs="Arial"/>
          <w:sz w:val="24"/>
          <w:szCs w:val="24"/>
        </w:rPr>
        <w:t>-</w:t>
      </w:r>
      <w:r w:rsidRPr="00FC48AC">
        <w:rPr>
          <w:rFonts w:ascii="Arial" w:hAnsi="Arial" w:cs="Arial"/>
          <w:sz w:val="24"/>
          <w:szCs w:val="24"/>
        </w:rPr>
        <w:tab/>
        <w:t>промяна в КДА относно длъжностните наименования, длъжностните нива и минималните изисквания за заемане на длъжността;</w:t>
      </w:r>
    </w:p>
    <w:p w14:paraId="29D0BE17" w14:textId="77777777" w:rsidR="003A5918" w:rsidRPr="00FC48AC" w:rsidRDefault="003A5918" w:rsidP="003A5918">
      <w:pPr>
        <w:spacing w:after="60"/>
        <w:ind w:firstLine="708"/>
        <w:jc w:val="both"/>
        <w:rPr>
          <w:rFonts w:ascii="Arial" w:hAnsi="Arial" w:cs="Arial"/>
          <w:sz w:val="24"/>
          <w:szCs w:val="24"/>
        </w:rPr>
      </w:pPr>
      <w:r w:rsidRPr="00FC48AC">
        <w:rPr>
          <w:rFonts w:ascii="Arial" w:hAnsi="Arial" w:cs="Arial"/>
          <w:sz w:val="24"/>
          <w:szCs w:val="24"/>
        </w:rPr>
        <w:t>-</w:t>
      </w:r>
      <w:r w:rsidRPr="00FC48AC">
        <w:rPr>
          <w:rFonts w:ascii="Arial" w:hAnsi="Arial" w:cs="Arial"/>
          <w:sz w:val="24"/>
          <w:szCs w:val="24"/>
        </w:rPr>
        <w:tab/>
        <w:t xml:space="preserve">промяна в нормативните актове, уреждащи заплащането в бюджетната сфера; </w:t>
      </w:r>
    </w:p>
    <w:p w14:paraId="48193738" w14:textId="77777777" w:rsidR="003A5918" w:rsidRPr="00FC48AC" w:rsidRDefault="003A5918" w:rsidP="003A5918">
      <w:pPr>
        <w:spacing w:after="60"/>
        <w:ind w:firstLine="708"/>
        <w:jc w:val="both"/>
        <w:rPr>
          <w:rFonts w:ascii="Arial" w:hAnsi="Arial" w:cs="Arial"/>
          <w:sz w:val="24"/>
          <w:szCs w:val="24"/>
        </w:rPr>
      </w:pPr>
      <w:r w:rsidRPr="00FC48AC">
        <w:rPr>
          <w:rFonts w:ascii="Arial" w:hAnsi="Arial" w:cs="Arial"/>
          <w:sz w:val="24"/>
          <w:szCs w:val="24"/>
        </w:rPr>
        <w:t>-</w:t>
      </w:r>
      <w:r w:rsidRPr="00FC48AC">
        <w:rPr>
          <w:rFonts w:ascii="Arial" w:hAnsi="Arial" w:cs="Arial"/>
          <w:sz w:val="24"/>
          <w:szCs w:val="24"/>
        </w:rPr>
        <w:tab/>
        <w:t>промяна на работното време за дадена длъжност;</w:t>
      </w:r>
    </w:p>
    <w:p w14:paraId="0A684866" w14:textId="77777777" w:rsidR="003A5918" w:rsidRPr="00FC48AC" w:rsidRDefault="003A5918" w:rsidP="003A5918">
      <w:pPr>
        <w:spacing w:after="60"/>
        <w:ind w:firstLine="708"/>
        <w:jc w:val="both"/>
        <w:rPr>
          <w:rFonts w:ascii="Arial" w:hAnsi="Arial" w:cs="Arial"/>
          <w:sz w:val="24"/>
          <w:szCs w:val="24"/>
        </w:rPr>
      </w:pPr>
      <w:r w:rsidRPr="00FC48AC">
        <w:rPr>
          <w:rFonts w:ascii="Arial" w:hAnsi="Arial" w:cs="Arial"/>
          <w:sz w:val="24"/>
          <w:szCs w:val="24"/>
        </w:rPr>
        <w:t>-</w:t>
      </w:r>
      <w:r w:rsidRPr="00FC48AC">
        <w:rPr>
          <w:rFonts w:ascii="Arial" w:hAnsi="Arial" w:cs="Arial"/>
          <w:sz w:val="24"/>
          <w:szCs w:val="24"/>
        </w:rPr>
        <w:tab/>
        <w:t>промяна в организацията на работа;</w:t>
      </w:r>
    </w:p>
    <w:p w14:paraId="5DAE177E" w14:textId="77777777" w:rsidR="003A5918" w:rsidRPr="00FC48AC" w:rsidRDefault="003A5918" w:rsidP="003A5918">
      <w:pPr>
        <w:spacing w:after="60"/>
        <w:ind w:firstLine="708"/>
        <w:jc w:val="both"/>
        <w:rPr>
          <w:rFonts w:ascii="Arial" w:hAnsi="Arial" w:cs="Arial"/>
          <w:sz w:val="24"/>
          <w:szCs w:val="24"/>
        </w:rPr>
      </w:pPr>
      <w:r w:rsidRPr="00FC48AC">
        <w:rPr>
          <w:rFonts w:ascii="Arial" w:hAnsi="Arial" w:cs="Arial"/>
          <w:sz w:val="24"/>
          <w:szCs w:val="24"/>
        </w:rPr>
        <w:lastRenderedPageBreak/>
        <w:t>-</w:t>
      </w:r>
      <w:r w:rsidRPr="00FC48AC">
        <w:rPr>
          <w:rFonts w:ascii="Arial" w:hAnsi="Arial" w:cs="Arial"/>
          <w:sz w:val="24"/>
          <w:szCs w:val="24"/>
        </w:rPr>
        <w:tab/>
        <w:t>трансформиране на една или няколко длъжности в дадено звено;</w:t>
      </w:r>
    </w:p>
    <w:p w14:paraId="7AC81D94" w14:textId="77777777" w:rsidR="003A5918" w:rsidRPr="00FC48AC" w:rsidRDefault="003A5918" w:rsidP="003A5918">
      <w:pPr>
        <w:spacing w:after="60"/>
        <w:ind w:firstLine="708"/>
        <w:jc w:val="both"/>
        <w:rPr>
          <w:rFonts w:ascii="Arial" w:hAnsi="Arial" w:cs="Arial"/>
          <w:sz w:val="24"/>
          <w:szCs w:val="24"/>
        </w:rPr>
      </w:pPr>
      <w:r w:rsidRPr="00FC48AC">
        <w:rPr>
          <w:rFonts w:ascii="Arial" w:hAnsi="Arial" w:cs="Arial"/>
          <w:sz w:val="24"/>
          <w:szCs w:val="24"/>
        </w:rPr>
        <w:t>-</w:t>
      </w:r>
      <w:r w:rsidRPr="00FC48AC">
        <w:rPr>
          <w:rFonts w:ascii="Arial" w:hAnsi="Arial" w:cs="Arial"/>
          <w:sz w:val="24"/>
          <w:szCs w:val="24"/>
        </w:rPr>
        <w:tab/>
        <w:t>при определяне на длъжността за заемане от трудово по служебно правоотношение в общинските администрации по реда на чл. 3, ал. 5 от НПКДА.</w:t>
      </w:r>
    </w:p>
    <w:p w14:paraId="6A23AAAD" w14:textId="77777777" w:rsidR="003A5918" w:rsidRPr="00FC48AC" w:rsidRDefault="003A5918" w:rsidP="003A5918">
      <w:pPr>
        <w:spacing w:after="60"/>
        <w:ind w:firstLine="708"/>
        <w:jc w:val="both"/>
        <w:rPr>
          <w:rFonts w:ascii="Arial" w:hAnsi="Arial" w:cs="Arial"/>
          <w:sz w:val="24"/>
          <w:szCs w:val="24"/>
        </w:rPr>
      </w:pPr>
      <w:r w:rsidRPr="00FC48AC">
        <w:rPr>
          <w:rFonts w:ascii="Arial" w:hAnsi="Arial" w:cs="Arial"/>
          <w:sz w:val="24"/>
          <w:szCs w:val="24"/>
        </w:rPr>
        <w:t xml:space="preserve">По отношение на реда се прилагат т. 1.1. и 1. 3. </w:t>
      </w:r>
    </w:p>
    <w:p w14:paraId="7557AF0C" w14:textId="77777777" w:rsidR="003A5918" w:rsidRPr="00FC48AC" w:rsidRDefault="003A5918" w:rsidP="003A5918">
      <w:pPr>
        <w:spacing w:after="60"/>
        <w:ind w:firstLine="708"/>
        <w:jc w:val="both"/>
        <w:rPr>
          <w:rFonts w:ascii="Arial" w:hAnsi="Arial" w:cs="Arial"/>
          <w:sz w:val="24"/>
          <w:szCs w:val="24"/>
        </w:rPr>
      </w:pPr>
    </w:p>
    <w:p w14:paraId="3FE35765" w14:textId="77777777" w:rsidR="003A5918" w:rsidRPr="00FC48AC" w:rsidRDefault="003A5918" w:rsidP="003A5918">
      <w:pPr>
        <w:spacing w:after="60"/>
        <w:ind w:firstLine="708"/>
        <w:jc w:val="both"/>
        <w:rPr>
          <w:rFonts w:ascii="Arial" w:hAnsi="Arial" w:cs="Arial"/>
          <w:sz w:val="24"/>
          <w:szCs w:val="24"/>
        </w:rPr>
      </w:pPr>
      <w:r w:rsidRPr="00FC48AC">
        <w:rPr>
          <w:rFonts w:ascii="Arial" w:hAnsi="Arial" w:cs="Arial"/>
          <w:sz w:val="24"/>
          <w:szCs w:val="24"/>
        </w:rPr>
        <w:t>2.</w:t>
      </w:r>
      <w:r w:rsidRPr="00FC48AC">
        <w:rPr>
          <w:rFonts w:ascii="Arial" w:hAnsi="Arial" w:cs="Arial"/>
          <w:sz w:val="24"/>
          <w:szCs w:val="24"/>
        </w:rPr>
        <w:tab/>
        <w:t>Изменение на длъжностното разписание.</w:t>
      </w:r>
    </w:p>
    <w:p w14:paraId="0F9C973C" w14:textId="77777777" w:rsidR="003A5918" w:rsidRPr="00FC48AC" w:rsidRDefault="003A5918" w:rsidP="003A5918">
      <w:pPr>
        <w:spacing w:after="60"/>
        <w:ind w:firstLine="708"/>
        <w:jc w:val="both"/>
        <w:rPr>
          <w:rFonts w:ascii="Arial" w:hAnsi="Arial" w:cs="Arial"/>
          <w:sz w:val="24"/>
          <w:szCs w:val="24"/>
        </w:rPr>
      </w:pPr>
      <w:r w:rsidRPr="00FC48AC">
        <w:rPr>
          <w:rFonts w:ascii="Arial" w:hAnsi="Arial" w:cs="Arial"/>
          <w:sz w:val="24"/>
          <w:szCs w:val="24"/>
        </w:rPr>
        <w:t>Длъжностното разписание е документ, който отразява създаването, промяната и закриването на длъжности, т. е. трансформирането им. Длъжностите могат да се трансформират в други длъжности чрез изменение на длъжностното разписание, при обоснована необходимост, свързана с наличието на едно или повече от следните условия:</w:t>
      </w:r>
    </w:p>
    <w:p w14:paraId="05628E99" w14:textId="77777777" w:rsidR="003A5918" w:rsidRPr="00FC48AC" w:rsidRDefault="003A5918" w:rsidP="003A5918">
      <w:pPr>
        <w:spacing w:after="60"/>
        <w:ind w:firstLine="708"/>
        <w:jc w:val="both"/>
        <w:rPr>
          <w:rFonts w:ascii="Arial" w:hAnsi="Arial" w:cs="Arial"/>
          <w:sz w:val="24"/>
          <w:szCs w:val="24"/>
        </w:rPr>
      </w:pPr>
      <w:r w:rsidRPr="00FC48AC">
        <w:rPr>
          <w:rFonts w:ascii="Arial" w:hAnsi="Arial" w:cs="Arial"/>
          <w:sz w:val="24"/>
          <w:szCs w:val="24"/>
        </w:rPr>
        <w:t>-</w:t>
      </w:r>
      <w:r w:rsidRPr="00FC48AC">
        <w:rPr>
          <w:rFonts w:ascii="Arial" w:hAnsi="Arial" w:cs="Arial"/>
          <w:sz w:val="24"/>
          <w:szCs w:val="24"/>
        </w:rPr>
        <w:tab/>
        <w:t>адекватно изпълнение на функциите на административната структура или звено;</w:t>
      </w:r>
    </w:p>
    <w:p w14:paraId="31054718" w14:textId="77777777" w:rsidR="003A5918" w:rsidRPr="00FC48AC" w:rsidRDefault="003A5918" w:rsidP="003A5918">
      <w:pPr>
        <w:spacing w:after="60"/>
        <w:ind w:firstLine="708"/>
        <w:jc w:val="both"/>
        <w:rPr>
          <w:rFonts w:ascii="Arial" w:hAnsi="Arial" w:cs="Arial"/>
          <w:sz w:val="24"/>
          <w:szCs w:val="24"/>
        </w:rPr>
      </w:pPr>
      <w:r w:rsidRPr="00FC48AC">
        <w:rPr>
          <w:rFonts w:ascii="Arial" w:hAnsi="Arial" w:cs="Arial"/>
          <w:sz w:val="24"/>
          <w:szCs w:val="24"/>
        </w:rPr>
        <w:t>-</w:t>
      </w:r>
      <w:r w:rsidRPr="00FC48AC">
        <w:rPr>
          <w:rFonts w:ascii="Arial" w:hAnsi="Arial" w:cs="Arial"/>
          <w:sz w:val="24"/>
          <w:szCs w:val="24"/>
        </w:rPr>
        <w:tab/>
        <w:t>по-добро изпълнение на целите на административната структура или звено;</w:t>
      </w:r>
    </w:p>
    <w:p w14:paraId="32853072" w14:textId="77777777" w:rsidR="003A5918" w:rsidRPr="00FC48AC" w:rsidRDefault="003A5918" w:rsidP="003A5918">
      <w:pPr>
        <w:spacing w:after="60"/>
        <w:ind w:firstLine="708"/>
        <w:jc w:val="both"/>
        <w:rPr>
          <w:rFonts w:ascii="Arial" w:hAnsi="Arial" w:cs="Arial"/>
          <w:sz w:val="24"/>
          <w:szCs w:val="24"/>
        </w:rPr>
      </w:pPr>
      <w:r w:rsidRPr="00FC48AC">
        <w:rPr>
          <w:rFonts w:ascii="Arial" w:hAnsi="Arial" w:cs="Arial"/>
          <w:sz w:val="24"/>
          <w:szCs w:val="24"/>
        </w:rPr>
        <w:t>-</w:t>
      </w:r>
      <w:r w:rsidRPr="00FC48AC">
        <w:rPr>
          <w:rFonts w:ascii="Arial" w:hAnsi="Arial" w:cs="Arial"/>
          <w:sz w:val="24"/>
          <w:szCs w:val="24"/>
        </w:rPr>
        <w:tab/>
        <w:t>промяна в организацията и/или в обема на работа.</w:t>
      </w:r>
    </w:p>
    <w:p w14:paraId="3AA05F41" w14:textId="77777777" w:rsidR="003A5918" w:rsidRPr="00FC48AC" w:rsidRDefault="003A5918" w:rsidP="003A5918">
      <w:pPr>
        <w:spacing w:after="60"/>
        <w:ind w:firstLine="708"/>
        <w:jc w:val="both"/>
        <w:rPr>
          <w:rFonts w:ascii="Arial" w:hAnsi="Arial" w:cs="Arial"/>
          <w:sz w:val="24"/>
          <w:szCs w:val="24"/>
        </w:rPr>
      </w:pPr>
      <w:r w:rsidRPr="00FC48AC">
        <w:rPr>
          <w:rFonts w:ascii="Arial" w:hAnsi="Arial" w:cs="Arial"/>
          <w:sz w:val="24"/>
          <w:szCs w:val="24"/>
        </w:rPr>
        <w:t>Тези критерии се прилагат и при трансформиране на заети длъжности в по-високо длъжностно ниво.</w:t>
      </w:r>
    </w:p>
    <w:p w14:paraId="35731249" w14:textId="77777777" w:rsidR="003A5918" w:rsidRPr="00FC48AC" w:rsidRDefault="003A5918" w:rsidP="003A5918">
      <w:pPr>
        <w:spacing w:after="60"/>
        <w:ind w:firstLine="708"/>
        <w:jc w:val="both"/>
        <w:rPr>
          <w:rFonts w:ascii="Arial" w:hAnsi="Arial" w:cs="Arial"/>
          <w:sz w:val="24"/>
          <w:szCs w:val="24"/>
        </w:rPr>
      </w:pPr>
      <w:r w:rsidRPr="00FC48AC">
        <w:rPr>
          <w:rFonts w:ascii="Arial" w:hAnsi="Arial" w:cs="Arial"/>
          <w:sz w:val="24"/>
          <w:szCs w:val="24"/>
        </w:rPr>
        <w:t>Ръководителите на структурни звена могат да предлагат промени на длъжностното разписание само за длъжностите в ръководените от тях структурни звена. Измененията се предлагат само с писмен мотивиран доклад.</w:t>
      </w:r>
    </w:p>
    <w:p w14:paraId="1A9153E9" w14:textId="77777777" w:rsidR="003A5918" w:rsidRPr="00FC48AC" w:rsidRDefault="003A5918" w:rsidP="003A5918">
      <w:pPr>
        <w:spacing w:after="60"/>
        <w:ind w:firstLine="708"/>
        <w:jc w:val="both"/>
        <w:rPr>
          <w:rFonts w:ascii="Arial" w:hAnsi="Arial" w:cs="Arial"/>
          <w:sz w:val="24"/>
          <w:szCs w:val="24"/>
        </w:rPr>
      </w:pPr>
      <w:r w:rsidRPr="00FC48AC">
        <w:rPr>
          <w:rFonts w:ascii="Arial" w:hAnsi="Arial" w:cs="Arial"/>
          <w:sz w:val="24"/>
          <w:szCs w:val="24"/>
        </w:rPr>
        <w:t>Предложенията се правят от директорите на дирекции чрез секретаря на общината до кмета. В доклада се излага фактическата обстановка и се аргументира необходимостта от извършването на промяна в длъжностното разписание. Предложението трябва да е конкретно и да отразява целта, правното основание, начините, сроковете и ефекта от извършване на промяната.</w:t>
      </w:r>
    </w:p>
    <w:p w14:paraId="544CDFDE" w14:textId="77777777" w:rsidR="003A5918" w:rsidRPr="00FC48AC" w:rsidRDefault="003A5918" w:rsidP="003A5918">
      <w:pPr>
        <w:spacing w:after="60"/>
        <w:ind w:firstLine="708"/>
        <w:jc w:val="both"/>
        <w:rPr>
          <w:rFonts w:ascii="Arial" w:hAnsi="Arial" w:cs="Arial"/>
          <w:sz w:val="24"/>
          <w:szCs w:val="24"/>
        </w:rPr>
      </w:pPr>
    </w:p>
    <w:p w14:paraId="243539C4" w14:textId="77777777" w:rsidR="003A5918" w:rsidRPr="00FC48AC" w:rsidRDefault="003A5918" w:rsidP="003A5918">
      <w:pPr>
        <w:spacing w:after="60"/>
        <w:ind w:firstLine="708"/>
        <w:jc w:val="both"/>
        <w:rPr>
          <w:rFonts w:ascii="Arial" w:hAnsi="Arial" w:cs="Arial"/>
          <w:sz w:val="24"/>
          <w:szCs w:val="24"/>
        </w:rPr>
      </w:pPr>
      <w:r w:rsidRPr="00FC48AC">
        <w:rPr>
          <w:rFonts w:ascii="Arial" w:hAnsi="Arial" w:cs="Arial"/>
          <w:sz w:val="24"/>
          <w:szCs w:val="24"/>
        </w:rPr>
        <w:t>3.</w:t>
      </w:r>
      <w:r w:rsidRPr="00FC48AC">
        <w:rPr>
          <w:rFonts w:ascii="Arial" w:hAnsi="Arial" w:cs="Arial"/>
          <w:sz w:val="24"/>
          <w:szCs w:val="24"/>
        </w:rPr>
        <w:tab/>
        <w:t>Съгласуване на разработения проект на длъжностно разписание.</w:t>
      </w:r>
    </w:p>
    <w:p w14:paraId="28F5E02F" w14:textId="77777777" w:rsidR="003A5918" w:rsidRPr="00FC48AC" w:rsidRDefault="003A5918" w:rsidP="003A5918">
      <w:pPr>
        <w:spacing w:after="60"/>
        <w:ind w:firstLine="708"/>
        <w:jc w:val="both"/>
        <w:rPr>
          <w:rFonts w:ascii="Arial" w:hAnsi="Arial" w:cs="Arial"/>
          <w:sz w:val="24"/>
          <w:szCs w:val="24"/>
        </w:rPr>
      </w:pPr>
      <w:r w:rsidRPr="00FC48AC">
        <w:rPr>
          <w:rFonts w:ascii="Arial" w:hAnsi="Arial" w:cs="Arial"/>
          <w:sz w:val="24"/>
          <w:szCs w:val="24"/>
        </w:rPr>
        <w:t xml:space="preserve">Изготвеният проект на длъжностно разписание в случаите по т. 1 и 2 се съгласува с ръководителя на финансовото звено и със секретаря на общината. </w:t>
      </w:r>
    </w:p>
    <w:p w14:paraId="7BA62597" w14:textId="77777777" w:rsidR="003A5918" w:rsidRPr="00FC48AC" w:rsidRDefault="003A5918" w:rsidP="003A5918">
      <w:pPr>
        <w:spacing w:after="60"/>
        <w:ind w:firstLine="708"/>
        <w:jc w:val="both"/>
        <w:rPr>
          <w:rFonts w:ascii="Arial" w:hAnsi="Arial" w:cs="Arial"/>
          <w:sz w:val="24"/>
          <w:szCs w:val="24"/>
        </w:rPr>
      </w:pPr>
      <w:r w:rsidRPr="00FC48AC">
        <w:rPr>
          <w:rFonts w:ascii="Arial" w:hAnsi="Arial" w:cs="Arial"/>
          <w:sz w:val="24"/>
          <w:szCs w:val="24"/>
        </w:rPr>
        <w:t>При необходимост секретарят на общината може да проведе допълнителни срещи с всички ръководители на структурни звена за корекции и уточняване на окончателния проект на длъжностно разписание.</w:t>
      </w:r>
    </w:p>
    <w:p w14:paraId="2FFD0CBD" w14:textId="77777777" w:rsidR="003A5918" w:rsidRPr="00FC48AC" w:rsidRDefault="003A5918" w:rsidP="003A5918">
      <w:pPr>
        <w:spacing w:after="60"/>
        <w:ind w:firstLine="708"/>
        <w:jc w:val="both"/>
        <w:rPr>
          <w:rFonts w:ascii="Arial" w:hAnsi="Arial" w:cs="Arial"/>
          <w:sz w:val="24"/>
          <w:szCs w:val="24"/>
        </w:rPr>
      </w:pPr>
      <w:r w:rsidRPr="00FC48AC">
        <w:rPr>
          <w:rFonts w:ascii="Arial" w:hAnsi="Arial" w:cs="Arial"/>
          <w:sz w:val="24"/>
          <w:szCs w:val="24"/>
        </w:rPr>
        <w:t xml:space="preserve">Проектът на длъжностно разписание се предава за утвърждаване от кмета. </w:t>
      </w:r>
    </w:p>
    <w:p w14:paraId="19DE844E" w14:textId="77777777" w:rsidR="003A5918" w:rsidRPr="00FC48AC" w:rsidRDefault="003A5918" w:rsidP="003A5918">
      <w:pPr>
        <w:spacing w:after="60"/>
        <w:ind w:firstLine="708"/>
        <w:jc w:val="both"/>
        <w:rPr>
          <w:rFonts w:ascii="Arial" w:hAnsi="Arial" w:cs="Arial"/>
          <w:sz w:val="24"/>
          <w:szCs w:val="24"/>
        </w:rPr>
      </w:pPr>
    </w:p>
    <w:p w14:paraId="08866F6B" w14:textId="77777777" w:rsidR="003A5918" w:rsidRPr="00FC48AC" w:rsidRDefault="003A5918" w:rsidP="003A5918">
      <w:pPr>
        <w:spacing w:after="60"/>
        <w:ind w:firstLine="708"/>
        <w:jc w:val="both"/>
        <w:rPr>
          <w:rFonts w:ascii="Arial" w:hAnsi="Arial" w:cs="Arial"/>
          <w:sz w:val="24"/>
          <w:szCs w:val="24"/>
        </w:rPr>
      </w:pPr>
      <w:r w:rsidRPr="00FC48AC">
        <w:rPr>
          <w:rFonts w:ascii="Arial" w:hAnsi="Arial" w:cs="Arial"/>
          <w:sz w:val="24"/>
          <w:szCs w:val="24"/>
        </w:rPr>
        <w:t>4.</w:t>
      </w:r>
      <w:r w:rsidRPr="00FC48AC">
        <w:rPr>
          <w:rFonts w:ascii="Arial" w:hAnsi="Arial" w:cs="Arial"/>
          <w:sz w:val="24"/>
          <w:szCs w:val="24"/>
        </w:rPr>
        <w:tab/>
        <w:t>Утвърждаване на длъжностното разрисание.</w:t>
      </w:r>
    </w:p>
    <w:p w14:paraId="286D0F80" w14:textId="77777777" w:rsidR="003A5918" w:rsidRPr="00FC48AC" w:rsidRDefault="003A5918" w:rsidP="003A5918">
      <w:pPr>
        <w:spacing w:after="60"/>
        <w:ind w:firstLine="708"/>
        <w:jc w:val="both"/>
        <w:rPr>
          <w:rFonts w:ascii="Arial" w:hAnsi="Arial" w:cs="Arial"/>
          <w:sz w:val="24"/>
          <w:szCs w:val="24"/>
        </w:rPr>
      </w:pPr>
      <w:r w:rsidRPr="00FC48AC">
        <w:rPr>
          <w:rFonts w:ascii="Arial" w:hAnsi="Arial" w:cs="Arial"/>
          <w:sz w:val="24"/>
          <w:szCs w:val="24"/>
        </w:rPr>
        <w:lastRenderedPageBreak/>
        <w:t>ЗДСл определя утвърждаването на длъжностно разписание като правомощие на органа по назначаването.</w:t>
      </w:r>
    </w:p>
    <w:p w14:paraId="7AF85ABE" w14:textId="77777777" w:rsidR="003A5918" w:rsidRPr="00FC48AC" w:rsidRDefault="003A5918" w:rsidP="003A5918">
      <w:pPr>
        <w:spacing w:after="60"/>
        <w:ind w:firstLine="708"/>
        <w:jc w:val="both"/>
        <w:rPr>
          <w:rFonts w:ascii="Arial" w:hAnsi="Arial" w:cs="Arial"/>
          <w:sz w:val="24"/>
          <w:szCs w:val="24"/>
        </w:rPr>
      </w:pPr>
      <w:r w:rsidRPr="00FC48AC">
        <w:rPr>
          <w:rFonts w:ascii="Arial" w:hAnsi="Arial" w:cs="Arial"/>
          <w:sz w:val="24"/>
          <w:szCs w:val="24"/>
        </w:rPr>
        <w:t xml:space="preserve">Длъжностното разписание е израз на управленската компетентност на кмета да определя длъжности, с които по най-подходящия начин ще се осигури адекватното изпълнение на задачите, възложени на общинската администрация. Това дадено от закона правомощие включва и възможността да се правят промени в длъжностното разписание, свързани с намаляване на обема на определена служебна дейност, с нейното преустановяване, както и с необходимостта от извършване на  нова по същността си дейност. </w:t>
      </w:r>
    </w:p>
    <w:p w14:paraId="24BE2289" w14:textId="77777777" w:rsidR="003A5918" w:rsidRPr="00FC48AC" w:rsidRDefault="003A5918" w:rsidP="003A5918">
      <w:pPr>
        <w:spacing w:after="60"/>
        <w:ind w:firstLine="708"/>
        <w:jc w:val="both"/>
        <w:rPr>
          <w:rFonts w:ascii="Arial" w:hAnsi="Arial" w:cs="Arial"/>
          <w:sz w:val="24"/>
          <w:szCs w:val="24"/>
        </w:rPr>
      </w:pPr>
      <w:r w:rsidRPr="00FC48AC">
        <w:rPr>
          <w:rFonts w:ascii="Arial" w:hAnsi="Arial" w:cs="Arial"/>
          <w:sz w:val="24"/>
          <w:szCs w:val="24"/>
        </w:rPr>
        <w:t>Редакцията на чл. 2, ал. 3 от ЗДСл навежда на извода, че органът по назначаването  не може да делегира правомощието за утвърждаване на длъжностното разписание на друго лице – негов заместник или служител от администрацията. При отсъствието на кмета, неговият заместник (или ако са повече от един – определеният с изрична заповед) може да упражнява това правомощие, тъй като той действа „вместо замествания“.</w:t>
      </w:r>
    </w:p>
    <w:p w14:paraId="2D3FB0D2" w14:textId="77777777" w:rsidR="003A5918" w:rsidRPr="00FC48AC" w:rsidRDefault="003A5918" w:rsidP="003A5918">
      <w:pPr>
        <w:spacing w:after="60"/>
        <w:ind w:firstLine="708"/>
        <w:jc w:val="both"/>
        <w:rPr>
          <w:rFonts w:ascii="Arial" w:hAnsi="Arial" w:cs="Arial"/>
          <w:sz w:val="24"/>
          <w:szCs w:val="24"/>
        </w:rPr>
      </w:pPr>
      <w:r w:rsidRPr="00FC48AC">
        <w:rPr>
          <w:rFonts w:ascii="Arial" w:hAnsi="Arial" w:cs="Arial"/>
          <w:sz w:val="24"/>
          <w:szCs w:val="24"/>
        </w:rPr>
        <w:t>Утвърждаването се извършва от кмета чрез подпис, когато се подготвя изцяло ново длъжностно разписание поради многобройни промени или чрез издаване на съответна заповед (когато промените са малобройни), подготвена от звеното по управление на човешките ресурси и съгласувана от директора (юрист) от звеното за правно-нормативно обслужване.</w:t>
      </w:r>
    </w:p>
    <w:p w14:paraId="7F6F33F7" w14:textId="77777777" w:rsidR="003A5918" w:rsidRPr="00FC48AC" w:rsidRDefault="003A5918" w:rsidP="003A5918">
      <w:pPr>
        <w:spacing w:after="60"/>
        <w:ind w:firstLine="708"/>
        <w:jc w:val="both"/>
        <w:rPr>
          <w:rFonts w:ascii="Arial" w:hAnsi="Arial" w:cs="Arial"/>
          <w:sz w:val="24"/>
          <w:szCs w:val="24"/>
        </w:rPr>
      </w:pPr>
    </w:p>
    <w:p w14:paraId="6829761A" w14:textId="77777777" w:rsidR="003A5918" w:rsidRPr="00FC48AC" w:rsidRDefault="003A5918" w:rsidP="003A5918">
      <w:pPr>
        <w:spacing w:after="60"/>
        <w:ind w:firstLine="708"/>
        <w:jc w:val="both"/>
        <w:rPr>
          <w:rFonts w:ascii="Arial" w:hAnsi="Arial" w:cs="Arial"/>
          <w:sz w:val="24"/>
          <w:szCs w:val="24"/>
        </w:rPr>
      </w:pPr>
      <w:r w:rsidRPr="00FC48AC">
        <w:rPr>
          <w:rFonts w:ascii="Arial" w:hAnsi="Arial" w:cs="Arial"/>
          <w:sz w:val="24"/>
          <w:szCs w:val="24"/>
        </w:rPr>
        <w:t>5.</w:t>
      </w:r>
      <w:r w:rsidRPr="00FC48AC">
        <w:rPr>
          <w:rFonts w:ascii="Arial" w:hAnsi="Arial" w:cs="Arial"/>
          <w:sz w:val="24"/>
          <w:szCs w:val="24"/>
        </w:rPr>
        <w:tab/>
        <w:t>Влизане в сила на промените.</w:t>
      </w:r>
    </w:p>
    <w:p w14:paraId="19A4A887" w14:textId="77777777" w:rsidR="003A5918" w:rsidRPr="00FC48AC" w:rsidRDefault="003A5918" w:rsidP="003A5918">
      <w:pPr>
        <w:spacing w:after="60"/>
        <w:ind w:firstLine="708"/>
        <w:jc w:val="both"/>
        <w:rPr>
          <w:rFonts w:ascii="Arial" w:hAnsi="Arial" w:cs="Arial"/>
          <w:sz w:val="24"/>
          <w:szCs w:val="24"/>
        </w:rPr>
      </w:pPr>
      <w:r w:rsidRPr="00FC48AC">
        <w:rPr>
          <w:rFonts w:ascii="Arial" w:hAnsi="Arial" w:cs="Arial"/>
          <w:sz w:val="24"/>
          <w:szCs w:val="24"/>
        </w:rPr>
        <w:t xml:space="preserve">Препоръчително е новото длъжностно разписание или промените в него да влизат в сила от първо число на месеца, следващ промените, в случаите когато с нормативен акт не е уредено друго. </w:t>
      </w:r>
    </w:p>
    <w:p w14:paraId="5CE1F7CB" w14:textId="77777777" w:rsidR="003A5918" w:rsidRPr="00FC48AC" w:rsidRDefault="003A5918" w:rsidP="003A5918">
      <w:pPr>
        <w:spacing w:after="60"/>
        <w:ind w:firstLine="708"/>
        <w:jc w:val="both"/>
        <w:rPr>
          <w:rFonts w:ascii="Arial" w:hAnsi="Arial" w:cs="Arial"/>
          <w:sz w:val="24"/>
          <w:szCs w:val="24"/>
        </w:rPr>
      </w:pPr>
      <w:r w:rsidRPr="00FC48AC">
        <w:rPr>
          <w:rFonts w:ascii="Arial" w:hAnsi="Arial" w:cs="Arial"/>
          <w:sz w:val="24"/>
          <w:szCs w:val="24"/>
        </w:rPr>
        <w:t>При промяна на длъжностното разписание се променя и поименното разписание на длъжностите.</w:t>
      </w:r>
    </w:p>
    <w:p w14:paraId="63EBFBCA" w14:textId="77777777" w:rsidR="003A5918" w:rsidRPr="00FC48AC" w:rsidRDefault="003A5918" w:rsidP="003A5918">
      <w:pPr>
        <w:spacing w:after="60"/>
        <w:ind w:firstLine="708"/>
        <w:jc w:val="both"/>
        <w:rPr>
          <w:rFonts w:ascii="Arial" w:hAnsi="Arial" w:cs="Arial"/>
          <w:sz w:val="24"/>
          <w:szCs w:val="24"/>
        </w:rPr>
      </w:pPr>
    </w:p>
    <w:p w14:paraId="6F275470" w14:textId="77777777" w:rsidR="003A5918" w:rsidRPr="00FC48AC" w:rsidRDefault="003A5918" w:rsidP="003A5918">
      <w:pPr>
        <w:spacing w:after="60"/>
        <w:ind w:firstLine="708"/>
        <w:jc w:val="both"/>
        <w:rPr>
          <w:rFonts w:ascii="Arial" w:hAnsi="Arial" w:cs="Arial"/>
          <w:sz w:val="24"/>
          <w:szCs w:val="24"/>
        </w:rPr>
      </w:pPr>
      <w:r w:rsidRPr="00FC48AC">
        <w:rPr>
          <w:rFonts w:ascii="Arial" w:hAnsi="Arial" w:cs="Arial"/>
          <w:sz w:val="24"/>
          <w:szCs w:val="24"/>
        </w:rPr>
        <w:t>6.</w:t>
      </w:r>
      <w:r w:rsidRPr="00FC48AC">
        <w:rPr>
          <w:rFonts w:ascii="Arial" w:hAnsi="Arial" w:cs="Arial"/>
          <w:sz w:val="24"/>
          <w:szCs w:val="24"/>
        </w:rPr>
        <w:tab/>
        <w:t>Съхранение на длъжностните разписания.</w:t>
      </w:r>
    </w:p>
    <w:p w14:paraId="6830B73F" w14:textId="52DF47A5" w:rsidR="003A5918" w:rsidRPr="00FC48AC" w:rsidRDefault="003A5918" w:rsidP="003A5918">
      <w:pPr>
        <w:spacing w:after="60"/>
        <w:ind w:firstLine="708"/>
        <w:jc w:val="both"/>
        <w:rPr>
          <w:rFonts w:ascii="Arial" w:hAnsi="Arial" w:cs="Arial"/>
          <w:sz w:val="24"/>
          <w:szCs w:val="24"/>
        </w:rPr>
      </w:pPr>
      <w:r w:rsidRPr="00FC48AC">
        <w:rPr>
          <w:rFonts w:ascii="Arial" w:hAnsi="Arial" w:cs="Arial"/>
          <w:sz w:val="24"/>
          <w:szCs w:val="24"/>
        </w:rPr>
        <w:t>Макар и да няма изрично нормативно разписани правила относно съхранението на длъжностните разписания, оригиналите им следва да се съхраняват от звеното по човешки ресурси в общинската администрация в предписаните от нормативната уредба срокове.</w:t>
      </w:r>
    </w:p>
    <w:p w14:paraId="605D86EB" w14:textId="77777777" w:rsidR="0038723D" w:rsidRDefault="0038723D" w:rsidP="0038723D">
      <w:pPr>
        <w:spacing w:after="60"/>
        <w:ind w:firstLine="708"/>
        <w:jc w:val="both"/>
      </w:pPr>
    </w:p>
    <w:p w14:paraId="18C297E6" w14:textId="77777777" w:rsidR="00F420E5" w:rsidRDefault="00F420E5" w:rsidP="0038723D">
      <w:pPr>
        <w:spacing w:after="60"/>
        <w:ind w:firstLine="708"/>
        <w:jc w:val="both"/>
      </w:pPr>
    </w:p>
    <w:p w14:paraId="7C49FFF5" w14:textId="77777777" w:rsidR="00F420E5" w:rsidRDefault="00F420E5" w:rsidP="0038723D">
      <w:pPr>
        <w:spacing w:after="60"/>
        <w:ind w:firstLine="708"/>
        <w:jc w:val="both"/>
      </w:pPr>
    </w:p>
    <w:p w14:paraId="1625E5C4" w14:textId="77777777" w:rsidR="00341B3E" w:rsidRPr="00EA4236" w:rsidRDefault="00341B3E" w:rsidP="00341B3E">
      <w:pPr>
        <w:spacing w:before="120" w:after="0" w:line="288" w:lineRule="auto"/>
        <w:ind w:firstLine="708"/>
        <w:jc w:val="both"/>
        <w:rPr>
          <w:rFonts w:ascii="Arial" w:hAnsi="Arial" w:cs="Arial"/>
          <w:strike/>
          <w:sz w:val="24"/>
          <w:szCs w:val="24"/>
        </w:rPr>
      </w:pPr>
    </w:p>
    <w:tbl>
      <w:tblPr>
        <w:tblStyle w:val="TableGrid"/>
        <w:tblW w:w="0" w:type="auto"/>
        <w:tblCellSpacing w:w="20" w:type="dxa"/>
        <w:tblBorders>
          <w:top w:val="outset" w:sz="8" w:space="0" w:color="auto"/>
          <w:left w:val="outset" w:sz="8" w:space="0" w:color="auto"/>
          <w:bottom w:val="outset" w:sz="8" w:space="0" w:color="auto"/>
          <w:right w:val="outset" w:sz="8" w:space="0" w:color="auto"/>
          <w:insideH w:val="outset" w:sz="8" w:space="0" w:color="auto"/>
          <w:insideV w:val="outset" w:sz="8" w:space="0" w:color="auto"/>
        </w:tblBorders>
        <w:shd w:val="clear" w:color="auto" w:fill="066684" w:themeFill="accent6" w:themeFillShade="BF"/>
        <w:tblLook w:val="04A0" w:firstRow="1" w:lastRow="0" w:firstColumn="1" w:lastColumn="0" w:noHBand="0" w:noVBand="1"/>
      </w:tblPr>
      <w:tblGrid>
        <w:gridCol w:w="9406"/>
      </w:tblGrid>
      <w:tr w:rsidR="00341B3E" w:rsidRPr="000E0CA7" w14:paraId="72548BB7" w14:textId="77777777" w:rsidTr="004E47CA">
        <w:trPr>
          <w:tblCellSpacing w:w="20" w:type="dxa"/>
        </w:trPr>
        <w:tc>
          <w:tcPr>
            <w:tcW w:w="9326" w:type="dxa"/>
            <w:shd w:val="clear" w:color="auto" w:fill="066684" w:themeFill="accent6" w:themeFillShade="BF"/>
            <w:vAlign w:val="center"/>
          </w:tcPr>
          <w:p w14:paraId="46EC4D0B" w14:textId="21DE837C" w:rsidR="00341B3E" w:rsidRPr="00341B3E" w:rsidRDefault="00D40103" w:rsidP="00D40103">
            <w:pPr>
              <w:pStyle w:val="ListParagraph"/>
              <w:numPr>
                <w:ilvl w:val="0"/>
                <w:numId w:val="25"/>
              </w:numPr>
              <w:spacing w:before="120" w:after="0" w:line="288" w:lineRule="auto"/>
              <w:rPr>
                <w:rFonts w:ascii="Arial" w:hAnsi="Arial" w:cs="Arial"/>
                <w:b/>
                <w:i/>
                <w:color w:val="FFFFFF" w:themeColor="background1"/>
                <w:sz w:val="24"/>
                <w:szCs w:val="24"/>
                <w:lang w:eastAsia="bg-BG"/>
              </w:rPr>
            </w:pPr>
            <w:r>
              <w:rPr>
                <w:rFonts w:ascii="Arial" w:hAnsi="Arial" w:cs="Arial"/>
                <w:b/>
                <w:i/>
                <w:color w:val="FFFFFF" w:themeColor="background1"/>
                <w:sz w:val="24"/>
                <w:szCs w:val="24"/>
                <w:lang w:eastAsia="bg-BG"/>
              </w:rPr>
              <w:lastRenderedPageBreak/>
              <w:t>ПЛАНИРАНЕ НА ЧОВЕШКИТЕ РЕСУРСИ</w:t>
            </w:r>
          </w:p>
        </w:tc>
      </w:tr>
    </w:tbl>
    <w:p w14:paraId="2877390D" w14:textId="0CD7B999" w:rsidR="000C782B" w:rsidRPr="00444776" w:rsidRDefault="000C782B" w:rsidP="00D40103">
      <w:pPr>
        <w:pStyle w:val="Heading2"/>
        <w:ind w:left="0"/>
      </w:pPr>
    </w:p>
    <w:p w14:paraId="00D469E3" w14:textId="77777777" w:rsidR="000C782B" w:rsidRPr="00B03DDB" w:rsidRDefault="000C782B" w:rsidP="00731271">
      <w:pPr>
        <w:spacing w:before="120" w:after="60"/>
        <w:ind w:firstLine="708"/>
        <w:jc w:val="both"/>
        <w:rPr>
          <w:rFonts w:ascii="Arial" w:hAnsi="Arial" w:cs="Arial"/>
          <w:sz w:val="24"/>
          <w:szCs w:val="24"/>
        </w:rPr>
      </w:pPr>
      <w:r w:rsidRPr="00AD2B1D">
        <w:rPr>
          <w:rFonts w:ascii="Arial" w:hAnsi="Arial" w:cs="Arial"/>
          <w:sz w:val="24"/>
          <w:szCs w:val="24"/>
        </w:rPr>
        <w:t xml:space="preserve"> </w:t>
      </w:r>
      <w:r w:rsidRPr="00B03DDB">
        <w:rPr>
          <w:rFonts w:ascii="Arial" w:hAnsi="Arial" w:cs="Arial"/>
          <w:sz w:val="24"/>
          <w:szCs w:val="24"/>
        </w:rPr>
        <w:t>Планирането на човешки ресурси е организиран процес, при който се идентифицира правилният брой хора със знания, умения и компетентности, необходими за постигане на поставени цели и се предприемат действия, които гарантират, че необходимият човешки ресурс е на разположение да изпълнява професионално дейността си.</w:t>
      </w:r>
    </w:p>
    <w:p w14:paraId="6FEEEBD9" w14:textId="77777777" w:rsidR="000C782B" w:rsidRPr="00B03DDB" w:rsidRDefault="000C782B" w:rsidP="000C782B">
      <w:pPr>
        <w:spacing w:before="120" w:after="60"/>
        <w:jc w:val="both"/>
        <w:rPr>
          <w:rFonts w:ascii="Arial" w:hAnsi="Arial" w:cs="Arial"/>
          <w:color w:val="066684" w:themeColor="accent6" w:themeShade="BF"/>
          <w:sz w:val="24"/>
          <w:szCs w:val="24"/>
        </w:rPr>
      </w:pPr>
      <w:r w:rsidRPr="00B03DDB">
        <w:rPr>
          <w:rFonts w:ascii="Arial" w:hAnsi="Arial" w:cs="Arial"/>
          <w:color w:val="066684" w:themeColor="accent6" w:themeShade="BF"/>
          <w:sz w:val="24"/>
          <w:szCs w:val="24"/>
        </w:rPr>
        <w:t>Етапите при планиране на човешките ресурси са посочени в таблицата:</w:t>
      </w:r>
    </w:p>
    <w:p w14:paraId="3BDAE17D" w14:textId="77777777" w:rsidR="000C782B" w:rsidRPr="00B03DDB" w:rsidRDefault="000C782B" w:rsidP="000C782B">
      <w:pPr>
        <w:spacing w:before="120" w:after="60"/>
        <w:ind w:firstLine="708"/>
        <w:jc w:val="both"/>
        <w:rPr>
          <w:rFonts w:ascii="Arial" w:hAnsi="Arial" w:cs="Arial"/>
          <w:color w:val="066684" w:themeColor="accent6" w:themeShade="BF"/>
          <w:sz w:val="24"/>
          <w:szCs w:val="24"/>
        </w:rPr>
      </w:pPr>
    </w:p>
    <w:tbl>
      <w:tblPr>
        <w:tblOverlap w:val="never"/>
        <w:tblW w:w="9317" w:type="dxa"/>
        <w:tblLayout w:type="fixed"/>
        <w:tblCellMar>
          <w:left w:w="10" w:type="dxa"/>
          <w:right w:w="10" w:type="dxa"/>
        </w:tblCellMar>
        <w:tblLook w:val="0000" w:firstRow="0" w:lastRow="0" w:firstColumn="0" w:lastColumn="0" w:noHBand="0" w:noVBand="0"/>
      </w:tblPr>
      <w:tblGrid>
        <w:gridCol w:w="2198"/>
        <w:gridCol w:w="15"/>
        <w:gridCol w:w="7011"/>
        <w:gridCol w:w="73"/>
        <w:gridCol w:w="20"/>
      </w:tblGrid>
      <w:tr w:rsidR="000C782B" w:rsidRPr="00B03DDB" w14:paraId="37852DEF" w14:textId="77777777" w:rsidTr="00444776">
        <w:trPr>
          <w:trHeight w:val="312"/>
        </w:trPr>
        <w:tc>
          <w:tcPr>
            <w:tcW w:w="2213" w:type="dxa"/>
            <w:gridSpan w:val="2"/>
            <w:tcBorders>
              <w:top w:val="single" w:sz="4" w:space="0" w:color="auto"/>
              <w:left w:val="single" w:sz="4" w:space="0" w:color="auto"/>
            </w:tcBorders>
            <w:shd w:val="clear" w:color="auto" w:fill="FFFFFF"/>
            <w:vAlign w:val="bottom"/>
          </w:tcPr>
          <w:p w14:paraId="57094EF4" w14:textId="77777777" w:rsidR="000C782B" w:rsidRPr="00B03DDB" w:rsidRDefault="000C782B" w:rsidP="00444776">
            <w:pPr>
              <w:spacing w:after="60"/>
              <w:ind w:firstLine="360"/>
              <w:rPr>
                <w:rFonts w:ascii="Arial" w:hAnsi="Arial" w:cs="Arial"/>
                <w:sz w:val="24"/>
                <w:szCs w:val="24"/>
              </w:rPr>
            </w:pPr>
            <w:r w:rsidRPr="00B03DDB">
              <w:rPr>
                <w:rStyle w:val="22"/>
              </w:rPr>
              <w:t>Етапи</w:t>
            </w:r>
          </w:p>
        </w:tc>
        <w:tc>
          <w:tcPr>
            <w:tcW w:w="7104" w:type="dxa"/>
            <w:gridSpan w:val="3"/>
            <w:tcBorders>
              <w:top w:val="single" w:sz="4" w:space="0" w:color="auto"/>
              <w:left w:val="single" w:sz="4" w:space="0" w:color="auto"/>
              <w:right w:val="single" w:sz="4" w:space="0" w:color="auto"/>
            </w:tcBorders>
            <w:shd w:val="clear" w:color="auto" w:fill="FFFFFF"/>
            <w:vAlign w:val="bottom"/>
          </w:tcPr>
          <w:p w14:paraId="1B26B89D" w14:textId="77777777" w:rsidR="000C782B" w:rsidRPr="00B03DDB" w:rsidRDefault="000C782B" w:rsidP="00444776">
            <w:pPr>
              <w:spacing w:after="60"/>
              <w:rPr>
                <w:rFonts w:ascii="Arial" w:hAnsi="Arial" w:cs="Arial"/>
                <w:sz w:val="24"/>
                <w:szCs w:val="24"/>
              </w:rPr>
            </w:pPr>
            <w:r w:rsidRPr="00B03DDB">
              <w:rPr>
                <w:rStyle w:val="20"/>
              </w:rPr>
              <w:t xml:space="preserve">      </w:t>
            </w:r>
            <w:r w:rsidRPr="00B03DDB">
              <w:rPr>
                <w:rStyle w:val="22"/>
              </w:rPr>
              <w:t>Стъпки при реализиране на етапите</w:t>
            </w:r>
          </w:p>
        </w:tc>
      </w:tr>
      <w:tr w:rsidR="000C782B" w:rsidRPr="00B03DDB" w14:paraId="5763F41D" w14:textId="77777777" w:rsidTr="00444776">
        <w:trPr>
          <w:trHeight w:val="2261"/>
        </w:trPr>
        <w:tc>
          <w:tcPr>
            <w:tcW w:w="2213" w:type="dxa"/>
            <w:gridSpan w:val="2"/>
            <w:vMerge w:val="restart"/>
            <w:tcBorders>
              <w:top w:val="single" w:sz="4" w:space="0" w:color="auto"/>
              <w:left w:val="single" w:sz="4" w:space="0" w:color="auto"/>
            </w:tcBorders>
            <w:shd w:val="clear" w:color="auto" w:fill="FFFFFF"/>
          </w:tcPr>
          <w:p w14:paraId="0B400DEF" w14:textId="77777777" w:rsidR="000C782B" w:rsidRPr="00B03DDB" w:rsidRDefault="000C782B" w:rsidP="00444776">
            <w:pPr>
              <w:spacing w:after="60"/>
              <w:rPr>
                <w:rFonts w:ascii="Arial" w:hAnsi="Arial" w:cs="Arial"/>
                <w:sz w:val="24"/>
                <w:szCs w:val="24"/>
              </w:rPr>
            </w:pPr>
            <w:r w:rsidRPr="00B03DDB">
              <w:rPr>
                <w:rStyle w:val="20"/>
              </w:rPr>
              <w:t>Етап 1: Определяне на стратегическите цели на администрацията по отношение на човешките ресурси</w:t>
            </w:r>
          </w:p>
        </w:tc>
        <w:tc>
          <w:tcPr>
            <w:tcW w:w="7104" w:type="dxa"/>
            <w:gridSpan w:val="3"/>
            <w:tcBorders>
              <w:top w:val="single" w:sz="4" w:space="0" w:color="auto"/>
              <w:left w:val="single" w:sz="4" w:space="0" w:color="auto"/>
              <w:right w:val="single" w:sz="4" w:space="0" w:color="auto"/>
            </w:tcBorders>
            <w:shd w:val="clear" w:color="auto" w:fill="FFFFFF"/>
            <w:vAlign w:val="bottom"/>
          </w:tcPr>
          <w:p w14:paraId="336330B7" w14:textId="77777777" w:rsidR="000C782B" w:rsidRPr="00B03DDB" w:rsidRDefault="000C782B" w:rsidP="00444776">
            <w:pPr>
              <w:spacing w:after="60"/>
              <w:ind w:firstLine="360"/>
              <w:rPr>
                <w:rFonts w:ascii="Arial" w:hAnsi="Arial" w:cs="Arial"/>
                <w:sz w:val="24"/>
                <w:szCs w:val="24"/>
              </w:rPr>
            </w:pPr>
            <w:r w:rsidRPr="00B03DDB">
              <w:rPr>
                <w:rStyle w:val="20"/>
              </w:rPr>
              <w:t>Съпътства процеса на стратегическо планиране като дава отговор на следните въпроси:</w:t>
            </w:r>
          </w:p>
          <w:p w14:paraId="7F509A5E" w14:textId="77777777" w:rsidR="000C782B" w:rsidRPr="00B03DDB" w:rsidRDefault="000C782B" w:rsidP="00444776">
            <w:pPr>
              <w:spacing w:after="60"/>
              <w:ind w:firstLine="360"/>
              <w:rPr>
                <w:rFonts w:ascii="Arial" w:hAnsi="Arial" w:cs="Arial"/>
                <w:sz w:val="24"/>
                <w:szCs w:val="24"/>
              </w:rPr>
            </w:pPr>
            <w:r w:rsidRPr="00B03DDB">
              <w:rPr>
                <w:rStyle w:val="20"/>
              </w:rPr>
              <w:t>Колко на брой и какъв тип длъжности са необходими, за да бъдат реализирани мисията и стратегическите цели на административната структура?</w:t>
            </w:r>
          </w:p>
          <w:p w14:paraId="523F09B3" w14:textId="77777777" w:rsidR="000C782B" w:rsidRPr="00B03DDB" w:rsidRDefault="000C782B" w:rsidP="00444776">
            <w:pPr>
              <w:spacing w:after="60"/>
              <w:ind w:firstLine="360"/>
              <w:rPr>
                <w:rFonts w:ascii="Arial" w:hAnsi="Arial" w:cs="Arial"/>
                <w:sz w:val="24"/>
                <w:szCs w:val="24"/>
              </w:rPr>
            </w:pPr>
            <w:r w:rsidRPr="00B03DDB">
              <w:rPr>
                <w:rStyle w:val="20"/>
              </w:rPr>
              <w:t>Какви стратегии е необходимо да бъдат използвани от администрацията за да наема, задържа и развива служители с необходимите компетенции?</w:t>
            </w:r>
          </w:p>
        </w:tc>
      </w:tr>
      <w:tr w:rsidR="000C782B" w:rsidRPr="00B03DDB" w14:paraId="4501CB05" w14:textId="77777777" w:rsidTr="00444776">
        <w:trPr>
          <w:trHeight w:val="562"/>
        </w:trPr>
        <w:tc>
          <w:tcPr>
            <w:tcW w:w="2213" w:type="dxa"/>
            <w:gridSpan w:val="2"/>
            <w:vMerge/>
            <w:tcBorders>
              <w:left w:val="single" w:sz="4" w:space="0" w:color="auto"/>
              <w:bottom w:val="single" w:sz="4" w:space="0" w:color="auto"/>
            </w:tcBorders>
            <w:shd w:val="clear" w:color="auto" w:fill="FFFFFF"/>
          </w:tcPr>
          <w:p w14:paraId="3098DF71" w14:textId="77777777" w:rsidR="000C782B" w:rsidRPr="00B03DDB" w:rsidRDefault="000C782B" w:rsidP="00444776">
            <w:pPr>
              <w:spacing w:after="60"/>
              <w:rPr>
                <w:rFonts w:ascii="Arial" w:hAnsi="Arial" w:cs="Arial"/>
                <w:sz w:val="24"/>
                <w:szCs w:val="24"/>
              </w:rPr>
            </w:pPr>
          </w:p>
        </w:tc>
        <w:tc>
          <w:tcPr>
            <w:tcW w:w="710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73C0C2E5" w14:textId="77777777" w:rsidR="000C782B" w:rsidRPr="00B03DDB" w:rsidRDefault="000C782B" w:rsidP="00444776">
            <w:pPr>
              <w:spacing w:after="60"/>
              <w:ind w:firstLine="360"/>
              <w:rPr>
                <w:rFonts w:ascii="Arial" w:hAnsi="Arial" w:cs="Arial"/>
                <w:sz w:val="24"/>
                <w:szCs w:val="24"/>
              </w:rPr>
            </w:pPr>
            <w:r w:rsidRPr="00B03DDB">
              <w:rPr>
                <w:rStyle w:val="20"/>
              </w:rPr>
              <w:t>На база преглед и анализ на документи се взема предвид обхвата на анализа.</w:t>
            </w:r>
          </w:p>
        </w:tc>
      </w:tr>
      <w:tr w:rsidR="000C782B" w:rsidRPr="00B03DDB" w14:paraId="5D476864" w14:textId="77777777" w:rsidTr="00444776">
        <w:trPr>
          <w:trHeight w:val="1934"/>
        </w:trPr>
        <w:tc>
          <w:tcPr>
            <w:tcW w:w="2213" w:type="dxa"/>
            <w:gridSpan w:val="2"/>
            <w:tcBorders>
              <w:top w:val="single" w:sz="4" w:space="0" w:color="auto"/>
              <w:left w:val="single" w:sz="4" w:space="0" w:color="auto"/>
              <w:bottom w:val="single" w:sz="4" w:space="0" w:color="auto"/>
            </w:tcBorders>
            <w:shd w:val="clear" w:color="auto" w:fill="FFFFFF"/>
          </w:tcPr>
          <w:p w14:paraId="70D65428" w14:textId="77777777" w:rsidR="00731271" w:rsidRDefault="000C782B" w:rsidP="00444776">
            <w:pPr>
              <w:spacing w:after="60"/>
              <w:rPr>
                <w:rStyle w:val="20"/>
              </w:rPr>
            </w:pPr>
            <w:r w:rsidRPr="00B03DDB">
              <w:rPr>
                <w:rStyle w:val="20"/>
              </w:rPr>
              <w:t xml:space="preserve">Етап 2: </w:t>
            </w:r>
          </w:p>
          <w:p w14:paraId="69677E76" w14:textId="77777777" w:rsidR="000C782B" w:rsidRPr="00B03DDB" w:rsidRDefault="000C782B" w:rsidP="00444776">
            <w:pPr>
              <w:spacing w:after="60"/>
              <w:rPr>
                <w:rFonts w:ascii="Arial" w:hAnsi="Arial" w:cs="Arial"/>
                <w:sz w:val="24"/>
                <w:szCs w:val="24"/>
              </w:rPr>
            </w:pPr>
            <w:r w:rsidRPr="00B03DDB">
              <w:rPr>
                <w:rStyle w:val="20"/>
              </w:rPr>
              <w:t>Анализ на данните за персонала в</w:t>
            </w:r>
            <w:r w:rsidRPr="00B03DDB">
              <w:rPr>
                <w:rFonts w:ascii="Arial" w:hAnsi="Arial" w:cs="Arial"/>
                <w:sz w:val="24"/>
                <w:szCs w:val="24"/>
              </w:rPr>
              <w:t xml:space="preserve"> </w:t>
            </w:r>
            <w:r w:rsidRPr="00B03DDB">
              <w:rPr>
                <w:rStyle w:val="20"/>
              </w:rPr>
              <w:t>количествен и качествен аспект</w:t>
            </w:r>
          </w:p>
        </w:tc>
        <w:tc>
          <w:tcPr>
            <w:tcW w:w="7104" w:type="dxa"/>
            <w:gridSpan w:val="3"/>
            <w:vMerge w:val="restart"/>
            <w:tcBorders>
              <w:top w:val="single" w:sz="4" w:space="0" w:color="auto"/>
              <w:left w:val="single" w:sz="4" w:space="0" w:color="auto"/>
              <w:right w:val="single" w:sz="4" w:space="0" w:color="auto"/>
            </w:tcBorders>
            <w:shd w:val="clear" w:color="auto" w:fill="FFFFFF"/>
            <w:vAlign w:val="bottom"/>
          </w:tcPr>
          <w:p w14:paraId="426B5F7E" w14:textId="77777777" w:rsidR="000C782B" w:rsidRPr="00B03DDB" w:rsidRDefault="000C782B" w:rsidP="00444776">
            <w:pPr>
              <w:spacing w:after="60"/>
              <w:ind w:firstLine="360"/>
              <w:jc w:val="both"/>
              <w:rPr>
                <w:rFonts w:ascii="Arial" w:hAnsi="Arial" w:cs="Arial"/>
                <w:sz w:val="24"/>
                <w:szCs w:val="24"/>
              </w:rPr>
            </w:pPr>
            <w:r w:rsidRPr="00B03DDB">
              <w:rPr>
                <w:rStyle w:val="20"/>
              </w:rPr>
              <w:t xml:space="preserve"> Анализ на предлагането на пазара на труда - фокусира върху съществуващото и бъдещото предлагане на човешки ресурси.</w:t>
            </w:r>
          </w:p>
          <w:p w14:paraId="2C3B2A75" w14:textId="77777777" w:rsidR="000C782B" w:rsidRPr="00B03DDB" w:rsidRDefault="000C782B" w:rsidP="00444776">
            <w:pPr>
              <w:spacing w:after="60"/>
              <w:ind w:firstLine="360"/>
              <w:jc w:val="both"/>
              <w:rPr>
                <w:rFonts w:ascii="Arial" w:hAnsi="Arial" w:cs="Arial"/>
                <w:sz w:val="24"/>
                <w:szCs w:val="24"/>
              </w:rPr>
            </w:pPr>
            <w:r w:rsidRPr="00B03DDB">
              <w:rPr>
                <w:rStyle w:val="20"/>
              </w:rPr>
              <w:t>Създаване на текущ профил - на база текущите компетенции в структурата при отчитане на настоящата</w:t>
            </w:r>
            <w:r>
              <w:rPr>
                <w:rStyle w:val="20"/>
              </w:rPr>
              <w:t xml:space="preserve"> </w:t>
            </w:r>
            <w:r w:rsidRPr="00B03DDB">
              <w:rPr>
                <w:rStyle w:val="20"/>
              </w:rPr>
              <w:lastRenderedPageBreak/>
              <w:t>численост.</w:t>
            </w:r>
          </w:p>
          <w:p w14:paraId="74D8A17E" w14:textId="77777777" w:rsidR="000C782B" w:rsidRPr="00B03DDB" w:rsidRDefault="000C782B" w:rsidP="00444776">
            <w:pPr>
              <w:spacing w:after="60"/>
              <w:ind w:firstLine="360"/>
              <w:jc w:val="both"/>
              <w:rPr>
                <w:rFonts w:ascii="Arial" w:hAnsi="Arial" w:cs="Arial"/>
                <w:sz w:val="24"/>
                <w:szCs w:val="24"/>
              </w:rPr>
            </w:pPr>
            <w:r w:rsidRPr="00B03DDB">
              <w:rPr>
                <w:rStyle w:val="20"/>
                <w:lang w:val="en-US" w:bidi="en-US"/>
              </w:rPr>
              <w:t xml:space="preserve"> </w:t>
            </w:r>
            <w:r w:rsidRPr="00B03DDB">
              <w:rPr>
                <w:rStyle w:val="20"/>
              </w:rPr>
              <w:t>Прогноза за бъдещото предлагане - на база преглед на данни от предходни периоди, изготвяне на допускане по отношение на различни фактори и тенденции и как те ще повлияят на човешките ресурси в количествен и качествен аспект.Информацията за тенденциите, комбинирана с настоящия профил на човешкия ресурс е основа за прогнозата на бъдещото предлагане на човешките ресурси.</w:t>
            </w:r>
          </w:p>
          <w:p w14:paraId="35B85A8E" w14:textId="77777777" w:rsidR="000C782B" w:rsidRPr="00B03DDB" w:rsidRDefault="000C782B" w:rsidP="00444776">
            <w:pPr>
              <w:spacing w:after="60"/>
              <w:ind w:firstLine="360"/>
              <w:jc w:val="both"/>
              <w:rPr>
                <w:rFonts w:ascii="Arial" w:hAnsi="Arial" w:cs="Arial"/>
                <w:sz w:val="24"/>
                <w:szCs w:val="24"/>
              </w:rPr>
            </w:pPr>
            <w:r w:rsidRPr="00B03DDB">
              <w:rPr>
                <w:rStyle w:val="20"/>
                <w:lang w:val="en-US" w:bidi="en-US"/>
              </w:rPr>
              <w:t xml:space="preserve"> </w:t>
            </w:r>
            <w:r w:rsidR="000D42E7">
              <w:rPr>
                <w:rStyle w:val="20"/>
                <w:lang w:bidi="en-US"/>
              </w:rPr>
              <w:t xml:space="preserve">Когато </w:t>
            </w:r>
            <w:r w:rsidR="000D42E7">
              <w:rPr>
                <w:rStyle w:val="20"/>
              </w:rPr>
              <w:t>п</w:t>
            </w:r>
            <w:r w:rsidRPr="00B03DDB">
              <w:rPr>
                <w:rStyle w:val="20"/>
              </w:rPr>
              <w:t>отребностите от персонал са по-малки от наличния персонал.</w:t>
            </w:r>
          </w:p>
          <w:p w14:paraId="7C76D61E" w14:textId="77777777" w:rsidR="000C782B" w:rsidRPr="00B03DDB" w:rsidRDefault="000C782B" w:rsidP="00444776">
            <w:pPr>
              <w:spacing w:after="60"/>
              <w:ind w:firstLine="360"/>
              <w:jc w:val="both"/>
              <w:rPr>
                <w:rFonts w:ascii="Arial" w:hAnsi="Arial" w:cs="Arial"/>
                <w:sz w:val="24"/>
                <w:szCs w:val="24"/>
              </w:rPr>
            </w:pPr>
            <w:r w:rsidRPr="00B03DDB">
              <w:rPr>
                <w:rStyle w:val="20"/>
              </w:rPr>
              <w:t>В този случай има излишък - т.е. в бъдеще ще са необходими мерки за преквалификация, освобождаване и др.</w:t>
            </w:r>
          </w:p>
          <w:p w14:paraId="7601499C" w14:textId="77777777" w:rsidR="000C782B" w:rsidRPr="00B03DDB" w:rsidRDefault="000C782B" w:rsidP="00444776">
            <w:pPr>
              <w:spacing w:after="60"/>
              <w:ind w:firstLine="360"/>
              <w:jc w:val="both"/>
              <w:rPr>
                <w:rStyle w:val="20"/>
              </w:rPr>
            </w:pPr>
            <w:r w:rsidRPr="00B03DDB">
              <w:rPr>
                <w:rStyle w:val="20"/>
              </w:rPr>
              <w:t>Потребностите от персонал са равни на наличния персонал. При тази ситуация не се изискват действия през съответната година.</w:t>
            </w:r>
          </w:p>
          <w:p w14:paraId="2A71EAAC" w14:textId="77777777" w:rsidR="000C782B" w:rsidRPr="00B03DDB" w:rsidRDefault="000C782B" w:rsidP="00444776">
            <w:pPr>
              <w:spacing w:after="60"/>
              <w:ind w:firstLine="360"/>
              <w:jc w:val="both"/>
              <w:rPr>
                <w:rFonts w:ascii="Arial" w:hAnsi="Arial" w:cs="Arial"/>
                <w:sz w:val="24"/>
                <w:szCs w:val="24"/>
              </w:rPr>
            </w:pPr>
            <w:r w:rsidRPr="00B03DDB">
              <w:rPr>
                <w:rStyle w:val="20"/>
              </w:rPr>
              <w:t>Анализ на търсенето на пазара на труда - идентифицира в по-дългосрочен план нуждите от човешки ресурси, с които да бъде изпълнявана мисията на администрацията.</w:t>
            </w:r>
          </w:p>
          <w:p w14:paraId="6F448BD8" w14:textId="77777777" w:rsidR="000C782B" w:rsidRPr="00B03DDB" w:rsidRDefault="000C782B" w:rsidP="00444776">
            <w:pPr>
              <w:spacing w:after="60"/>
              <w:ind w:firstLine="360"/>
              <w:jc w:val="both"/>
              <w:rPr>
                <w:rFonts w:ascii="Arial" w:hAnsi="Arial" w:cs="Arial"/>
                <w:sz w:val="24"/>
                <w:szCs w:val="24"/>
              </w:rPr>
            </w:pPr>
            <w:r w:rsidRPr="00B03DDB">
              <w:rPr>
                <w:rStyle w:val="20"/>
                <w:lang w:val="en-US" w:bidi="en-US"/>
              </w:rPr>
              <w:t xml:space="preserve"> </w:t>
            </w:r>
            <w:r w:rsidRPr="00B03DDB">
              <w:rPr>
                <w:rStyle w:val="20"/>
              </w:rPr>
              <w:t>Част от тази информация се извлича от стратегическия план на административната структура.</w:t>
            </w:r>
          </w:p>
          <w:p w14:paraId="33B5C29F" w14:textId="77777777" w:rsidR="000C782B" w:rsidRPr="00B03DDB" w:rsidRDefault="000C782B" w:rsidP="00444776">
            <w:pPr>
              <w:spacing w:after="60"/>
              <w:ind w:firstLine="360"/>
              <w:jc w:val="both"/>
              <w:rPr>
                <w:rStyle w:val="20"/>
              </w:rPr>
            </w:pPr>
            <w:r w:rsidRPr="00B03DDB">
              <w:rPr>
                <w:rStyle w:val="20"/>
              </w:rPr>
              <w:t xml:space="preserve"> Допълнителен и по-специфичен анализ се прави от една страна чрез преглед на средата, което включва изследване на тенденциите във външната среда, в сферата на дейност на съответната администрация</w:t>
            </w:r>
            <w:r w:rsidR="008A09D1">
              <w:rPr>
                <w:rStyle w:val="20"/>
              </w:rPr>
              <w:t>,</w:t>
            </w:r>
            <w:r w:rsidRPr="00B03DDB">
              <w:rPr>
                <w:rStyle w:val="20"/>
              </w:rPr>
              <w:t xml:space="preserve"> а от друга - чрез функционален анализ, който изследва вътрешни фактори, които биха могли да повлияят на човешките ресурси.</w:t>
            </w:r>
          </w:p>
          <w:p w14:paraId="5EF82FFE" w14:textId="77777777" w:rsidR="000C782B" w:rsidRPr="00B03DDB" w:rsidRDefault="000C782B" w:rsidP="00444776">
            <w:pPr>
              <w:spacing w:after="60"/>
              <w:ind w:firstLine="360"/>
              <w:jc w:val="both"/>
              <w:rPr>
                <w:rStyle w:val="20"/>
                <w:rFonts w:eastAsia="Calibri"/>
                <w:color w:val="auto"/>
                <w:shd w:val="clear" w:color="auto" w:fill="auto"/>
                <w:lang w:eastAsia="en-US" w:bidi="ar-SA"/>
              </w:rPr>
            </w:pPr>
            <w:r w:rsidRPr="00B03DDB">
              <w:rPr>
                <w:rStyle w:val="20"/>
              </w:rPr>
              <w:t>ГАП анализ - балансиране на числеността и компетенциите на необходимия и наличния персонал, чрез сравняване потребностите от персонал със съответните компетенции на съществуващия персонал.</w:t>
            </w:r>
          </w:p>
          <w:p w14:paraId="72560221" w14:textId="77777777" w:rsidR="000C782B" w:rsidRPr="00B03DDB" w:rsidRDefault="000C782B" w:rsidP="00444776">
            <w:pPr>
              <w:spacing w:after="60"/>
              <w:ind w:firstLine="360"/>
              <w:jc w:val="both"/>
              <w:rPr>
                <w:rFonts w:ascii="Arial" w:eastAsia="Arial" w:hAnsi="Arial" w:cs="Arial"/>
                <w:color w:val="000000"/>
                <w:sz w:val="24"/>
                <w:szCs w:val="24"/>
                <w:shd w:val="clear" w:color="auto" w:fill="FFFFFF"/>
                <w:lang w:eastAsia="bg-BG" w:bidi="bg-BG"/>
              </w:rPr>
            </w:pPr>
            <w:r w:rsidRPr="00B03DDB">
              <w:rPr>
                <w:rStyle w:val="20"/>
              </w:rPr>
              <w:t>Към момента администрацията има ли установените изисквания по отношение на установените по-горе компетенции/умения?</w:t>
            </w:r>
          </w:p>
          <w:p w14:paraId="689CAA8A" w14:textId="77777777" w:rsidR="000C782B" w:rsidRPr="00B03DDB" w:rsidRDefault="000C782B" w:rsidP="00444776">
            <w:pPr>
              <w:tabs>
                <w:tab w:val="left" w:pos="979"/>
              </w:tabs>
              <w:spacing w:after="60"/>
              <w:jc w:val="both"/>
              <w:rPr>
                <w:rFonts w:ascii="Arial" w:hAnsi="Arial" w:cs="Arial"/>
                <w:sz w:val="24"/>
                <w:szCs w:val="24"/>
              </w:rPr>
            </w:pPr>
            <w:r w:rsidRPr="00B03DDB">
              <w:rPr>
                <w:rStyle w:val="20"/>
              </w:rPr>
              <w:t xml:space="preserve">     Какви функции и длъжности или компетенции/ умения няма да се изискват повече?</w:t>
            </w:r>
            <w:r w:rsidRPr="00B03DDB">
              <w:rPr>
                <w:rFonts w:ascii="Arial" w:eastAsia="Arial" w:hAnsi="Arial" w:cs="Arial"/>
                <w:sz w:val="24"/>
                <w:szCs w:val="24"/>
                <w:lang w:eastAsia="bg-BG" w:bidi="bg-BG"/>
              </w:rPr>
              <w:tab/>
            </w:r>
          </w:p>
        </w:tc>
      </w:tr>
      <w:tr w:rsidR="000C782B" w:rsidRPr="00B03DDB" w14:paraId="399E67CA" w14:textId="77777777" w:rsidTr="00444776">
        <w:trPr>
          <w:trHeight w:val="8629"/>
        </w:trPr>
        <w:tc>
          <w:tcPr>
            <w:tcW w:w="2213" w:type="dxa"/>
            <w:gridSpan w:val="2"/>
            <w:tcBorders>
              <w:left w:val="single" w:sz="4" w:space="0" w:color="auto"/>
            </w:tcBorders>
            <w:shd w:val="clear" w:color="auto" w:fill="FFFFFF"/>
          </w:tcPr>
          <w:p w14:paraId="177CB2A0" w14:textId="77777777" w:rsidR="000C782B" w:rsidRPr="00B03DDB" w:rsidRDefault="000C782B" w:rsidP="00444776">
            <w:pPr>
              <w:spacing w:after="60"/>
              <w:ind w:firstLine="360"/>
              <w:rPr>
                <w:rStyle w:val="20"/>
              </w:rPr>
            </w:pPr>
          </w:p>
        </w:tc>
        <w:tc>
          <w:tcPr>
            <w:tcW w:w="7104" w:type="dxa"/>
            <w:gridSpan w:val="3"/>
            <w:vMerge/>
            <w:tcBorders>
              <w:left w:val="single" w:sz="4" w:space="0" w:color="auto"/>
              <w:right w:val="single" w:sz="4" w:space="0" w:color="auto"/>
            </w:tcBorders>
            <w:shd w:val="clear" w:color="auto" w:fill="FFFFFF"/>
          </w:tcPr>
          <w:p w14:paraId="25DD65FD" w14:textId="77777777" w:rsidR="000C782B" w:rsidRPr="00B03DDB" w:rsidRDefault="000C782B" w:rsidP="00444776">
            <w:pPr>
              <w:tabs>
                <w:tab w:val="left" w:pos="979"/>
              </w:tabs>
              <w:spacing w:after="60"/>
              <w:rPr>
                <w:rFonts w:ascii="Arial" w:eastAsia="Arial" w:hAnsi="Arial" w:cs="Arial"/>
                <w:sz w:val="24"/>
                <w:szCs w:val="24"/>
                <w:lang w:eastAsia="bg-BG" w:bidi="bg-BG"/>
              </w:rPr>
            </w:pPr>
          </w:p>
        </w:tc>
      </w:tr>
      <w:tr w:rsidR="000C782B" w:rsidRPr="00B03DDB" w14:paraId="41295046" w14:textId="77777777" w:rsidTr="00444776">
        <w:trPr>
          <w:gridAfter w:val="2"/>
          <w:wAfter w:w="93" w:type="dxa"/>
          <w:trHeight w:val="80"/>
        </w:trPr>
        <w:tc>
          <w:tcPr>
            <w:tcW w:w="2198" w:type="dxa"/>
            <w:tcBorders>
              <w:left w:val="single" w:sz="4" w:space="0" w:color="auto"/>
              <w:bottom w:val="single" w:sz="4" w:space="0" w:color="auto"/>
            </w:tcBorders>
            <w:shd w:val="clear" w:color="auto" w:fill="FFFFFF"/>
          </w:tcPr>
          <w:p w14:paraId="0D0071CC" w14:textId="77777777" w:rsidR="000C782B" w:rsidRPr="00B03DDB" w:rsidRDefault="000C782B" w:rsidP="00444776">
            <w:pPr>
              <w:spacing w:after="60"/>
              <w:rPr>
                <w:rFonts w:ascii="Arial" w:hAnsi="Arial" w:cs="Arial"/>
                <w:sz w:val="24"/>
                <w:szCs w:val="24"/>
              </w:rPr>
            </w:pPr>
          </w:p>
        </w:tc>
        <w:tc>
          <w:tcPr>
            <w:tcW w:w="7026" w:type="dxa"/>
            <w:gridSpan w:val="2"/>
            <w:tcBorders>
              <w:left w:val="single" w:sz="4" w:space="0" w:color="auto"/>
              <w:bottom w:val="single" w:sz="4" w:space="0" w:color="auto"/>
              <w:right w:val="single" w:sz="4" w:space="0" w:color="auto"/>
            </w:tcBorders>
            <w:shd w:val="clear" w:color="auto" w:fill="FFFFFF"/>
            <w:vAlign w:val="bottom"/>
          </w:tcPr>
          <w:p w14:paraId="651A688A" w14:textId="77777777" w:rsidR="000C782B" w:rsidRPr="00B03DDB" w:rsidRDefault="000C782B" w:rsidP="00444776">
            <w:pPr>
              <w:spacing w:after="60"/>
              <w:rPr>
                <w:rFonts w:ascii="Arial" w:hAnsi="Arial" w:cs="Arial"/>
                <w:sz w:val="24"/>
                <w:szCs w:val="24"/>
              </w:rPr>
            </w:pPr>
            <w:r w:rsidRPr="00B03DDB">
              <w:rPr>
                <w:rStyle w:val="20"/>
                <w:lang w:bidi="en-US"/>
              </w:rPr>
              <w:t xml:space="preserve"> </w:t>
            </w:r>
          </w:p>
        </w:tc>
      </w:tr>
      <w:tr w:rsidR="000C782B" w:rsidRPr="00B03DDB" w14:paraId="505E342D" w14:textId="77777777" w:rsidTr="00444776">
        <w:trPr>
          <w:gridAfter w:val="1"/>
          <w:wAfter w:w="20" w:type="dxa"/>
          <w:trHeight w:val="12585"/>
        </w:trPr>
        <w:tc>
          <w:tcPr>
            <w:tcW w:w="2198" w:type="dxa"/>
            <w:vMerge w:val="restart"/>
            <w:tcBorders>
              <w:top w:val="single" w:sz="4" w:space="0" w:color="auto"/>
              <w:left w:val="single" w:sz="4" w:space="0" w:color="auto"/>
            </w:tcBorders>
            <w:shd w:val="clear" w:color="auto" w:fill="FFFFFF"/>
          </w:tcPr>
          <w:p w14:paraId="68F9549C" w14:textId="77777777" w:rsidR="000C782B" w:rsidRPr="00B03DDB" w:rsidRDefault="000C782B" w:rsidP="00444776">
            <w:pPr>
              <w:spacing w:after="60"/>
              <w:ind w:firstLine="360"/>
              <w:rPr>
                <w:rFonts w:ascii="Arial" w:hAnsi="Arial" w:cs="Arial"/>
                <w:sz w:val="24"/>
                <w:szCs w:val="24"/>
              </w:rPr>
            </w:pPr>
            <w:r w:rsidRPr="00B03DDB">
              <w:rPr>
                <w:rStyle w:val="20"/>
              </w:rPr>
              <w:lastRenderedPageBreak/>
              <w:t>Етап 3 Разработване и въвеждане на план за човешките ресурси</w:t>
            </w:r>
          </w:p>
        </w:tc>
        <w:tc>
          <w:tcPr>
            <w:tcW w:w="7099"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402FD3F1" w14:textId="77777777" w:rsidR="000C782B" w:rsidRPr="00B03DDB" w:rsidRDefault="000C782B" w:rsidP="00444776">
            <w:pPr>
              <w:spacing w:after="60"/>
              <w:jc w:val="both"/>
              <w:rPr>
                <w:rFonts w:ascii="Arial" w:hAnsi="Arial" w:cs="Arial"/>
                <w:sz w:val="24"/>
                <w:szCs w:val="24"/>
              </w:rPr>
            </w:pPr>
            <w:r w:rsidRPr="00B03DDB">
              <w:rPr>
                <w:rStyle w:val="20"/>
              </w:rPr>
              <w:t>Възможни варианти на резултати от анализа:</w:t>
            </w:r>
          </w:p>
          <w:p w14:paraId="05E29447" w14:textId="77777777" w:rsidR="000C782B" w:rsidRPr="00B03DDB" w:rsidRDefault="000C782B" w:rsidP="00444776">
            <w:pPr>
              <w:spacing w:after="60"/>
              <w:ind w:firstLine="360"/>
              <w:jc w:val="both"/>
              <w:rPr>
                <w:rFonts w:ascii="Arial" w:hAnsi="Arial" w:cs="Arial"/>
                <w:sz w:val="24"/>
                <w:szCs w:val="24"/>
              </w:rPr>
            </w:pPr>
            <w:r w:rsidRPr="00B03DDB">
              <w:rPr>
                <w:rStyle w:val="20"/>
              </w:rPr>
              <w:t xml:space="preserve"> Потребностите от персонал са по-големи от наличния персонал.</w:t>
            </w:r>
          </w:p>
          <w:p w14:paraId="605F2575" w14:textId="77777777" w:rsidR="000C782B" w:rsidRPr="00B03DDB" w:rsidRDefault="000C782B" w:rsidP="00444776">
            <w:pPr>
              <w:spacing w:after="60"/>
              <w:ind w:firstLine="360"/>
              <w:jc w:val="both"/>
              <w:rPr>
                <w:rStyle w:val="20"/>
              </w:rPr>
            </w:pPr>
            <w:r w:rsidRPr="00B03DDB">
              <w:rPr>
                <w:rStyle w:val="20"/>
              </w:rPr>
              <w:t>В този случай е важно да се знаят ключовите длъжности, при които ще се появи този проблем, за да бъдат предприети мерки (напр. за обучение, наемане на нови служители и др.)</w:t>
            </w:r>
          </w:p>
          <w:p w14:paraId="3D2CE627" w14:textId="77777777" w:rsidR="000C782B" w:rsidRPr="00B03DDB" w:rsidRDefault="000C782B" w:rsidP="00444776">
            <w:pPr>
              <w:spacing w:after="60"/>
              <w:ind w:firstLine="360"/>
              <w:jc w:val="both"/>
              <w:rPr>
                <w:rStyle w:val="20"/>
              </w:rPr>
            </w:pPr>
            <w:r w:rsidRPr="00B03DDB">
              <w:rPr>
                <w:rStyle w:val="20"/>
              </w:rPr>
              <w:t>Потребностите от персонал са по-малки  от наличния персонал.</w:t>
            </w:r>
          </w:p>
          <w:p w14:paraId="7E86282D" w14:textId="77777777" w:rsidR="000C782B" w:rsidRPr="00B03DDB" w:rsidRDefault="000C782B" w:rsidP="00444776">
            <w:pPr>
              <w:spacing w:after="60"/>
              <w:ind w:firstLine="360"/>
              <w:jc w:val="both"/>
              <w:rPr>
                <w:rStyle w:val="20"/>
              </w:rPr>
            </w:pPr>
            <w:r w:rsidRPr="00B03DDB">
              <w:rPr>
                <w:rStyle w:val="20"/>
              </w:rPr>
              <w:t>Втози случай има излишък – т.е. в бъдеще ще са необходими мерки за преквалификация ,освобождаване и др.</w:t>
            </w:r>
          </w:p>
          <w:p w14:paraId="7BC04785" w14:textId="77777777" w:rsidR="000C782B" w:rsidRPr="00B03DDB" w:rsidRDefault="000C782B" w:rsidP="00444776">
            <w:pPr>
              <w:spacing w:after="60"/>
              <w:ind w:firstLine="360"/>
              <w:jc w:val="both"/>
              <w:rPr>
                <w:rFonts w:ascii="Arial" w:hAnsi="Arial" w:cs="Arial"/>
                <w:sz w:val="24"/>
                <w:szCs w:val="24"/>
              </w:rPr>
            </w:pPr>
            <w:r w:rsidRPr="00B03DDB">
              <w:rPr>
                <w:rStyle w:val="20"/>
              </w:rPr>
              <w:t>Потребностите от персонал са равни на наличния персонал.При тази ситуация не се изискват действия  през съответната година.</w:t>
            </w:r>
          </w:p>
          <w:p w14:paraId="1A84BF37" w14:textId="77777777" w:rsidR="000C782B" w:rsidRPr="00B03DDB" w:rsidRDefault="000C782B" w:rsidP="00444776">
            <w:pPr>
              <w:spacing w:after="60"/>
              <w:ind w:firstLine="360"/>
              <w:jc w:val="both"/>
              <w:rPr>
                <w:rFonts w:ascii="Arial" w:hAnsi="Arial" w:cs="Arial"/>
                <w:sz w:val="24"/>
                <w:szCs w:val="24"/>
              </w:rPr>
            </w:pPr>
            <w:r w:rsidRPr="00B03DDB">
              <w:rPr>
                <w:rStyle w:val="20"/>
              </w:rPr>
              <w:t>Разработване на план - конкретно решение за преодоляване на недостига или излишъка на персонал.</w:t>
            </w:r>
          </w:p>
          <w:p w14:paraId="71A86B3B" w14:textId="77777777" w:rsidR="000C782B" w:rsidRPr="00B03DDB" w:rsidRDefault="000C782B" w:rsidP="00444776">
            <w:pPr>
              <w:spacing w:after="60"/>
              <w:ind w:firstLine="360"/>
              <w:jc w:val="both"/>
              <w:rPr>
                <w:rFonts w:ascii="Arial" w:hAnsi="Arial" w:cs="Arial"/>
                <w:sz w:val="24"/>
                <w:szCs w:val="24"/>
              </w:rPr>
            </w:pPr>
            <w:r w:rsidRPr="00B03DDB">
              <w:rPr>
                <w:rStyle w:val="20"/>
              </w:rPr>
              <w:t>Основни елементи на плана в зависимост от резултатите на анализа могат да бъдат:</w:t>
            </w:r>
          </w:p>
          <w:p w14:paraId="6526B6DC" w14:textId="77777777" w:rsidR="000C782B" w:rsidRPr="00B03DDB" w:rsidRDefault="000C782B" w:rsidP="00444776">
            <w:pPr>
              <w:spacing w:after="60"/>
              <w:ind w:firstLine="360"/>
              <w:jc w:val="both"/>
              <w:rPr>
                <w:rFonts w:ascii="Arial" w:hAnsi="Arial" w:cs="Arial"/>
                <w:sz w:val="24"/>
                <w:szCs w:val="24"/>
              </w:rPr>
            </w:pPr>
            <w:r w:rsidRPr="00B03DDB">
              <w:rPr>
                <w:rStyle w:val="20"/>
              </w:rPr>
              <w:t>Численост, структура и разходи за персонал;</w:t>
            </w:r>
          </w:p>
          <w:p w14:paraId="1941FCA7" w14:textId="77777777" w:rsidR="000C782B" w:rsidRPr="00B03DDB" w:rsidRDefault="000C782B" w:rsidP="00444776">
            <w:pPr>
              <w:spacing w:after="60"/>
              <w:ind w:firstLine="360"/>
              <w:jc w:val="both"/>
              <w:rPr>
                <w:rFonts w:ascii="Arial" w:hAnsi="Arial" w:cs="Arial"/>
                <w:sz w:val="24"/>
                <w:szCs w:val="24"/>
              </w:rPr>
            </w:pPr>
            <w:r w:rsidRPr="00B03DDB">
              <w:rPr>
                <w:rStyle w:val="20"/>
              </w:rPr>
              <w:t>Набиране на нов персонал;</w:t>
            </w:r>
          </w:p>
          <w:p w14:paraId="13864745" w14:textId="77777777" w:rsidR="000C782B" w:rsidRPr="00B03DDB" w:rsidRDefault="000C782B" w:rsidP="00444776">
            <w:pPr>
              <w:spacing w:after="60"/>
              <w:ind w:firstLine="360"/>
              <w:jc w:val="both"/>
              <w:rPr>
                <w:rFonts w:ascii="Arial" w:hAnsi="Arial" w:cs="Arial"/>
                <w:sz w:val="24"/>
                <w:szCs w:val="24"/>
              </w:rPr>
            </w:pPr>
            <w:r w:rsidRPr="00B03DDB">
              <w:rPr>
                <w:rStyle w:val="20"/>
              </w:rPr>
              <w:t>Об</w:t>
            </w:r>
            <w:r w:rsidR="008A09D1">
              <w:rPr>
                <w:rStyle w:val="20"/>
              </w:rPr>
              <w:t>учение на съществуващ персонал;</w:t>
            </w:r>
            <w:r w:rsidRPr="00B03DDB">
              <w:rPr>
                <w:rStyle w:val="20"/>
                <w:lang w:val="en-US" w:bidi="en-US"/>
              </w:rPr>
              <w:t xml:space="preserve"> </w:t>
            </w:r>
            <w:r w:rsidRPr="00B03DDB">
              <w:rPr>
                <w:rStyle w:val="20"/>
              </w:rPr>
              <w:t>Въвеждане на различни форми на гъвкаво работно време, гъвкава заетост, мобилност;</w:t>
            </w:r>
          </w:p>
          <w:p w14:paraId="2168E92D" w14:textId="77777777" w:rsidR="000C782B" w:rsidRPr="00B03DDB" w:rsidRDefault="000C782B" w:rsidP="00444776">
            <w:pPr>
              <w:spacing w:after="60"/>
              <w:ind w:firstLine="360"/>
              <w:jc w:val="both"/>
              <w:rPr>
                <w:rFonts w:ascii="Arial" w:hAnsi="Arial" w:cs="Arial"/>
                <w:sz w:val="24"/>
                <w:szCs w:val="24"/>
              </w:rPr>
            </w:pPr>
            <w:r w:rsidRPr="00B03DDB">
              <w:rPr>
                <w:rStyle w:val="20"/>
              </w:rPr>
              <w:t>Приемственост;</w:t>
            </w:r>
          </w:p>
          <w:p w14:paraId="50C62549" w14:textId="77777777" w:rsidR="000C782B" w:rsidRPr="00B03DDB" w:rsidRDefault="000C782B" w:rsidP="00444776">
            <w:pPr>
              <w:spacing w:after="60"/>
              <w:ind w:firstLine="360"/>
              <w:jc w:val="both"/>
              <w:rPr>
                <w:rFonts w:ascii="Arial" w:hAnsi="Arial" w:cs="Arial"/>
                <w:sz w:val="24"/>
                <w:szCs w:val="24"/>
              </w:rPr>
            </w:pPr>
            <w:r w:rsidRPr="00B03DDB">
              <w:rPr>
                <w:rStyle w:val="20"/>
                <w:lang w:val="en-US" w:bidi="en-US"/>
              </w:rPr>
              <w:t xml:space="preserve"> </w:t>
            </w:r>
            <w:r w:rsidRPr="00B03DDB">
              <w:rPr>
                <w:rStyle w:val="20"/>
              </w:rPr>
              <w:t>Освобождаване на персонала, включително алтернативна заетост, преквалификация и др.</w:t>
            </w:r>
          </w:p>
          <w:p w14:paraId="5C91355D" w14:textId="77777777" w:rsidR="000C782B" w:rsidRPr="00B03DDB" w:rsidRDefault="000C782B" w:rsidP="00444776">
            <w:pPr>
              <w:spacing w:after="60"/>
              <w:ind w:firstLine="360"/>
              <w:jc w:val="both"/>
              <w:rPr>
                <w:rStyle w:val="20"/>
              </w:rPr>
            </w:pPr>
            <w:r w:rsidRPr="00B03DDB">
              <w:rPr>
                <w:rStyle w:val="20"/>
              </w:rPr>
              <w:t>Планът се разработва чрез използване на приложенията към методологията за планиране на човешките ресурси - методика за определяне на ключови длъжности, методика за определяне на числеността на персонала, методика за създаване на компетентностен модел, методика за оценка на компетенциите, методика за планиране на приемствеността, правила за гъвкави условия на труд.</w:t>
            </w:r>
          </w:p>
          <w:p w14:paraId="49B91471" w14:textId="77777777" w:rsidR="000C782B" w:rsidRPr="00B03DDB" w:rsidRDefault="000C782B" w:rsidP="00444776">
            <w:pPr>
              <w:spacing w:after="60"/>
              <w:ind w:firstLine="360"/>
              <w:jc w:val="both"/>
              <w:rPr>
                <w:rFonts w:ascii="Arial" w:hAnsi="Arial" w:cs="Arial"/>
                <w:sz w:val="24"/>
                <w:szCs w:val="24"/>
              </w:rPr>
            </w:pPr>
            <w:r w:rsidRPr="00B03DDB">
              <w:rPr>
                <w:rStyle w:val="20"/>
              </w:rPr>
              <w:t>Въвеждане на плана - вземат предвид следните фактори:</w:t>
            </w:r>
          </w:p>
          <w:p w14:paraId="5C51FCDB" w14:textId="77777777" w:rsidR="000C782B" w:rsidRPr="00B03DDB" w:rsidRDefault="000C782B" w:rsidP="00444776">
            <w:pPr>
              <w:spacing w:after="60"/>
              <w:ind w:firstLine="360"/>
              <w:jc w:val="both"/>
              <w:rPr>
                <w:rFonts w:ascii="Arial" w:hAnsi="Arial" w:cs="Arial"/>
                <w:sz w:val="24"/>
                <w:szCs w:val="24"/>
              </w:rPr>
            </w:pPr>
            <w:r w:rsidRPr="00B03DDB">
              <w:rPr>
                <w:rStyle w:val="20"/>
              </w:rPr>
              <w:t>Подкрепа от ръководството и лидерство на процеса;</w:t>
            </w:r>
          </w:p>
        </w:tc>
      </w:tr>
      <w:tr w:rsidR="000C782B" w:rsidRPr="00B03DDB" w14:paraId="72212714" w14:textId="77777777" w:rsidTr="00444776">
        <w:trPr>
          <w:gridAfter w:val="1"/>
          <w:wAfter w:w="20" w:type="dxa"/>
          <w:trHeight w:val="3425"/>
        </w:trPr>
        <w:tc>
          <w:tcPr>
            <w:tcW w:w="2198" w:type="dxa"/>
            <w:vMerge/>
            <w:tcBorders>
              <w:top w:val="single" w:sz="4" w:space="0" w:color="auto"/>
              <w:left w:val="single" w:sz="4" w:space="0" w:color="auto"/>
            </w:tcBorders>
            <w:shd w:val="clear" w:color="auto" w:fill="FFFFFF"/>
          </w:tcPr>
          <w:p w14:paraId="49047B4A" w14:textId="77777777" w:rsidR="000C782B" w:rsidRPr="00B03DDB" w:rsidRDefault="000C782B" w:rsidP="00444776">
            <w:pPr>
              <w:spacing w:after="60"/>
              <w:ind w:firstLine="360"/>
              <w:rPr>
                <w:rStyle w:val="20"/>
              </w:rPr>
            </w:pPr>
          </w:p>
        </w:tc>
        <w:tc>
          <w:tcPr>
            <w:tcW w:w="7099" w:type="dxa"/>
            <w:gridSpan w:val="3"/>
            <w:tcBorders>
              <w:top w:val="single" w:sz="4" w:space="0" w:color="auto"/>
              <w:left w:val="single" w:sz="4" w:space="0" w:color="auto"/>
              <w:right w:val="single" w:sz="4" w:space="0" w:color="auto"/>
            </w:tcBorders>
            <w:shd w:val="clear" w:color="auto" w:fill="FFFFFF"/>
            <w:vAlign w:val="bottom"/>
          </w:tcPr>
          <w:p w14:paraId="4BFA90A9" w14:textId="77777777" w:rsidR="000C782B" w:rsidRPr="00B03DDB" w:rsidRDefault="000C782B" w:rsidP="00444776">
            <w:pPr>
              <w:spacing w:after="60"/>
              <w:jc w:val="both"/>
              <w:rPr>
                <w:rFonts w:ascii="Arial" w:eastAsia="Arial" w:hAnsi="Arial" w:cs="Arial"/>
                <w:color w:val="000000"/>
                <w:sz w:val="24"/>
                <w:szCs w:val="24"/>
                <w:lang w:eastAsia="bg-BG" w:bidi="bg-BG"/>
              </w:rPr>
            </w:pPr>
            <w:r>
              <w:rPr>
                <w:rStyle w:val="20"/>
              </w:rPr>
              <w:t xml:space="preserve">      </w:t>
            </w:r>
            <w:r w:rsidRPr="00B03DDB">
              <w:rPr>
                <w:rStyle w:val="20"/>
              </w:rPr>
              <w:t>Осигуряване на необходимите ресурси;</w:t>
            </w:r>
          </w:p>
          <w:p w14:paraId="668C87DF" w14:textId="77777777" w:rsidR="000C782B" w:rsidRPr="00B03DDB" w:rsidRDefault="000C782B" w:rsidP="00444776">
            <w:pPr>
              <w:spacing w:after="60"/>
              <w:ind w:firstLine="360"/>
              <w:jc w:val="both"/>
              <w:rPr>
                <w:rFonts w:ascii="Arial" w:eastAsia="Arial" w:hAnsi="Arial" w:cs="Arial"/>
                <w:color w:val="000000"/>
                <w:sz w:val="24"/>
                <w:szCs w:val="24"/>
                <w:lang w:eastAsia="bg-BG" w:bidi="bg-BG"/>
              </w:rPr>
            </w:pPr>
            <w:r w:rsidRPr="00B03DDB">
              <w:rPr>
                <w:rStyle w:val="20"/>
              </w:rPr>
              <w:t xml:space="preserve"> Изясняване на ролите и отговорностите при въвеждането на плана;</w:t>
            </w:r>
          </w:p>
          <w:p w14:paraId="3845661B" w14:textId="77777777" w:rsidR="000C782B" w:rsidRPr="00B03DDB" w:rsidRDefault="000C782B" w:rsidP="00444776">
            <w:pPr>
              <w:spacing w:after="60"/>
              <w:ind w:firstLine="360"/>
              <w:jc w:val="both"/>
              <w:rPr>
                <w:rFonts w:ascii="Arial" w:eastAsia="Arial" w:hAnsi="Arial" w:cs="Arial"/>
                <w:color w:val="000000"/>
                <w:sz w:val="24"/>
                <w:szCs w:val="24"/>
                <w:lang w:eastAsia="bg-BG" w:bidi="bg-BG"/>
              </w:rPr>
            </w:pPr>
            <w:r w:rsidRPr="00B03DDB">
              <w:rPr>
                <w:rStyle w:val="20"/>
              </w:rPr>
              <w:t xml:space="preserve"> Определяне на времеви период за въвеждането;</w:t>
            </w:r>
          </w:p>
          <w:p w14:paraId="596AE975" w14:textId="77777777" w:rsidR="000C782B" w:rsidRPr="00B03DDB" w:rsidRDefault="000C782B" w:rsidP="00444776">
            <w:pPr>
              <w:spacing w:after="60"/>
              <w:ind w:firstLine="360"/>
              <w:jc w:val="both"/>
              <w:rPr>
                <w:rFonts w:ascii="Arial" w:eastAsia="Arial" w:hAnsi="Arial" w:cs="Arial"/>
                <w:color w:val="000000"/>
                <w:sz w:val="24"/>
                <w:szCs w:val="24"/>
                <w:lang w:eastAsia="bg-BG" w:bidi="bg-BG"/>
              </w:rPr>
            </w:pPr>
            <w:r w:rsidRPr="00B03DDB">
              <w:rPr>
                <w:rStyle w:val="20"/>
              </w:rPr>
              <w:t xml:space="preserve"> Дефиниране на мерки, критични точки и очаквани резултати;</w:t>
            </w:r>
          </w:p>
          <w:p w14:paraId="758B0A90" w14:textId="77777777" w:rsidR="000C782B" w:rsidRPr="00B03DDB" w:rsidRDefault="000C782B" w:rsidP="00444776">
            <w:pPr>
              <w:tabs>
                <w:tab w:val="left" w:pos="3627"/>
              </w:tabs>
              <w:spacing w:after="60"/>
              <w:ind w:firstLine="360"/>
              <w:jc w:val="both"/>
              <w:rPr>
                <w:rStyle w:val="20"/>
              </w:rPr>
            </w:pPr>
            <w:r w:rsidRPr="00B03DDB">
              <w:rPr>
                <w:rStyle w:val="20"/>
              </w:rPr>
              <w:t xml:space="preserve"> Комуникиране на плана.</w:t>
            </w:r>
            <w:r w:rsidRPr="00B03DDB">
              <w:rPr>
                <w:rStyle w:val="20"/>
              </w:rPr>
              <w:tab/>
            </w:r>
          </w:p>
        </w:tc>
      </w:tr>
      <w:tr w:rsidR="000C782B" w:rsidRPr="00B03DDB" w14:paraId="3909387D" w14:textId="77777777" w:rsidTr="00444776">
        <w:trPr>
          <w:gridAfter w:val="1"/>
          <w:wAfter w:w="20" w:type="dxa"/>
          <w:trHeight w:val="1142"/>
        </w:trPr>
        <w:tc>
          <w:tcPr>
            <w:tcW w:w="2198" w:type="dxa"/>
            <w:tcBorders>
              <w:top w:val="single" w:sz="4" w:space="0" w:color="auto"/>
              <w:left w:val="single" w:sz="4" w:space="0" w:color="auto"/>
              <w:bottom w:val="single" w:sz="4" w:space="0" w:color="auto"/>
            </w:tcBorders>
            <w:shd w:val="clear" w:color="auto" w:fill="FFFFFF"/>
          </w:tcPr>
          <w:p w14:paraId="7CE51256" w14:textId="77777777" w:rsidR="000C782B" w:rsidRPr="00B03DDB" w:rsidRDefault="000C782B" w:rsidP="00444776">
            <w:pPr>
              <w:spacing w:after="60"/>
              <w:ind w:firstLine="360"/>
              <w:rPr>
                <w:rStyle w:val="20"/>
              </w:rPr>
            </w:pPr>
            <w:r w:rsidRPr="00B03DDB">
              <w:rPr>
                <w:rStyle w:val="20"/>
              </w:rPr>
              <w:lastRenderedPageBreak/>
              <w:t>Етап 4 Мониторинг, оценка и преглед на плана за човешките ресурси</w:t>
            </w:r>
          </w:p>
        </w:tc>
        <w:tc>
          <w:tcPr>
            <w:tcW w:w="7099" w:type="dxa"/>
            <w:gridSpan w:val="3"/>
            <w:tcBorders>
              <w:top w:val="single" w:sz="4" w:space="0" w:color="auto"/>
              <w:left w:val="single" w:sz="4" w:space="0" w:color="auto"/>
              <w:bottom w:val="single" w:sz="4" w:space="0" w:color="auto"/>
              <w:right w:val="single" w:sz="4" w:space="0" w:color="auto"/>
            </w:tcBorders>
            <w:shd w:val="clear" w:color="auto" w:fill="FFFFFF"/>
          </w:tcPr>
          <w:p w14:paraId="7AFD78FB" w14:textId="77777777" w:rsidR="000C782B" w:rsidRPr="00B03DDB" w:rsidRDefault="000C782B" w:rsidP="00444776">
            <w:pPr>
              <w:spacing w:after="60"/>
              <w:ind w:firstLine="360"/>
              <w:rPr>
                <w:rFonts w:ascii="Arial" w:eastAsia="Arial" w:hAnsi="Arial" w:cs="Arial"/>
                <w:color w:val="000000"/>
                <w:sz w:val="24"/>
                <w:szCs w:val="24"/>
                <w:lang w:eastAsia="bg-BG" w:bidi="bg-BG"/>
              </w:rPr>
            </w:pPr>
            <w:r w:rsidRPr="00B03DDB">
              <w:rPr>
                <w:rStyle w:val="20"/>
              </w:rPr>
              <w:t>Преглед, мониторинг и оценка се извършват периодично, като честотата е в зависимост от динамиката на средата.</w:t>
            </w:r>
          </w:p>
          <w:p w14:paraId="69172C3E" w14:textId="77777777" w:rsidR="000C782B" w:rsidRPr="00B03DDB" w:rsidRDefault="000C782B" w:rsidP="00444776">
            <w:pPr>
              <w:spacing w:after="60"/>
              <w:ind w:firstLine="360"/>
              <w:rPr>
                <w:rStyle w:val="20"/>
              </w:rPr>
            </w:pPr>
            <w:r w:rsidRPr="00B03DDB">
              <w:rPr>
                <w:rStyle w:val="20"/>
              </w:rPr>
              <w:t>Предвиждат се коригиращи действия, ако се налагат промени.</w:t>
            </w:r>
          </w:p>
        </w:tc>
      </w:tr>
    </w:tbl>
    <w:p w14:paraId="31C8F7D1" w14:textId="77777777" w:rsidR="000C782B" w:rsidRPr="00B03DDB" w:rsidRDefault="000C782B" w:rsidP="000C782B">
      <w:pPr>
        <w:spacing w:before="120" w:after="60"/>
        <w:jc w:val="both"/>
        <w:rPr>
          <w:rFonts w:ascii="Arial" w:hAnsi="Arial" w:cs="Arial"/>
          <w:sz w:val="24"/>
          <w:szCs w:val="24"/>
        </w:rPr>
      </w:pPr>
    </w:p>
    <w:p w14:paraId="05D7CFB1" w14:textId="77777777" w:rsidR="000C782B" w:rsidRPr="00731271" w:rsidRDefault="000C782B" w:rsidP="00731271">
      <w:pPr>
        <w:spacing w:before="120" w:after="60"/>
        <w:ind w:firstLine="708"/>
        <w:jc w:val="both"/>
        <w:rPr>
          <w:rFonts w:ascii="Arial" w:hAnsi="Arial" w:cs="Arial"/>
          <w:color w:val="066684" w:themeColor="accent6" w:themeShade="BF"/>
          <w:sz w:val="24"/>
          <w:szCs w:val="24"/>
        </w:rPr>
      </w:pPr>
      <w:r w:rsidRPr="00731271">
        <w:rPr>
          <w:rFonts w:ascii="Arial" w:hAnsi="Arial" w:cs="Arial"/>
          <w:color w:val="066684" w:themeColor="accent6" w:themeShade="BF"/>
          <w:sz w:val="24"/>
          <w:szCs w:val="24"/>
        </w:rPr>
        <w:t xml:space="preserve">При определяне на стратегическите цели на администрацията по отношение на човешките ресурси може </w:t>
      </w:r>
      <w:r w:rsidR="00731271" w:rsidRPr="00731271">
        <w:rPr>
          <w:rFonts w:ascii="Arial" w:hAnsi="Arial" w:cs="Arial"/>
          <w:color w:val="066684" w:themeColor="accent6" w:themeShade="BF"/>
          <w:sz w:val="24"/>
          <w:szCs w:val="24"/>
        </w:rPr>
        <w:t>да се използва следната таблица:</w:t>
      </w:r>
    </w:p>
    <w:p w14:paraId="434766B5" w14:textId="77777777" w:rsidR="000C782B" w:rsidRPr="00B03DDB" w:rsidRDefault="00731271" w:rsidP="000C782B">
      <w:pPr>
        <w:spacing w:before="120" w:after="60"/>
        <w:jc w:val="both"/>
        <w:rPr>
          <w:rFonts w:ascii="Arial" w:hAnsi="Arial" w:cs="Arial"/>
          <w:b/>
          <w:color w:val="066684" w:themeColor="accent6" w:themeShade="BF"/>
          <w:sz w:val="24"/>
          <w:szCs w:val="24"/>
        </w:rPr>
      </w:pPr>
      <w:r>
        <w:rPr>
          <w:rFonts w:ascii="Arial" w:hAnsi="Arial" w:cs="Arial"/>
          <w:b/>
          <w:color w:val="066684" w:themeColor="accent6" w:themeShade="BF"/>
          <w:sz w:val="24"/>
          <w:szCs w:val="24"/>
        </w:rPr>
        <w:t>Преглед и анализ на документи</w:t>
      </w:r>
    </w:p>
    <w:tbl>
      <w:tblPr>
        <w:tblStyle w:val="TableGrid"/>
        <w:tblW w:w="0" w:type="auto"/>
        <w:tblLook w:val="04A0" w:firstRow="1" w:lastRow="0" w:firstColumn="1" w:lastColumn="0" w:noHBand="0" w:noVBand="1"/>
      </w:tblPr>
      <w:tblGrid>
        <w:gridCol w:w="3085"/>
        <w:gridCol w:w="6125"/>
      </w:tblGrid>
      <w:tr w:rsidR="000C782B" w:rsidRPr="00B03DDB" w14:paraId="0AE9A083" w14:textId="77777777" w:rsidTr="00444776">
        <w:tc>
          <w:tcPr>
            <w:tcW w:w="3085" w:type="dxa"/>
          </w:tcPr>
          <w:p w14:paraId="253C0A71" w14:textId="77777777" w:rsidR="000C782B" w:rsidRPr="00B03DDB" w:rsidRDefault="000C782B" w:rsidP="00444776">
            <w:pPr>
              <w:spacing w:before="120" w:after="60"/>
              <w:jc w:val="both"/>
              <w:rPr>
                <w:rFonts w:ascii="Arial" w:hAnsi="Arial" w:cs="Arial"/>
                <w:sz w:val="24"/>
                <w:szCs w:val="24"/>
              </w:rPr>
            </w:pPr>
            <w:r w:rsidRPr="00B03DDB">
              <w:rPr>
                <w:rFonts w:ascii="Arial" w:hAnsi="Arial" w:cs="Arial"/>
                <w:sz w:val="24"/>
                <w:szCs w:val="24"/>
              </w:rPr>
              <w:t xml:space="preserve">Да бъде взето предвид: </w:t>
            </w:r>
          </w:p>
        </w:tc>
        <w:tc>
          <w:tcPr>
            <w:tcW w:w="6125" w:type="dxa"/>
          </w:tcPr>
          <w:p w14:paraId="646D7310" w14:textId="44886E3C" w:rsidR="000C782B" w:rsidRPr="00F420E5" w:rsidRDefault="000C782B" w:rsidP="00F420E5">
            <w:pPr>
              <w:spacing w:before="120" w:after="60"/>
              <w:jc w:val="both"/>
              <w:rPr>
                <w:rFonts w:ascii="Arial" w:hAnsi="Arial" w:cs="Arial"/>
                <w:sz w:val="24"/>
                <w:szCs w:val="24"/>
              </w:rPr>
            </w:pPr>
            <w:r w:rsidRPr="00B03DDB">
              <w:rPr>
                <w:rFonts w:ascii="Arial" w:hAnsi="Arial" w:cs="Arial"/>
                <w:sz w:val="24"/>
                <w:szCs w:val="24"/>
              </w:rPr>
              <w:t>Определяне на обхвата:</w:t>
            </w:r>
            <w:r w:rsidRPr="00B03DDB">
              <w:rPr>
                <w:rFonts w:ascii="Arial" w:hAnsi="Arial" w:cs="Arial"/>
                <w:sz w:val="24"/>
                <w:szCs w:val="24"/>
              </w:rPr>
              <w:tab/>
              <w:t>Стратегии на ЕС и други международни организации , съответната секторна политика, Национални стратегии, регионални стратегически и документи</w:t>
            </w:r>
            <w:r>
              <w:rPr>
                <w:rFonts w:ascii="Arial" w:hAnsi="Arial" w:cs="Arial"/>
                <w:sz w:val="24"/>
                <w:szCs w:val="24"/>
              </w:rPr>
              <w:t>:</w:t>
            </w:r>
          </w:p>
          <w:p w14:paraId="55E40946" w14:textId="77777777" w:rsidR="000C782B" w:rsidRPr="00B03DDB" w:rsidRDefault="000C782B" w:rsidP="00444776">
            <w:pPr>
              <w:pStyle w:val="ListParagraph"/>
              <w:numPr>
                <w:ilvl w:val="0"/>
                <w:numId w:val="4"/>
              </w:numPr>
              <w:spacing w:before="120" w:after="60"/>
              <w:jc w:val="both"/>
              <w:rPr>
                <w:rFonts w:ascii="Arial" w:hAnsi="Arial" w:cs="Arial"/>
                <w:sz w:val="24"/>
                <w:szCs w:val="24"/>
              </w:rPr>
            </w:pPr>
            <w:r w:rsidRPr="00B03DDB">
              <w:rPr>
                <w:rFonts w:ascii="Arial" w:hAnsi="Arial" w:cs="Arial"/>
                <w:sz w:val="24"/>
                <w:szCs w:val="24"/>
              </w:rPr>
              <w:t>Програма за управление мандата</w:t>
            </w:r>
          </w:p>
          <w:p w14:paraId="2844A1D1" w14:textId="77777777" w:rsidR="000C782B" w:rsidRPr="00B03DDB" w:rsidRDefault="000C782B" w:rsidP="00444776">
            <w:pPr>
              <w:pStyle w:val="ListParagraph"/>
              <w:numPr>
                <w:ilvl w:val="0"/>
                <w:numId w:val="4"/>
              </w:numPr>
              <w:spacing w:before="120" w:after="60"/>
              <w:jc w:val="both"/>
              <w:rPr>
                <w:rFonts w:ascii="Arial" w:hAnsi="Arial" w:cs="Arial"/>
                <w:sz w:val="24"/>
                <w:szCs w:val="24"/>
              </w:rPr>
            </w:pPr>
            <w:r w:rsidRPr="00B03DDB">
              <w:rPr>
                <w:rFonts w:ascii="Arial" w:hAnsi="Arial" w:cs="Arial"/>
                <w:sz w:val="24"/>
                <w:szCs w:val="24"/>
              </w:rPr>
              <w:t>Стратегически цели на общината</w:t>
            </w:r>
          </w:p>
          <w:p w14:paraId="6C008B2A" w14:textId="77777777" w:rsidR="000C782B" w:rsidRPr="00B03DDB" w:rsidRDefault="000C782B" w:rsidP="00444776">
            <w:pPr>
              <w:pStyle w:val="ListParagraph"/>
              <w:numPr>
                <w:ilvl w:val="0"/>
                <w:numId w:val="4"/>
              </w:numPr>
              <w:spacing w:before="120" w:after="60"/>
              <w:jc w:val="both"/>
              <w:rPr>
                <w:rFonts w:ascii="Arial" w:hAnsi="Arial" w:cs="Arial"/>
                <w:sz w:val="24"/>
                <w:szCs w:val="24"/>
              </w:rPr>
            </w:pPr>
            <w:r w:rsidRPr="00B03DDB">
              <w:rPr>
                <w:rFonts w:ascii="Arial" w:hAnsi="Arial" w:cs="Arial"/>
                <w:sz w:val="24"/>
                <w:szCs w:val="24"/>
              </w:rPr>
              <w:t>Анализ на стратегията и целите свързани с</w:t>
            </w:r>
          </w:p>
          <w:p w14:paraId="6BE7CBF5" w14:textId="77777777" w:rsidR="000C782B" w:rsidRPr="00B03DDB" w:rsidRDefault="000C782B" w:rsidP="00444776">
            <w:pPr>
              <w:pStyle w:val="ListParagraph"/>
              <w:numPr>
                <w:ilvl w:val="0"/>
                <w:numId w:val="4"/>
              </w:numPr>
              <w:spacing w:before="120" w:after="60"/>
              <w:jc w:val="both"/>
              <w:rPr>
                <w:rFonts w:ascii="Arial" w:hAnsi="Arial" w:cs="Arial"/>
                <w:sz w:val="24"/>
                <w:szCs w:val="24"/>
              </w:rPr>
            </w:pPr>
            <w:r w:rsidRPr="00B03DDB">
              <w:rPr>
                <w:rFonts w:ascii="Arial" w:hAnsi="Arial" w:cs="Arial"/>
                <w:sz w:val="24"/>
                <w:szCs w:val="24"/>
              </w:rPr>
              <w:t>човешките ресурси</w:t>
            </w:r>
          </w:p>
          <w:p w14:paraId="36886007" w14:textId="77777777" w:rsidR="000C782B" w:rsidRPr="00B03DDB" w:rsidRDefault="000C782B" w:rsidP="00444776">
            <w:pPr>
              <w:spacing w:before="120" w:after="60"/>
              <w:jc w:val="both"/>
              <w:rPr>
                <w:rFonts w:ascii="Arial" w:hAnsi="Arial" w:cs="Arial"/>
                <w:sz w:val="24"/>
                <w:szCs w:val="24"/>
              </w:rPr>
            </w:pPr>
            <w:r w:rsidRPr="00B03DDB">
              <w:rPr>
                <w:rFonts w:ascii="Arial" w:hAnsi="Arial" w:cs="Arial"/>
                <w:sz w:val="24"/>
                <w:szCs w:val="24"/>
              </w:rPr>
              <w:t>Бюджет. Финансова прогноза</w:t>
            </w:r>
          </w:p>
          <w:p w14:paraId="28D8C748" w14:textId="77777777" w:rsidR="000C782B" w:rsidRPr="00B03DDB" w:rsidRDefault="000C782B" w:rsidP="00444776">
            <w:pPr>
              <w:spacing w:before="120" w:after="60"/>
              <w:jc w:val="both"/>
              <w:rPr>
                <w:rFonts w:ascii="Arial" w:hAnsi="Arial" w:cs="Arial"/>
                <w:sz w:val="24"/>
                <w:szCs w:val="24"/>
              </w:rPr>
            </w:pPr>
            <w:r w:rsidRPr="00B03DDB">
              <w:rPr>
                <w:rFonts w:ascii="Arial" w:hAnsi="Arial" w:cs="Arial"/>
                <w:sz w:val="24"/>
                <w:szCs w:val="24"/>
              </w:rPr>
              <w:t>Преглед за бюджетни ограничения, които биха могли да повлияят на планирането на човешките ресурси</w:t>
            </w:r>
            <w:r w:rsidR="008A09D1">
              <w:rPr>
                <w:rFonts w:ascii="Arial" w:hAnsi="Arial" w:cs="Arial"/>
                <w:sz w:val="24"/>
                <w:szCs w:val="24"/>
              </w:rPr>
              <w:t>, п</w:t>
            </w:r>
            <w:r w:rsidRPr="00B03DDB">
              <w:rPr>
                <w:rFonts w:ascii="Arial" w:hAnsi="Arial" w:cs="Arial"/>
                <w:sz w:val="24"/>
                <w:szCs w:val="24"/>
              </w:rPr>
              <w:t>ромени в технологиите</w:t>
            </w:r>
            <w:r w:rsidR="008A09D1">
              <w:rPr>
                <w:rFonts w:ascii="Arial" w:hAnsi="Arial" w:cs="Arial"/>
                <w:sz w:val="24"/>
                <w:szCs w:val="24"/>
              </w:rPr>
              <w:t>.</w:t>
            </w:r>
          </w:p>
          <w:p w14:paraId="1F61EDB9" w14:textId="77777777" w:rsidR="000C782B" w:rsidRPr="00B03DDB" w:rsidRDefault="000C782B" w:rsidP="00444776">
            <w:pPr>
              <w:spacing w:before="120" w:after="60"/>
              <w:jc w:val="both"/>
              <w:rPr>
                <w:rFonts w:ascii="Arial" w:hAnsi="Arial" w:cs="Arial"/>
                <w:b/>
                <w:sz w:val="24"/>
                <w:szCs w:val="24"/>
              </w:rPr>
            </w:pPr>
            <w:r w:rsidRPr="00B03DDB">
              <w:rPr>
                <w:rFonts w:ascii="Arial" w:hAnsi="Arial" w:cs="Arial"/>
                <w:sz w:val="24"/>
                <w:szCs w:val="24"/>
              </w:rPr>
              <w:t>Преглед за промени в технологиите, които биха могли</w:t>
            </w:r>
            <w:r>
              <w:rPr>
                <w:rFonts w:ascii="Arial" w:hAnsi="Arial" w:cs="Arial"/>
                <w:sz w:val="24"/>
                <w:szCs w:val="24"/>
              </w:rPr>
              <w:t xml:space="preserve"> </w:t>
            </w:r>
            <w:r w:rsidRPr="00B03DDB">
              <w:rPr>
                <w:rFonts w:ascii="Arial" w:hAnsi="Arial" w:cs="Arial"/>
                <w:sz w:val="24"/>
                <w:szCs w:val="24"/>
              </w:rPr>
              <w:t>да повлияят на начина на работа</w:t>
            </w:r>
            <w:r>
              <w:rPr>
                <w:rFonts w:ascii="Arial" w:hAnsi="Arial" w:cs="Arial"/>
                <w:sz w:val="24"/>
                <w:szCs w:val="24"/>
              </w:rPr>
              <w:t>.</w:t>
            </w:r>
          </w:p>
        </w:tc>
      </w:tr>
      <w:tr w:rsidR="000C782B" w:rsidRPr="00B03DDB" w14:paraId="381109AC" w14:textId="77777777" w:rsidTr="00444776">
        <w:tc>
          <w:tcPr>
            <w:tcW w:w="3085" w:type="dxa"/>
          </w:tcPr>
          <w:p w14:paraId="3FBF6DF3" w14:textId="77777777" w:rsidR="000C782B" w:rsidRPr="00B03DDB" w:rsidRDefault="000C782B" w:rsidP="00444776">
            <w:pPr>
              <w:spacing w:before="120" w:after="60"/>
              <w:jc w:val="both"/>
              <w:rPr>
                <w:rFonts w:ascii="Arial" w:hAnsi="Arial" w:cs="Arial"/>
                <w:b/>
                <w:sz w:val="24"/>
                <w:szCs w:val="24"/>
              </w:rPr>
            </w:pPr>
            <w:r w:rsidRPr="00B03DDB">
              <w:rPr>
                <w:rFonts w:ascii="Arial" w:hAnsi="Arial" w:cs="Arial"/>
                <w:sz w:val="24"/>
                <w:szCs w:val="24"/>
              </w:rPr>
              <w:t>Определяне на обхвата</w:t>
            </w:r>
          </w:p>
        </w:tc>
        <w:tc>
          <w:tcPr>
            <w:tcW w:w="6125" w:type="dxa"/>
          </w:tcPr>
          <w:p w14:paraId="2DE9CB23" w14:textId="77777777" w:rsidR="000C782B" w:rsidRPr="00B03DDB" w:rsidRDefault="000C782B" w:rsidP="00444776">
            <w:pPr>
              <w:spacing w:before="120" w:after="60"/>
              <w:jc w:val="both"/>
              <w:rPr>
                <w:rFonts w:ascii="Arial" w:hAnsi="Arial" w:cs="Arial"/>
                <w:sz w:val="24"/>
                <w:szCs w:val="24"/>
              </w:rPr>
            </w:pPr>
            <w:r w:rsidRPr="00B03DDB">
              <w:rPr>
                <w:rFonts w:ascii="Arial" w:hAnsi="Arial" w:cs="Arial"/>
                <w:sz w:val="24"/>
                <w:szCs w:val="24"/>
              </w:rPr>
              <w:t>Обхват</w:t>
            </w:r>
          </w:p>
          <w:p w14:paraId="7D22B89B" w14:textId="77777777" w:rsidR="000C782B" w:rsidRPr="00B03DDB" w:rsidRDefault="000C782B" w:rsidP="00444776">
            <w:pPr>
              <w:spacing w:before="120" w:after="60"/>
              <w:jc w:val="both"/>
              <w:rPr>
                <w:rFonts w:ascii="Arial" w:hAnsi="Arial" w:cs="Arial"/>
                <w:sz w:val="24"/>
                <w:szCs w:val="24"/>
              </w:rPr>
            </w:pPr>
            <w:r w:rsidRPr="00B03DDB">
              <w:rPr>
                <w:rFonts w:ascii="Arial" w:hAnsi="Arial" w:cs="Arial"/>
                <w:sz w:val="24"/>
                <w:szCs w:val="24"/>
              </w:rPr>
              <w:t xml:space="preserve">Определяне на обхвата - дали разработеният </w:t>
            </w:r>
            <w:r w:rsidRPr="00B03DDB">
              <w:rPr>
                <w:rFonts w:ascii="Arial" w:hAnsi="Arial" w:cs="Arial"/>
                <w:sz w:val="24"/>
                <w:szCs w:val="24"/>
              </w:rPr>
              <w:lastRenderedPageBreak/>
              <w:t>анализ ще обхваща всички длъжности в конкретната администрация или по-ограничен брой длъжности в зависимост от целите (например: фокусиране само върху ключовите длъжности; фокусиране върху длъжности, за които трудно се намират или задържат кандидати; фокусиране върху конкретна цел, за изпълнението на която да бъдат определени подходящите служители</w:t>
            </w:r>
            <w:r>
              <w:rPr>
                <w:rFonts w:ascii="Arial" w:hAnsi="Arial" w:cs="Arial"/>
                <w:sz w:val="24"/>
                <w:szCs w:val="24"/>
              </w:rPr>
              <w:t>.</w:t>
            </w:r>
          </w:p>
        </w:tc>
      </w:tr>
    </w:tbl>
    <w:p w14:paraId="00ACCC9A" w14:textId="77777777" w:rsidR="000C782B" w:rsidRPr="00B03DDB" w:rsidRDefault="000C782B" w:rsidP="000C782B">
      <w:pPr>
        <w:spacing w:before="120" w:after="60"/>
        <w:jc w:val="both"/>
        <w:rPr>
          <w:rFonts w:ascii="Arial" w:hAnsi="Arial" w:cs="Arial"/>
          <w:b/>
          <w:sz w:val="24"/>
          <w:szCs w:val="24"/>
        </w:rPr>
      </w:pPr>
    </w:p>
    <w:p w14:paraId="0031DD82" w14:textId="77777777" w:rsidR="000C782B" w:rsidRPr="00731271" w:rsidRDefault="000C782B" w:rsidP="000C782B">
      <w:pPr>
        <w:spacing w:before="120" w:after="60"/>
        <w:ind w:firstLine="708"/>
        <w:jc w:val="both"/>
        <w:rPr>
          <w:rFonts w:ascii="Arial" w:hAnsi="Arial" w:cs="Arial"/>
          <w:color w:val="066684" w:themeColor="accent6" w:themeShade="BF"/>
          <w:sz w:val="24"/>
          <w:szCs w:val="24"/>
        </w:rPr>
      </w:pPr>
      <w:r w:rsidRPr="00731271">
        <w:rPr>
          <w:rFonts w:ascii="Arial" w:hAnsi="Arial" w:cs="Arial"/>
          <w:color w:val="066684" w:themeColor="accent6" w:themeShade="BF"/>
          <w:sz w:val="24"/>
          <w:szCs w:val="24"/>
        </w:rPr>
        <w:t>При изготвяне на прогноза за бъдещо предлагане може да се разглеждат следните фактори и данни:</w:t>
      </w:r>
    </w:p>
    <w:p w14:paraId="140B6221" w14:textId="77777777" w:rsidR="000C782B" w:rsidRPr="00B03DDB" w:rsidRDefault="000C782B" w:rsidP="000C782B">
      <w:pPr>
        <w:spacing w:before="120" w:after="60"/>
        <w:ind w:firstLine="708"/>
        <w:jc w:val="both"/>
        <w:rPr>
          <w:rFonts w:ascii="Arial" w:hAnsi="Arial" w:cs="Arial"/>
          <w:sz w:val="24"/>
          <w:szCs w:val="24"/>
        </w:rPr>
      </w:pPr>
      <w:r w:rsidRPr="00B03DDB">
        <w:rPr>
          <w:rFonts w:ascii="Arial" w:hAnsi="Arial" w:cs="Arial"/>
          <w:sz w:val="24"/>
          <w:szCs w:val="24"/>
        </w:rPr>
        <w:t>•</w:t>
      </w:r>
      <w:r w:rsidRPr="00B03DDB">
        <w:rPr>
          <w:rFonts w:ascii="Arial" w:hAnsi="Arial" w:cs="Arial"/>
          <w:sz w:val="24"/>
          <w:szCs w:val="24"/>
        </w:rPr>
        <w:tab/>
        <w:t>Определяне на профила на човешките ресурси.</w:t>
      </w:r>
    </w:p>
    <w:p w14:paraId="13C036D0" w14:textId="77777777" w:rsidR="000C782B" w:rsidRPr="00B03DDB" w:rsidRDefault="000C782B" w:rsidP="000C782B">
      <w:pPr>
        <w:spacing w:before="120" w:after="60"/>
        <w:ind w:firstLine="708"/>
        <w:jc w:val="both"/>
        <w:rPr>
          <w:rFonts w:ascii="Arial" w:hAnsi="Arial" w:cs="Arial"/>
          <w:sz w:val="24"/>
          <w:szCs w:val="24"/>
        </w:rPr>
      </w:pPr>
      <w:r w:rsidRPr="00B03DDB">
        <w:rPr>
          <w:rFonts w:ascii="Arial" w:hAnsi="Arial" w:cs="Arial"/>
          <w:sz w:val="24"/>
          <w:szCs w:val="24"/>
        </w:rPr>
        <w:t>•</w:t>
      </w:r>
      <w:r w:rsidRPr="00B03DDB">
        <w:rPr>
          <w:rFonts w:ascii="Arial" w:hAnsi="Arial" w:cs="Arial"/>
          <w:sz w:val="24"/>
          <w:szCs w:val="24"/>
        </w:rPr>
        <w:tab/>
        <w:t>Идентифициране на възрастта на работещите в общинската администрация, пол, ниво на образование и професионален опит.</w:t>
      </w:r>
    </w:p>
    <w:p w14:paraId="500374B8" w14:textId="77777777" w:rsidR="000C782B" w:rsidRPr="00B03DDB" w:rsidRDefault="000C782B" w:rsidP="000C782B">
      <w:pPr>
        <w:spacing w:before="120" w:after="60"/>
        <w:ind w:firstLine="708"/>
        <w:jc w:val="both"/>
        <w:rPr>
          <w:rFonts w:ascii="Arial" w:hAnsi="Arial" w:cs="Arial"/>
          <w:sz w:val="24"/>
          <w:szCs w:val="24"/>
        </w:rPr>
      </w:pPr>
      <w:r w:rsidRPr="00B03DDB">
        <w:rPr>
          <w:rFonts w:ascii="Arial" w:hAnsi="Arial" w:cs="Arial"/>
          <w:sz w:val="24"/>
          <w:szCs w:val="24"/>
        </w:rPr>
        <w:t>•</w:t>
      </w:r>
      <w:r w:rsidRPr="00B03DDB">
        <w:rPr>
          <w:rFonts w:ascii="Arial" w:hAnsi="Arial" w:cs="Arial"/>
          <w:sz w:val="24"/>
          <w:szCs w:val="24"/>
        </w:rPr>
        <w:tab/>
        <w:t>Определяне на компетентностен профил - какви знания, умения, нагласи има най-добрият изпълнител на определена длъжност, за да постигне резултати и успехи по заложените цели и стратегии?</w:t>
      </w:r>
    </w:p>
    <w:p w14:paraId="2FA1A8A9" w14:textId="77777777" w:rsidR="000C782B" w:rsidRPr="00B03DDB" w:rsidRDefault="000C782B" w:rsidP="000C782B">
      <w:pPr>
        <w:spacing w:before="120" w:after="60"/>
        <w:ind w:firstLine="708"/>
        <w:jc w:val="both"/>
        <w:rPr>
          <w:rFonts w:ascii="Arial" w:hAnsi="Arial" w:cs="Arial"/>
          <w:sz w:val="24"/>
          <w:szCs w:val="24"/>
        </w:rPr>
      </w:pPr>
      <w:r w:rsidRPr="00B03DDB">
        <w:rPr>
          <w:rFonts w:ascii="Arial" w:hAnsi="Arial" w:cs="Arial"/>
          <w:sz w:val="24"/>
          <w:szCs w:val="24"/>
        </w:rPr>
        <w:t>•</w:t>
      </w:r>
      <w:r w:rsidRPr="00B03DDB">
        <w:rPr>
          <w:rFonts w:ascii="Arial" w:hAnsi="Arial" w:cs="Arial"/>
          <w:sz w:val="24"/>
          <w:szCs w:val="24"/>
        </w:rPr>
        <w:tab/>
        <w:t>Идентифициране на проблеми, свързани с УЧР, които влияят на вътрешния пазар на труда.</w:t>
      </w:r>
    </w:p>
    <w:p w14:paraId="67D031DC" w14:textId="77777777" w:rsidR="000C782B" w:rsidRPr="00B03DDB" w:rsidRDefault="000C782B" w:rsidP="000C782B">
      <w:pPr>
        <w:spacing w:before="120" w:after="60"/>
        <w:ind w:firstLine="708"/>
        <w:jc w:val="both"/>
        <w:rPr>
          <w:rFonts w:ascii="Arial" w:hAnsi="Arial" w:cs="Arial"/>
          <w:sz w:val="24"/>
          <w:szCs w:val="24"/>
        </w:rPr>
      </w:pPr>
      <w:r w:rsidRPr="00B03DDB">
        <w:rPr>
          <w:rFonts w:ascii="Arial" w:hAnsi="Arial" w:cs="Arial"/>
          <w:sz w:val="24"/>
          <w:szCs w:val="24"/>
        </w:rPr>
        <w:t>•</w:t>
      </w:r>
      <w:r w:rsidRPr="00B03DDB">
        <w:rPr>
          <w:rFonts w:ascii="Arial" w:hAnsi="Arial" w:cs="Arial"/>
          <w:sz w:val="24"/>
          <w:szCs w:val="24"/>
        </w:rPr>
        <w:tab/>
        <w:t>Преглед на данни за текучество, за брой повишения в длъжност и ранг, за извършен конкурентен подбор и мобилност;</w:t>
      </w:r>
    </w:p>
    <w:p w14:paraId="3915B64A" w14:textId="77777777" w:rsidR="000C782B" w:rsidRPr="00B03DDB" w:rsidRDefault="000C782B" w:rsidP="000C782B">
      <w:pPr>
        <w:spacing w:before="120" w:after="60"/>
        <w:ind w:firstLine="708"/>
        <w:jc w:val="both"/>
        <w:rPr>
          <w:rFonts w:ascii="Arial" w:hAnsi="Arial" w:cs="Arial"/>
          <w:sz w:val="24"/>
          <w:szCs w:val="24"/>
        </w:rPr>
      </w:pPr>
      <w:r w:rsidRPr="00B03DDB">
        <w:rPr>
          <w:rFonts w:ascii="Arial" w:hAnsi="Arial" w:cs="Arial"/>
          <w:sz w:val="24"/>
          <w:szCs w:val="24"/>
        </w:rPr>
        <w:t>•</w:t>
      </w:r>
      <w:r w:rsidRPr="00B03DDB">
        <w:rPr>
          <w:rFonts w:ascii="Arial" w:hAnsi="Arial" w:cs="Arial"/>
          <w:sz w:val="24"/>
          <w:szCs w:val="24"/>
        </w:rPr>
        <w:tab/>
        <w:t>Определяне на тенденцията в текучеството и как то влияе на работата на структурата.</w:t>
      </w:r>
    </w:p>
    <w:p w14:paraId="10FF07E8" w14:textId="77777777" w:rsidR="000C782B" w:rsidRPr="00B03DDB" w:rsidRDefault="000C782B" w:rsidP="000C782B">
      <w:pPr>
        <w:spacing w:before="120" w:after="60"/>
        <w:ind w:firstLine="708"/>
        <w:jc w:val="both"/>
        <w:rPr>
          <w:rFonts w:ascii="Arial" w:hAnsi="Arial" w:cs="Arial"/>
          <w:sz w:val="24"/>
          <w:szCs w:val="24"/>
        </w:rPr>
      </w:pPr>
      <w:r w:rsidRPr="00B03DDB">
        <w:rPr>
          <w:rFonts w:ascii="Arial" w:hAnsi="Arial" w:cs="Arial"/>
          <w:sz w:val="24"/>
          <w:szCs w:val="24"/>
        </w:rPr>
        <w:t>•</w:t>
      </w:r>
      <w:r w:rsidRPr="00B03DDB">
        <w:rPr>
          <w:rFonts w:ascii="Arial" w:hAnsi="Arial" w:cs="Arial"/>
          <w:sz w:val="24"/>
          <w:szCs w:val="24"/>
        </w:rPr>
        <w:tab/>
        <w:t>Определяне на предвидените човешки ресурси, базирано на очаквания бюджет, без да бъде взето предвид допълнително наемане на служители или заместване на отсъстващи служители.</w:t>
      </w:r>
    </w:p>
    <w:p w14:paraId="22DF0CA6" w14:textId="77777777" w:rsidR="000C782B" w:rsidRPr="00B03DDB" w:rsidRDefault="000C782B" w:rsidP="000C782B">
      <w:pPr>
        <w:spacing w:before="120" w:after="60"/>
        <w:ind w:firstLine="708"/>
        <w:jc w:val="both"/>
        <w:rPr>
          <w:rFonts w:ascii="Arial" w:hAnsi="Arial" w:cs="Arial"/>
          <w:sz w:val="24"/>
          <w:szCs w:val="24"/>
        </w:rPr>
      </w:pPr>
      <w:r w:rsidRPr="00B03DDB">
        <w:rPr>
          <w:rFonts w:ascii="Arial" w:hAnsi="Arial" w:cs="Arial"/>
          <w:sz w:val="24"/>
          <w:szCs w:val="24"/>
        </w:rPr>
        <w:t>•</w:t>
      </w:r>
      <w:r w:rsidRPr="00B03DDB">
        <w:rPr>
          <w:rFonts w:ascii="Arial" w:hAnsi="Arial" w:cs="Arial"/>
          <w:sz w:val="24"/>
          <w:szCs w:val="24"/>
        </w:rPr>
        <w:tab/>
        <w:t>Определяне на бъдещи умения и опит, които ще бъдат изисквани от длъжността в по-дългосрочен период.</w:t>
      </w:r>
    </w:p>
    <w:p w14:paraId="61F50D13" w14:textId="77777777" w:rsidR="000C782B" w:rsidRDefault="000C782B" w:rsidP="000C782B">
      <w:pPr>
        <w:spacing w:before="120" w:after="60"/>
        <w:ind w:firstLine="708"/>
        <w:jc w:val="both"/>
        <w:rPr>
          <w:rFonts w:ascii="Arial" w:hAnsi="Arial" w:cs="Arial"/>
          <w:sz w:val="24"/>
          <w:szCs w:val="24"/>
        </w:rPr>
      </w:pPr>
      <w:r w:rsidRPr="00B03DDB">
        <w:rPr>
          <w:rFonts w:ascii="Arial" w:hAnsi="Arial" w:cs="Arial"/>
          <w:sz w:val="24"/>
          <w:szCs w:val="24"/>
        </w:rPr>
        <w:t>Особеностите при осъществяване на процеса на планиране на човешките ресурси в общинската администрация са свързани с: ограниченията на местния пазар на труда (напр. слаба или никаква динамика в дългосрочен аспект в малките общини), демографските характеристики; особеностите на местното самоуправление. Това сочи, че в процеса на планиране на човешките ресурси е по-вероятно да се ползват вътрешни резерви.</w:t>
      </w:r>
    </w:p>
    <w:p w14:paraId="11038AC4" w14:textId="77777777" w:rsidR="000C782B" w:rsidRPr="00AD2B1D" w:rsidRDefault="000C782B" w:rsidP="00731271">
      <w:pPr>
        <w:pStyle w:val="Heading2"/>
      </w:pPr>
    </w:p>
    <w:p w14:paraId="2E03A3D3" w14:textId="010729AC" w:rsidR="000C782B" w:rsidRPr="00F420E5" w:rsidRDefault="000C782B" w:rsidP="00F420E5">
      <w:pPr>
        <w:spacing w:after="0"/>
        <w:ind w:right="271"/>
        <w:rPr>
          <w:rFonts w:ascii="Arial" w:hAnsi="Arial" w:cs="Arial"/>
          <w:b/>
          <w:strike/>
          <w:color w:val="FF0000"/>
          <w:sz w:val="28"/>
          <w:szCs w:val="28"/>
          <w:u w:val="single"/>
        </w:rPr>
      </w:pPr>
    </w:p>
    <w:p w14:paraId="42362B8B" w14:textId="77777777" w:rsidR="00DA5945" w:rsidRDefault="00DA5945" w:rsidP="00731271">
      <w:pPr>
        <w:tabs>
          <w:tab w:val="left" w:pos="360"/>
        </w:tabs>
        <w:spacing w:after="60"/>
        <w:jc w:val="both"/>
        <w:rPr>
          <w:rFonts w:ascii="Arial" w:hAnsi="Arial" w:cs="Arial"/>
          <w:color w:val="000000"/>
          <w:sz w:val="24"/>
          <w:szCs w:val="24"/>
        </w:rPr>
      </w:pPr>
    </w:p>
    <w:p w14:paraId="33314279" w14:textId="77777777" w:rsidR="00DA5945" w:rsidRDefault="00DA5945" w:rsidP="00731271">
      <w:pPr>
        <w:tabs>
          <w:tab w:val="left" w:pos="360"/>
        </w:tabs>
        <w:spacing w:after="60"/>
        <w:jc w:val="both"/>
        <w:rPr>
          <w:rFonts w:ascii="Arial" w:hAnsi="Arial" w:cs="Arial"/>
          <w:color w:val="000000"/>
          <w:sz w:val="24"/>
          <w:szCs w:val="24"/>
        </w:rPr>
      </w:pPr>
    </w:p>
    <w:p w14:paraId="5CB0A7B3" w14:textId="77777777" w:rsidR="001A3A5A" w:rsidRPr="00AD2B1D" w:rsidRDefault="001A3A5A" w:rsidP="00731271">
      <w:pPr>
        <w:tabs>
          <w:tab w:val="left" w:pos="360"/>
        </w:tabs>
        <w:spacing w:after="60"/>
        <w:jc w:val="both"/>
        <w:rPr>
          <w:rFonts w:ascii="Arial" w:hAnsi="Arial" w:cs="Arial"/>
          <w:color w:val="000000"/>
          <w:sz w:val="24"/>
          <w:szCs w:val="24"/>
        </w:rPr>
      </w:pPr>
    </w:p>
    <w:tbl>
      <w:tblPr>
        <w:tblStyle w:val="TableGrid"/>
        <w:tblW w:w="0" w:type="auto"/>
        <w:tblCellSpacing w:w="20" w:type="dxa"/>
        <w:tblBorders>
          <w:top w:val="outset" w:sz="8" w:space="0" w:color="auto"/>
          <w:left w:val="outset" w:sz="8" w:space="0" w:color="auto"/>
          <w:bottom w:val="outset" w:sz="8" w:space="0" w:color="auto"/>
          <w:right w:val="outset" w:sz="8" w:space="0" w:color="auto"/>
          <w:insideH w:val="outset" w:sz="8" w:space="0" w:color="auto"/>
          <w:insideV w:val="outset" w:sz="8" w:space="0" w:color="auto"/>
        </w:tblBorders>
        <w:shd w:val="clear" w:color="auto" w:fill="066684" w:themeFill="accent6" w:themeFillShade="BF"/>
        <w:tblLook w:val="04A0" w:firstRow="1" w:lastRow="0" w:firstColumn="1" w:lastColumn="0" w:noHBand="0" w:noVBand="1"/>
      </w:tblPr>
      <w:tblGrid>
        <w:gridCol w:w="9406"/>
      </w:tblGrid>
      <w:tr w:rsidR="00731271" w:rsidRPr="000E0CA7" w14:paraId="2685582D" w14:textId="77777777" w:rsidTr="00B86A54">
        <w:trPr>
          <w:tblCellSpacing w:w="20" w:type="dxa"/>
        </w:trPr>
        <w:tc>
          <w:tcPr>
            <w:tcW w:w="9326" w:type="dxa"/>
            <w:shd w:val="clear" w:color="auto" w:fill="066684" w:themeFill="accent6" w:themeFillShade="BF"/>
            <w:vAlign w:val="center"/>
          </w:tcPr>
          <w:p w14:paraId="001E53E6" w14:textId="7432FFF2" w:rsidR="00731271" w:rsidRPr="00731271" w:rsidRDefault="003A5918" w:rsidP="00731271">
            <w:pPr>
              <w:spacing w:before="120" w:after="0" w:line="288" w:lineRule="auto"/>
              <w:jc w:val="center"/>
              <w:rPr>
                <w:rFonts w:ascii="Arial" w:hAnsi="Arial" w:cs="Arial"/>
                <w:b/>
                <w:i/>
                <w:color w:val="FFFFFF" w:themeColor="background1"/>
                <w:sz w:val="24"/>
                <w:szCs w:val="24"/>
                <w:lang w:eastAsia="bg-BG"/>
              </w:rPr>
            </w:pPr>
            <w:r>
              <w:rPr>
                <w:rFonts w:ascii="Arial" w:hAnsi="Arial" w:cs="Arial"/>
                <w:b/>
                <w:color w:val="FFFFFF" w:themeColor="background1"/>
                <w:sz w:val="24"/>
                <w:szCs w:val="24"/>
                <w:lang w:eastAsia="bg-BG"/>
              </w:rPr>
              <w:t>7</w:t>
            </w:r>
            <w:r w:rsidR="00731271" w:rsidRPr="00731271">
              <w:rPr>
                <w:rFonts w:ascii="Arial" w:hAnsi="Arial" w:cs="Arial"/>
                <w:b/>
                <w:color w:val="FFFFFF" w:themeColor="background1"/>
                <w:sz w:val="24"/>
                <w:szCs w:val="24"/>
                <w:lang w:eastAsia="bg-BG"/>
              </w:rPr>
              <w:t>. ПОДБОР, НАЗНАЧАВАНЕ И ОСВОБОЖДАВАНЕ НА СЛУЖИТЕЛИ</w:t>
            </w:r>
          </w:p>
        </w:tc>
      </w:tr>
    </w:tbl>
    <w:p w14:paraId="649483F9" w14:textId="77777777" w:rsidR="000C782B" w:rsidRPr="00B03DDB" w:rsidRDefault="000C782B" w:rsidP="00731271">
      <w:pPr>
        <w:spacing w:after="60"/>
        <w:ind w:firstLine="708"/>
        <w:jc w:val="both"/>
        <w:rPr>
          <w:rFonts w:ascii="Arial" w:hAnsi="Arial" w:cs="Arial"/>
          <w:sz w:val="24"/>
          <w:szCs w:val="24"/>
        </w:rPr>
      </w:pPr>
    </w:p>
    <w:p w14:paraId="3097D694" w14:textId="77777777" w:rsidR="001F49B1" w:rsidRPr="00B03DDB" w:rsidRDefault="001F49B1" w:rsidP="00731271">
      <w:pPr>
        <w:spacing w:after="60"/>
        <w:ind w:firstLine="360"/>
        <w:jc w:val="both"/>
        <w:rPr>
          <w:rFonts w:ascii="Arial" w:hAnsi="Arial" w:cs="Arial"/>
          <w:sz w:val="24"/>
          <w:szCs w:val="24"/>
        </w:rPr>
      </w:pPr>
      <w:r w:rsidRPr="00B03DDB">
        <w:rPr>
          <w:rFonts w:ascii="Arial" w:hAnsi="Arial" w:cs="Arial"/>
          <w:sz w:val="24"/>
          <w:szCs w:val="24"/>
        </w:rPr>
        <w:t>Законът за държавния служител предвижда разнообразни способи за подбор на лицата, които кандидатстват за свободна длъжност за държавен служител:</w:t>
      </w:r>
    </w:p>
    <w:p w14:paraId="4C0FAD8D" w14:textId="77777777" w:rsidR="001F49B1" w:rsidRPr="00B03DDB" w:rsidRDefault="001F49B1" w:rsidP="00731271">
      <w:pPr>
        <w:pStyle w:val="ListParagraph"/>
        <w:numPr>
          <w:ilvl w:val="0"/>
          <w:numId w:val="5"/>
        </w:numPr>
        <w:spacing w:after="60"/>
        <w:jc w:val="both"/>
        <w:rPr>
          <w:rFonts w:ascii="Arial" w:hAnsi="Arial" w:cs="Arial"/>
          <w:sz w:val="24"/>
          <w:szCs w:val="24"/>
        </w:rPr>
      </w:pPr>
      <w:r w:rsidRPr="00B03DDB">
        <w:rPr>
          <w:rFonts w:ascii="Arial" w:hAnsi="Arial" w:cs="Arial"/>
          <w:sz w:val="24"/>
          <w:szCs w:val="24"/>
        </w:rPr>
        <w:t>Преназначаване без конкуренте</w:t>
      </w:r>
      <w:r w:rsidR="00731271">
        <w:rPr>
          <w:rFonts w:ascii="Arial" w:hAnsi="Arial" w:cs="Arial"/>
          <w:sz w:val="24"/>
          <w:szCs w:val="24"/>
        </w:rPr>
        <w:t>н подбор в същата администрация;</w:t>
      </w:r>
    </w:p>
    <w:p w14:paraId="1081E67F" w14:textId="77777777" w:rsidR="001F49B1" w:rsidRPr="00B03DDB" w:rsidRDefault="001F49B1" w:rsidP="00731271">
      <w:pPr>
        <w:pStyle w:val="ListParagraph"/>
        <w:numPr>
          <w:ilvl w:val="0"/>
          <w:numId w:val="5"/>
        </w:numPr>
        <w:spacing w:after="60"/>
        <w:jc w:val="both"/>
        <w:rPr>
          <w:rFonts w:ascii="Arial" w:hAnsi="Arial" w:cs="Arial"/>
          <w:sz w:val="24"/>
          <w:szCs w:val="24"/>
        </w:rPr>
      </w:pPr>
      <w:r w:rsidRPr="00B03DDB">
        <w:rPr>
          <w:rFonts w:ascii="Arial" w:hAnsi="Arial" w:cs="Arial"/>
          <w:sz w:val="24"/>
          <w:szCs w:val="24"/>
        </w:rPr>
        <w:t>Прена</w:t>
      </w:r>
      <w:r w:rsidR="00731271">
        <w:rPr>
          <w:rFonts w:ascii="Arial" w:hAnsi="Arial" w:cs="Arial"/>
          <w:sz w:val="24"/>
          <w:szCs w:val="24"/>
        </w:rPr>
        <w:t>значаване с конкурентен подбор;</w:t>
      </w:r>
    </w:p>
    <w:p w14:paraId="62745BAB" w14:textId="77777777" w:rsidR="001F49B1" w:rsidRPr="00B03DDB" w:rsidRDefault="001F49B1" w:rsidP="00731271">
      <w:pPr>
        <w:pStyle w:val="ListParagraph"/>
        <w:numPr>
          <w:ilvl w:val="0"/>
          <w:numId w:val="5"/>
        </w:numPr>
        <w:spacing w:after="60"/>
        <w:jc w:val="both"/>
        <w:rPr>
          <w:rFonts w:ascii="Arial" w:hAnsi="Arial" w:cs="Arial"/>
          <w:sz w:val="24"/>
          <w:szCs w:val="24"/>
        </w:rPr>
      </w:pPr>
      <w:r w:rsidRPr="00B03DDB">
        <w:rPr>
          <w:rFonts w:ascii="Arial" w:hAnsi="Arial" w:cs="Arial"/>
          <w:sz w:val="24"/>
          <w:szCs w:val="24"/>
        </w:rPr>
        <w:t>Преминаване на държавна служба в друга админи</w:t>
      </w:r>
      <w:r w:rsidR="00731271">
        <w:rPr>
          <w:rFonts w:ascii="Arial" w:hAnsi="Arial" w:cs="Arial"/>
          <w:sz w:val="24"/>
          <w:szCs w:val="24"/>
        </w:rPr>
        <w:t>страция;</w:t>
      </w:r>
    </w:p>
    <w:p w14:paraId="24ED9E8B" w14:textId="77777777" w:rsidR="001F49B1" w:rsidRPr="00B03DDB" w:rsidRDefault="001F49B1" w:rsidP="00731271">
      <w:pPr>
        <w:pStyle w:val="ListParagraph"/>
        <w:numPr>
          <w:ilvl w:val="0"/>
          <w:numId w:val="5"/>
        </w:numPr>
        <w:spacing w:after="60"/>
        <w:jc w:val="both"/>
        <w:rPr>
          <w:rFonts w:ascii="Arial" w:hAnsi="Arial" w:cs="Arial"/>
          <w:sz w:val="24"/>
          <w:szCs w:val="24"/>
        </w:rPr>
      </w:pPr>
      <w:r w:rsidRPr="00B03DDB">
        <w:rPr>
          <w:rFonts w:ascii="Arial" w:hAnsi="Arial" w:cs="Arial"/>
          <w:sz w:val="24"/>
          <w:szCs w:val="24"/>
        </w:rPr>
        <w:t>Временно пре</w:t>
      </w:r>
      <w:r w:rsidR="00731271">
        <w:rPr>
          <w:rFonts w:ascii="Arial" w:hAnsi="Arial" w:cs="Arial"/>
          <w:sz w:val="24"/>
          <w:szCs w:val="24"/>
        </w:rPr>
        <w:t>местване в друга администрация;</w:t>
      </w:r>
    </w:p>
    <w:p w14:paraId="4AE7F1CB" w14:textId="77777777" w:rsidR="001F49B1" w:rsidRPr="00B03DDB" w:rsidRDefault="001F49B1" w:rsidP="00731271">
      <w:pPr>
        <w:pStyle w:val="ListParagraph"/>
        <w:numPr>
          <w:ilvl w:val="0"/>
          <w:numId w:val="5"/>
        </w:numPr>
        <w:spacing w:after="60"/>
        <w:jc w:val="both"/>
        <w:rPr>
          <w:rFonts w:ascii="Arial" w:hAnsi="Arial" w:cs="Arial"/>
          <w:sz w:val="24"/>
          <w:szCs w:val="24"/>
        </w:rPr>
      </w:pPr>
      <w:r w:rsidRPr="00B03DDB">
        <w:rPr>
          <w:rFonts w:ascii="Arial" w:hAnsi="Arial" w:cs="Arial"/>
          <w:sz w:val="24"/>
          <w:szCs w:val="24"/>
        </w:rPr>
        <w:t>Конкурс.</w:t>
      </w:r>
    </w:p>
    <w:p w14:paraId="3F33D489" w14:textId="77777777" w:rsidR="001F49B1" w:rsidRPr="00B03DDB" w:rsidRDefault="001F49B1" w:rsidP="00731271">
      <w:pPr>
        <w:spacing w:after="60"/>
        <w:ind w:firstLine="708"/>
        <w:jc w:val="both"/>
        <w:rPr>
          <w:rFonts w:ascii="Arial" w:hAnsi="Arial" w:cs="Arial"/>
          <w:sz w:val="24"/>
          <w:szCs w:val="24"/>
        </w:rPr>
      </w:pPr>
      <w:r w:rsidRPr="00B03DDB">
        <w:rPr>
          <w:rFonts w:ascii="Arial" w:hAnsi="Arial" w:cs="Arial"/>
          <w:sz w:val="24"/>
          <w:szCs w:val="24"/>
        </w:rPr>
        <w:t>В зависимост от статута на кандидатите, способите могат да бъдат класифицирани на:</w:t>
      </w:r>
    </w:p>
    <w:p w14:paraId="426D52CD" w14:textId="77777777" w:rsidR="001F49B1" w:rsidRPr="00B03DDB" w:rsidRDefault="001F49B1" w:rsidP="00B03DDB">
      <w:pPr>
        <w:spacing w:after="60"/>
        <w:jc w:val="both"/>
        <w:rPr>
          <w:rFonts w:ascii="Arial" w:hAnsi="Arial" w:cs="Arial"/>
          <w:sz w:val="24"/>
          <w:szCs w:val="24"/>
        </w:rPr>
      </w:pPr>
      <w:r w:rsidRPr="00B03DDB">
        <w:rPr>
          <w:rFonts w:ascii="Arial" w:hAnsi="Arial" w:cs="Arial"/>
          <w:sz w:val="24"/>
          <w:szCs w:val="24"/>
        </w:rPr>
        <w:tab/>
      </w:r>
      <w:r w:rsidRPr="00731271">
        <w:rPr>
          <w:rFonts w:ascii="Arial" w:hAnsi="Arial" w:cs="Arial"/>
          <w:b/>
          <w:sz w:val="24"/>
          <w:szCs w:val="24"/>
        </w:rPr>
        <w:t>Закрити /вътрешни/способи</w:t>
      </w:r>
      <w:r w:rsidR="00731271">
        <w:rPr>
          <w:rFonts w:ascii="Arial" w:hAnsi="Arial" w:cs="Arial"/>
          <w:b/>
          <w:sz w:val="24"/>
          <w:szCs w:val="24"/>
        </w:rPr>
        <w:t xml:space="preserve"> -</w:t>
      </w:r>
      <w:r w:rsidRPr="00B03DDB">
        <w:rPr>
          <w:rFonts w:ascii="Arial" w:hAnsi="Arial" w:cs="Arial"/>
          <w:sz w:val="24"/>
          <w:szCs w:val="24"/>
        </w:rPr>
        <w:t xml:space="preserve"> До участие в тях се допускат само държавни служители от същата администрация, в която е свободната длъжност. Такива са преназначаването с конкурентен подбор и преназначаването без конкурентен подбор. </w:t>
      </w:r>
    </w:p>
    <w:p w14:paraId="770E63CD" w14:textId="77777777" w:rsidR="001F49B1" w:rsidRPr="00B03DDB" w:rsidRDefault="001F49B1" w:rsidP="00B03DDB">
      <w:pPr>
        <w:spacing w:after="60"/>
        <w:jc w:val="both"/>
        <w:rPr>
          <w:rFonts w:ascii="Arial" w:hAnsi="Arial" w:cs="Arial"/>
          <w:sz w:val="24"/>
          <w:szCs w:val="24"/>
        </w:rPr>
      </w:pPr>
      <w:r w:rsidRPr="00B03DDB">
        <w:rPr>
          <w:rFonts w:ascii="Arial" w:hAnsi="Arial" w:cs="Arial"/>
          <w:sz w:val="24"/>
          <w:szCs w:val="24"/>
        </w:rPr>
        <w:tab/>
      </w:r>
      <w:bookmarkStart w:id="1" w:name="_GoBack"/>
      <w:r w:rsidRPr="00731271">
        <w:rPr>
          <w:rFonts w:ascii="Arial" w:hAnsi="Arial" w:cs="Arial"/>
          <w:b/>
          <w:sz w:val="24"/>
          <w:szCs w:val="24"/>
        </w:rPr>
        <w:t>Открити /външни/ способи</w:t>
      </w:r>
      <w:r w:rsidR="00731271">
        <w:rPr>
          <w:rFonts w:ascii="Arial" w:hAnsi="Arial" w:cs="Arial"/>
          <w:b/>
          <w:sz w:val="24"/>
          <w:szCs w:val="24"/>
        </w:rPr>
        <w:t xml:space="preserve"> </w:t>
      </w:r>
      <w:bookmarkEnd w:id="1"/>
      <w:r w:rsidR="00731271">
        <w:rPr>
          <w:rFonts w:ascii="Arial" w:hAnsi="Arial" w:cs="Arial"/>
          <w:b/>
          <w:sz w:val="24"/>
          <w:szCs w:val="24"/>
        </w:rPr>
        <w:t>-</w:t>
      </w:r>
      <w:r w:rsidRPr="00B03DDB">
        <w:rPr>
          <w:rFonts w:ascii="Arial" w:hAnsi="Arial" w:cs="Arial"/>
          <w:sz w:val="24"/>
          <w:szCs w:val="24"/>
        </w:rPr>
        <w:t xml:space="preserve"> В тях могат да участват служители , които работят по служебно или трудово правоотношение в администрацията , където е свободната  длъжност, лица,  които са държавни служители или работят по трудово правоотношение в друга администрация  и лица , които  работят извън администрацията. В този способ се включва и конкурсът, в който могат да участват всички посочени  по- горе категории лица .</w:t>
      </w:r>
    </w:p>
    <w:p w14:paraId="7E17ADCC" w14:textId="77777777" w:rsidR="001F49B1" w:rsidRPr="00B03DDB" w:rsidRDefault="001F49B1" w:rsidP="00B03DDB">
      <w:pPr>
        <w:spacing w:after="60"/>
        <w:jc w:val="both"/>
        <w:rPr>
          <w:rFonts w:ascii="Arial" w:hAnsi="Arial" w:cs="Arial"/>
          <w:sz w:val="24"/>
          <w:szCs w:val="24"/>
        </w:rPr>
      </w:pPr>
      <w:r w:rsidRPr="00B03DDB">
        <w:rPr>
          <w:rFonts w:ascii="Arial" w:hAnsi="Arial" w:cs="Arial"/>
          <w:sz w:val="24"/>
          <w:szCs w:val="24"/>
        </w:rPr>
        <w:tab/>
        <w:t>Правната уредба не съдържа някаква задължителна последователност, в която трябва да се прилагат тези способи. Това е въпрос на решение на органа по назначаването и на възприетата от съответната администрация политика за управление на човешките ресурси. За да бъде определен най-подходящия способ за заемане на свободна длъжност в администрацията следва да се отчетат няколко групи фактори:</w:t>
      </w:r>
    </w:p>
    <w:p w14:paraId="6D7374E6" w14:textId="77777777" w:rsidR="001F49B1" w:rsidRPr="00B03DDB" w:rsidRDefault="001F49B1" w:rsidP="00F04A4A">
      <w:pPr>
        <w:pStyle w:val="ListParagraph"/>
        <w:numPr>
          <w:ilvl w:val="1"/>
          <w:numId w:val="3"/>
        </w:numPr>
        <w:ind w:left="0" w:firstLine="1080"/>
        <w:jc w:val="both"/>
        <w:rPr>
          <w:rFonts w:ascii="Arial" w:hAnsi="Arial" w:cs="Arial"/>
          <w:sz w:val="24"/>
          <w:szCs w:val="24"/>
        </w:rPr>
      </w:pPr>
      <w:r w:rsidRPr="00B03DDB">
        <w:rPr>
          <w:rFonts w:ascii="Arial" w:hAnsi="Arial" w:cs="Arial"/>
          <w:sz w:val="24"/>
          <w:szCs w:val="24"/>
        </w:rPr>
        <w:t>наличие на служители , които работят в съответната администрация  и отговарят на изискванията за заемане на свободната длъжност.</w:t>
      </w:r>
    </w:p>
    <w:p w14:paraId="01589D42" w14:textId="77777777" w:rsidR="001F49B1" w:rsidRPr="00B03DDB" w:rsidRDefault="001F49B1" w:rsidP="00F04A4A">
      <w:pPr>
        <w:pStyle w:val="ListParagraph"/>
        <w:numPr>
          <w:ilvl w:val="1"/>
          <w:numId w:val="3"/>
        </w:numPr>
        <w:ind w:left="0" w:firstLine="1080"/>
        <w:jc w:val="both"/>
        <w:rPr>
          <w:rFonts w:ascii="Arial" w:hAnsi="Arial" w:cs="Arial"/>
          <w:sz w:val="24"/>
          <w:szCs w:val="24"/>
        </w:rPr>
      </w:pPr>
      <w:r w:rsidRPr="00B03DDB">
        <w:rPr>
          <w:rFonts w:ascii="Arial" w:hAnsi="Arial" w:cs="Arial"/>
          <w:sz w:val="24"/>
          <w:szCs w:val="24"/>
        </w:rPr>
        <w:t>длъжностното ниво на свободната длъжност. С оглед на това е особено важно да се подхожда внимателно при овакантяване на ръководни длъжности, тъй като дългогодишният експертен опит не винаги е гаранция , че служителя притежава необходимите управленски умение.</w:t>
      </w:r>
    </w:p>
    <w:p w14:paraId="3F95B0A3" w14:textId="77777777" w:rsidR="001F49B1" w:rsidRPr="00B03DDB" w:rsidRDefault="001F49B1" w:rsidP="00F04A4A">
      <w:pPr>
        <w:pStyle w:val="ListParagraph"/>
        <w:numPr>
          <w:ilvl w:val="1"/>
          <w:numId w:val="3"/>
        </w:numPr>
        <w:ind w:left="0" w:firstLine="1080"/>
        <w:jc w:val="both"/>
        <w:rPr>
          <w:rFonts w:ascii="Arial" w:hAnsi="Arial" w:cs="Arial"/>
          <w:sz w:val="24"/>
          <w:szCs w:val="24"/>
        </w:rPr>
      </w:pPr>
      <w:r w:rsidRPr="00B03DDB">
        <w:rPr>
          <w:rFonts w:ascii="Arial" w:hAnsi="Arial" w:cs="Arial"/>
          <w:sz w:val="24"/>
          <w:szCs w:val="24"/>
        </w:rPr>
        <w:lastRenderedPageBreak/>
        <w:t xml:space="preserve">професионалната област и характера на функциите на свободната длъжност. Това са фактори , които очертават кръга на работещите в съответната администрация, които биха били подходящи да заемат свободната длъжност в същата професионална област.  </w:t>
      </w:r>
    </w:p>
    <w:p w14:paraId="6CA637E0" w14:textId="77777777" w:rsidR="001F49B1" w:rsidRPr="00B03DDB" w:rsidRDefault="001F49B1" w:rsidP="00B03DDB">
      <w:pPr>
        <w:ind w:firstLine="567"/>
        <w:jc w:val="both"/>
        <w:rPr>
          <w:rFonts w:ascii="Arial" w:hAnsi="Arial" w:cs="Arial"/>
          <w:sz w:val="24"/>
          <w:szCs w:val="24"/>
        </w:rPr>
      </w:pPr>
      <w:r w:rsidRPr="00B03DDB">
        <w:rPr>
          <w:rFonts w:ascii="Arial" w:hAnsi="Arial" w:cs="Arial"/>
          <w:sz w:val="24"/>
          <w:szCs w:val="24"/>
        </w:rPr>
        <w:t>Най-добре би било при свободна длъжност звеното по управление на човешките ресурси съвместно с непосредствения ръководител на тази длъжност да подготвят предложение до органа по назначаването относно способа , който да се използва при заемане на длъжността.</w:t>
      </w:r>
    </w:p>
    <w:p w14:paraId="3FBA8FCD" w14:textId="58C308A4" w:rsidR="001F49B1" w:rsidRPr="00731271" w:rsidRDefault="003A5918" w:rsidP="00731271">
      <w:pPr>
        <w:jc w:val="center"/>
        <w:rPr>
          <w:rFonts w:ascii="Arial" w:hAnsi="Arial" w:cs="Arial"/>
          <w:color w:val="066684" w:themeColor="accent6" w:themeShade="BF"/>
          <w:sz w:val="28"/>
          <w:szCs w:val="28"/>
          <w:u w:val="single"/>
        </w:rPr>
      </w:pPr>
      <w:r>
        <w:rPr>
          <w:rFonts w:ascii="Arial" w:hAnsi="Arial" w:cs="Arial"/>
          <w:b/>
          <w:color w:val="066684" w:themeColor="accent6" w:themeShade="BF"/>
          <w:sz w:val="28"/>
          <w:szCs w:val="28"/>
          <w:u w:val="single"/>
        </w:rPr>
        <w:t>7</w:t>
      </w:r>
      <w:r w:rsidR="00585669" w:rsidRPr="00731271">
        <w:rPr>
          <w:rFonts w:ascii="Arial" w:hAnsi="Arial" w:cs="Arial"/>
          <w:b/>
          <w:color w:val="066684" w:themeColor="accent6" w:themeShade="BF"/>
          <w:sz w:val="28"/>
          <w:szCs w:val="28"/>
          <w:u w:val="single"/>
        </w:rPr>
        <w:t xml:space="preserve">.1 </w:t>
      </w:r>
      <w:r w:rsidR="00280922" w:rsidRPr="00731271">
        <w:rPr>
          <w:rFonts w:ascii="Arial" w:hAnsi="Arial" w:cs="Arial"/>
          <w:b/>
          <w:color w:val="066684" w:themeColor="accent6" w:themeShade="BF"/>
          <w:sz w:val="28"/>
          <w:szCs w:val="28"/>
          <w:u w:val="single"/>
        </w:rPr>
        <w:t>Подбор на държавни служители</w:t>
      </w:r>
    </w:p>
    <w:p w14:paraId="732B7606" w14:textId="77777777" w:rsidR="001F49B1" w:rsidRPr="00B03DDB" w:rsidRDefault="001F49B1" w:rsidP="00B03DDB">
      <w:pPr>
        <w:ind w:firstLine="567"/>
        <w:jc w:val="both"/>
        <w:rPr>
          <w:rFonts w:ascii="Arial" w:hAnsi="Arial" w:cs="Arial"/>
          <w:sz w:val="24"/>
          <w:szCs w:val="24"/>
        </w:rPr>
      </w:pPr>
      <w:r w:rsidRPr="00B03DDB">
        <w:rPr>
          <w:rFonts w:ascii="Arial" w:hAnsi="Arial" w:cs="Arial"/>
          <w:sz w:val="24"/>
          <w:szCs w:val="24"/>
        </w:rPr>
        <w:t>Конкурсът е външен способ за подбор, защото в него могат да участват всякакви кандидати. Регламентацията на конкурсите се съдържа в ЗДСл и в наредбата за провеждане на конкурси  за държавни служители. Конкурсът е задължителен. Кога не се провежда конкурс:</w:t>
      </w:r>
    </w:p>
    <w:p w14:paraId="655BBA1D" w14:textId="77777777" w:rsidR="001F49B1" w:rsidRPr="00B03DDB" w:rsidRDefault="001F49B1" w:rsidP="00F04A4A">
      <w:pPr>
        <w:pStyle w:val="ListParagraph"/>
        <w:numPr>
          <w:ilvl w:val="1"/>
          <w:numId w:val="3"/>
        </w:numPr>
        <w:jc w:val="both"/>
        <w:rPr>
          <w:rFonts w:ascii="Arial" w:hAnsi="Arial" w:cs="Arial"/>
          <w:sz w:val="24"/>
          <w:szCs w:val="24"/>
        </w:rPr>
      </w:pPr>
      <w:r w:rsidRPr="00B03DDB">
        <w:rPr>
          <w:rFonts w:ascii="Arial" w:hAnsi="Arial" w:cs="Arial"/>
          <w:sz w:val="24"/>
          <w:szCs w:val="24"/>
        </w:rPr>
        <w:t>При преназначаване на служител в същата администрация.</w:t>
      </w:r>
    </w:p>
    <w:p w14:paraId="0AFFE725" w14:textId="77777777" w:rsidR="001F49B1" w:rsidRPr="00B03DDB" w:rsidRDefault="001F49B1" w:rsidP="00F04A4A">
      <w:pPr>
        <w:pStyle w:val="ListParagraph"/>
        <w:numPr>
          <w:ilvl w:val="1"/>
          <w:numId w:val="3"/>
        </w:numPr>
        <w:ind w:left="0" w:firstLine="1080"/>
        <w:jc w:val="both"/>
        <w:rPr>
          <w:rFonts w:ascii="Arial" w:hAnsi="Arial" w:cs="Arial"/>
          <w:sz w:val="24"/>
          <w:szCs w:val="24"/>
        </w:rPr>
      </w:pPr>
      <w:r w:rsidRPr="00B03DDB">
        <w:rPr>
          <w:rFonts w:ascii="Arial" w:hAnsi="Arial" w:cs="Arial"/>
          <w:sz w:val="24"/>
          <w:szCs w:val="24"/>
        </w:rPr>
        <w:t>При назначаване в новосъздадена администрация до провеждане на конкурс.В този случай срокът е не по-дълъг от 6 месеца.</w:t>
      </w:r>
    </w:p>
    <w:p w14:paraId="16532C8B" w14:textId="77777777" w:rsidR="001F49B1" w:rsidRPr="00B03DDB" w:rsidRDefault="001F49B1" w:rsidP="00F04A4A">
      <w:pPr>
        <w:pStyle w:val="ListParagraph"/>
        <w:numPr>
          <w:ilvl w:val="1"/>
          <w:numId w:val="3"/>
        </w:numPr>
        <w:jc w:val="both"/>
        <w:rPr>
          <w:rFonts w:ascii="Arial" w:hAnsi="Arial" w:cs="Arial"/>
          <w:sz w:val="24"/>
          <w:szCs w:val="24"/>
        </w:rPr>
      </w:pPr>
      <w:r w:rsidRPr="00B03DDB">
        <w:rPr>
          <w:rFonts w:ascii="Arial" w:hAnsi="Arial" w:cs="Arial"/>
          <w:sz w:val="24"/>
          <w:szCs w:val="24"/>
        </w:rPr>
        <w:t>Назначаване при непълно работно време.</w:t>
      </w:r>
    </w:p>
    <w:p w14:paraId="0FE08985" w14:textId="77777777" w:rsidR="001F49B1" w:rsidRPr="00B03DDB" w:rsidRDefault="001F49B1" w:rsidP="00F04A4A">
      <w:pPr>
        <w:pStyle w:val="ListParagraph"/>
        <w:numPr>
          <w:ilvl w:val="1"/>
          <w:numId w:val="3"/>
        </w:numPr>
        <w:jc w:val="both"/>
        <w:rPr>
          <w:rFonts w:ascii="Arial" w:hAnsi="Arial" w:cs="Arial"/>
          <w:sz w:val="24"/>
          <w:szCs w:val="24"/>
        </w:rPr>
      </w:pPr>
      <w:r w:rsidRPr="00B03DDB">
        <w:rPr>
          <w:rFonts w:ascii="Arial" w:hAnsi="Arial" w:cs="Arial"/>
          <w:sz w:val="24"/>
          <w:szCs w:val="24"/>
        </w:rPr>
        <w:t>При назначаване на ръководител на звено за връзки с обществеността.</w:t>
      </w:r>
    </w:p>
    <w:p w14:paraId="34086F8F" w14:textId="77777777" w:rsidR="001F49B1" w:rsidRPr="00B03DDB" w:rsidRDefault="001F49B1" w:rsidP="00F04A4A">
      <w:pPr>
        <w:pStyle w:val="ListParagraph"/>
        <w:numPr>
          <w:ilvl w:val="1"/>
          <w:numId w:val="3"/>
        </w:numPr>
        <w:ind w:left="0" w:firstLine="1080"/>
        <w:jc w:val="both"/>
        <w:rPr>
          <w:rFonts w:ascii="Arial" w:hAnsi="Arial" w:cs="Arial"/>
          <w:sz w:val="24"/>
          <w:szCs w:val="24"/>
        </w:rPr>
      </w:pPr>
      <w:r w:rsidRPr="00B03DDB">
        <w:rPr>
          <w:rFonts w:ascii="Arial" w:hAnsi="Arial" w:cs="Arial"/>
          <w:sz w:val="24"/>
          <w:szCs w:val="24"/>
        </w:rPr>
        <w:t>При преминаването на държавна служба в друга администрация и временното преместване в друга администрация.</w:t>
      </w:r>
    </w:p>
    <w:p w14:paraId="60CF1E14" w14:textId="73060212" w:rsidR="0038723D" w:rsidRDefault="001F49B1" w:rsidP="00E33DF0">
      <w:pPr>
        <w:ind w:firstLine="567"/>
        <w:jc w:val="both"/>
        <w:rPr>
          <w:rFonts w:ascii="Arial" w:hAnsi="Arial" w:cs="Arial"/>
          <w:sz w:val="24"/>
          <w:szCs w:val="24"/>
        </w:rPr>
      </w:pPr>
      <w:r w:rsidRPr="00C0617C">
        <w:rPr>
          <w:rFonts w:ascii="Arial" w:hAnsi="Arial" w:cs="Arial"/>
          <w:sz w:val="24"/>
          <w:szCs w:val="24"/>
        </w:rPr>
        <w:t xml:space="preserve">В </w:t>
      </w:r>
      <w:r w:rsidR="0038723D" w:rsidRPr="00C0617C">
        <w:rPr>
          <w:rFonts w:ascii="Arial" w:hAnsi="Arial" w:cs="Arial"/>
          <w:sz w:val="24"/>
          <w:szCs w:val="24"/>
        </w:rPr>
        <w:t>Н</w:t>
      </w:r>
      <w:r w:rsidRPr="00C0617C">
        <w:rPr>
          <w:rFonts w:ascii="Arial" w:hAnsi="Arial" w:cs="Arial"/>
          <w:sz w:val="24"/>
          <w:szCs w:val="24"/>
        </w:rPr>
        <w:t>аредбата за провеждане на конкурсите</w:t>
      </w:r>
      <w:r w:rsidR="0038723D" w:rsidRPr="00C0617C">
        <w:rPr>
          <w:rFonts w:ascii="Arial" w:hAnsi="Arial" w:cs="Arial"/>
          <w:sz w:val="24"/>
          <w:szCs w:val="24"/>
        </w:rPr>
        <w:t xml:space="preserve"> и подбора при мобилност на </w:t>
      </w:r>
      <w:r w:rsidRPr="00C0617C">
        <w:rPr>
          <w:rFonts w:ascii="Arial" w:hAnsi="Arial" w:cs="Arial"/>
          <w:sz w:val="24"/>
          <w:szCs w:val="24"/>
        </w:rPr>
        <w:t xml:space="preserve"> държавни служители са заложени единни стандарти, които могат да се използват за извършване на подбора</w:t>
      </w:r>
      <w:r w:rsidRPr="00B03DDB">
        <w:rPr>
          <w:rFonts w:ascii="Arial" w:hAnsi="Arial" w:cs="Arial"/>
          <w:sz w:val="24"/>
          <w:szCs w:val="24"/>
        </w:rPr>
        <w:t>.</w:t>
      </w:r>
      <w:r w:rsidR="0038723D">
        <w:rPr>
          <w:rFonts w:ascii="Arial" w:hAnsi="Arial" w:cs="Arial"/>
          <w:sz w:val="24"/>
          <w:szCs w:val="24"/>
        </w:rPr>
        <w:t xml:space="preserve"> </w:t>
      </w:r>
    </w:p>
    <w:p w14:paraId="67063A3C" w14:textId="77777777" w:rsidR="0038723D" w:rsidRDefault="0038723D" w:rsidP="00E33DF0">
      <w:pPr>
        <w:ind w:firstLine="567"/>
        <w:jc w:val="both"/>
        <w:rPr>
          <w:rFonts w:ascii="Arial" w:hAnsi="Arial" w:cs="Arial"/>
          <w:sz w:val="24"/>
          <w:szCs w:val="24"/>
        </w:rPr>
      </w:pPr>
      <w:r w:rsidRPr="0038723D">
        <w:rPr>
          <w:rFonts w:ascii="Arial" w:hAnsi="Arial" w:cs="Arial"/>
          <w:sz w:val="24"/>
          <w:szCs w:val="24"/>
        </w:rPr>
        <w:t>Конкурс се провежда задължително преди назначаване на държавен служител на неза</w:t>
      </w:r>
      <w:r>
        <w:rPr>
          <w:rFonts w:ascii="Arial" w:hAnsi="Arial" w:cs="Arial"/>
          <w:sz w:val="24"/>
          <w:szCs w:val="24"/>
        </w:rPr>
        <w:t>ета длъжност в администрацията.</w:t>
      </w:r>
    </w:p>
    <w:p w14:paraId="05FE49F4" w14:textId="74F503A2" w:rsidR="0038723D" w:rsidRPr="0038723D" w:rsidRDefault="0038723D" w:rsidP="00E33DF0">
      <w:pPr>
        <w:ind w:firstLine="567"/>
        <w:jc w:val="both"/>
        <w:rPr>
          <w:rFonts w:ascii="Arial" w:hAnsi="Arial" w:cs="Arial"/>
          <w:sz w:val="24"/>
          <w:szCs w:val="24"/>
        </w:rPr>
      </w:pPr>
      <w:r w:rsidRPr="0038723D">
        <w:rPr>
          <w:rFonts w:ascii="Arial" w:hAnsi="Arial" w:cs="Arial"/>
          <w:sz w:val="24"/>
          <w:szCs w:val="24"/>
        </w:rPr>
        <w:t xml:space="preserve"> По преценка на органа по назначаването конкурс може да се проведе и преди назначаване по заместване съгласно чл. 15 от ЗДСл.</w:t>
      </w:r>
    </w:p>
    <w:p w14:paraId="323A1225" w14:textId="43A83F68" w:rsidR="0038723D" w:rsidRPr="0038723D" w:rsidRDefault="0038723D" w:rsidP="00E33DF0">
      <w:pPr>
        <w:ind w:firstLine="567"/>
        <w:jc w:val="both"/>
        <w:rPr>
          <w:rFonts w:ascii="Arial" w:hAnsi="Arial" w:cs="Arial"/>
          <w:sz w:val="24"/>
          <w:szCs w:val="24"/>
        </w:rPr>
      </w:pPr>
      <w:r w:rsidRPr="0038723D">
        <w:rPr>
          <w:rFonts w:ascii="Arial" w:hAnsi="Arial" w:cs="Arial"/>
          <w:sz w:val="24"/>
          <w:szCs w:val="24"/>
        </w:rPr>
        <w:t>Конкурс не се провежда при:</w:t>
      </w:r>
    </w:p>
    <w:p w14:paraId="67282007" w14:textId="28955039" w:rsidR="0038723D" w:rsidRPr="0038723D" w:rsidRDefault="0038723D" w:rsidP="00E33DF0">
      <w:pPr>
        <w:ind w:firstLine="567"/>
        <w:jc w:val="both"/>
        <w:rPr>
          <w:rFonts w:ascii="Arial" w:hAnsi="Arial" w:cs="Arial"/>
          <w:sz w:val="24"/>
          <w:szCs w:val="24"/>
        </w:rPr>
      </w:pPr>
      <w:r w:rsidRPr="0038723D">
        <w:rPr>
          <w:rFonts w:ascii="Arial" w:hAnsi="Arial" w:cs="Arial"/>
          <w:sz w:val="24"/>
          <w:szCs w:val="24"/>
        </w:rPr>
        <w:t>1. преназначаване в същата администрация;</w:t>
      </w:r>
    </w:p>
    <w:p w14:paraId="7F055CE8" w14:textId="03337393" w:rsidR="0038723D" w:rsidRPr="0038723D" w:rsidRDefault="0038723D" w:rsidP="00E33DF0">
      <w:pPr>
        <w:ind w:firstLine="567"/>
        <w:jc w:val="both"/>
        <w:rPr>
          <w:rFonts w:ascii="Arial" w:hAnsi="Arial" w:cs="Arial"/>
          <w:sz w:val="24"/>
          <w:szCs w:val="24"/>
        </w:rPr>
      </w:pPr>
      <w:r w:rsidRPr="0038723D">
        <w:rPr>
          <w:rFonts w:ascii="Arial" w:hAnsi="Arial" w:cs="Arial"/>
          <w:sz w:val="24"/>
          <w:szCs w:val="24"/>
        </w:rPr>
        <w:t>2. назначаване в новосъздадена администрация до провеждането на конкурс;</w:t>
      </w:r>
    </w:p>
    <w:p w14:paraId="652BE861" w14:textId="67E59236" w:rsidR="0038723D" w:rsidRPr="0038723D" w:rsidRDefault="0038723D" w:rsidP="00E33DF0">
      <w:pPr>
        <w:ind w:firstLine="567"/>
        <w:jc w:val="both"/>
        <w:rPr>
          <w:rFonts w:ascii="Arial" w:hAnsi="Arial" w:cs="Arial"/>
          <w:sz w:val="24"/>
          <w:szCs w:val="24"/>
        </w:rPr>
      </w:pPr>
      <w:r w:rsidRPr="0038723D">
        <w:rPr>
          <w:rFonts w:ascii="Arial" w:hAnsi="Arial" w:cs="Arial"/>
          <w:sz w:val="24"/>
          <w:szCs w:val="24"/>
        </w:rPr>
        <w:t>3. назначаване при непълно работно време;</w:t>
      </w:r>
    </w:p>
    <w:p w14:paraId="7AF0DC55" w14:textId="6D270A38" w:rsidR="0038723D" w:rsidRPr="0038723D" w:rsidRDefault="0038723D" w:rsidP="00E33DF0">
      <w:pPr>
        <w:ind w:firstLine="567"/>
        <w:jc w:val="both"/>
        <w:rPr>
          <w:rFonts w:ascii="Arial" w:hAnsi="Arial" w:cs="Arial"/>
          <w:sz w:val="24"/>
          <w:szCs w:val="24"/>
        </w:rPr>
      </w:pPr>
      <w:r w:rsidRPr="0038723D">
        <w:rPr>
          <w:rFonts w:ascii="Arial" w:hAnsi="Arial" w:cs="Arial"/>
          <w:sz w:val="24"/>
          <w:szCs w:val="24"/>
        </w:rPr>
        <w:lastRenderedPageBreak/>
        <w:t>4. назначаване като ръководител на звено за връзки с обществеността;</w:t>
      </w:r>
    </w:p>
    <w:p w14:paraId="0541ADF5" w14:textId="77777777" w:rsidR="0038723D" w:rsidRPr="0038723D" w:rsidRDefault="0038723D" w:rsidP="00E33DF0">
      <w:pPr>
        <w:ind w:firstLine="567"/>
        <w:jc w:val="both"/>
        <w:rPr>
          <w:rFonts w:ascii="Arial" w:hAnsi="Arial" w:cs="Arial"/>
          <w:sz w:val="24"/>
          <w:szCs w:val="24"/>
        </w:rPr>
      </w:pPr>
      <w:r w:rsidRPr="0038723D">
        <w:rPr>
          <w:rFonts w:ascii="Arial" w:hAnsi="Arial" w:cs="Arial"/>
          <w:sz w:val="24"/>
          <w:szCs w:val="24"/>
        </w:rPr>
        <w:t>5. преминаване на държавна служба в друга администрация по чл. 81а от ЗДСл;</w:t>
      </w:r>
    </w:p>
    <w:p w14:paraId="6B3D4E30" w14:textId="0DBFE6B4" w:rsidR="0038723D" w:rsidRPr="0038723D" w:rsidRDefault="0038723D" w:rsidP="00E33DF0">
      <w:pPr>
        <w:ind w:firstLine="567"/>
        <w:jc w:val="both"/>
        <w:rPr>
          <w:rFonts w:ascii="Arial" w:hAnsi="Arial" w:cs="Arial"/>
          <w:sz w:val="24"/>
          <w:szCs w:val="24"/>
        </w:rPr>
      </w:pPr>
      <w:r w:rsidRPr="0038723D">
        <w:rPr>
          <w:rFonts w:ascii="Arial" w:hAnsi="Arial" w:cs="Arial"/>
          <w:sz w:val="24"/>
          <w:szCs w:val="24"/>
        </w:rPr>
        <w:t>6. временно преместване в друга администрация;</w:t>
      </w:r>
    </w:p>
    <w:p w14:paraId="1690C650" w14:textId="160251A6" w:rsidR="0038723D" w:rsidRPr="0038723D" w:rsidRDefault="0038723D" w:rsidP="00E33DF0">
      <w:pPr>
        <w:ind w:firstLine="567"/>
        <w:jc w:val="both"/>
        <w:rPr>
          <w:rFonts w:ascii="Arial" w:hAnsi="Arial" w:cs="Arial"/>
          <w:sz w:val="24"/>
          <w:szCs w:val="24"/>
        </w:rPr>
      </w:pPr>
      <w:r w:rsidRPr="0038723D">
        <w:rPr>
          <w:rFonts w:ascii="Arial" w:hAnsi="Arial" w:cs="Arial"/>
          <w:sz w:val="24"/>
          <w:szCs w:val="24"/>
        </w:rPr>
        <w:t>7. назначаване на държавен служител за споделено изпълнение на длъжност по чл. 84а от ЗДСл;</w:t>
      </w:r>
    </w:p>
    <w:p w14:paraId="738E2939" w14:textId="784A69F0" w:rsidR="0038723D" w:rsidRPr="0038723D" w:rsidRDefault="0038723D" w:rsidP="00E33DF0">
      <w:pPr>
        <w:ind w:firstLine="567"/>
        <w:jc w:val="both"/>
        <w:rPr>
          <w:rFonts w:ascii="Arial" w:hAnsi="Arial" w:cs="Arial"/>
          <w:sz w:val="24"/>
          <w:szCs w:val="24"/>
        </w:rPr>
      </w:pPr>
      <w:r w:rsidRPr="0038723D">
        <w:rPr>
          <w:rFonts w:ascii="Arial" w:hAnsi="Arial" w:cs="Arial"/>
          <w:sz w:val="24"/>
          <w:szCs w:val="24"/>
        </w:rPr>
        <w:t xml:space="preserve">8. назначаване на лице със статут на държавен служител по друг закон на длъжност по ЗДСл в същата администрация, ако отговаря на изискванията за заемане на длъжността. </w:t>
      </w:r>
    </w:p>
    <w:p w14:paraId="1A232595" w14:textId="44D58AE7" w:rsidR="0038723D" w:rsidRDefault="0038723D" w:rsidP="00E33DF0">
      <w:pPr>
        <w:ind w:firstLine="567"/>
        <w:jc w:val="both"/>
        <w:rPr>
          <w:rFonts w:ascii="Arial" w:hAnsi="Arial" w:cs="Arial"/>
          <w:sz w:val="24"/>
          <w:szCs w:val="24"/>
        </w:rPr>
      </w:pPr>
      <w:r w:rsidRPr="0038723D">
        <w:rPr>
          <w:rFonts w:ascii="Arial" w:hAnsi="Arial" w:cs="Arial"/>
          <w:sz w:val="24"/>
          <w:szCs w:val="24"/>
        </w:rPr>
        <w:t>Държавен служител, назначен при непълно работно време, може само въз основа на проведен конкурс да бъде назначен на друга длъжност на пълно работно време, както и на заеманата от него длъжност, ако тя бъде определена за заемане на пълно работно време, освен в случите по чл. 16а, ал. 5 от ЗДСл.</w:t>
      </w:r>
    </w:p>
    <w:p w14:paraId="4C2DAC68" w14:textId="0F937CBB" w:rsidR="00CE7797" w:rsidRPr="00CE7797" w:rsidRDefault="00CE7797" w:rsidP="00E33DF0">
      <w:pPr>
        <w:ind w:firstLine="567"/>
        <w:jc w:val="both"/>
        <w:rPr>
          <w:rFonts w:ascii="Arial" w:hAnsi="Arial" w:cs="Arial"/>
          <w:sz w:val="24"/>
          <w:szCs w:val="24"/>
        </w:rPr>
      </w:pPr>
      <w:r w:rsidRPr="00CE7797">
        <w:rPr>
          <w:rFonts w:ascii="Arial" w:hAnsi="Arial" w:cs="Arial"/>
          <w:sz w:val="24"/>
          <w:szCs w:val="24"/>
        </w:rPr>
        <w:t>Преди обявяването на всеки конкурс непосредственият ръководител на конкурсната длъжност, а ако няма такъв – органът по назначаването или определен от него служител, попълва информация за конкурсната длъжност.</w:t>
      </w:r>
    </w:p>
    <w:p w14:paraId="4F3EAAFD" w14:textId="7DEFDB33" w:rsidR="00CE7797" w:rsidRDefault="00CE7797" w:rsidP="00E33DF0">
      <w:pPr>
        <w:ind w:firstLine="567"/>
        <w:jc w:val="both"/>
        <w:rPr>
          <w:rFonts w:ascii="Arial" w:hAnsi="Arial" w:cs="Arial"/>
          <w:sz w:val="24"/>
          <w:szCs w:val="24"/>
        </w:rPr>
      </w:pPr>
      <w:r w:rsidRPr="00CE7797">
        <w:rPr>
          <w:rFonts w:ascii="Arial" w:hAnsi="Arial" w:cs="Arial"/>
          <w:sz w:val="24"/>
          <w:szCs w:val="24"/>
        </w:rPr>
        <w:t>Всички документи, които са свързани с провеждането на конкурса, се съхраняват в архива на администрацията, в която е конкурсната длъжност, в сроковете, определени по реда на чл. 43 от Закона за Националния архивен фонд.</w:t>
      </w:r>
    </w:p>
    <w:p w14:paraId="32329B68" w14:textId="30F03949" w:rsidR="00CE7797" w:rsidRDefault="00CB443C" w:rsidP="00E33DF0">
      <w:pPr>
        <w:ind w:firstLine="567"/>
        <w:jc w:val="both"/>
        <w:rPr>
          <w:rFonts w:ascii="Arial" w:hAnsi="Arial" w:cs="Arial"/>
          <w:sz w:val="24"/>
          <w:szCs w:val="24"/>
        </w:rPr>
      </w:pPr>
      <w:r w:rsidRPr="00CB443C">
        <w:rPr>
          <w:rFonts w:ascii="Arial" w:hAnsi="Arial" w:cs="Arial"/>
          <w:sz w:val="24"/>
          <w:szCs w:val="24"/>
        </w:rPr>
        <w:t>За провеждане на конкурсната процедура се определя конкурсна комисия.</w:t>
      </w:r>
    </w:p>
    <w:p w14:paraId="0AD26F07" w14:textId="2BFCF381" w:rsidR="00CB443C" w:rsidRDefault="00CB443C" w:rsidP="00E33DF0">
      <w:pPr>
        <w:ind w:firstLine="567"/>
        <w:jc w:val="both"/>
        <w:rPr>
          <w:rFonts w:ascii="Arial" w:hAnsi="Arial" w:cs="Arial"/>
          <w:sz w:val="24"/>
          <w:szCs w:val="24"/>
        </w:rPr>
      </w:pPr>
      <w:r w:rsidRPr="00CB443C">
        <w:rPr>
          <w:rFonts w:ascii="Arial" w:hAnsi="Arial" w:cs="Arial"/>
          <w:sz w:val="24"/>
          <w:szCs w:val="24"/>
        </w:rPr>
        <w:t>В дейността си конкурсната комисия се подпомага организационно-технически от звено "Човешки ресурси" в администрацията, в която е конкурсната длъжност.</w:t>
      </w:r>
    </w:p>
    <w:p w14:paraId="76131E7F" w14:textId="1B35FF0F" w:rsidR="00CB443C" w:rsidRPr="00CB443C" w:rsidRDefault="00CB443C" w:rsidP="00E33DF0">
      <w:pPr>
        <w:ind w:firstLine="567"/>
        <w:jc w:val="both"/>
        <w:rPr>
          <w:rFonts w:ascii="Arial" w:hAnsi="Arial" w:cs="Arial"/>
          <w:sz w:val="24"/>
          <w:szCs w:val="24"/>
        </w:rPr>
      </w:pPr>
      <w:r w:rsidRPr="00CB443C">
        <w:rPr>
          <w:rFonts w:ascii="Arial" w:hAnsi="Arial" w:cs="Arial"/>
          <w:sz w:val="24"/>
          <w:szCs w:val="24"/>
        </w:rPr>
        <w:t>Конкурсът се обявява от органа по назначаването със заповед, в която се определят:</w:t>
      </w:r>
    </w:p>
    <w:p w14:paraId="5685F6CE" w14:textId="2F531860" w:rsidR="00CB443C" w:rsidRPr="00CB443C" w:rsidRDefault="00CB443C" w:rsidP="00E33DF0">
      <w:pPr>
        <w:ind w:firstLine="567"/>
        <w:jc w:val="both"/>
        <w:rPr>
          <w:rFonts w:ascii="Arial" w:hAnsi="Arial" w:cs="Arial"/>
          <w:sz w:val="24"/>
          <w:szCs w:val="24"/>
        </w:rPr>
      </w:pPr>
      <w:r w:rsidRPr="00CB443C">
        <w:rPr>
          <w:rFonts w:ascii="Arial" w:hAnsi="Arial" w:cs="Arial"/>
          <w:sz w:val="24"/>
          <w:szCs w:val="24"/>
        </w:rPr>
        <w:t>1. длъжността, за която се провежда конкурсът;</w:t>
      </w:r>
    </w:p>
    <w:p w14:paraId="2363425D" w14:textId="00D7DD4A" w:rsidR="00CB443C" w:rsidRPr="00CB443C" w:rsidRDefault="00CB443C" w:rsidP="00E33DF0">
      <w:pPr>
        <w:ind w:firstLine="567"/>
        <w:jc w:val="both"/>
        <w:rPr>
          <w:rFonts w:ascii="Arial" w:hAnsi="Arial" w:cs="Arial"/>
          <w:sz w:val="24"/>
          <w:szCs w:val="24"/>
        </w:rPr>
      </w:pPr>
      <w:r w:rsidRPr="00CB443C">
        <w:rPr>
          <w:rFonts w:ascii="Arial" w:hAnsi="Arial" w:cs="Arial"/>
          <w:sz w:val="24"/>
          <w:szCs w:val="24"/>
        </w:rPr>
        <w:t>2.</w:t>
      </w:r>
      <w:r>
        <w:rPr>
          <w:rFonts w:ascii="Arial" w:hAnsi="Arial" w:cs="Arial"/>
          <w:sz w:val="24"/>
          <w:szCs w:val="24"/>
        </w:rPr>
        <w:t xml:space="preserve"> </w:t>
      </w:r>
      <w:r w:rsidRPr="00CB443C">
        <w:rPr>
          <w:rFonts w:ascii="Arial" w:hAnsi="Arial" w:cs="Arial"/>
          <w:sz w:val="24"/>
          <w:szCs w:val="24"/>
        </w:rPr>
        <w:t>минималните изисквания съгласно Класификатора на длъжностите в администрацията, както и специфичните изисквания, предвидени в нормативни актове за заемане на съответната длъжност, като се посочват съответните разпоредби, предвиждащи специфични изисквания;</w:t>
      </w:r>
    </w:p>
    <w:p w14:paraId="62838312" w14:textId="77777777" w:rsidR="00CB443C" w:rsidRDefault="00CB443C" w:rsidP="00E33DF0">
      <w:pPr>
        <w:ind w:firstLine="567"/>
        <w:jc w:val="both"/>
        <w:rPr>
          <w:rFonts w:ascii="Arial" w:hAnsi="Arial" w:cs="Arial"/>
          <w:sz w:val="24"/>
          <w:szCs w:val="24"/>
        </w:rPr>
      </w:pPr>
      <w:r w:rsidRPr="00CB443C">
        <w:rPr>
          <w:rFonts w:ascii="Arial" w:hAnsi="Arial" w:cs="Arial"/>
          <w:sz w:val="24"/>
          <w:szCs w:val="24"/>
        </w:rPr>
        <w:lastRenderedPageBreak/>
        <w:t>3. начинът за провеждане на конкурса; при писмена разработка или концепция се посочва тематиката на разработката или темата на концепцията;</w:t>
      </w:r>
    </w:p>
    <w:p w14:paraId="72827099" w14:textId="6A483D9A" w:rsidR="00CB443C" w:rsidRPr="00CB443C" w:rsidRDefault="00CB443C" w:rsidP="00E33DF0">
      <w:pPr>
        <w:ind w:firstLine="567"/>
        <w:jc w:val="both"/>
        <w:rPr>
          <w:rFonts w:ascii="Arial" w:hAnsi="Arial" w:cs="Arial"/>
          <w:sz w:val="24"/>
          <w:szCs w:val="24"/>
        </w:rPr>
      </w:pPr>
      <w:r w:rsidRPr="00CB443C">
        <w:rPr>
          <w:rFonts w:ascii="Arial" w:hAnsi="Arial" w:cs="Arial"/>
          <w:sz w:val="24"/>
          <w:szCs w:val="24"/>
        </w:rPr>
        <w:t>4. необходимите документи, мястото и срокът за подаването им, който не може да бъде по-кратък от 10 дни и по-дълъг от 14 дни от публикуването на обявлението за конкурса;</w:t>
      </w:r>
    </w:p>
    <w:p w14:paraId="22166AC4" w14:textId="106C062F" w:rsidR="00CB443C" w:rsidRDefault="00CB443C" w:rsidP="00E33DF0">
      <w:pPr>
        <w:ind w:firstLine="567"/>
        <w:jc w:val="both"/>
        <w:rPr>
          <w:rFonts w:ascii="Arial" w:hAnsi="Arial" w:cs="Arial"/>
          <w:sz w:val="24"/>
          <w:szCs w:val="24"/>
        </w:rPr>
      </w:pPr>
      <w:r w:rsidRPr="00CB443C">
        <w:rPr>
          <w:rFonts w:ascii="Arial" w:hAnsi="Arial" w:cs="Arial"/>
          <w:sz w:val="24"/>
          <w:szCs w:val="24"/>
        </w:rPr>
        <w:t>5. общодостъпното място, на което ще се обявяват списъците или други съобщения във връзка с конкурса.</w:t>
      </w:r>
    </w:p>
    <w:p w14:paraId="09B30170" w14:textId="2269A257" w:rsidR="00CB443C" w:rsidRPr="00CB443C" w:rsidRDefault="00CB443C" w:rsidP="00E33DF0">
      <w:pPr>
        <w:ind w:firstLine="567"/>
        <w:jc w:val="both"/>
        <w:rPr>
          <w:rFonts w:ascii="Arial" w:hAnsi="Arial" w:cs="Arial"/>
          <w:sz w:val="24"/>
          <w:szCs w:val="24"/>
        </w:rPr>
      </w:pPr>
      <w:r w:rsidRPr="00CB443C">
        <w:rPr>
          <w:rFonts w:ascii="Arial" w:hAnsi="Arial" w:cs="Arial"/>
          <w:sz w:val="24"/>
          <w:szCs w:val="24"/>
        </w:rPr>
        <w:t xml:space="preserve">Оповестяването на конкурса се извършва с публикуване на обявление в </w:t>
      </w:r>
      <w:r>
        <w:rPr>
          <w:rFonts w:ascii="Arial" w:hAnsi="Arial" w:cs="Arial"/>
          <w:sz w:val="24"/>
          <w:szCs w:val="24"/>
        </w:rPr>
        <w:t xml:space="preserve">Административния </w:t>
      </w:r>
      <w:r w:rsidRPr="00CB443C">
        <w:rPr>
          <w:rFonts w:ascii="Arial" w:hAnsi="Arial" w:cs="Arial"/>
          <w:sz w:val="24"/>
          <w:szCs w:val="24"/>
        </w:rPr>
        <w:t>регистър, в специализиран сайт или портал за търсене на работа и на интернет страницата на съответната администрация, а при липса на такава се поставя на общодостъпното място.</w:t>
      </w:r>
    </w:p>
    <w:p w14:paraId="5882BD0D" w14:textId="362919BD" w:rsidR="00CB443C" w:rsidRPr="00CB443C" w:rsidRDefault="00CB443C" w:rsidP="00E33DF0">
      <w:pPr>
        <w:ind w:firstLine="567"/>
        <w:jc w:val="both"/>
        <w:rPr>
          <w:rFonts w:ascii="Arial" w:hAnsi="Arial" w:cs="Arial"/>
          <w:sz w:val="24"/>
          <w:szCs w:val="24"/>
        </w:rPr>
      </w:pPr>
      <w:r w:rsidRPr="00CB443C">
        <w:rPr>
          <w:rFonts w:ascii="Arial" w:hAnsi="Arial" w:cs="Arial"/>
          <w:sz w:val="24"/>
          <w:szCs w:val="24"/>
        </w:rPr>
        <w:t xml:space="preserve">В обявлението се съдържат всички данни от заповедта </w:t>
      </w:r>
      <w:r>
        <w:rPr>
          <w:rFonts w:ascii="Arial" w:hAnsi="Arial" w:cs="Arial"/>
          <w:sz w:val="24"/>
          <w:szCs w:val="24"/>
        </w:rPr>
        <w:t>за обявяване</w:t>
      </w:r>
      <w:r w:rsidRPr="00CB443C">
        <w:rPr>
          <w:rFonts w:ascii="Arial" w:hAnsi="Arial" w:cs="Arial"/>
          <w:sz w:val="24"/>
          <w:szCs w:val="24"/>
        </w:rPr>
        <w:t>, кратко описание на длъжността съгласно длъжностната характеристика, електронна поща за изпращане на документи от кандидатите и информация за начина на определяне на размера на основната заплата съобразно изискванията за съответната длъжност и вътрешните правила на съответната администрация.</w:t>
      </w:r>
    </w:p>
    <w:p w14:paraId="2A4757FC" w14:textId="54C53E8D" w:rsidR="00CB443C" w:rsidRPr="00CB443C" w:rsidRDefault="00CB443C" w:rsidP="00E33DF0">
      <w:pPr>
        <w:ind w:firstLine="567"/>
        <w:jc w:val="both"/>
        <w:rPr>
          <w:rFonts w:ascii="Arial" w:hAnsi="Arial" w:cs="Arial"/>
          <w:sz w:val="24"/>
          <w:szCs w:val="24"/>
        </w:rPr>
      </w:pPr>
      <w:r w:rsidRPr="00CB443C">
        <w:rPr>
          <w:rFonts w:ascii="Arial" w:hAnsi="Arial" w:cs="Arial"/>
          <w:sz w:val="24"/>
          <w:szCs w:val="24"/>
        </w:rPr>
        <w:t>Обявлението може да съдържа и допълнителна информация, която да подпомогне кандидатите при преценката им за администрацията като работодател.</w:t>
      </w:r>
    </w:p>
    <w:p w14:paraId="1CC6F564" w14:textId="2C2EA714" w:rsidR="007A012B" w:rsidRDefault="00CB443C" w:rsidP="00592CE8">
      <w:pPr>
        <w:ind w:firstLine="567"/>
        <w:jc w:val="both"/>
        <w:rPr>
          <w:rFonts w:ascii="Arial" w:hAnsi="Arial" w:cs="Arial"/>
          <w:sz w:val="24"/>
          <w:szCs w:val="24"/>
        </w:rPr>
      </w:pPr>
      <w:r w:rsidRPr="00CB443C">
        <w:rPr>
          <w:rFonts w:ascii="Arial" w:hAnsi="Arial" w:cs="Arial"/>
          <w:sz w:val="24"/>
          <w:szCs w:val="24"/>
        </w:rPr>
        <w:t>В обявлението се посочва, че българските граждани, които са преминали срочна служба в доброволния резерв по чл. 59, ал. 1 от Закона за резерва на въоръжените сили на Република България, се ползват с предимство при кандидатстване за работа в държавната администрация при постигнати равни крайни резултати от проведената процедура.</w:t>
      </w:r>
    </w:p>
    <w:p w14:paraId="58C4040E" w14:textId="1065CB23" w:rsidR="007A012B" w:rsidRPr="00CB443C" w:rsidRDefault="00D06DA8" w:rsidP="00D06DA8">
      <w:pPr>
        <w:ind w:firstLine="567"/>
        <w:jc w:val="both"/>
        <w:rPr>
          <w:rFonts w:ascii="Arial" w:hAnsi="Arial" w:cs="Arial"/>
          <w:b/>
          <w:color w:val="066684" w:themeColor="accent6" w:themeShade="BF"/>
          <w:sz w:val="28"/>
          <w:szCs w:val="28"/>
        </w:rPr>
      </w:pPr>
      <w:r>
        <w:rPr>
          <w:rFonts w:ascii="Arial" w:hAnsi="Arial" w:cs="Arial"/>
          <w:b/>
          <w:color w:val="066684" w:themeColor="accent6" w:themeShade="BF"/>
          <w:sz w:val="28"/>
          <w:szCs w:val="28"/>
        </w:rPr>
        <w:t xml:space="preserve"> </w:t>
      </w:r>
      <w:r w:rsidR="007A012B" w:rsidRPr="00CB443C">
        <w:rPr>
          <w:rFonts w:ascii="Arial" w:hAnsi="Arial" w:cs="Arial"/>
          <w:b/>
          <w:color w:val="066684" w:themeColor="accent6" w:themeShade="BF"/>
          <w:sz w:val="28"/>
          <w:szCs w:val="28"/>
        </w:rPr>
        <w:t>Ред за кандидатстване</w:t>
      </w:r>
    </w:p>
    <w:p w14:paraId="1CD6BA32" w14:textId="3787D5F1" w:rsidR="00CB443C" w:rsidRPr="00CB443C" w:rsidRDefault="00CB443C" w:rsidP="00E33DF0">
      <w:pPr>
        <w:ind w:firstLine="567"/>
        <w:jc w:val="both"/>
        <w:rPr>
          <w:rFonts w:ascii="Arial" w:hAnsi="Arial" w:cs="Arial"/>
          <w:sz w:val="24"/>
          <w:szCs w:val="24"/>
        </w:rPr>
      </w:pPr>
      <w:r w:rsidRPr="00CB443C">
        <w:rPr>
          <w:rFonts w:ascii="Arial" w:hAnsi="Arial" w:cs="Arial"/>
          <w:sz w:val="24"/>
          <w:szCs w:val="24"/>
        </w:rPr>
        <w:t>Кандидатите подават писмено заявление за участие в конкурса в администрацията, която е обявила конкурса.</w:t>
      </w:r>
    </w:p>
    <w:p w14:paraId="65D5D7C7" w14:textId="1CC94A75" w:rsidR="00CB443C" w:rsidRPr="00CB443C" w:rsidRDefault="00CB443C" w:rsidP="00E33DF0">
      <w:pPr>
        <w:ind w:firstLine="567"/>
        <w:jc w:val="both"/>
        <w:rPr>
          <w:rFonts w:ascii="Arial" w:hAnsi="Arial" w:cs="Arial"/>
          <w:sz w:val="24"/>
          <w:szCs w:val="24"/>
        </w:rPr>
      </w:pPr>
      <w:r w:rsidRPr="00CB443C">
        <w:rPr>
          <w:rFonts w:ascii="Arial" w:hAnsi="Arial" w:cs="Arial"/>
          <w:sz w:val="24"/>
          <w:szCs w:val="24"/>
        </w:rPr>
        <w:t>Към заявлението се прилагат:</w:t>
      </w:r>
    </w:p>
    <w:p w14:paraId="10BA86FD" w14:textId="77777777" w:rsidR="00CB443C" w:rsidRPr="00CB443C" w:rsidRDefault="00CB443C" w:rsidP="00E33DF0">
      <w:pPr>
        <w:ind w:firstLine="567"/>
        <w:jc w:val="both"/>
        <w:rPr>
          <w:rFonts w:ascii="Arial" w:hAnsi="Arial" w:cs="Arial"/>
          <w:sz w:val="24"/>
          <w:szCs w:val="24"/>
        </w:rPr>
      </w:pPr>
      <w:r w:rsidRPr="00CB443C">
        <w:rPr>
          <w:rFonts w:ascii="Arial" w:hAnsi="Arial" w:cs="Arial"/>
          <w:sz w:val="24"/>
          <w:szCs w:val="24"/>
        </w:rPr>
        <w:t>1. декларация от лицето за неговото гражданство, както и за обстоятелствата, че е пълнолетно, не е поставено под запрещение, не е осъждано за умишлено престъпление от общ характер на лишаване от свобода и не е лишено по съответен ред от правото да заема определена длъжност;</w:t>
      </w:r>
    </w:p>
    <w:p w14:paraId="5ED941A5" w14:textId="77777777" w:rsidR="00CB443C" w:rsidRPr="00CB443C" w:rsidRDefault="00CB443C" w:rsidP="00E33DF0">
      <w:pPr>
        <w:ind w:firstLine="567"/>
        <w:jc w:val="both"/>
        <w:rPr>
          <w:rFonts w:ascii="Arial" w:hAnsi="Arial" w:cs="Arial"/>
          <w:sz w:val="24"/>
          <w:szCs w:val="24"/>
        </w:rPr>
      </w:pPr>
    </w:p>
    <w:p w14:paraId="4FB83773" w14:textId="713A3A26" w:rsidR="00CB443C" w:rsidRPr="00CB443C" w:rsidRDefault="00CB443C" w:rsidP="00E33DF0">
      <w:pPr>
        <w:ind w:firstLine="567"/>
        <w:jc w:val="both"/>
        <w:rPr>
          <w:rFonts w:ascii="Arial" w:hAnsi="Arial" w:cs="Arial"/>
          <w:sz w:val="24"/>
          <w:szCs w:val="24"/>
        </w:rPr>
      </w:pPr>
      <w:r w:rsidRPr="00CB443C">
        <w:rPr>
          <w:rFonts w:ascii="Arial" w:hAnsi="Arial" w:cs="Arial"/>
          <w:sz w:val="24"/>
          <w:szCs w:val="24"/>
        </w:rPr>
        <w:lastRenderedPageBreak/>
        <w:t>2. копия от документи за придобитата образователно-квалификационна степен, допълнителна квалификация и правоспособност, които се изискват за длъжността; ако дипломата на кандидата за придобито в Република България образование е вписана в Регистъра на завършилите студенти и докторанти, в заявлението се посочват номер, дата и издател на дипломата, а ако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 в заявлението се посочват номер, дата и издател на документа за признаване, като копие на диплома не се прилага;</w:t>
      </w:r>
    </w:p>
    <w:p w14:paraId="0D29522D" w14:textId="77777777" w:rsidR="00CB443C" w:rsidRPr="00CB443C" w:rsidRDefault="00CB443C" w:rsidP="00E33DF0">
      <w:pPr>
        <w:ind w:firstLine="567"/>
        <w:jc w:val="both"/>
        <w:rPr>
          <w:rFonts w:ascii="Arial" w:hAnsi="Arial" w:cs="Arial"/>
          <w:sz w:val="24"/>
          <w:szCs w:val="24"/>
        </w:rPr>
      </w:pPr>
      <w:r w:rsidRPr="00CB443C">
        <w:rPr>
          <w:rFonts w:ascii="Arial" w:hAnsi="Arial" w:cs="Arial"/>
          <w:sz w:val="24"/>
          <w:szCs w:val="24"/>
        </w:rPr>
        <w:t>3. копие от документите, които удостоверяват продължителността на професионалния опит;</w:t>
      </w:r>
    </w:p>
    <w:p w14:paraId="13FBDB07" w14:textId="5C3F79D1" w:rsidR="00CE7797" w:rsidRDefault="00CB443C" w:rsidP="00E33DF0">
      <w:pPr>
        <w:ind w:firstLine="567"/>
        <w:jc w:val="both"/>
        <w:rPr>
          <w:rFonts w:ascii="Arial" w:hAnsi="Arial" w:cs="Arial"/>
          <w:sz w:val="24"/>
          <w:szCs w:val="24"/>
        </w:rPr>
      </w:pPr>
      <w:r w:rsidRPr="00CB443C">
        <w:rPr>
          <w:rFonts w:ascii="Arial" w:hAnsi="Arial" w:cs="Arial"/>
          <w:sz w:val="24"/>
          <w:szCs w:val="24"/>
        </w:rPr>
        <w:t>4. други документи, които са свързани с изискванията за заемането на длъжността.</w:t>
      </w:r>
    </w:p>
    <w:p w14:paraId="400E62F3" w14:textId="5E543B4B" w:rsidR="00CE7797" w:rsidRDefault="007A012B" w:rsidP="00E33DF0">
      <w:pPr>
        <w:ind w:firstLine="567"/>
        <w:jc w:val="both"/>
        <w:rPr>
          <w:rFonts w:ascii="Arial" w:hAnsi="Arial" w:cs="Arial"/>
          <w:sz w:val="24"/>
          <w:szCs w:val="24"/>
        </w:rPr>
      </w:pPr>
      <w:r w:rsidRPr="007A012B">
        <w:rPr>
          <w:rFonts w:ascii="Arial" w:hAnsi="Arial" w:cs="Arial"/>
          <w:sz w:val="24"/>
          <w:szCs w:val="24"/>
        </w:rPr>
        <w:t xml:space="preserve">Документите </w:t>
      </w:r>
      <w:r>
        <w:rPr>
          <w:rFonts w:ascii="Arial" w:hAnsi="Arial" w:cs="Arial"/>
          <w:sz w:val="24"/>
          <w:szCs w:val="24"/>
        </w:rPr>
        <w:t>за кандидатстване</w:t>
      </w:r>
      <w:r w:rsidRPr="007A012B">
        <w:rPr>
          <w:rFonts w:ascii="Arial" w:hAnsi="Arial" w:cs="Arial"/>
          <w:sz w:val="24"/>
          <w:szCs w:val="24"/>
        </w:rPr>
        <w:t xml:space="preserve"> може да се подават по електронен път чрез посочената в обявлението електронна поща, като в този случай заявлението по и декларацията следва да бъдат подписани от кандидата с електронен подпис.</w:t>
      </w:r>
    </w:p>
    <w:p w14:paraId="607392E5" w14:textId="4116BE76" w:rsidR="007A012B" w:rsidRPr="007A012B" w:rsidRDefault="00D06DA8" w:rsidP="00D06DA8">
      <w:pPr>
        <w:ind w:firstLine="567"/>
        <w:jc w:val="both"/>
        <w:rPr>
          <w:rFonts w:ascii="Arial" w:hAnsi="Arial" w:cs="Arial"/>
          <w:b/>
          <w:color w:val="066684" w:themeColor="accent6" w:themeShade="BF"/>
          <w:sz w:val="28"/>
          <w:szCs w:val="28"/>
        </w:rPr>
      </w:pPr>
      <w:r>
        <w:rPr>
          <w:rFonts w:ascii="Arial" w:hAnsi="Arial" w:cs="Arial"/>
          <w:b/>
          <w:color w:val="066684" w:themeColor="accent6" w:themeShade="BF"/>
          <w:sz w:val="28"/>
          <w:szCs w:val="28"/>
        </w:rPr>
        <w:t xml:space="preserve"> </w:t>
      </w:r>
      <w:r w:rsidR="007A012B" w:rsidRPr="007A012B">
        <w:rPr>
          <w:rFonts w:ascii="Arial" w:hAnsi="Arial" w:cs="Arial"/>
          <w:b/>
          <w:color w:val="066684" w:themeColor="accent6" w:themeShade="BF"/>
          <w:sz w:val="28"/>
          <w:szCs w:val="28"/>
        </w:rPr>
        <w:t>Допускане до конкурса</w:t>
      </w:r>
    </w:p>
    <w:p w14:paraId="61D5C73A" w14:textId="59B7092D" w:rsidR="007A012B" w:rsidRDefault="007A012B" w:rsidP="00E33DF0">
      <w:pPr>
        <w:ind w:firstLine="567"/>
        <w:jc w:val="both"/>
        <w:rPr>
          <w:rFonts w:ascii="Arial" w:hAnsi="Arial" w:cs="Arial"/>
          <w:sz w:val="24"/>
          <w:szCs w:val="24"/>
        </w:rPr>
      </w:pPr>
      <w:r w:rsidRPr="007A012B">
        <w:rPr>
          <w:rFonts w:ascii="Arial" w:hAnsi="Arial" w:cs="Arial"/>
          <w:sz w:val="24"/>
          <w:szCs w:val="24"/>
        </w:rPr>
        <w:t xml:space="preserve">До участие </w:t>
      </w:r>
      <w:r>
        <w:rPr>
          <w:rFonts w:ascii="Arial" w:hAnsi="Arial" w:cs="Arial"/>
          <w:sz w:val="24"/>
          <w:szCs w:val="24"/>
        </w:rPr>
        <w:t>в конкурса не се допускат лица,</w:t>
      </w:r>
      <w:r w:rsidRPr="007A012B">
        <w:rPr>
          <w:rFonts w:ascii="Arial" w:hAnsi="Arial" w:cs="Arial"/>
          <w:sz w:val="24"/>
          <w:szCs w:val="24"/>
        </w:rPr>
        <w:t xml:space="preserve"> които не са представили всички необходими документи или представените документи не съдържат посочената в наредбата и приложенията й информация или не удостоверяват изпълнението на изискван</w:t>
      </w:r>
      <w:r>
        <w:rPr>
          <w:rFonts w:ascii="Arial" w:hAnsi="Arial" w:cs="Arial"/>
          <w:sz w:val="24"/>
          <w:szCs w:val="24"/>
        </w:rPr>
        <w:t>ията за заемането на длъжността.</w:t>
      </w:r>
    </w:p>
    <w:p w14:paraId="3EE7491B" w14:textId="5EE1776E" w:rsidR="007A012B" w:rsidRPr="007A012B" w:rsidRDefault="007A012B" w:rsidP="00E33DF0">
      <w:pPr>
        <w:ind w:firstLine="567"/>
        <w:jc w:val="both"/>
        <w:rPr>
          <w:rFonts w:ascii="Arial" w:hAnsi="Arial" w:cs="Arial"/>
          <w:sz w:val="24"/>
          <w:szCs w:val="24"/>
        </w:rPr>
      </w:pPr>
      <w:r>
        <w:rPr>
          <w:rFonts w:ascii="Arial" w:hAnsi="Arial" w:cs="Arial"/>
          <w:sz w:val="24"/>
          <w:szCs w:val="24"/>
        </w:rPr>
        <w:t>Р</w:t>
      </w:r>
      <w:r w:rsidRPr="007A012B">
        <w:rPr>
          <w:rFonts w:ascii="Arial" w:hAnsi="Arial" w:cs="Arial"/>
          <w:sz w:val="24"/>
          <w:szCs w:val="24"/>
        </w:rPr>
        <w:t>ешението на комисията относно допускането до конкурса се оформя в протокол</w:t>
      </w:r>
      <w:r>
        <w:rPr>
          <w:rFonts w:ascii="Arial" w:hAnsi="Arial" w:cs="Arial"/>
          <w:sz w:val="24"/>
          <w:szCs w:val="24"/>
        </w:rPr>
        <w:t>.</w:t>
      </w:r>
      <w:r w:rsidRPr="007A012B">
        <w:rPr>
          <w:rFonts w:ascii="Arial" w:hAnsi="Arial" w:cs="Arial"/>
          <w:sz w:val="24"/>
          <w:szCs w:val="24"/>
        </w:rPr>
        <w:t xml:space="preserve"> В решението се посочват:</w:t>
      </w:r>
    </w:p>
    <w:p w14:paraId="0DBB945E" w14:textId="0DBFE9B9" w:rsidR="007A012B" w:rsidRPr="007A012B" w:rsidRDefault="007A012B" w:rsidP="00E33DF0">
      <w:pPr>
        <w:ind w:firstLine="567"/>
        <w:jc w:val="both"/>
        <w:rPr>
          <w:rFonts w:ascii="Arial" w:hAnsi="Arial" w:cs="Arial"/>
          <w:sz w:val="24"/>
          <w:szCs w:val="24"/>
        </w:rPr>
      </w:pPr>
      <w:r w:rsidRPr="007A012B">
        <w:rPr>
          <w:rFonts w:ascii="Arial" w:hAnsi="Arial" w:cs="Arial"/>
          <w:sz w:val="24"/>
          <w:szCs w:val="24"/>
        </w:rPr>
        <w:t>1.</w:t>
      </w:r>
      <w:r>
        <w:rPr>
          <w:rFonts w:ascii="Arial" w:hAnsi="Arial" w:cs="Arial"/>
          <w:sz w:val="24"/>
          <w:szCs w:val="24"/>
        </w:rPr>
        <w:t xml:space="preserve"> </w:t>
      </w:r>
      <w:r w:rsidRPr="007A012B">
        <w:rPr>
          <w:rFonts w:ascii="Arial" w:hAnsi="Arial" w:cs="Arial"/>
          <w:sz w:val="24"/>
          <w:szCs w:val="24"/>
        </w:rPr>
        <w:t>недопуснатите кандидати и основанията за недопускането им;</w:t>
      </w:r>
    </w:p>
    <w:p w14:paraId="5DE7EDF8" w14:textId="6EC6BE8D" w:rsidR="007A012B" w:rsidRDefault="007A012B" w:rsidP="00E33DF0">
      <w:pPr>
        <w:ind w:firstLine="567"/>
        <w:jc w:val="both"/>
        <w:rPr>
          <w:rFonts w:ascii="Arial" w:hAnsi="Arial" w:cs="Arial"/>
          <w:sz w:val="24"/>
          <w:szCs w:val="24"/>
        </w:rPr>
      </w:pPr>
      <w:r w:rsidRPr="007A012B">
        <w:rPr>
          <w:rFonts w:ascii="Arial" w:hAnsi="Arial" w:cs="Arial"/>
          <w:sz w:val="24"/>
          <w:szCs w:val="24"/>
        </w:rPr>
        <w:t>2.допуснатите кандидати, които следва да участват в конкурса;</w:t>
      </w:r>
    </w:p>
    <w:p w14:paraId="364F5C2B" w14:textId="7942B152" w:rsidR="007A012B" w:rsidRDefault="007A012B" w:rsidP="00E33DF0">
      <w:pPr>
        <w:ind w:firstLine="567"/>
        <w:jc w:val="both"/>
        <w:rPr>
          <w:rFonts w:ascii="Arial" w:hAnsi="Arial" w:cs="Arial"/>
          <w:sz w:val="24"/>
          <w:szCs w:val="24"/>
        </w:rPr>
      </w:pPr>
      <w:r w:rsidRPr="007A012B">
        <w:rPr>
          <w:rFonts w:ascii="Arial" w:hAnsi="Arial" w:cs="Arial"/>
          <w:sz w:val="24"/>
          <w:szCs w:val="24"/>
        </w:rPr>
        <w:t>На седмия ден от крайната дата за подаване на документите списъците на допуснатите и недопуснатите кандидати се обявяват на интернет страницата на администрацията, а при липса на такава се поставят на общодостъпното място. Списъците са публични до приключване на конкурсната процедура.</w:t>
      </w:r>
    </w:p>
    <w:p w14:paraId="59892972" w14:textId="013701DE" w:rsidR="007A012B" w:rsidRDefault="007A012B" w:rsidP="00E33DF0">
      <w:pPr>
        <w:ind w:firstLine="567"/>
        <w:jc w:val="both"/>
        <w:rPr>
          <w:rFonts w:ascii="Arial" w:hAnsi="Arial" w:cs="Arial"/>
          <w:sz w:val="24"/>
          <w:szCs w:val="24"/>
        </w:rPr>
      </w:pPr>
      <w:r>
        <w:rPr>
          <w:rFonts w:ascii="Arial" w:hAnsi="Arial" w:cs="Arial"/>
          <w:sz w:val="24"/>
          <w:szCs w:val="24"/>
        </w:rPr>
        <w:t>Н</w:t>
      </w:r>
      <w:r w:rsidRPr="007A012B">
        <w:rPr>
          <w:rFonts w:ascii="Arial" w:hAnsi="Arial" w:cs="Arial"/>
          <w:sz w:val="24"/>
          <w:szCs w:val="24"/>
        </w:rPr>
        <w:t>е по-късно от 5 работни дни след обявяването на допуснатите и недопуснатите кандидати комисията информира</w:t>
      </w:r>
      <w:r>
        <w:rPr>
          <w:rFonts w:ascii="Arial" w:hAnsi="Arial" w:cs="Arial"/>
          <w:sz w:val="24"/>
          <w:szCs w:val="24"/>
        </w:rPr>
        <w:t xml:space="preserve"> </w:t>
      </w:r>
      <w:r w:rsidRPr="007A012B">
        <w:rPr>
          <w:rFonts w:ascii="Arial" w:hAnsi="Arial" w:cs="Arial"/>
          <w:sz w:val="24"/>
          <w:szCs w:val="24"/>
        </w:rPr>
        <w:t>допуснатите кандидати за датата, часа и мястото на провеждане на конкурса, като датата не може да бъде по-рано от 7 дни след информирането.</w:t>
      </w:r>
    </w:p>
    <w:p w14:paraId="3D000F71" w14:textId="77777777" w:rsidR="007A012B" w:rsidRPr="007A012B" w:rsidRDefault="007A012B" w:rsidP="00E33DF0">
      <w:pPr>
        <w:ind w:firstLine="567"/>
        <w:jc w:val="both"/>
        <w:rPr>
          <w:rFonts w:ascii="Arial" w:hAnsi="Arial" w:cs="Arial"/>
          <w:sz w:val="24"/>
          <w:szCs w:val="24"/>
        </w:rPr>
      </w:pPr>
      <w:r w:rsidRPr="007A012B">
        <w:rPr>
          <w:rFonts w:ascii="Arial" w:hAnsi="Arial" w:cs="Arial"/>
          <w:sz w:val="24"/>
          <w:szCs w:val="24"/>
        </w:rPr>
        <w:lastRenderedPageBreak/>
        <w:t>Всеки недопуснат кандидат може да подаде жалба до органа по назначаването в 3-дневен срок от обявяването на списъците, в която мотивира своите възражения срещу решението на конкурсната комисия. Жалбата не спира конкурсната процедура.</w:t>
      </w:r>
    </w:p>
    <w:p w14:paraId="0E998B9B" w14:textId="20369338" w:rsidR="007A012B" w:rsidRDefault="007A012B" w:rsidP="00E33DF0">
      <w:pPr>
        <w:ind w:firstLine="567"/>
        <w:jc w:val="both"/>
        <w:rPr>
          <w:rFonts w:ascii="Arial" w:hAnsi="Arial" w:cs="Arial"/>
          <w:sz w:val="24"/>
          <w:szCs w:val="24"/>
        </w:rPr>
      </w:pPr>
      <w:r w:rsidRPr="007A012B">
        <w:rPr>
          <w:rFonts w:ascii="Arial" w:hAnsi="Arial" w:cs="Arial"/>
          <w:sz w:val="24"/>
          <w:szCs w:val="24"/>
        </w:rPr>
        <w:t>Органът по назначаването се произнася по жалбата в 3-дневен срок от нейното получаване.</w:t>
      </w:r>
    </w:p>
    <w:p w14:paraId="6148ECFC" w14:textId="231D87CB" w:rsidR="007A012B" w:rsidRDefault="00D06DA8" w:rsidP="00D06DA8">
      <w:pPr>
        <w:ind w:firstLine="567"/>
        <w:jc w:val="both"/>
        <w:rPr>
          <w:rFonts w:ascii="Arial" w:hAnsi="Arial" w:cs="Arial"/>
          <w:b/>
          <w:color w:val="066684" w:themeColor="accent6" w:themeShade="BF"/>
          <w:sz w:val="28"/>
          <w:szCs w:val="28"/>
        </w:rPr>
      </w:pPr>
      <w:r>
        <w:rPr>
          <w:rFonts w:ascii="Arial" w:hAnsi="Arial" w:cs="Arial"/>
          <w:b/>
          <w:color w:val="066684" w:themeColor="accent6" w:themeShade="BF"/>
          <w:sz w:val="28"/>
          <w:szCs w:val="28"/>
        </w:rPr>
        <w:t xml:space="preserve"> </w:t>
      </w:r>
      <w:r w:rsidR="007A012B" w:rsidRPr="007A012B">
        <w:rPr>
          <w:rFonts w:ascii="Arial" w:hAnsi="Arial" w:cs="Arial"/>
          <w:b/>
          <w:color w:val="066684" w:themeColor="accent6" w:themeShade="BF"/>
          <w:sz w:val="28"/>
          <w:szCs w:val="28"/>
        </w:rPr>
        <w:t>Начини за провеждане на конкурса</w:t>
      </w:r>
    </w:p>
    <w:p w14:paraId="3FCF8D11" w14:textId="77777777" w:rsidR="00EE1DB0" w:rsidRPr="00EE1DB0" w:rsidRDefault="00EE1DB0" w:rsidP="00E33DF0">
      <w:pPr>
        <w:spacing w:after="0"/>
        <w:ind w:firstLine="708"/>
        <w:jc w:val="both"/>
        <w:rPr>
          <w:rFonts w:ascii="Arial" w:eastAsia="Times New Roman" w:hAnsi="Arial" w:cs="Arial"/>
          <w:sz w:val="24"/>
          <w:szCs w:val="24"/>
          <w:lang w:eastAsia="bg-BG"/>
        </w:rPr>
      </w:pPr>
      <w:r w:rsidRPr="00EE1DB0">
        <w:rPr>
          <w:rFonts w:ascii="Arial" w:eastAsia="Times New Roman" w:hAnsi="Arial" w:cs="Arial"/>
          <w:sz w:val="24"/>
          <w:szCs w:val="24"/>
          <w:lang w:eastAsia="bg-BG"/>
        </w:rPr>
        <w:t>Конкурсът за държавни служители се провежда чрез един или няколко от посочените начини:</w:t>
      </w:r>
    </w:p>
    <w:p w14:paraId="1863AE01" w14:textId="6FEA00C7" w:rsidR="00EE1DB0" w:rsidRPr="00EE1DB0" w:rsidRDefault="00EE1DB0" w:rsidP="00E33DF0">
      <w:pPr>
        <w:spacing w:after="0"/>
        <w:ind w:firstLine="990"/>
        <w:jc w:val="both"/>
        <w:rPr>
          <w:rFonts w:ascii="Arial" w:eastAsia="Times New Roman" w:hAnsi="Arial" w:cs="Arial"/>
          <w:sz w:val="24"/>
          <w:szCs w:val="24"/>
          <w:lang w:eastAsia="bg-BG"/>
        </w:rPr>
      </w:pPr>
      <w:r w:rsidRPr="00EE1DB0">
        <w:rPr>
          <w:rFonts w:ascii="Arial" w:eastAsia="Times New Roman" w:hAnsi="Arial" w:cs="Arial"/>
          <w:sz w:val="24"/>
          <w:szCs w:val="24"/>
          <w:lang w:eastAsia="bg-BG"/>
        </w:rPr>
        <w:t>1. решаване на тест за познания от професионалната област на длъжността и относно администрацията, в която е конкурсната длъжност;</w:t>
      </w:r>
    </w:p>
    <w:p w14:paraId="43171443" w14:textId="77777777" w:rsidR="00EE1DB0" w:rsidRPr="00EE1DB0" w:rsidRDefault="00EE1DB0" w:rsidP="00E33DF0">
      <w:pPr>
        <w:spacing w:after="0"/>
        <w:ind w:firstLine="990"/>
        <w:jc w:val="both"/>
        <w:rPr>
          <w:rFonts w:ascii="Arial" w:eastAsia="Times New Roman" w:hAnsi="Arial" w:cs="Arial"/>
          <w:sz w:val="24"/>
          <w:szCs w:val="24"/>
          <w:lang w:eastAsia="bg-BG"/>
        </w:rPr>
      </w:pPr>
      <w:r w:rsidRPr="00EE1DB0">
        <w:rPr>
          <w:rFonts w:ascii="Arial" w:eastAsia="Times New Roman" w:hAnsi="Arial" w:cs="Arial"/>
          <w:sz w:val="24"/>
          <w:szCs w:val="24"/>
          <w:lang w:eastAsia="bg-BG"/>
        </w:rPr>
        <w:t>2. писмена разработка по икономическа, културна, социална, управленска или друга тематика;</w:t>
      </w:r>
    </w:p>
    <w:p w14:paraId="67711525" w14:textId="77777777" w:rsidR="00EE1DB0" w:rsidRPr="00EE1DB0" w:rsidRDefault="00EE1DB0" w:rsidP="00E33DF0">
      <w:pPr>
        <w:spacing w:after="0"/>
        <w:ind w:firstLine="990"/>
        <w:jc w:val="both"/>
        <w:rPr>
          <w:rFonts w:ascii="Arial" w:eastAsia="Times New Roman" w:hAnsi="Arial" w:cs="Arial"/>
          <w:sz w:val="24"/>
          <w:szCs w:val="24"/>
          <w:lang w:eastAsia="bg-BG"/>
        </w:rPr>
      </w:pPr>
      <w:r w:rsidRPr="00EE1DB0">
        <w:rPr>
          <w:rFonts w:ascii="Arial" w:eastAsia="Times New Roman" w:hAnsi="Arial" w:cs="Arial"/>
          <w:sz w:val="24"/>
          <w:szCs w:val="24"/>
          <w:lang w:eastAsia="bg-BG"/>
        </w:rPr>
        <w:t>3. защита на концепция за стратегическо управление;</w:t>
      </w:r>
    </w:p>
    <w:p w14:paraId="78451F3A" w14:textId="77777777" w:rsidR="00EE1DB0" w:rsidRPr="00EE1DB0" w:rsidRDefault="00EE1DB0" w:rsidP="00E33DF0">
      <w:pPr>
        <w:spacing w:after="0"/>
        <w:ind w:firstLine="990"/>
        <w:jc w:val="both"/>
        <w:rPr>
          <w:rFonts w:ascii="Arial" w:eastAsia="Times New Roman" w:hAnsi="Arial" w:cs="Arial"/>
          <w:sz w:val="24"/>
          <w:szCs w:val="24"/>
          <w:lang w:eastAsia="bg-BG"/>
        </w:rPr>
      </w:pPr>
      <w:r w:rsidRPr="00EE1DB0">
        <w:rPr>
          <w:rFonts w:ascii="Arial" w:eastAsia="Times New Roman" w:hAnsi="Arial" w:cs="Arial"/>
          <w:sz w:val="24"/>
          <w:szCs w:val="24"/>
          <w:lang w:eastAsia="bg-BG"/>
        </w:rPr>
        <w:t>4. практически изпит.</w:t>
      </w:r>
    </w:p>
    <w:p w14:paraId="04C0373F" w14:textId="77777777" w:rsidR="00EE1DB0" w:rsidRDefault="00EE1DB0" w:rsidP="00E33DF0">
      <w:pPr>
        <w:spacing w:after="0"/>
        <w:ind w:firstLine="708"/>
        <w:jc w:val="both"/>
        <w:rPr>
          <w:rFonts w:ascii="Arial" w:eastAsia="Times New Roman" w:hAnsi="Arial" w:cs="Arial"/>
          <w:sz w:val="24"/>
          <w:szCs w:val="24"/>
          <w:lang w:eastAsia="bg-BG"/>
        </w:rPr>
      </w:pPr>
    </w:p>
    <w:p w14:paraId="0ECBFEC4" w14:textId="44AEE627" w:rsidR="00EE1DB0" w:rsidRPr="00EE1DB0" w:rsidRDefault="00EE1DB0" w:rsidP="00E33DF0">
      <w:pPr>
        <w:spacing w:after="0"/>
        <w:ind w:firstLine="708"/>
        <w:jc w:val="both"/>
        <w:rPr>
          <w:rFonts w:ascii="Arial" w:eastAsia="Times New Roman" w:hAnsi="Arial" w:cs="Arial"/>
          <w:sz w:val="24"/>
          <w:szCs w:val="24"/>
          <w:lang w:eastAsia="bg-BG"/>
        </w:rPr>
      </w:pPr>
      <w:r w:rsidRPr="00EE1DB0">
        <w:rPr>
          <w:rFonts w:ascii="Arial" w:eastAsia="Times New Roman" w:hAnsi="Arial" w:cs="Arial"/>
          <w:sz w:val="24"/>
          <w:szCs w:val="24"/>
          <w:lang w:eastAsia="bg-BG"/>
        </w:rPr>
        <w:t>По преценка на органа по назначаване конкурсът може да включва решаване на тест за общи компетентности и познания за държавната администрация</w:t>
      </w:r>
    </w:p>
    <w:p w14:paraId="73965ADD" w14:textId="30BB1A73" w:rsidR="007A012B" w:rsidRPr="00EE1DB0" w:rsidRDefault="00EE1DB0" w:rsidP="00E33DF0">
      <w:pPr>
        <w:ind w:firstLine="708"/>
        <w:jc w:val="both"/>
        <w:rPr>
          <w:rFonts w:ascii="Arial" w:hAnsi="Arial" w:cs="Arial"/>
          <w:b/>
          <w:sz w:val="24"/>
          <w:szCs w:val="24"/>
        </w:rPr>
      </w:pPr>
      <w:r w:rsidRPr="00EE1DB0">
        <w:rPr>
          <w:rFonts w:ascii="Arial" w:hAnsi="Arial" w:cs="Arial"/>
          <w:sz w:val="24"/>
          <w:szCs w:val="24"/>
          <w:shd w:val="clear" w:color="auto" w:fill="FFFFFF"/>
        </w:rPr>
        <w:t>Органът по назначаването посочва в заповедта</w:t>
      </w:r>
      <w:r>
        <w:rPr>
          <w:rFonts w:ascii="Arial" w:hAnsi="Arial" w:cs="Arial"/>
          <w:sz w:val="24"/>
          <w:szCs w:val="24"/>
          <w:shd w:val="clear" w:color="auto" w:fill="FFFFFF"/>
        </w:rPr>
        <w:t xml:space="preserve"> за обявяване на конкурса </w:t>
      </w:r>
      <w:r w:rsidRPr="00EE1DB0">
        <w:rPr>
          <w:rFonts w:ascii="Arial" w:hAnsi="Arial" w:cs="Arial"/>
          <w:sz w:val="24"/>
          <w:szCs w:val="24"/>
          <w:shd w:val="clear" w:color="auto" w:fill="FFFFFF"/>
        </w:rPr>
        <w:t xml:space="preserve"> начин</w:t>
      </w:r>
      <w:r>
        <w:rPr>
          <w:rFonts w:ascii="Arial" w:hAnsi="Arial" w:cs="Arial"/>
          <w:sz w:val="24"/>
          <w:szCs w:val="24"/>
          <w:shd w:val="clear" w:color="auto" w:fill="FFFFFF"/>
        </w:rPr>
        <w:t>а</w:t>
      </w:r>
      <w:r w:rsidRPr="00EE1DB0">
        <w:rPr>
          <w:rFonts w:ascii="Arial" w:hAnsi="Arial" w:cs="Arial"/>
          <w:sz w:val="24"/>
          <w:szCs w:val="24"/>
          <w:shd w:val="clear" w:color="auto" w:fill="FFFFFF"/>
        </w:rPr>
        <w:t xml:space="preserve"> за провеждане на конкурса. Конкурсът задължително включва и интервю.</w:t>
      </w:r>
    </w:p>
    <w:p w14:paraId="1EA18DF0" w14:textId="40C98EF9" w:rsidR="00E56917" w:rsidRDefault="00AF0061" w:rsidP="00E33DF0">
      <w:pPr>
        <w:jc w:val="both"/>
        <w:rPr>
          <w:rFonts w:ascii="Arial" w:hAnsi="Arial" w:cs="Arial"/>
          <w:b/>
          <w:color w:val="066684" w:themeColor="accent6" w:themeShade="BF"/>
          <w:sz w:val="24"/>
          <w:szCs w:val="24"/>
          <w:u w:val="single"/>
        </w:rPr>
      </w:pPr>
      <w:r>
        <w:rPr>
          <w:rFonts w:ascii="Arial" w:hAnsi="Arial" w:cs="Arial"/>
          <w:b/>
          <w:sz w:val="24"/>
          <w:szCs w:val="24"/>
        </w:rPr>
        <w:pict w14:anchorId="01053B88">
          <v:rect id="_x0000_i1025" style="width:0;height:1.5pt" o:hralign="center" o:hrstd="t" o:hr="t" fillcolor="#a0a0a0" stroked="f"/>
        </w:pict>
      </w:r>
    </w:p>
    <w:p w14:paraId="14F2702B" w14:textId="34E011B8" w:rsidR="00EE1DB0" w:rsidRPr="00EE1DB0" w:rsidRDefault="00EE1DB0" w:rsidP="00D06DA8">
      <w:pPr>
        <w:ind w:firstLine="708"/>
        <w:jc w:val="both"/>
        <w:rPr>
          <w:rFonts w:ascii="Arial" w:hAnsi="Arial" w:cs="Arial"/>
          <w:b/>
          <w:color w:val="066684" w:themeColor="accent6" w:themeShade="BF"/>
          <w:sz w:val="24"/>
          <w:szCs w:val="24"/>
          <w:u w:val="single"/>
        </w:rPr>
      </w:pPr>
      <w:r w:rsidRPr="00EE1DB0">
        <w:rPr>
          <w:rFonts w:ascii="Arial" w:hAnsi="Arial" w:cs="Arial"/>
          <w:b/>
          <w:color w:val="066684" w:themeColor="accent6" w:themeShade="BF"/>
          <w:sz w:val="24"/>
          <w:szCs w:val="24"/>
          <w:u w:val="single"/>
        </w:rPr>
        <w:t>!!! Промени в сила от 01.01.2022 г.</w:t>
      </w:r>
    </w:p>
    <w:p w14:paraId="642E4E46" w14:textId="61FC4A3E" w:rsidR="00EE1DB0" w:rsidRPr="00EE1DB0" w:rsidRDefault="00EE1DB0" w:rsidP="00E33DF0">
      <w:pPr>
        <w:spacing w:after="0"/>
        <w:ind w:firstLine="990"/>
        <w:jc w:val="both"/>
        <w:rPr>
          <w:rFonts w:ascii="Arial" w:eastAsia="Times New Roman" w:hAnsi="Arial" w:cs="Arial"/>
          <w:sz w:val="24"/>
          <w:szCs w:val="24"/>
          <w:lang w:eastAsia="bg-BG"/>
        </w:rPr>
      </w:pPr>
      <w:r w:rsidRPr="00EE1DB0">
        <w:rPr>
          <w:rFonts w:ascii="Arial" w:eastAsia="Times New Roman" w:hAnsi="Arial" w:cs="Arial"/>
          <w:sz w:val="24"/>
          <w:szCs w:val="24"/>
          <w:lang w:eastAsia="bg-BG"/>
        </w:rPr>
        <w:t xml:space="preserve">Изборът на конкретния начин </w:t>
      </w:r>
      <w:r>
        <w:rPr>
          <w:rFonts w:ascii="Arial" w:eastAsia="Times New Roman" w:hAnsi="Arial" w:cs="Arial"/>
          <w:sz w:val="24"/>
          <w:szCs w:val="24"/>
          <w:lang w:eastAsia="bg-BG"/>
        </w:rPr>
        <w:t xml:space="preserve">за провеждане на конкурса </w:t>
      </w:r>
      <w:r w:rsidRPr="00EE1DB0">
        <w:rPr>
          <w:rFonts w:ascii="Arial" w:eastAsia="Times New Roman" w:hAnsi="Arial" w:cs="Arial"/>
          <w:sz w:val="24"/>
          <w:szCs w:val="24"/>
          <w:lang w:eastAsia="bg-BG"/>
        </w:rPr>
        <w:t>се извършва съобразно длъжността, за която се провежда конкурсът, и нейните функции, като може да се приложат едновременно два от начините по </w:t>
      </w:r>
      <w:hyperlink r:id="rId8" w:anchor="p44417238" w:tgtFrame="_blank" w:history="1">
        <w:r w:rsidRPr="00EE1DB0">
          <w:rPr>
            <w:rFonts w:ascii="Arial" w:eastAsia="Times New Roman" w:hAnsi="Arial" w:cs="Arial"/>
            <w:sz w:val="24"/>
            <w:szCs w:val="24"/>
            <w:lang w:eastAsia="bg-BG"/>
          </w:rPr>
          <w:t>чл. 33, ал. 1, т. 1 – 4</w:t>
        </w:r>
      </w:hyperlink>
      <w:r w:rsidRPr="00EE1DB0">
        <w:rPr>
          <w:rFonts w:ascii="Arial" w:eastAsia="Times New Roman" w:hAnsi="Arial" w:cs="Arial"/>
          <w:sz w:val="24"/>
          <w:szCs w:val="24"/>
          <w:lang w:eastAsia="bg-BG"/>
        </w:rPr>
        <w:t>. За висши държавни служители не се допуска писмената част на конкурса да се провежда единствено чрез решаване на тест. В останалите случаи писмената част на конкурса не може да се провежда само чрез тест, ако за конкурсната длъжност има изискване за професионален опит.</w:t>
      </w:r>
    </w:p>
    <w:p w14:paraId="5F7DB522" w14:textId="777862F6" w:rsidR="00EE1DB0" w:rsidRPr="00EE1DB0" w:rsidRDefault="00EE1DB0" w:rsidP="00E33DF0">
      <w:pPr>
        <w:spacing w:after="0"/>
        <w:ind w:firstLine="990"/>
        <w:jc w:val="both"/>
        <w:rPr>
          <w:rFonts w:ascii="Arial" w:eastAsia="Times New Roman" w:hAnsi="Arial" w:cs="Arial"/>
          <w:sz w:val="24"/>
          <w:szCs w:val="24"/>
          <w:lang w:eastAsia="bg-BG"/>
        </w:rPr>
      </w:pPr>
      <w:r w:rsidRPr="00EE1DB0">
        <w:rPr>
          <w:rFonts w:ascii="Arial" w:eastAsia="Times New Roman" w:hAnsi="Arial" w:cs="Arial"/>
          <w:sz w:val="24"/>
          <w:szCs w:val="24"/>
          <w:lang w:eastAsia="bg-BG"/>
        </w:rPr>
        <w:t xml:space="preserve">Когато провеждането на конкурса включва решаване на тест по реда на глава четвърта, ако това не е единствен начин за провеждане на конкурса, в заповедта </w:t>
      </w:r>
      <w:r>
        <w:rPr>
          <w:rFonts w:ascii="Arial" w:eastAsia="Times New Roman" w:hAnsi="Arial" w:cs="Arial"/>
          <w:sz w:val="24"/>
          <w:szCs w:val="24"/>
          <w:lang w:eastAsia="bg-BG"/>
        </w:rPr>
        <w:t xml:space="preserve">за откриване на конкурса се </w:t>
      </w:r>
      <w:r w:rsidRPr="00EE1DB0">
        <w:rPr>
          <w:rFonts w:ascii="Arial" w:eastAsia="Times New Roman" w:hAnsi="Arial" w:cs="Arial"/>
          <w:sz w:val="24"/>
          <w:szCs w:val="24"/>
          <w:lang w:eastAsia="bg-BG"/>
        </w:rPr>
        <w:t>посочва дали резултатите от него са основание за отстраняване на кандидатите или само подпомагат конкурсната комисия при преценката на професионалните и деловите им качества.</w:t>
      </w:r>
    </w:p>
    <w:p w14:paraId="749AD428" w14:textId="167A42EF" w:rsidR="00EE1DB0" w:rsidRPr="00EE1DB0" w:rsidRDefault="00EE1DB0" w:rsidP="00E33DF0">
      <w:pPr>
        <w:spacing w:after="0"/>
        <w:ind w:firstLine="990"/>
        <w:jc w:val="both"/>
        <w:rPr>
          <w:rFonts w:ascii="Arial" w:eastAsia="Times New Roman" w:hAnsi="Arial" w:cs="Arial"/>
          <w:sz w:val="24"/>
          <w:szCs w:val="24"/>
          <w:lang w:eastAsia="bg-BG"/>
        </w:rPr>
      </w:pPr>
      <w:r w:rsidRPr="00EE1DB0">
        <w:rPr>
          <w:rFonts w:ascii="Arial" w:eastAsia="Times New Roman" w:hAnsi="Arial" w:cs="Arial"/>
          <w:sz w:val="24"/>
          <w:szCs w:val="24"/>
          <w:lang w:eastAsia="bg-BG"/>
        </w:rPr>
        <w:t> </w:t>
      </w:r>
      <w:r>
        <w:rPr>
          <w:rFonts w:ascii="Arial" w:eastAsia="Times New Roman" w:hAnsi="Arial" w:cs="Arial"/>
          <w:sz w:val="24"/>
          <w:szCs w:val="24"/>
          <w:lang w:eastAsia="bg-BG"/>
        </w:rPr>
        <w:t>А</w:t>
      </w:r>
      <w:r w:rsidRPr="00EE1DB0">
        <w:rPr>
          <w:rFonts w:ascii="Arial" w:eastAsia="Times New Roman" w:hAnsi="Arial" w:cs="Arial"/>
          <w:sz w:val="24"/>
          <w:szCs w:val="24"/>
          <w:lang w:eastAsia="bg-BG"/>
        </w:rPr>
        <w:t>ко резултатите от теста не са основание за отстраняване на кандидатите, в заповедта</w:t>
      </w:r>
      <w:r>
        <w:rPr>
          <w:rFonts w:ascii="Arial" w:eastAsia="Times New Roman" w:hAnsi="Arial" w:cs="Arial"/>
          <w:sz w:val="24"/>
          <w:szCs w:val="24"/>
          <w:lang w:eastAsia="bg-BG"/>
        </w:rPr>
        <w:t xml:space="preserve"> за обявяване</w:t>
      </w:r>
      <w:r w:rsidRPr="00EE1DB0">
        <w:rPr>
          <w:rFonts w:ascii="Arial" w:eastAsia="Times New Roman" w:hAnsi="Arial" w:cs="Arial"/>
          <w:sz w:val="24"/>
          <w:szCs w:val="24"/>
          <w:lang w:eastAsia="bg-BG"/>
        </w:rPr>
        <w:t xml:space="preserve"> се посочва дали тестът следва да се </w:t>
      </w:r>
      <w:r w:rsidRPr="00EE1DB0">
        <w:rPr>
          <w:rFonts w:ascii="Arial" w:eastAsia="Times New Roman" w:hAnsi="Arial" w:cs="Arial"/>
          <w:sz w:val="24"/>
          <w:szCs w:val="24"/>
          <w:lang w:eastAsia="bg-BG"/>
        </w:rPr>
        <w:lastRenderedPageBreak/>
        <w:t>решава от всички допуснати до конкурса кандидати или само от допуснатите до интервюто кандидати.</w:t>
      </w:r>
    </w:p>
    <w:p w14:paraId="72C9F791" w14:textId="635625E4" w:rsidR="00EE1DB0" w:rsidRPr="00EE1DB0" w:rsidRDefault="00EE1DB0" w:rsidP="00E33DF0">
      <w:pPr>
        <w:spacing w:after="0"/>
        <w:ind w:firstLine="990"/>
        <w:jc w:val="both"/>
        <w:rPr>
          <w:rFonts w:ascii="Arial" w:eastAsia="Times New Roman" w:hAnsi="Arial" w:cs="Arial"/>
          <w:sz w:val="24"/>
          <w:szCs w:val="24"/>
          <w:lang w:eastAsia="bg-BG"/>
        </w:rPr>
      </w:pPr>
      <w:r w:rsidRPr="00EE1DB0">
        <w:rPr>
          <w:rFonts w:ascii="Arial" w:eastAsia="Times New Roman" w:hAnsi="Arial" w:cs="Arial"/>
          <w:sz w:val="24"/>
          <w:szCs w:val="24"/>
          <w:lang w:eastAsia="bg-BG"/>
        </w:rPr>
        <w:t> Конкурсната комисия взема решение за системата за определяне на резултатите и определя с какъв коефициент – 3, 4 или 5, се умножава резултатът на кандидатите, който е получен при прилагане на начина по </w:t>
      </w:r>
      <w:hyperlink r:id="rId9" w:anchor="p44417238" w:tgtFrame="_blank" w:history="1">
        <w:r w:rsidRPr="00EE1DB0">
          <w:rPr>
            <w:rFonts w:ascii="Arial" w:eastAsia="Times New Roman" w:hAnsi="Arial" w:cs="Arial"/>
            <w:sz w:val="24"/>
            <w:szCs w:val="24"/>
            <w:lang w:eastAsia="bg-BG"/>
          </w:rPr>
          <w:t>чл. 33, ал. 1</w:t>
        </w:r>
      </w:hyperlink>
      <w:r w:rsidRPr="00EE1DB0">
        <w:rPr>
          <w:rFonts w:ascii="Arial" w:eastAsia="Times New Roman" w:hAnsi="Arial" w:cs="Arial"/>
          <w:sz w:val="24"/>
          <w:szCs w:val="24"/>
          <w:lang w:eastAsia="bg-BG"/>
        </w:rPr>
        <w:t> </w:t>
      </w:r>
      <w:r>
        <w:rPr>
          <w:rFonts w:ascii="Arial" w:eastAsia="Times New Roman" w:hAnsi="Arial" w:cs="Arial"/>
          <w:sz w:val="24"/>
          <w:szCs w:val="24"/>
          <w:lang w:eastAsia="bg-BG"/>
        </w:rPr>
        <w:t xml:space="preserve">от Наредбата </w:t>
      </w:r>
      <w:r w:rsidRPr="00EE1DB0">
        <w:rPr>
          <w:rFonts w:ascii="Arial" w:eastAsia="Times New Roman" w:hAnsi="Arial" w:cs="Arial"/>
          <w:sz w:val="24"/>
          <w:szCs w:val="24"/>
          <w:lang w:eastAsia="bg-BG"/>
        </w:rPr>
        <w:t>и при интервюто, като взема предвид тяхната относителна тежест при преценката на качествата на кандидатите за заемане на конкурсната длъжност. Когато резултатите от теста</w:t>
      </w:r>
      <w:r>
        <w:rPr>
          <w:rFonts w:ascii="Arial" w:eastAsia="Times New Roman" w:hAnsi="Arial" w:cs="Arial"/>
          <w:sz w:val="24"/>
          <w:szCs w:val="24"/>
          <w:lang w:eastAsia="bg-BG"/>
        </w:rPr>
        <w:t xml:space="preserve"> </w:t>
      </w:r>
      <w:r w:rsidRPr="00EE1DB0">
        <w:rPr>
          <w:rFonts w:ascii="Arial" w:eastAsia="Times New Roman" w:hAnsi="Arial" w:cs="Arial"/>
          <w:sz w:val="24"/>
          <w:szCs w:val="24"/>
          <w:lang w:eastAsia="bg-BG"/>
        </w:rPr>
        <w:t>са основание за отстраняване на кандидатите, за успешно издържали кандидати се считат получилите минималния брой точки съгласно </w:t>
      </w:r>
      <w:hyperlink r:id="rId10" w:anchor="p44417253" w:tgtFrame="_blank" w:history="1">
        <w:r w:rsidRPr="00EE1DB0">
          <w:rPr>
            <w:rFonts w:ascii="Arial" w:eastAsia="Times New Roman" w:hAnsi="Arial" w:cs="Arial"/>
            <w:sz w:val="24"/>
            <w:szCs w:val="24"/>
            <w:u w:val="single"/>
            <w:lang w:eastAsia="bg-BG"/>
          </w:rPr>
          <w:t>чл. 72, ал. 6</w:t>
        </w:r>
      </w:hyperlink>
      <w:r>
        <w:rPr>
          <w:rFonts w:ascii="Arial" w:eastAsia="Times New Roman" w:hAnsi="Arial" w:cs="Arial"/>
          <w:sz w:val="24"/>
          <w:szCs w:val="24"/>
          <w:lang w:eastAsia="bg-BG"/>
        </w:rPr>
        <w:t xml:space="preserve"> от Наредбата</w:t>
      </w:r>
      <w:r w:rsidRPr="00EE1DB0">
        <w:rPr>
          <w:rFonts w:ascii="Arial" w:eastAsia="Times New Roman" w:hAnsi="Arial" w:cs="Arial"/>
          <w:sz w:val="24"/>
          <w:szCs w:val="24"/>
          <w:lang w:eastAsia="bg-BG"/>
        </w:rPr>
        <w:t>. Комисията е длъжна не по-късно от 24 часа преди датата на провеждането на конкурса да обяви на интернет страницата на съответната администрация системата за определяне на резултатите. Преди да започне провеждането на конкурса, комисията отново обявява на всички участници системата за определяне на резултатите и минималния резултат, при който кандидатът се допуска до интервю.</w:t>
      </w:r>
    </w:p>
    <w:p w14:paraId="492B6B63" w14:textId="23F8C487" w:rsidR="00EE1DB0" w:rsidRPr="00EE1DB0" w:rsidRDefault="00EE1DB0" w:rsidP="00E33DF0">
      <w:pPr>
        <w:spacing w:after="0"/>
        <w:ind w:firstLine="990"/>
        <w:jc w:val="both"/>
        <w:rPr>
          <w:rFonts w:ascii="Arial" w:eastAsia="Times New Roman" w:hAnsi="Arial" w:cs="Arial"/>
          <w:sz w:val="24"/>
          <w:szCs w:val="24"/>
          <w:lang w:eastAsia="bg-BG"/>
        </w:rPr>
      </w:pPr>
      <w:r w:rsidRPr="00EE1DB0">
        <w:rPr>
          <w:rFonts w:ascii="Arial" w:eastAsia="Times New Roman" w:hAnsi="Arial" w:cs="Arial"/>
          <w:sz w:val="24"/>
          <w:szCs w:val="24"/>
          <w:lang w:eastAsia="bg-BG"/>
        </w:rPr>
        <w:t>Продължителността на провеждането на всеки конкретен начин</w:t>
      </w:r>
      <w:r>
        <w:rPr>
          <w:rFonts w:ascii="Arial" w:eastAsia="Times New Roman" w:hAnsi="Arial" w:cs="Arial"/>
          <w:sz w:val="24"/>
          <w:szCs w:val="24"/>
          <w:lang w:eastAsia="bg-BG"/>
        </w:rPr>
        <w:t xml:space="preserve"> </w:t>
      </w:r>
      <w:r w:rsidRPr="00EE1DB0">
        <w:rPr>
          <w:rFonts w:ascii="Arial" w:eastAsia="Times New Roman" w:hAnsi="Arial" w:cs="Arial"/>
          <w:sz w:val="24"/>
          <w:szCs w:val="24"/>
          <w:lang w:eastAsia="bg-BG"/>
        </w:rPr>
        <w:t>се определя от конкурсната комисия. В деня на провеждането на конкурса началото и краят за всеки от начините</w:t>
      </w:r>
      <w:r>
        <w:rPr>
          <w:rFonts w:ascii="Arial" w:eastAsia="Times New Roman" w:hAnsi="Arial" w:cs="Arial"/>
          <w:sz w:val="24"/>
          <w:szCs w:val="24"/>
          <w:lang w:eastAsia="bg-BG"/>
        </w:rPr>
        <w:t xml:space="preserve"> </w:t>
      </w:r>
      <w:r w:rsidRPr="00EE1DB0">
        <w:rPr>
          <w:rFonts w:ascii="Arial" w:eastAsia="Times New Roman" w:hAnsi="Arial" w:cs="Arial"/>
          <w:sz w:val="24"/>
          <w:szCs w:val="24"/>
          <w:lang w:eastAsia="bg-BG"/>
        </w:rPr>
        <w:t>се обявяват на участниците от председателя на комисията.</w:t>
      </w:r>
    </w:p>
    <w:p w14:paraId="21C39C98" w14:textId="3143187C" w:rsidR="00EE1DB0" w:rsidRDefault="00EE1DB0" w:rsidP="00E33DF0">
      <w:pPr>
        <w:spacing w:after="0"/>
        <w:ind w:firstLine="990"/>
        <w:jc w:val="both"/>
        <w:rPr>
          <w:rFonts w:ascii="Arial" w:eastAsia="Times New Roman" w:hAnsi="Arial" w:cs="Arial"/>
          <w:sz w:val="24"/>
          <w:szCs w:val="24"/>
          <w:lang w:eastAsia="bg-BG"/>
        </w:rPr>
      </w:pPr>
      <w:r w:rsidRPr="00EE1DB0">
        <w:rPr>
          <w:rFonts w:ascii="Arial" w:eastAsia="Times New Roman" w:hAnsi="Arial" w:cs="Arial"/>
          <w:sz w:val="24"/>
          <w:szCs w:val="24"/>
          <w:lang w:eastAsia="bg-BG"/>
        </w:rPr>
        <w:t>Комисията е длъжна не по-късно от 24 часа преди датата на провеждането на конкурса да обяви на интернет страницата на съответната администрация системата за определяне на резултатите, както и продължителността на провеждането на всеки конкретен начин.</w:t>
      </w:r>
    </w:p>
    <w:p w14:paraId="0ABE369B" w14:textId="5125FFA3" w:rsidR="00E56917" w:rsidRDefault="00E56917" w:rsidP="00E33DF0">
      <w:pPr>
        <w:spacing w:after="0"/>
        <w:ind w:firstLine="990"/>
        <w:jc w:val="both"/>
        <w:rPr>
          <w:rFonts w:ascii="Arial" w:eastAsia="Times New Roman" w:hAnsi="Arial" w:cs="Arial"/>
          <w:sz w:val="24"/>
          <w:szCs w:val="24"/>
          <w:lang w:eastAsia="bg-BG"/>
        </w:rPr>
      </w:pPr>
      <w:r w:rsidRPr="00E56917">
        <w:rPr>
          <w:rFonts w:ascii="Arial" w:eastAsia="Times New Roman" w:hAnsi="Arial" w:cs="Arial"/>
          <w:sz w:val="24"/>
          <w:szCs w:val="24"/>
          <w:lang w:eastAsia="bg-BG"/>
        </w:rPr>
        <w:t xml:space="preserve">Когато конкурсът се провежда по начина, който е </w:t>
      </w:r>
      <w:r>
        <w:rPr>
          <w:rFonts w:ascii="Arial" w:eastAsia="Times New Roman" w:hAnsi="Arial" w:cs="Arial"/>
          <w:sz w:val="24"/>
          <w:szCs w:val="24"/>
          <w:lang w:eastAsia="bg-BG"/>
        </w:rPr>
        <w:t>определен в Наредбата</w:t>
      </w:r>
      <w:r w:rsidRPr="00E56917">
        <w:rPr>
          <w:rFonts w:ascii="Arial" w:eastAsia="Times New Roman" w:hAnsi="Arial" w:cs="Arial"/>
          <w:sz w:val="24"/>
          <w:szCs w:val="24"/>
          <w:lang w:eastAsia="bg-BG"/>
        </w:rPr>
        <w:t>, кандидатите решават тест, който включва въпроси, свързани с устройството и функционирането на администрацията, в която е конкурсната длъжност, и с професионалната област на длъжността. Чрез теста се цели да бъдат проверени знанията и уменията на всеки кандидат да се справя със задачи, които са свързани със задълженията на съответната длъжност.</w:t>
      </w:r>
    </w:p>
    <w:p w14:paraId="5DC45CA7" w14:textId="3FE52381" w:rsidR="009629F7" w:rsidRDefault="009629F7" w:rsidP="00E33DF0">
      <w:pPr>
        <w:spacing w:after="0"/>
        <w:ind w:firstLine="990"/>
        <w:jc w:val="both"/>
        <w:rPr>
          <w:rFonts w:ascii="Arial" w:hAnsi="Arial" w:cs="Arial"/>
          <w:sz w:val="24"/>
          <w:szCs w:val="24"/>
          <w:shd w:val="clear" w:color="auto" w:fill="FFFFFF"/>
        </w:rPr>
      </w:pPr>
      <w:r w:rsidRPr="009629F7">
        <w:rPr>
          <w:rFonts w:ascii="Arial" w:hAnsi="Arial" w:cs="Arial"/>
          <w:sz w:val="24"/>
          <w:szCs w:val="24"/>
          <w:shd w:val="clear" w:color="auto" w:fill="FFFFFF"/>
        </w:rPr>
        <w:t>Когато резултатите от теста</w:t>
      </w:r>
      <w:r>
        <w:rPr>
          <w:rFonts w:ascii="Arial" w:hAnsi="Arial" w:cs="Arial"/>
          <w:sz w:val="24"/>
          <w:szCs w:val="24"/>
          <w:shd w:val="clear" w:color="auto" w:fill="FFFFFF"/>
        </w:rPr>
        <w:t xml:space="preserve"> са</w:t>
      </w:r>
      <w:r w:rsidRPr="009629F7">
        <w:rPr>
          <w:rFonts w:ascii="Arial" w:hAnsi="Arial" w:cs="Arial"/>
          <w:sz w:val="24"/>
          <w:szCs w:val="24"/>
          <w:shd w:val="clear" w:color="auto" w:fill="FFFFFF"/>
        </w:rPr>
        <w:t xml:space="preserve"> основание за отстраняване на кандидатите, до участие в другите начини за провеждане на конкурса, съответно до интервюто, се допускат само кандидати, които са получили минималния брой точки съгласно </w:t>
      </w:r>
      <w:hyperlink r:id="rId11" w:anchor="p44417253" w:tgtFrame="_blank" w:history="1">
        <w:r w:rsidRPr="009629F7">
          <w:rPr>
            <w:rFonts w:ascii="Arial" w:hAnsi="Arial" w:cs="Arial"/>
            <w:sz w:val="24"/>
            <w:szCs w:val="24"/>
            <w:shd w:val="clear" w:color="auto" w:fill="FFFFFF"/>
          </w:rPr>
          <w:t>чл. 72, ал. 6</w:t>
        </w:r>
      </w:hyperlink>
      <w:r>
        <w:rPr>
          <w:rFonts w:ascii="Arial" w:hAnsi="Arial" w:cs="Arial"/>
          <w:sz w:val="24"/>
          <w:szCs w:val="24"/>
        </w:rPr>
        <w:t xml:space="preserve"> от Наредбата</w:t>
      </w:r>
      <w:r w:rsidRPr="009629F7">
        <w:rPr>
          <w:rFonts w:ascii="Arial" w:hAnsi="Arial" w:cs="Arial"/>
          <w:sz w:val="24"/>
          <w:szCs w:val="24"/>
          <w:shd w:val="clear" w:color="auto" w:fill="FFFFFF"/>
        </w:rPr>
        <w:t>.</w:t>
      </w:r>
    </w:p>
    <w:p w14:paraId="25FA67E8" w14:textId="77777777" w:rsidR="009629F7" w:rsidRDefault="009629F7" w:rsidP="00E33DF0">
      <w:pPr>
        <w:spacing w:after="0"/>
        <w:ind w:firstLine="990"/>
        <w:jc w:val="both"/>
        <w:rPr>
          <w:rFonts w:ascii="Verdana" w:eastAsia="Times New Roman" w:hAnsi="Verdana"/>
          <w:color w:val="565656"/>
          <w:sz w:val="20"/>
          <w:szCs w:val="20"/>
          <w:lang w:eastAsia="bg-BG"/>
        </w:rPr>
      </w:pPr>
    </w:p>
    <w:p w14:paraId="1270F258" w14:textId="65A879D4" w:rsidR="009629F7" w:rsidRPr="009629F7" w:rsidRDefault="009629F7" w:rsidP="00E33DF0">
      <w:pPr>
        <w:shd w:val="clear" w:color="auto" w:fill="BFBFBF" w:themeFill="background1" w:themeFillShade="BF"/>
        <w:spacing w:after="0"/>
        <w:ind w:firstLine="990"/>
        <w:jc w:val="both"/>
        <w:rPr>
          <w:rFonts w:ascii="Verdana" w:eastAsia="Times New Roman" w:hAnsi="Verdana"/>
          <w:i/>
          <w:color w:val="565656"/>
          <w:sz w:val="16"/>
          <w:szCs w:val="16"/>
          <w:lang w:eastAsia="bg-BG"/>
        </w:rPr>
      </w:pPr>
      <w:r w:rsidRPr="009629F7">
        <w:rPr>
          <w:rFonts w:ascii="Verdana" w:eastAsia="Times New Roman" w:hAnsi="Verdana"/>
          <w:i/>
          <w:color w:val="565656"/>
          <w:sz w:val="16"/>
          <w:szCs w:val="16"/>
          <w:lang w:eastAsia="bg-BG"/>
        </w:rPr>
        <w:t>Чл. 72…</w:t>
      </w:r>
    </w:p>
    <w:p w14:paraId="4726D11D" w14:textId="77777777" w:rsidR="009629F7" w:rsidRPr="009629F7" w:rsidRDefault="009629F7" w:rsidP="00E33DF0">
      <w:pPr>
        <w:shd w:val="clear" w:color="auto" w:fill="BFBFBF" w:themeFill="background1" w:themeFillShade="BF"/>
        <w:spacing w:after="0"/>
        <w:ind w:firstLine="990"/>
        <w:jc w:val="both"/>
        <w:rPr>
          <w:rFonts w:ascii="Verdana" w:eastAsia="Times New Roman" w:hAnsi="Verdana"/>
          <w:i/>
          <w:color w:val="565656"/>
          <w:sz w:val="16"/>
          <w:szCs w:val="16"/>
          <w:lang w:eastAsia="bg-BG"/>
        </w:rPr>
      </w:pPr>
      <w:r w:rsidRPr="009629F7">
        <w:rPr>
          <w:rFonts w:ascii="Verdana" w:eastAsia="Times New Roman" w:hAnsi="Verdana"/>
          <w:i/>
          <w:color w:val="565656"/>
          <w:sz w:val="16"/>
          <w:szCs w:val="16"/>
          <w:lang w:eastAsia="bg-BG"/>
        </w:rPr>
        <w:t>(6) Когато резултатите от теста са основание за отстраняване на кандидатите, минималните нива на общите компетентности и основните познания, които кандидатите трябва да покажат, за да е успешно издържан тестът, са следните:</w:t>
      </w:r>
    </w:p>
    <w:p w14:paraId="37312AFD" w14:textId="77777777" w:rsidR="009629F7" w:rsidRPr="009629F7" w:rsidRDefault="009629F7" w:rsidP="00E33DF0">
      <w:pPr>
        <w:shd w:val="clear" w:color="auto" w:fill="BFBFBF" w:themeFill="background1" w:themeFillShade="BF"/>
        <w:spacing w:after="0"/>
        <w:ind w:firstLine="990"/>
        <w:jc w:val="both"/>
        <w:rPr>
          <w:rFonts w:ascii="Verdana" w:eastAsia="Times New Roman" w:hAnsi="Verdana"/>
          <w:i/>
          <w:color w:val="565656"/>
          <w:sz w:val="16"/>
          <w:szCs w:val="16"/>
          <w:lang w:eastAsia="bg-BG"/>
        </w:rPr>
      </w:pPr>
      <w:r w:rsidRPr="009629F7">
        <w:rPr>
          <w:rFonts w:ascii="Verdana" w:eastAsia="Times New Roman" w:hAnsi="Verdana"/>
          <w:i/>
          <w:color w:val="565656"/>
          <w:sz w:val="16"/>
          <w:szCs w:val="16"/>
          <w:lang w:eastAsia="bg-BG"/>
        </w:rPr>
        <w:t>1. за модул "Общи компетентности" – 50 точки;</w:t>
      </w:r>
    </w:p>
    <w:p w14:paraId="744B0380" w14:textId="77777777" w:rsidR="009629F7" w:rsidRPr="009629F7" w:rsidRDefault="009629F7" w:rsidP="00E33DF0">
      <w:pPr>
        <w:shd w:val="clear" w:color="auto" w:fill="BFBFBF" w:themeFill="background1" w:themeFillShade="BF"/>
        <w:spacing w:after="0"/>
        <w:ind w:firstLine="990"/>
        <w:jc w:val="both"/>
        <w:rPr>
          <w:rFonts w:ascii="Verdana" w:eastAsia="Times New Roman" w:hAnsi="Verdana"/>
          <w:i/>
          <w:color w:val="565656"/>
          <w:sz w:val="16"/>
          <w:szCs w:val="16"/>
          <w:lang w:eastAsia="bg-BG"/>
        </w:rPr>
      </w:pPr>
      <w:r w:rsidRPr="009629F7">
        <w:rPr>
          <w:rFonts w:ascii="Verdana" w:eastAsia="Times New Roman" w:hAnsi="Verdana"/>
          <w:i/>
          <w:color w:val="565656"/>
          <w:sz w:val="16"/>
          <w:szCs w:val="16"/>
          <w:lang w:eastAsia="bg-BG"/>
        </w:rPr>
        <w:t>2. за модул "Познания за държавната администрация" – 30 точки;</w:t>
      </w:r>
    </w:p>
    <w:p w14:paraId="7CD22C4C" w14:textId="77777777" w:rsidR="009629F7" w:rsidRPr="009629F7" w:rsidRDefault="009629F7" w:rsidP="00E33DF0">
      <w:pPr>
        <w:shd w:val="clear" w:color="auto" w:fill="BFBFBF" w:themeFill="background1" w:themeFillShade="BF"/>
        <w:spacing w:after="0"/>
        <w:ind w:firstLine="990"/>
        <w:jc w:val="both"/>
        <w:rPr>
          <w:rFonts w:ascii="Verdana" w:eastAsia="Times New Roman" w:hAnsi="Verdana"/>
          <w:i/>
          <w:color w:val="565656"/>
          <w:sz w:val="16"/>
          <w:szCs w:val="16"/>
          <w:lang w:eastAsia="bg-BG"/>
        </w:rPr>
      </w:pPr>
      <w:r w:rsidRPr="009629F7">
        <w:rPr>
          <w:rFonts w:ascii="Verdana" w:eastAsia="Times New Roman" w:hAnsi="Verdana"/>
          <w:i/>
          <w:color w:val="565656"/>
          <w:sz w:val="16"/>
          <w:szCs w:val="16"/>
          <w:lang w:eastAsia="bg-BG"/>
        </w:rPr>
        <w:t>3. общ резултат от теста – 80 точки.</w:t>
      </w:r>
    </w:p>
    <w:p w14:paraId="548FEC25" w14:textId="77777777" w:rsidR="009629F7" w:rsidRPr="00EE1DB0" w:rsidRDefault="009629F7" w:rsidP="00E33DF0">
      <w:pPr>
        <w:spacing w:after="0"/>
        <w:ind w:firstLine="990"/>
        <w:jc w:val="both"/>
        <w:rPr>
          <w:rFonts w:ascii="Arial" w:eastAsia="Times New Roman" w:hAnsi="Arial" w:cs="Arial"/>
          <w:sz w:val="24"/>
          <w:szCs w:val="24"/>
          <w:lang w:eastAsia="bg-BG"/>
        </w:rPr>
      </w:pPr>
    </w:p>
    <w:p w14:paraId="3929B04C" w14:textId="760F0CF5" w:rsidR="007A012B" w:rsidRPr="00EE1DB0" w:rsidRDefault="00AF0061" w:rsidP="00E33DF0">
      <w:pPr>
        <w:jc w:val="both"/>
        <w:rPr>
          <w:rFonts w:ascii="Arial" w:hAnsi="Arial" w:cs="Arial"/>
          <w:b/>
          <w:sz w:val="24"/>
          <w:szCs w:val="24"/>
        </w:rPr>
      </w:pPr>
      <w:r>
        <w:rPr>
          <w:rFonts w:ascii="Arial" w:hAnsi="Arial" w:cs="Arial"/>
          <w:b/>
          <w:sz w:val="24"/>
          <w:szCs w:val="24"/>
        </w:rPr>
        <w:pict w14:anchorId="3A7110E2">
          <v:rect id="_x0000_i1026" style="width:0;height:1.5pt" o:hralign="center" o:hrstd="t" o:hr="t" fillcolor="#a0a0a0" stroked="f"/>
        </w:pict>
      </w:r>
    </w:p>
    <w:p w14:paraId="746F2483" w14:textId="5A18C0A0" w:rsidR="009629F7" w:rsidRPr="009629F7" w:rsidRDefault="009629F7" w:rsidP="00E33DF0">
      <w:pPr>
        <w:spacing w:after="0"/>
        <w:ind w:firstLine="708"/>
        <w:jc w:val="both"/>
        <w:rPr>
          <w:rFonts w:ascii="Arial" w:eastAsia="Times New Roman" w:hAnsi="Arial" w:cs="Arial"/>
          <w:sz w:val="24"/>
          <w:szCs w:val="24"/>
          <w:lang w:eastAsia="bg-BG"/>
        </w:rPr>
      </w:pPr>
      <w:r w:rsidRPr="009629F7">
        <w:rPr>
          <w:rFonts w:ascii="Arial" w:eastAsia="Times New Roman" w:hAnsi="Arial" w:cs="Arial"/>
          <w:sz w:val="24"/>
          <w:szCs w:val="24"/>
          <w:lang w:eastAsia="bg-BG"/>
        </w:rPr>
        <w:lastRenderedPageBreak/>
        <w:t>Окончателният резултат на всеки кандидат е сбор от резултатите, които са получени при провеждането на конкурса по избрания начин и от интервюто, умножени с</w:t>
      </w:r>
      <w:r>
        <w:rPr>
          <w:rFonts w:ascii="Arial" w:eastAsia="Times New Roman" w:hAnsi="Arial" w:cs="Arial"/>
          <w:sz w:val="24"/>
          <w:szCs w:val="24"/>
          <w:lang w:eastAsia="bg-BG"/>
        </w:rPr>
        <w:t xml:space="preserve"> определените </w:t>
      </w:r>
      <w:r w:rsidRPr="009629F7">
        <w:rPr>
          <w:rFonts w:ascii="Arial" w:eastAsia="Times New Roman" w:hAnsi="Arial" w:cs="Arial"/>
          <w:sz w:val="24"/>
          <w:szCs w:val="24"/>
          <w:lang w:eastAsia="bg-BG"/>
        </w:rPr>
        <w:t>коефициенти.</w:t>
      </w:r>
    </w:p>
    <w:p w14:paraId="0A10DAF7" w14:textId="1A2F1A8E" w:rsidR="009629F7" w:rsidRDefault="009629F7" w:rsidP="00E33DF0">
      <w:pPr>
        <w:spacing w:after="0"/>
        <w:ind w:firstLine="708"/>
        <w:jc w:val="both"/>
        <w:rPr>
          <w:rFonts w:ascii="Arial" w:eastAsia="Times New Roman" w:hAnsi="Arial" w:cs="Arial"/>
          <w:sz w:val="24"/>
          <w:szCs w:val="24"/>
          <w:lang w:eastAsia="bg-BG"/>
        </w:rPr>
      </w:pPr>
      <w:r w:rsidRPr="009629F7">
        <w:rPr>
          <w:rFonts w:ascii="Arial" w:eastAsia="Times New Roman" w:hAnsi="Arial" w:cs="Arial"/>
          <w:sz w:val="24"/>
          <w:szCs w:val="24"/>
          <w:lang w:eastAsia="bg-BG"/>
        </w:rPr>
        <w:t>Окончателните резултати на кандидатите се оформят във формуляр</w:t>
      </w:r>
      <w:r>
        <w:rPr>
          <w:rFonts w:ascii="Arial" w:eastAsia="Times New Roman" w:hAnsi="Arial" w:cs="Arial"/>
          <w:sz w:val="24"/>
          <w:szCs w:val="24"/>
          <w:lang w:eastAsia="bg-BG"/>
        </w:rPr>
        <w:t xml:space="preserve"> – образец.</w:t>
      </w:r>
    </w:p>
    <w:p w14:paraId="1C1A8411" w14:textId="77777777" w:rsidR="009629F7" w:rsidRDefault="009629F7" w:rsidP="00E33DF0">
      <w:pPr>
        <w:spacing w:after="0"/>
        <w:ind w:firstLine="708"/>
        <w:jc w:val="both"/>
        <w:rPr>
          <w:rFonts w:ascii="Arial" w:hAnsi="Arial" w:cs="Arial"/>
          <w:b/>
          <w:color w:val="066684" w:themeColor="accent6" w:themeShade="BF"/>
          <w:sz w:val="28"/>
          <w:szCs w:val="28"/>
        </w:rPr>
      </w:pPr>
    </w:p>
    <w:p w14:paraId="0F5D3013" w14:textId="40FFF836" w:rsidR="007A012B" w:rsidRDefault="00D06DA8" w:rsidP="00D06DA8">
      <w:pPr>
        <w:ind w:firstLine="567"/>
        <w:jc w:val="both"/>
        <w:rPr>
          <w:rFonts w:ascii="Arial" w:hAnsi="Arial" w:cs="Arial"/>
          <w:b/>
          <w:color w:val="066684" w:themeColor="accent6" w:themeShade="BF"/>
          <w:sz w:val="28"/>
          <w:szCs w:val="28"/>
        </w:rPr>
      </w:pPr>
      <w:r>
        <w:rPr>
          <w:rFonts w:ascii="Arial" w:hAnsi="Arial" w:cs="Arial"/>
          <w:b/>
          <w:color w:val="066684" w:themeColor="accent6" w:themeShade="BF"/>
          <w:sz w:val="28"/>
          <w:szCs w:val="28"/>
        </w:rPr>
        <w:t xml:space="preserve"> </w:t>
      </w:r>
      <w:r w:rsidR="009629F7" w:rsidRPr="009629F7">
        <w:rPr>
          <w:rFonts w:ascii="Arial" w:hAnsi="Arial" w:cs="Arial"/>
          <w:b/>
          <w:color w:val="066684" w:themeColor="accent6" w:themeShade="BF"/>
          <w:sz w:val="28"/>
          <w:szCs w:val="28"/>
        </w:rPr>
        <w:t>Класиране</w:t>
      </w:r>
    </w:p>
    <w:p w14:paraId="5C0DA9BF" w14:textId="77777777" w:rsidR="004D3AE5" w:rsidRDefault="009629F7" w:rsidP="00E33DF0">
      <w:pPr>
        <w:ind w:firstLine="567"/>
        <w:jc w:val="both"/>
        <w:rPr>
          <w:rFonts w:ascii="Arial" w:hAnsi="Arial" w:cs="Arial"/>
          <w:b/>
          <w:sz w:val="24"/>
          <w:szCs w:val="24"/>
        </w:rPr>
      </w:pPr>
      <w:r w:rsidRPr="009629F7">
        <w:rPr>
          <w:rFonts w:ascii="Arial" w:hAnsi="Arial" w:cs="Arial"/>
          <w:sz w:val="24"/>
          <w:szCs w:val="24"/>
          <w:shd w:val="clear" w:color="auto" w:fill="FFFFFF"/>
        </w:rPr>
        <w:t>Въз основа на проведения конкурс комисията класира от първо до трето място кандидатите с най-висок окончателен резултат, който е получен при провеждането на конкурса, за което съставя протокол.</w:t>
      </w:r>
    </w:p>
    <w:p w14:paraId="351D55C2" w14:textId="77777777" w:rsidR="004D3AE5" w:rsidRDefault="009629F7" w:rsidP="00E33DF0">
      <w:pPr>
        <w:ind w:firstLine="567"/>
        <w:jc w:val="both"/>
        <w:rPr>
          <w:rFonts w:ascii="Arial" w:hAnsi="Arial" w:cs="Arial"/>
          <w:b/>
          <w:sz w:val="24"/>
          <w:szCs w:val="24"/>
        </w:rPr>
      </w:pPr>
      <w:r w:rsidRPr="009629F7">
        <w:rPr>
          <w:rFonts w:ascii="Arial" w:eastAsia="Times New Roman" w:hAnsi="Arial" w:cs="Arial"/>
          <w:sz w:val="24"/>
          <w:szCs w:val="24"/>
          <w:lang w:eastAsia="bg-BG"/>
        </w:rPr>
        <w:t>Преценката на комисията и класирането на кандидатите не подлежат на съдебен контрол.</w:t>
      </w:r>
    </w:p>
    <w:p w14:paraId="2D3EDA24" w14:textId="77777777" w:rsidR="004D3AE5" w:rsidRDefault="009629F7" w:rsidP="00E33DF0">
      <w:pPr>
        <w:ind w:firstLine="567"/>
        <w:jc w:val="both"/>
        <w:rPr>
          <w:rFonts w:ascii="Arial" w:hAnsi="Arial" w:cs="Arial"/>
          <w:b/>
          <w:sz w:val="24"/>
          <w:szCs w:val="24"/>
        </w:rPr>
      </w:pPr>
      <w:r w:rsidRPr="009629F7">
        <w:rPr>
          <w:rFonts w:ascii="Arial" w:eastAsia="Times New Roman" w:hAnsi="Arial" w:cs="Arial"/>
          <w:sz w:val="24"/>
          <w:szCs w:val="24"/>
          <w:lang w:eastAsia="bg-BG"/>
        </w:rPr>
        <w:t>Протоколът и всички документи на класираните кандидати се представят на органа по назначаването в 10-дневен срок от провеждането на конкурса.</w:t>
      </w:r>
    </w:p>
    <w:p w14:paraId="4DA2DDEF" w14:textId="5349C8D3" w:rsidR="009629F7" w:rsidRDefault="009629F7" w:rsidP="00E33DF0">
      <w:pPr>
        <w:ind w:firstLine="567"/>
        <w:jc w:val="both"/>
        <w:rPr>
          <w:rFonts w:ascii="Arial" w:eastAsia="Times New Roman" w:hAnsi="Arial" w:cs="Arial"/>
          <w:sz w:val="24"/>
          <w:szCs w:val="24"/>
          <w:lang w:eastAsia="bg-BG"/>
        </w:rPr>
      </w:pPr>
      <w:r w:rsidRPr="009629F7">
        <w:rPr>
          <w:rFonts w:ascii="Arial" w:eastAsia="Times New Roman" w:hAnsi="Arial" w:cs="Arial"/>
          <w:sz w:val="24"/>
          <w:szCs w:val="24"/>
          <w:lang w:eastAsia="bg-BG"/>
        </w:rPr>
        <w:t xml:space="preserve">В </w:t>
      </w:r>
      <w:r w:rsidR="004D3AE5">
        <w:rPr>
          <w:rFonts w:ascii="Arial" w:eastAsia="Times New Roman" w:hAnsi="Arial" w:cs="Arial"/>
          <w:sz w:val="24"/>
          <w:szCs w:val="24"/>
          <w:lang w:eastAsia="bg-BG"/>
        </w:rPr>
        <w:t>десет дневния срок</w:t>
      </w:r>
      <w:r w:rsidRPr="009629F7">
        <w:rPr>
          <w:rFonts w:ascii="Arial" w:eastAsia="Times New Roman" w:hAnsi="Arial" w:cs="Arial"/>
          <w:sz w:val="24"/>
          <w:szCs w:val="24"/>
          <w:lang w:eastAsia="bg-BG"/>
        </w:rPr>
        <w:t xml:space="preserve"> класирането на кандидатите от първо до трето място се обявява на интернет страницата на администрацията, а при липса на такава – на общодостъпното място. Класирането е публично до приключването на конкурсната процедура. Всички кандидати се уведомяват по електронна поща или писмено, като им се изпраща извлечение от протокола</w:t>
      </w:r>
      <w:r>
        <w:rPr>
          <w:rFonts w:ascii="Arial" w:eastAsia="Times New Roman" w:hAnsi="Arial" w:cs="Arial"/>
          <w:sz w:val="24"/>
          <w:szCs w:val="24"/>
          <w:lang w:eastAsia="bg-BG"/>
        </w:rPr>
        <w:t xml:space="preserve"> на комисията</w:t>
      </w:r>
      <w:r w:rsidRPr="009629F7">
        <w:rPr>
          <w:rFonts w:ascii="Arial" w:eastAsia="Times New Roman" w:hAnsi="Arial" w:cs="Arial"/>
          <w:sz w:val="24"/>
          <w:szCs w:val="24"/>
          <w:lang w:eastAsia="bg-BG"/>
        </w:rPr>
        <w:t>, който отразява резултатите.</w:t>
      </w:r>
    </w:p>
    <w:p w14:paraId="4FA95C3F" w14:textId="77777777" w:rsidR="004D3AE5" w:rsidRPr="004D3AE5" w:rsidRDefault="004D3AE5" w:rsidP="00E33DF0">
      <w:pPr>
        <w:spacing w:after="0"/>
        <w:ind w:firstLine="567"/>
        <w:jc w:val="both"/>
        <w:rPr>
          <w:rFonts w:ascii="Arial" w:eastAsia="Times New Roman" w:hAnsi="Arial" w:cs="Arial"/>
          <w:sz w:val="24"/>
          <w:szCs w:val="24"/>
          <w:lang w:eastAsia="bg-BG"/>
        </w:rPr>
      </w:pPr>
      <w:r w:rsidRPr="004D3AE5">
        <w:rPr>
          <w:rFonts w:ascii="Arial" w:eastAsia="Times New Roman" w:hAnsi="Arial" w:cs="Arial"/>
          <w:sz w:val="24"/>
          <w:szCs w:val="24"/>
          <w:lang w:eastAsia="bg-BG"/>
        </w:rPr>
        <w:t>Участвалите в проведения конкурс кандидати, които не са класирани на първо място, в 7-дневен срок от получаването на протокола могат да подадат възражение до органа по назначаването, в което да посочат мотивите за своето несъгласие с преценката на комисията.</w:t>
      </w:r>
    </w:p>
    <w:p w14:paraId="2F44B740" w14:textId="6A9BA838" w:rsidR="004D3AE5" w:rsidRDefault="004D3AE5" w:rsidP="00E33DF0">
      <w:pPr>
        <w:spacing w:after="0"/>
        <w:ind w:firstLine="567"/>
        <w:jc w:val="both"/>
        <w:rPr>
          <w:rFonts w:ascii="Arial" w:eastAsia="Times New Roman" w:hAnsi="Arial" w:cs="Arial"/>
          <w:sz w:val="24"/>
          <w:szCs w:val="24"/>
          <w:lang w:eastAsia="bg-BG"/>
        </w:rPr>
      </w:pPr>
      <w:r w:rsidRPr="004D3AE5">
        <w:rPr>
          <w:rFonts w:ascii="Arial" w:eastAsia="Times New Roman" w:hAnsi="Arial" w:cs="Arial"/>
          <w:sz w:val="24"/>
          <w:szCs w:val="24"/>
          <w:lang w:eastAsia="bg-BG"/>
        </w:rPr>
        <w:t>Органът по назначаването се произнася с решение в 7-дневен срок, като може да приеме възражението за основателно или да го отхвърли. Решението на органа по назначаването не подлежи на съдебен контрол.</w:t>
      </w:r>
    </w:p>
    <w:p w14:paraId="784A828B" w14:textId="77777777" w:rsidR="004D3AE5" w:rsidRPr="004D3AE5" w:rsidRDefault="004D3AE5" w:rsidP="004D3AE5">
      <w:pPr>
        <w:spacing w:after="0"/>
        <w:jc w:val="both"/>
        <w:rPr>
          <w:rFonts w:ascii="Arial" w:eastAsia="Times New Roman" w:hAnsi="Arial" w:cs="Arial"/>
          <w:sz w:val="24"/>
          <w:szCs w:val="24"/>
          <w:lang w:eastAsia="bg-BG"/>
        </w:rPr>
      </w:pPr>
    </w:p>
    <w:p w14:paraId="03F22A92" w14:textId="08E853F3" w:rsidR="00D06DA8" w:rsidRPr="004D3AE5" w:rsidRDefault="00D06DA8" w:rsidP="00592CE8">
      <w:pPr>
        <w:ind w:firstLine="567"/>
        <w:rPr>
          <w:rFonts w:ascii="Arial" w:hAnsi="Arial" w:cs="Arial"/>
          <w:b/>
          <w:color w:val="066684" w:themeColor="accent6" w:themeShade="BF"/>
          <w:sz w:val="24"/>
          <w:szCs w:val="24"/>
        </w:rPr>
      </w:pPr>
      <w:r>
        <w:rPr>
          <w:rFonts w:ascii="Arial" w:hAnsi="Arial" w:cs="Arial"/>
          <w:b/>
          <w:color w:val="066684" w:themeColor="accent6" w:themeShade="BF"/>
          <w:sz w:val="24"/>
          <w:szCs w:val="24"/>
        </w:rPr>
        <w:t xml:space="preserve"> </w:t>
      </w:r>
      <w:r w:rsidR="004D3AE5" w:rsidRPr="004D3AE5">
        <w:rPr>
          <w:rFonts w:ascii="Arial" w:hAnsi="Arial" w:cs="Arial"/>
          <w:b/>
          <w:color w:val="066684" w:themeColor="accent6" w:themeShade="BF"/>
          <w:sz w:val="24"/>
          <w:szCs w:val="24"/>
        </w:rPr>
        <w:t>ПОДБОР ПРИ МОБИЛНОСТ ПО ЧЛ. 81А ОТ ЗДСЛ</w:t>
      </w:r>
    </w:p>
    <w:p w14:paraId="2711423B" w14:textId="5794A8D7" w:rsidR="004D3AE5" w:rsidRPr="004D3AE5" w:rsidRDefault="004D3AE5" w:rsidP="004D3AE5">
      <w:pPr>
        <w:shd w:val="clear" w:color="auto" w:fill="BFBFBF" w:themeFill="background1" w:themeFillShade="BF"/>
        <w:spacing w:after="0" w:line="240" w:lineRule="auto"/>
        <w:rPr>
          <w:rFonts w:ascii="Arial" w:eastAsia="Times New Roman" w:hAnsi="Arial" w:cs="Arial"/>
          <w:b/>
          <w:bCs/>
          <w:i/>
          <w:color w:val="565656"/>
          <w:sz w:val="24"/>
          <w:szCs w:val="24"/>
          <w:u w:val="single"/>
          <w:lang w:eastAsia="bg-BG"/>
        </w:rPr>
      </w:pPr>
      <w:r w:rsidRPr="004D3AE5">
        <w:rPr>
          <w:rFonts w:ascii="Arial" w:eastAsia="Times New Roman" w:hAnsi="Arial" w:cs="Arial"/>
          <w:b/>
          <w:bCs/>
          <w:i/>
          <w:color w:val="565656"/>
          <w:sz w:val="24"/>
          <w:szCs w:val="24"/>
          <w:u w:val="single"/>
          <w:lang w:eastAsia="bg-BG"/>
        </w:rPr>
        <w:t>ЗДСЛ</w:t>
      </w:r>
    </w:p>
    <w:p w14:paraId="5C268F3F" w14:textId="77777777" w:rsidR="004D3AE5" w:rsidRPr="004D3AE5" w:rsidRDefault="004D3AE5" w:rsidP="004D3AE5">
      <w:pPr>
        <w:shd w:val="clear" w:color="auto" w:fill="BFBFBF" w:themeFill="background1" w:themeFillShade="BF"/>
        <w:spacing w:after="0" w:line="240" w:lineRule="auto"/>
        <w:jc w:val="both"/>
        <w:rPr>
          <w:rFonts w:ascii="Arial" w:eastAsia="Times New Roman" w:hAnsi="Arial" w:cs="Arial"/>
          <w:b/>
          <w:bCs/>
          <w:i/>
          <w:color w:val="565656"/>
          <w:sz w:val="24"/>
          <w:szCs w:val="24"/>
          <w:lang w:eastAsia="bg-BG"/>
        </w:rPr>
      </w:pPr>
    </w:p>
    <w:p w14:paraId="423540C6" w14:textId="76569CCC" w:rsidR="004D3AE5" w:rsidRPr="004D3AE5" w:rsidRDefault="004D3AE5" w:rsidP="004D3AE5">
      <w:pPr>
        <w:shd w:val="clear" w:color="auto" w:fill="BFBFBF" w:themeFill="background1" w:themeFillShade="BF"/>
        <w:spacing w:after="0" w:line="240" w:lineRule="auto"/>
        <w:jc w:val="both"/>
        <w:rPr>
          <w:rFonts w:ascii="Arial" w:eastAsia="Times New Roman" w:hAnsi="Arial" w:cs="Arial"/>
          <w:i/>
          <w:sz w:val="16"/>
          <w:szCs w:val="16"/>
          <w:lang w:eastAsia="bg-BG"/>
        </w:rPr>
      </w:pPr>
      <w:r w:rsidRPr="004D3AE5">
        <w:rPr>
          <w:rFonts w:ascii="Arial" w:eastAsia="Times New Roman" w:hAnsi="Arial" w:cs="Arial"/>
          <w:b/>
          <w:bCs/>
          <w:i/>
          <w:sz w:val="16"/>
          <w:szCs w:val="16"/>
          <w:lang w:eastAsia="bg-BG"/>
        </w:rPr>
        <w:t>Чл. 81а.</w:t>
      </w:r>
      <w:r w:rsidRPr="004D3AE5">
        <w:rPr>
          <w:rFonts w:ascii="Arial" w:eastAsia="Times New Roman" w:hAnsi="Arial" w:cs="Arial"/>
          <w:i/>
          <w:sz w:val="16"/>
          <w:szCs w:val="16"/>
          <w:lang w:eastAsia="bg-BG"/>
        </w:rPr>
        <w:t> (Нов - ДВ, бр. 24 от 2006 г., изм., бр. 57 от 2016 г.) (1) Държавен служител, който работи в една администрация и едногодишният срок за изпитване е изтекъл, може да бъде назначен в друга администрация без провеждане на конкурс за длъжността, ако отговаря на условията за нейното заемане.</w:t>
      </w:r>
    </w:p>
    <w:p w14:paraId="1002C09A" w14:textId="77777777" w:rsidR="004D3AE5" w:rsidRPr="004D3AE5" w:rsidRDefault="004D3AE5" w:rsidP="004D3AE5">
      <w:pPr>
        <w:shd w:val="clear" w:color="auto" w:fill="BFBFBF" w:themeFill="background1" w:themeFillShade="BF"/>
        <w:spacing w:after="0" w:line="240" w:lineRule="auto"/>
        <w:ind w:firstLine="990"/>
        <w:jc w:val="both"/>
        <w:rPr>
          <w:rFonts w:ascii="Arial" w:eastAsia="Times New Roman" w:hAnsi="Arial" w:cs="Arial"/>
          <w:i/>
          <w:sz w:val="16"/>
          <w:szCs w:val="16"/>
          <w:lang w:eastAsia="bg-BG"/>
        </w:rPr>
      </w:pPr>
      <w:r w:rsidRPr="004D3AE5">
        <w:rPr>
          <w:rFonts w:ascii="Arial" w:eastAsia="Times New Roman" w:hAnsi="Arial" w:cs="Arial"/>
          <w:i/>
          <w:sz w:val="16"/>
          <w:szCs w:val="16"/>
          <w:lang w:eastAsia="bg-BG"/>
        </w:rPr>
        <w:t>(2) Всички длъжности, които се заемат по реда на ал. 1, се обявяват в Информационния портал за мобилност на служителите в държавната администрация въз основа на заповед на органа по назначаването или на определено от него длъжностно лице, в която се посочват длъжността, минималните и специфичните изисквания, предвидени в нормативните актове за нейното заемане, необходимите документи, мястото и срокът за подаването им, който не може да бъде по-кратък от 10 дни.</w:t>
      </w:r>
    </w:p>
    <w:p w14:paraId="54A39129" w14:textId="77777777" w:rsidR="004D3AE5" w:rsidRPr="004D3AE5" w:rsidRDefault="004D3AE5" w:rsidP="004D3AE5">
      <w:pPr>
        <w:shd w:val="clear" w:color="auto" w:fill="BFBFBF" w:themeFill="background1" w:themeFillShade="BF"/>
        <w:spacing w:after="0" w:line="240" w:lineRule="auto"/>
        <w:ind w:firstLine="990"/>
        <w:jc w:val="both"/>
        <w:rPr>
          <w:rFonts w:ascii="Arial" w:eastAsia="Times New Roman" w:hAnsi="Arial" w:cs="Arial"/>
          <w:i/>
          <w:sz w:val="16"/>
          <w:szCs w:val="16"/>
          <w:lang w:eastAsia="bg-BG"/>
        </w:rPr>
      </w:pPr>
      <w:r w:rsidRPr="004D3AE5">
        <w:rPr>
          <w:rFonts w:ascii="Arial" w:eastAsia="Times New Roman" w:hAnsi="Arial" w:cs="Arial"/>
          <w:i/>
          <w:sz w:val="16"/>
          <w:szCs w:val="16"/>
          <w:lang w:eastAsia="bg-BG"/>
        </w:rPr>
        <w:t>(3) При наличие на повече от един кандидат за заемане на обявена по реда на ал. 2 длъжност органът по назначаването извършва подбор по ред, определен в </w:t>
      </w:r>
      <w:hyperlink r:id="rId12" w:history="1">
        <w:r w:rsidRPr="004D3AE5">
          <w:rPr>
            <w:rFonts w:ascii="Arial" w:eastAsia="Times New Roman" w:hAnsi="Arial" w:cs="Arial"/>
            <w:i/>
            <w:sz w:val="16"/>
            <w:szCs w:val="16"/>
            <w:u w:val="single"/>
            <w:lang w:eastAsia="bg-BG"/>
          </w:rPr>
          <w:t>наредбата</w:t>
        </w:r>
      </w:hyperlink>
      <w:r w:rsidRPr="004D3AE5">
        <w:rPr>
          <w:rFonts w:ascii="Arial" w:eastAsia="Times New Roman" w:hAnsi="Arial" w:cs="Arial"/>
          <w:i/>
          <w:sz w:val="16"/>
          <w:szCs w:val="16"/>
          <w:lang w:eastAsia="bg-BG"/>
        </w:rPr>
        <w:t> по </w:t>
      </w:r>
      <w:hyperlink r:id="rId13" w:anchor="p42315891" w:tgtFrame="_blank" w:history="1">
        <w:r w:rsidRPr="004D3AE5">
          <w:rPr>
            <w:rFonts w:ascii="Arial" w:eastAsia="Times New Roman" w:hAnsi="Arial" w:cs="Arial"/>
            <w:i/>
            <w:sz w:val="16"/>
            <w:szCs w:val="16"/>
            <w:u w:val="single"/>
            <w:lang w:eastAsia="bg-BG"/>
          </w:rPr>
          <w:t>чл. 10ж, ал. 1</w:t>
        </w:r>
      </w:hyperlink>
      <w:r w:rsidRPr="004D3AE5">
        <w:rPr>
          <w:rFonts w:ascii="Arial" w:eastAsia="Times New Roman" w:hAnsi="Arial" w:cs="Arial"/>
          <w:i/>
          <w:sz w:val="16"/>
          <w:szCs w:val="16"/>
          <w:lang w:eastAsia="bg-BG"/>
        </w:rPr>
        <w:t>.</w:t>
      </w:r>
    </w:p>
    <w:p w14:paraId="2204BB19" w14:textId="77777777" w:rsidR="004D3AE5" w:rsidRPr="004D3AE5" w:rsidRDefault="004D3AE5" w:rsidP="004D3AE5">
      <w:pPr>
        <w:shd w:val="clear" w:color="auto" w:fill="BFBFBF" w:themeFill="background1" w:themeFillShade="BF"/>
        <w:spacing w:after="0" w:line="240" w:lineRule="auto"/>
        <w:ind w:firstLine="990"/>
        <w:jc w:val="both"/>
        <w:rPr>
          <w:rFonts w:ascii="Arial" w:eastAsia="Times New Roman" w:hAnsi="Arial" w:cs="Arial"/>
          <w:i/>
          <w:sz w:val="16"/>
          <w:szCs w:val="16"/>
          <w:lang w:eastAsia="bg-BG"/>
        </w:rPr>
      </w:pPr>
      <w:r w:rsidRPr="004D3AE5">
        <w:rPr>
          <w:rFonts w:ascii="Arial" w:eastAsia="Times New Roman" w:hAnsi="Arial" w:cs="Arial"/>
          <w:i/>
          <w:sz w:val="16"/>
          <w:szCs w:val="16"/>
          <w:lang w:eastAsia="bg-BG"/>
        </w:rPr>
        <w:lastRenderedPageBreak/>
        <w:t>(4) Назначаването се извършва след сключване на писмено споразумение между определения да заеме длъжността служител и органите по назначаването на двете администрации. Ако органът по назначаването на администрацията, в която работи държавният служител, откаже да подпише споразумението, служителят може да бъде назначен след сключване на споразумение между него и другата администрация и след подаването на едномесечно предизвестие до администрацията, в която работи.</w:t>
      </w:r>
    </w:p>
    <w:p w14:paraId="2A8A6275" w14:textId="2CB7A393" w:rsidR="004D3AE5" w:rsidRPr="004D3AE5" w:rsidRDefault="004D3AE5" w:rsidP="004D3AE5">
      <w:pPr>
        <w:shd w:val="clear" w:color="auto" w:fill="BFBFBF" w:themeFill="background1" w:themeFillShade="BF"/>
        <w:spacing w:after="0" w:line="240" w:lineRule="auto"/>
        <w:ind w:firstLine="990"/>
        <w:jc w:val="both"/>
        <w:rPr>
          <w:rFonts w:ascii="Arial" w:eastAsia="Times New Roman" w:hAnsi="Arial" w:cs="Arial"/>
          <w:i/>
          <w:sz w:val="16"/>
          <w:szCs w:val="16"/>
          <w:lang w:eastAsia="bg-BG"/>
        </w:rPr>
      </w:pPr>
      <w:r w:rsidRPr="004D3AE5">
        <w:rPr>
          <w:rFonts w:ascii="Arial" w:eastAsia="Times New Roman" w:hAnsi="Arial" w:cs="Arial"/>
          <w:i/>
          <w:sz w:val="16"/>
          <w:szCs w:val="16"/>
          <w:lang w:eastAsia="bg-BG"/>
        </w:rPr>
        <w:t>(5) (В сила от 1.10.2019 г. - ДВ, бр. 57 от 2016 г. - изм., бр. 103 от 2017 г.; отм., бр. 100 от 2019 г., в сила от 20.12.2019 г.).</w:t>
      </w:r>
    </w:p>
    <w:p w14:paraId="19EFFB12" w14:textId="73CA2342" w:rsidR="004D3AE5" w:rsidRPr="004D3AE5" w:rsidRDefault="004D3AE5" w:rsidP="004D3AE5">
      <w:pPr>
        <w:shd w:val="clear" w:color="auto" w:fill="BFBFBF" w:themeFill="background1" w:themeFillShade="BF"/>
        <w:spacing w:after="0" w:line="240" w:lineRule="auto"/>
        <w:ind w:firstLine="990"/>
        <w:jc w:val="both"/>
        <w:rPr>
          <w:rFonts w:ascii="Arial" w:eastAsia="Times New Roman" w:hAnsi="Arial" w:cs="Arial"/>
          <w:i/>
          <w:sz w:val="16"/>
          <w:szCs w:val="16"/>
          <w:lang w:eastAsia="bg-BG"/>
        </w:rPr>
      </w:pPr>
      <w:r w:rsidRPr="004D3AE5">
        <w:rPr>
          <w:rFonts w:ascii="Arial" w:eastAsia="Times New Roman" w:hAnsi="Arial" w:cs="Arial"/>
          <w:i/>
          <w:sz w:val="16"/>
          <w:szCs w:val="16"/>
          <w:lang w:eastAsia="bg-BG"/>
        </w:rPr>
        <w:t>(6) (Изм. – ДВ, бр. 100 от 2019 г., в сила от 20.12.2019 г.) Алинеи 1 – 4 се прилагат и за служители, назначени по заместване, ако отговарят на условията по </w:t>
      </w:r>
      <w:hyperlink r:id="rId14" w:anchor="p42315893" w:tgtFrame="_blank" w:history="1">
        <w:r w:rsidRPr="004D3AE5">
          <w:rPr>
            <w:rFonts w:ascii="Arial" w:eastAsia="Times New Roman" w:hAnsi="Arial" w:cs="Arial"/>
            <w:i/>
            <w:sz w:val="16"/>
            <w:szCs w:val="16"/>
            <w:u w:val="single"/>
            <w:lang w:eastAsia="bg-BG"/>
          </w:rPr>
          <w:t>чл. 15, ал. 3</w:t>
        </w:r>
      </w:hyperlink>
      <w:r w:rsidRPr="004D3AE5">
        <w:rPr>
          <w:rFonts w:ascii="Arial" w:eastAsia="Times New Roman" w:hAnsi="Arial" w:cs="Arial"/>
          <w:i/>
          <w:sz w:val="16"/>
          <w:szCs w:val="16"/>
          <w:lang w:eastAsia="bg-BG"/>
        </w:rPr>
        <w:t>.</w:t>
      </w:r>
    </w:p>
    <w:p w14:paraId="267FAFD7" w14:textId="77777777" w:rsidR="004D3AE5" w:rsidRPr="004D3AE5" w:rsidRDefault="004D3AE5" w:rsidP="004D3AE5">
      <w:pPr>
        <w:shd w:val="clear" w:color="auto" w:fill="BFBFBF" w:themeFill="background1" w:themeFillShade="BF"/>
        <w:spacing w:after="0" w:line="240" w:lineRule="auto"/>
        <w:ind w:firstLine="990"/>
        <w:rPr>
          <w:rFonts w:ascii="Arial" w:eastAsia="Times New Roman" w:hAnsi="Arial" w:cs="Arial"/>
          <w:sz w:val="16"/>
          <w:szCs w:val="16"/>
          <w:lang w:eastAsia="bg-BG"/>
        </w:rPr>
      </w:pPr>
      <w:r w:rsidRPr="004D3AE5">
        <w:rPr>
          <w:rFonts w:ascii="Arial" w:eastAsia="Times New Roman" w:hAnsi="Arial" w:cs="Arial"/>
          <w:sz w:val="16"/>
          <w:szCs w:val="16"/>
          <w:lang w:eastAsia="bg-BG"/>
        </w:rPr>
        <w:t>(7) Служители, назначени при непълно работно време, не може да преминават на държавна служба в друга администрация.</w:t>
      </w:r>
    </w:p>
    <w:p w14:paraId="35DE30C3" w14:textId="77777777" w:rsidR="004D3AE5" w:rsidRDefault="004D3AE5" w:rsidP="009629F7">
      <w:pPr>
        <w:spacing w:after="0" w:line="240" w:lineRule="auto"/>
        <w:ind w:firstLine="990"/>
        <w:jc w:val="both"/>
        <w:rPr>
          <w:rFonts w:ascii="Arial" w:eastAsia="Times New Roman" w:hAnsi="Arial" w:cs="Arial"/>
          <w:sz w:val="24"/>
          <w:szCs w:val="24"/>
          <w:lang w:eastAsia="bg-BG"/>
        </w:rPr>
      </w:pPr>
    </w:p>
    <w:p w14:paraId="57E3CB08" w14:textId="435FD4B9" w:rsidR="004D3AE5" w:rsidRPr="004D3AE5" w:rsidRDefault="004D3AE5" w:rsidP="00E33DF0">
      <w:pPr>
        <w:spacing w:after="0"/>
        <w:ind w:firstLine="708"/>
        <w:jc w:val="both"/>
        <w:rPr>
          <w:rFonts w:ascii="Arial" w:eastAsia="Times New Roman" w:hAnsi="Arial" w:cs="Arial"/>
          <w:sz w:val="24"/>
          <w:szCs w:val="24"/>
          <w:lang w:eastAsia="bg-BG"/>
        </w:rPr>
      </w:pPr>
      <w:r w:rsidRPr="004D3AE5">
        <w:rPr>
          <w:rFonts w:ascii="Arial" w:eastAsia="Times New Roman" w:hAnsi="Arial" w:cs="Arial"/>
          <w:sz w:val="24"/>
          <w:szCs w:val="24"/>
          <w:lang w:eastAsia="bg-BG"/>
        </w:rPr>
        <w:t>Длъжности, които се заемат по реда на чл. 81а от ЗДСл, се обявяват в Портала за работа в държавната администрация (https://jobs.government.bg) въз основа на заповед на органа по назначаването или на определено от него длъжностно лице.</w:t>
      </w:r>
      <w:r>
        <w:rPr>
          <w:rFonts w:ascii="Arial" w:eastAsia="Times New Roman" w:hAnsi="Arial" w:cs="Arial"/>
          <w:sz w:val="24"/>
          <w:szCs w:val="24"/>
          <w:lang w:eastAsia="bg-BG"/>
        </w:rPr>
        <w:t xml:space="preserve"> </w:t>
      </w:r>
      <w:r w:rsidRPr="004D3AE5">
        <w:rPr>
          <w:rFonts w:ascii="Arial" w:eastAsia="Times New Roman" w:hAnsi="Arial" w:cs="Arial"/>
          <w:sz w:val="24"/>
          <w:szCs w:val="24"/>
          <w:lang w:eastAsia="bg-BG"/>
        </w:rPr>
        <w:t>В</w:t>
      </w:r>
      <w:r>
        <w:rPr>
          <w:rFonts w:ascii="Arial" w:eastAsia="Times New Roman" w:hAnsi="Arial" w:cs="Arial"/>
          <w:sz w:val="24"/>
          <w:szCs w:val="24"/>
          <w:lang w:eastAsia="bg-BG"/>
        </w:rPr>
        <w:t xml:space="preserve"> тази</w:t>
      </w:r>
      <w:r w:rsidRPr="004D3AE5">
        <w:rPr>
          <w:rFonts w:ascii="Arial" w:eastAsia="Times New Roman" w:hAnsi="Arial" w:cs="Arial"/>
          <w:sz w:val="24"/>
          <w:szCs w:val="24"/>
          <w:lang w:eastAsia="bg-BG"/>
        </w:rPr>
        <w:t xml:space="preserve"> заповед се посочват:</w:t>
      </w:r>
    </w:p>
    <w:p w14:paraId="2CE9E057" w14:textId="77777777" w:rsidR="004D3AE5" w:rsidRPr="004D3AE5" w:rsidRDefault="004D3AE5" w:rsidP="00E33DF0">
      <w:pPr>
        <w:spacing w:after="0"/>
        <w:ind w:firstLine="990"/>
        <w:jc w:val="both"/>
        <w:rPr>
          <w:rFonts w:ascii="Arial" w:eastAsia="Times New Roman" w:hAnsi="Arial" w:cs="Arial"/>
          <w:sz w:val="24"/>
          <w:szCs w:val="24"/>
          <w:lang w:eastAsia="bg-BG"/>
        </w:rPr>
      </w:pPr>
      <w:r w:rsidRPr="004D3AE5">
        <w:rPr>
          <w:rFonts w:ascii="Arial" w:eastAsia="Times New Roman" w:hAnsi="Arial" w:cs="Arial"/>
          <w:sz w:val="24"/>
          <w:szCs w:val="24"/>
          <w:lang w:eastAsia="bg-BG"/>
        </w:rPr>
        <w:t>1. длъжността;</w:t>
      </w:r>
    </w:p>
    <w:p w14:paraId="557B0927" w14:textId="77777777" w:rsidR="004D3AE5" w:rsidRPr="004D3AE5" w:rsidRDefault="004D3AE5" w:rsidP="00E33DF0">
      <w:pPr>
        <w:spacing w:after="0"/>
        <w:ind w:firstLine="990"/>
        <w:jc w:val="both"/>
        <w:rPr>
          <w:rFonts w:ascii="Arial" w:eastAsia="Times New Roman" w:hAnsi="Arial" w:cs="Arial"/>
          <w:sz w:val="24"/>
          <w:szCs w:val="24"/>
          <w:lang w:eastAsia="bg-BG"/>
        </w:rPr>
      </w:pPr>
      <w:r w:rsidRPr="004D3AE5">
        <w:rPr>
          <w:rFonts w:ascii="Arial" w:eastAsia="Times New Roman" w:hAnsi="Arial" w:cs="Arial"/>
          <w:sz w:val="24"/>
          <w:szCs w:val="24"/>
          <w:lang w:eastAsia="bg-BG"/>
        </w:rPr>
        <w:t>2. минималните и специфичните изисквания, които са предвидени в нормативните актове за заемането на длъжността;</w:t>
      </w:r>
    </w:p>
    <w:p w14:paraId="6021494E" w14:textId="77777777" w:rsidR="004D3AE5" w:rsidRPr="004D3AE5" w:rsidRDefault="004D3AE5" w:rsidP="00E33DF0">
      <w:pPr>
        <w:spacing w:after="0"/>
        <w:ind w:firstLine="990"/>
        <w:jc w:val="both"/>
        <w:rPr>
          <w:rFonts w:ascii="Arial" w:eastAsia="Times New Roman" w:hAnsi="Arial" w:cs="Arial"/>
          <w:sz w:val="24"/>
          <w:szCs w:val="24"/>
          <w:lang w:eastAsia="bg-BG"/>
        </w:rPr>
      </w:pPr>
      <w:r w:rsidRPr="004D3AE5">
        <w:rPr>
          <w:rFonts w:ascii="Arial" w:eastAsia="Times New Roman" w:hAnsi="Arial" w:cs="Arial"/>
          <w:sz w:val="24"/>
          <w:szCs w:val="24"/>
          <w:lang w:eastAsia="bg-BG"/>
        </w:rPr>
        <w:t>3. необходимите документи;</w:t>
      </w:r>
    </w:p>
    <w:p w14:paraId="1CABF592" w14:textId="77777777" w:rsidR="004D3AE5" w:rsidRPr="004D3AE5" w:rsidRDefault="004D3AE5" w:rsidP="00E33DF0">
      <w:pPr>
        <w:spacing w:after="0"/>
        <w:ind w:firstLine="990"/>
        <w:jc w:val="both"/>
        <w:rPr>
          <w:rFonts w:ascii="Arial" w:eastAsia="Times New Roman" w:hAnsi="Arial" w:cs="Arial"/>
          <w:sz w:val="24"/>
          <w:szCs w:val="24"/>
          <w:lang w:eastAsia="bg-BG"/>
        </w:rPr>
      </w:pPr>
      <w:r w:rsidRPr="004D3AE5">
        <w:rPr>
          <w:rFonts w:ascii="Arial" w:eastAsia="Times New Roman" w:hAnsi="Arial" w:cs="Arial"/>
          <w:sz w:val="24"/>
          <w:szCs w:val="24"/>
          <w:lang w:eastAsia="bg-BG"/>
        </w:rPr>
        <w:t>4. място и електронна поща за подаване на документите;</w:t>
      </w:r>
    </w:p>
    <w:p w14:paraId="5F44044E" w14:textId="77777777" w:rsidR="004D3AE5" w:rsidRPr="004D3AE5" w:rsidRDefault="004D3AE5" w:rsidP="00E33DF0">
      <w:pPr>
        <w:spacing w:after="0"/>
        <w:ind w:firstLine="990"/>
        <w:jc w:val="both"/>
        <w:rPr>
          <w:rFonts w:ascii="Arial" w:eastAsia="Times New Roman" w:hAnsi="Arial" w:cs="Arial"/>
          <w:sz w:val="24"/>
          <w:szCs w:val="24"/>
          <w:lang w:eastAsia="bg-BG"/>
        </w:rPr>
      </w:pPr>
      <w:r w:rsidRPr="004D3AE5">
        <w:rPr>
          <w:rFonts w:ascii="Arial" w:eastAsia="Times New Roman" w:hAnsi="Arial" w:cs="Arial"/>
          <w:sz w:val="24"/>
          <w:szCs w:val="24"/>
          <w:lang w:eastAsia="bg-BG"/>
        </w:rPr>
        <w:t>5. срок за подаване на документите, който не може да бъде по-кратък от 10 дни.</w:t>
      </w:r>
    </w:p>
    <w:p w14:paraId="1014B05B" w14:textId="77777777" w:rsidR="004D3AE5" w:rsidRDefault="004D3AE5" w:rsidP="00E33DF0">
      <w:pPr>
        <w:spacing w:after="0"/>
        <w:ind w:firstLine="708"/>
        <w:jc w:val="both"/>
        <w:rPr>
          <w:rFonts w:ascii="Arial" w:eastAsia="Times New Roman" w:hAnsi="Arial" w:cs="Arial"/>
          <w:sz w:val="24"/>
          <w:szCs w:val="24"/>
          <w:lang w:eastAsia="bg-BG"/>
        </w:rPr>
      </w:pPr>
    </w:p>
    <w:p w14:paraId="1BD6DC58" w14:textId="08A07E29" w:rsidR="004D3AE5" w:rsidRPr="004D3AE5" w:rsidRDefault="004D3AE5" w:rsidP="00E33DF0">
      <w:pPr>
        <w:spacing w:after="0"/>
        <w:ind w:firstLine="708"/>
        <w:jc w:val="both"/>
        <w:rPr>
          <w:rFonts w:ascii="Arial" w:eastAsia="Times New Roman" w:hAnsi="Arial" w:cs="Arial"/>
          <w:sz w:val="24"/>
          <w:szCs w:val="24"/>
          <w:lang w:eastAsia="bg-BG"/>
        </w:rPr>
      </w:pPr>
      <w:r w:rsidRPr="004D3AE5">
        <w:rPr>
          <w:rFonts w:ascii="Arial" w:eastAsia="Times New Roman" w:hAnsi="Arial" w:cs="Arial"/>
          <w:sz w:val="24"/>
          <w:szCs w:val="24"/>
          <w:lang w:eastAsia="bg-BG"/>
        </w:rPr>
        <w:t>Обявлението съдържа следната информация:</w:t>
      </w:r>
    </w:p>
    <w:p w14:paraId="6BC914E9" w14:textId="77777777" w:rsidR="004D3AE5" w:rsidRPr="004D3AE5" w:rsidRDefault="004D3AE5" w:rsidP="00E33DF0">
      <w:pPr>
        <w:spacing w:after="0"/>
        <w:ind w:firstLine="990"/>
        <w:jc w:val="both"/>
        <w:rPr>
          <w:rFonts w:ascii="Arial" w:eastAsia="Times New Roman" w:hAnsi="Arial" w:cs="Arial"/>
          <w:sz w:val="24"/>
          <w:szCs w:val="24"/>
          <w:lang w:eastAsia="bg-BG"/>
        </w:rPr>
      </w:pPr>
      <w:r w:rsidRPr="004D3AE5">
        <w:rPr>
          <w:rFonts w:ascii="Arial" w:eastAsia="Times New Roman" w:hAnsi="Arial" w:cs="Arial"/>
          <w:sz w:val="24"/>
          <w:szCs w:val="24"/>
          <w:lang w:eastAsia="bg-BG"/>
        </w:rPr>
        <w:t>1. административно звено;</w:t>
      </w:r>
    </w:p>
    <w:p w14:paraId="172FE104" w14:textId="77777777" w:rsidR="004D3AE5" w:rsidRPr="004D3AE5" w:rsidRDefault="004D3AE5" w:rsidP="00E33DF0">
      <w:pPr>
        <w:spacing w:after="0"/>
        <w:ind w:firstLine="990"/>
        <w:jc w:val="both"/>
        <w:rPr>
          <w:rFonts w:ascii="Arial" w:eastAsia="Times New Roman" w:hAnsi="Arial" w:cs="Arial"/>
          <w:sz w:val="24"/>
          <w:szCs w:val="24"/>
          <w:lang w:eastAsia="bg-BG"/>
        </w:rPr>
      </w:pPr>
      <w:r w:rsidRPr="004D3AE5">
        <w:rPr>
          <w:rFonts w:ascii="Arial" w:eastAsia="Times New Roman" w:hAnsi="Arial" w:cs="Arial"/>
          <w:sz w:val="24"/>
          <w:szCs w:val="24"/>
          <w:lang w:eastAsia="bg-BG"/>
        </w:rPr>
        <w:t>2. област, община и населено място;</w:t>
      </w:r>
    </w:p>
    <w:p w14:paraId="55D397B1" w14:textId="77777777" w:rsidR="004D3AE5" w:rsidRPr="004D3AE5" w:rsidRDefault="004D3AE5" w:rsidP="00E33DF0">
      <w:pPr>
        <w:spacing w:after="0"/>
        <w:ind w:firstLine="990"/>
        <w:jc w:val="both"/>
        <w:rPr>
          <w:rFonts w:ascii="Arial" w:eastAsia="Times New Roman" w:hAnsi="Arial" w:cs="Arial"/>
          <w:sz w:val="24"/>
          <w:szCs w:val="24"/>
          <w:lang w:eastAsia="bg-BG"/>
        </w:rPr>
      </w:pPr>
      <w:r w:rsidRPr="004D3AE5">
        <w:rPr>
          <w:rFonts w:ascii="Arial" w:eastAsia="Times New Roman" w:hAnsi="Arial" w:cs="Arial"/>
          <w:sz w:val="24"/>
          <w:szCs w:val="24"/>
          <w:lang w:eastAsia="bg-BG"/>
        </w:rPr>
        <w:t>3. длъжност;</w:t>
      </w:r>
    </w:p>
    <w:p w14:paraId="14143C0E" w14:textId="77777777" w:rsidR="004D3AE5" w:rsidRPr="004D3AE5" w:rsidRDefault="004D3AE5" w:rsidP="00E33DF0">
      <w:pPr>
        <w:spacing w:after="0"/>
        <w:ind w:firstLine="990"/>
        <w:jc w:val="both"/>
        <w:rPr>
          <w:rFonts w:ascii="Arial" w:eastAsia="Times New Roman" w:hAnsi="Arial" w:cs="Arial"/>
          <w:sz w:val="24"/>
          <w:szCs w:val="24"/>
          <w:lang w:eastAsia="bg-BG"/>
        </w:rPr>
      </w:pPr>
      <w:r w:rsidRPr="004D3AE5">
        <w:rPr>
          <w:rFonts w:ascii="Arial" w:eastAsia="Times New Roman" w:hAnsi="Arial" w:cs="Arial"/>
          <w:sz w:val="24"/>
          <w:szCs w:val="24"/>
          <w:lang w:eastAsia="bg-BG"/>
        </w:rPr>
        <w:t>4. професионално направление;</w:t>
      </w:r>
    </w:p>
    <w:p w14:paraId="19950283" w14:textId="77777777" w:rsidR="004D3AE5" w:rsidRPr="004D3AE5" w:rsidRDefault="004D3AE5" w:rsidP="00E33DF0">
      <w:pPr>
        <w:spacing w:after="0"/>
        <w:ind w:firstLine="990"/>
        <w:jc w:val="both"/>
        <w:rPr>
          <w:rFonts w:ascii="Arial" w:eastAsia="Times New Roman" w:hAnsi="Arial" w:cs="Arial"/>
          <w:sz w:val="24"/>
          <w:szCs w:val="24"/>
          <w:lang w:eastAsia="bg-BG"/>
        </w:rPr>
      </w:pPr>
      <w:r w:rsidRPr="004D3AE5">
        <w:rPr>
          <w:rFonts w:ascii="Arial" w:eastAsia="Times New Roman" w:hAnsi="Arial" w:cs="Arial"/>
          <w:sz w:val="24"/>
          <w:szCs w:val="24"/>
          <w:lang w:eastAsia="bg-BG"/>
        </w:rPr>
        <w:t>5. длъжностно ниво;</w:t>
      </w:r>
    </w:p>
    <w:p w14:paraId="5D31BF50" w14:textId="77777777" w:rsidR="004D3AE5" w:rsidRPr="004D3AE5" w:rsidRDefault="004D3AE5" w:rsidP="00E33DF0">
      <w:pPr>
        <w:spacing w:after="0"/>
        <w:ind w:firstLine="990"/>
        <w:jc w:val="both"/>
        <w:rPr>
          <w:rFonts w:ascii="Arial" w:eastAsia="Times New Roman" w:hAnsi="Arial" w:cs="Arial"/>
          <w:sz w:val="24"/>
          <w:szCs w:val="24"/>
          <w:lang w:eastAsia="bg-BG"/>
        </w:rPr>
      </w:pPr>
      <w:r w:rsidRPr="004D3AE5">
        <w:rPr>
          <w:rFonts w:ascii="Arial" w:eastAsia="Times New Roman" w:hAnsi="Arial" w:cs="Arial"/>
          <w:sz w:val="24"/>
          <w:szCs w:val="24"/>
          <w:lang w:eastAsia="bg-BG"/>
        </w:rPr>
        <w:t>6. минимална образователна степен;</w:t>
      </w:r>
    </w:p>
    <w:p w14:paraId="0EE7CC98" w14:textId="77777777" w:rsidR="004D3AE5" w:rsidRPr="004D3AE5" w:rsidRDefault="004D3AE5" w:rsidP="00E33DF0">
      <w:pPr>
        <w:spacing w:after="0"/>
        <w:ind w:firstLine="990"/>
        <w:jc w:val="both"/>
        <w:rPr>
          <w:rFonts w:ascii="Arial" w:eastAsia="Times New Roman" w:hAnsi="Arial" w:cs="Arial"/>
          <w:sz w:val="24"/>
          <w:szCs w:val="24"/>
          <w:lang w:eastAsia="bg-BG"/>
        </w:rPr>
      </w:pPr>
      <w:r w:rsidRPr="004D3AE5">
        <w:rPr>
          <w:rFonts w:ascii="Arial" w:eastAsia="Times New Roman" w:hAnsi="Arial" w:cs="Arial"/>
          <w:sz w:val="24"/>
          <w:szCs w:val="24"/>
          <w:lang w:eastAsia="bg-BG"/>
        </w:rPr>
        <w:t>7. минимален професионален опит;</w:t>
      </w:r>
    </w:p>
    <w:p w14:paraId="477C7CE9" w14:textId="77777777" w:rsidR="004D3AE5" w:rsidRPr="004D3AE5" w:rsidRDefault="004D3AE5" w:rsidP="00E33DF0">
      <w:pPr>
        <w:spacing w:after="0"/>
        <w:ind w:firstLine="990"/>
        <w:jc w:val="both"/>
        <w:rPr>
          <w:rFonts w:ascii="Arial" w:eastAsia="Times New Roman" w:hAnsi="Arial" w:cs="Arial"/>
          <w:sz w:val="24"/>
          <w:szCs w:val="24"/>
          <w:lang w:eastAsia="bg-BG"/>
        </w:rPr>
      </w:pPr>
      <w:r w:rsidRPr="004D3AE5">
        <w:rPr>
          <w:rFonts w:ascii="Arial" w:eastAsia="Times New Roman" w:hAnsi="Arial" w:cs="Arial"/>
          <w:sz w:val="24"/>
          <w:szCs w:val="24"/>
          <w:lang w:eastAsia="bg-BG"/>
        </w:rPr>
        <w:t>8. минимален ранг за длъжността;</w:t>
      </w:r>
    </w:p>
    <w:p w14:paraId="1E343E39" w14:textId="77777777" w:rsidR="004D3AE5" w:rsidRPr="004D3AE5" w:rsidRDefault="004D3AE5" w:rsidP="00E33DF0">
      <w:pPr>
        <w:spacing w:after="0"/>
        <w:ind w:firstLine="990"/>
        <w:jc w:val="both"/>
        <w:rPr>
          <w:rFonts w:ascii="Arial" w:eastAsia="Times New Roman" w:hAnsi="Arial" w:cs="Arial"/>
          <w:sz w:val="24"/>
          <w:szCs w:val="24"/>
          <w:lang w:eastAsia="bg-BG"/>
        </w:rPr>
      </w:pPr>
      <w:r w:rsidRPr="004D3AE5">
        <w:rPr>
          <w:rFonts w:ascii="Arial" w:eastAsia="Times New Roman" w:hAnsi="Arial" w:cs="Arial"/>
          <w:sz w:val="24"/>
          <w:szCs w:val="24"/>
          <w:lang w:eastAsia="bg-BG"/>
        </w:rPr>
        <w:t>9. минимален размер на основната заплата;</w:t>
      </w:r>
    </w:p>
    <w:p w14:paraId="250C0243" w14:textId="77777777" w:rsidR="004D3AE5" w:rsidRPr="004D3AE5" w:rsidRDefault="004D3AE5" w:rsidP="00E33DF0">
      <w:pPr>
        <w:spacing w:after="0"/>
        <w:ind w:firstLine="990"/>
        <w:jc w:val="both"/>
        <w:rPr>
          <w:rFonts w:ascii="Arial" w:eastAsia="Times New Roman" w:hAnsi="Arial" w:cs="Arial"/>
          <w:sz w:val="24"/>
          <w:szCs w:val="24"/>
          <w:lang w:eastAsia="bg-BG"/>
        </w:rPr>
      </w:pPr>
      <w:r w:rsidRPr="004D3AE5">
        <w:rPr>
          <w:rFonts w:ascii="Arial" w:eastAsia="Times New Roman" w:hAnsi="Arial" w:cs="Arial"/>
          <w:sz w:val="24"/>
          <w:szCs w:val="24"/>
          <w:lang w:eastAsia="bg-BG"/>
        </w:rPr>
        <w:t>10. брой места, които са обявени за подбор;</w:t>
      </w:r>
    </w:p>
    <w:p w14:paraId="49E4DF3A" w14:textId="77777777" w:rsidR="004D3AE5" w:rsidRPr="004D3AE5" w:rsidRDefault="004D3AE5" w:rsidP="00E33DF0">
      <w:pPr>
        <w:spacing w:after="0"/>
        <w:ind w:firstLine="990"/>
        <w:jc w:val="both"/>
        <w:rPr>
          <w:rFonts w:ascii="Arial" w:eastAsia="Times New Roman" w:hAnsi="Arial" w:cs="Arial"/>
          <w:sz w:val="24"/>
          <w:szCs w:val="24"/>
          <w:lang w:eastAsia="bg-BG"/>
        </w:rPr>
      </w:pPr>
      <w:r w:rsidRPr="004D3AE5">
        <w:rPr>
          <w:rFonts w:ascii="Arial" w:eastAsia="Times New Roman" w:hAnsi="Arial" w:cs="Arial"/>
          <w:sz w:val="24"/>
          <w:szCs w:val="24"/>
          <w:lang w:eastAsia="bg-BG"/>
        </w:rPr>
        <w:t>11. специфични изисквания за длъжността (ако има такива);</w:t>
      </w:r>
    </w:p>
    <w:p w14:paraId="04DA5E0B" w14:textId="77777777" w:rsidR="004D3AE5" w:rsidRPr="004D3AE5" w:rsidRDefault="004D3AE5" w:rsidP="00E33DF0">
      <w:pPr>
        <w:spacing w:after="0"/>
        <w:ind w:firstLine="990"/>
        <w:jc w:val="both"/>
        <w:rPr>
          <w:rFonts w:ascii="Arial" w:eastAsia="Times New Roman" w:hAnsi="Arial" w:cs="Arial"/>
          <w:sz w:val="24"/>
          <w:szCs w:val="24"/>
          <w:lang w:eastAsia="bg-BG"/>
        </w:rPr>
      </w:pPr>
      <w:r w:rsidRPr="004D3AE5">
        <w:rPr>
          <w:rFonts w:ascii="Arial" w:eastAsia="Times New Roman" w:hAnsi="Arial" w:cs="Arial"/>
          <w:sz w:val="24"/>
          <w:szCs w:val="24"/>
          <w:lang w:eastAsia="bg-BG"/>
        </w:rPr>
        <w:t>12. кратко описание на длъжността по длъжностна характеристика;</w:t>
      </w:r>
    </w:p>
    <w:p w14:paraId="376B2D64" w14:textId="77777777" w:rsidR="004D3AE5" w:rsidRPr="004D3AE5" w:rsidRDefault="004D3AE5" w:rsidP="00E33DF0">
      <w:pPr>
        <w:spacing w:after="0"/>
        <w:ind w:firstLine="990"/>
        <w:jc w:val="both"/>
        <w:rPr>
          <w:rFonts w:ascii="Arial" w:eastAsia="Times New Roman" w:hAnsi="Arial" w:cs="Arial"/>
          <w:sz w:val="24"/>
          <w:szCs w:val="24"/>
          <w:lang w:eastAsia="bg-BG"/>
        </w:rPr>
      </w:pPr>
      <w:r w:rsidRPr="004D3AE5">
        <w:rPr>
          <w:rFonts w:ascii="Arial" w:eastAsia="Times New Roman" w:hAnsi="Arial" w:cs="Arial"/>
          <w:sz w:val="24"/>
          <w:szCs w:val="24"/>
          <w:lang w:eastAsia="bg-BG"/>
        </w:rPr>
        <w:t>13. срок за подаване на документи;</w:t>
      </w:r>
    </w:p>
    <w:p w14:paraId="4BB81D47" w14:textId="77777777" w:rsidR="004D3AE5" w:rsidRPr="004D3AE5" w:rsidRDefault="004D3AE5" w:rsidP="00E33DF0">
      <w:pPr>
        <w:spacing w:after="0"/>
        <w:ind w:firstLine="990"/>
        <w:jc w:val="both"/>
        <w:rPr>
          <w:rFonts w:ascii="Arial" w:eastAsia="Times New Roman" w:hAnsi="Arial" w:cs="Arial"/>
          <w:sz w:val="24"/>
          <w:szCs w:val="24"/>
          <w:lang w:eastAsia="bg-BG"/>
        </w:rPr>
      </w:pPr>
      <w:r w:rsidRPr="004D3AE5">
        <w:rPr>
          <w:rFonts w:ascii="Arial" w:eastAsia="Times New Roman" w:hAnsi="Arial" w:cs="Arial"/>
          <w:sz w:val="24"/>
          <w:szCs w:val="24"/>
          <w:lang w:eastAsia="bg-BG"/>
        </w:rPr>
        <w:t>14. място за подаване на документи: област, община, населено място, адрес, административно звено;</w:t>
      </w:r>
    </w:p>
    <w:p w14:paraId="71FCD47D" w14:textId="77777777" w:rsidR="004D3AE5" w:rsidRPr="004D3AE5" w:rsidRDefault="004D3AE5" w:rsidP="00E33DF0">
      <w:pPr>
        <w:spacing w:after="0"/>
        <w:ind w:firstLine="990"/>
        <w:jc w:val="both"/>
        <w:rPr>
          <w:rFonts w:ascii="Arial" w:eastAsia="Times New Roman" w:hAnsi="Arial" w:cs="Arial"/>
          <w:sz w:val="24"/>
          <w:szCs w:val="24"/>
          <w:lang w:eastAsia="bg-BG"/>
        </w:rPr>
      </w:pPr>
      <w:r w:rsidRPr="004D3AE5">
        <w:rPr>
          <w:rFonts w:ascii="Arial" w:eastAsia="Times New Roman" w:hAnsi="Arial" w:cs="Arial"/>
          <w:sz w:val="24"/>
          <w:szCs w:val="24"/>
          <w:lang w:eastAsia="bg-BG"/>
        </w:rPr>
        <w:t>15. изисквани документи;</w:t>
      </w:r>
    </w:p>
    <w:p w14:paraId="7D1DD6AE" w14:textId="77777777" w:rsidR="004D3AE5" w:rsidRPr="004D3AE5" w:rsidRDefault="004D3AE5" w:rsidP="00E33DF0">
      <w:pPr>
        <w:spacing w:after="0"/>
        <w:ind w:firstLine="990"/>
        <w:jc w:val="both"/>
        <w:rPr>
          <w:rFonts w:ascii="Arial" w:eastAsia="Times New Roman" w:hAnsi="Arial" w:cs="Arial"/>
          <w:sz w:val="24"/>
          <w:szCs w:val="24"/>
          <w:lang w:eastAsia="bg-BG"/>
        </w:rPr>
      </w:pPr>
      <w:r w:rsidRPr="004D3AE5">
        <w:rPr>
          <w:rFonts w:ascii="Arial" w:eastAsia="Times New Roman" w:hAnsi="Arial" w:cs="Arial"/>
          <w:sz w:val="24"/>
          <w:szCs w:val="24"/>
          <w:lang w:eastAsia="bg-BG"/>
        </w:rPr>
        <w:t>16. електронна поща за подаване на документи;</w:t>
      </w:r>
    </w:p>
    <w:p w14:paraId="2FBFE188" w14:textId="77777777" w:rsidR="004D3AE5" w:rsidRPr="004D3AE5" w:rsidRDefault="004D3AE5" w:rsidP="00E33DF0">
      <w:pPr>
        <w:spacing w:after="0"/>
        <w:ind w:firstLine="990"/>
        <w:jc w:val="both"/>
        <w:rPr>
          <w:rFonts w:ascii="Arial" w:eastAsia="Times New Roman" w:hAnsi="Arial" w:cs="Arial"/>
          <w:sz w:val="24"/>
          <w:szCs w:val="24"/>
          <w:lang w:eastAsia="bg-BG"/>
        </w:rPr>
      </w:pPr>
      <w:r w:rsidRPr="004D3AE5">
        <w:rPr>
          <w:rFonts w:ascii="Arial" w:eastAsia="Times New Roman" w:hAnsi="Arial" w:cs="Arial"/>
          <w:sz w:val="24"/>
          <w:szCs w:val="24"/>
          <w:lang w:eastAsia="bg-BG"/>
        </w:rPr>
        <w:t>17. лице за контакт: имена, телефон и електронна поща.</w:t>
      </w:r>
    </w:p>
    <w:p w14:paraId="6F3BFC24" w14:textId="77777777" w:rsidR="004D3AE5" w:rsidRPr="004D3AE5" w:rsidRDefault="004D3AE5" w:rsidP="00E33DF0">
      <w:pPr>
        <w:spacing w:after="0"/>
        <w:ind w:firstLine="990"/>
        <w:jc w:val="both"/>
        <w:rPr>
          <w:rFonts w:ascii="Arial" w:eastAsia="Times New Roman" w:hAnsi="Arial" w:cs="Arial"/>
          <w:sz w:val="24"/>
          <w:szCs w:val="24"/>
          <w:lang w:eastAsia="bg-BG"/>
        </w:rPr>
      </w:pPr>
    </w:p>
    <w:p w14:paraId="6B44D3D5" w14:textId="4DB299BE" w:rsidR="004D3AE5" w:rsidRPr="004D3AE5" w:rsidRDefault="004D3AE5" w:rsidP="00E33DF0">
      <w:pPr>
        <w:spacing w:after="0"/>
        <w:jc w:val="both"/>
        <w:rPr>
          <w:rFonts w:ascii="Arial" w:eastAsia="Times New Roman" w:hAnsi="Arial" w:cs="Arial"/>
          <w:sz w:val="24"/>
          <w:szCs w:val="24"/>
          <w:lang w:eastAsia="bg-BG"/>
        </w:rPr>
      </w:pPr>
      <w:r w:rsidRPr="004D3AE5">
        <w:rPr>
          <w:rFonts w:ascii="Arial" w:eastAsia="Times New Roman" w:hAnsi="Arial" w:cs="Arial"/>
          <w:sz w:val="24"/>
          <w:szCs w:val="24"/>
          <w:lang w:eastAsia="bg-BG"/>
        </w:rPr>
        <w:t>Към обявлението се прикачват:</w:t>
      </w:r>
    </w:p>
    <w:p w14:paraId="17BD5732" w14:textId="77777777" w:rsidR="004D3AE5" w:rsidRPr="004D3AE5" w:rsidRDefault="004D3AE5" w:rsidP="00E33DF0">
      <w:pPr>
        <w:spacing w:after="0"/>
        <w:ind w:firstLine="990"/>
        <w:jc w:val="both"/>
        <w:rPr>
          <w:rFonts w:ascii="Arial" w:eastAsia="Times New Roman" w:hAnsi="Arial" w:cs="Arial"/>
          <w:sz w:val="24"/>
          <w:szCs w:val="24"/>
          <w:lang w:eastAsia="bg-BG"/>
        </w:rPr>
      </w:pPr>
      <w:r w:rsidRPr="004D3AE5">
        <w:rPr>
          <w:rFonts w:ascii="Arial" w:eastAsia="Times New Roman" w:hAnsi="Arial" w:cs="Arial"/>
          <w:sz w:val="24"/>
          <w:szCs w:val="24"/>
          <w:lang w:eastAsia="bg-BG"/>
        </w:rPr>
        <w:lastRenderedPageBreak/>
        <w:t>1. заповедта за обявяване на длъжността за заемане чрез мобилност;</w:t>
      </w:r>
    </w:p>
    <w:p w14:paraId="45A5ACC3" w14:textId="77777777" w:rsidR="004D3AE5" w:rsidRPr="004D3AE5" w:rsidRDefault="004D3AE5" w:rsidP="00E33DF0">
      <w:pPr>
        <w:spacing w:after="0"/>
        <w:ind w:firstLine="990"/>
        <w:jc w:val="both"/>
        <w:rPr>
          <w:rFonts w:ascii="Arial" w:eastAsia="Times New Roman" w:hAnsi="Arial" w:cs="Arial"/>
          <w:sz w:val="24"/>
          <w:szCs w:val="24"/>
          <w:lang w:eastAsia="bg-BG"/>
        </w:rPr>
      </w:pPr>
      <w:r w:rsidRPr="004D3AE5">
        <w:rPr>
          <w:rFonts w:ascii="Arial" w:eastAsia="Times New Roman" w:hAnsi="Arial" w:cs="Arial"/>
          <w:sz w:val="24"/>
          <w:szCs w:val="24"/>
          <w:lang w:eastAsia="bg-BG"/>
        </w:rPr>
        <w:t>2. критериите, които са определени в правила на съответната администрация, утвърдени от органа по назначаването, по които се извършва подборът;</w:t>
      </w:r>
    </w:p>
    <w:p w14:paraId="13D5C0E3" w14:textId="089378C3" w:rsidR="004D3AE5" w:rsidRDefault="004D3AE5" w:rsidP="00E33DF0">
      <w:pPr>
        <w:spacing w:after="0"/>
        <w:ind w:firstLine="990"/>
        <w:jc w:val="both"/>
        <w:rPr>
          <w:rFonts w:ascii="Arial" w:eastAsia="Times New Roman" w:hAnsi="Arial" w:cs="Arial"/>
          <w:sz w:val="24"/>
          <w:szCs w:val="24"/>
          <w:lang w:eastAsia="bg-BG"/>
        </w:rPr>
      </w:pPr>
      <w:r w:rsidRPr="004D3AE5">
        <w:rPr>
          <w:rFonts w:ascii="Arial" w:eastAsia="Times New Roman" w:hAnsi="Arial" w:cs="Arial"/>
          <w:sz w:val="24"/>
          <w:szCs w:val="24"/>
          <w:lang w:eastAsia="bg-BG"/>
        </w:rPr>
        <w:t>3. други документи, които имат отношение към обявата, по преценка на органа по назначаване или на определено от него длъжностно лице.</w:t>
      </w:r>
    </w:p>
    <w:p w14:paraId="694B088C" w14:textId="77777777" w:rsidR="004D3AE5" w:rsidRPr="004D3AE5" w:rsidRDefault="004D3AE5" w:rsidP="00E33DF0">
      <w:pPr>
        <w:spacing w:after="0"/>
        <w:ind w:firstLine="990"/>
        <w:jc w:val="both"/>
        <w:rPr>
          <w:rFonts w:ascii="Arial" w:eastAsia="Times New Roman" w:hAnsi="Arial" w:cs="Arial"/>
          <w:sz w:val="24"/>
          <w:szCs w:val="24"/>
          <w:lang w:eastAsia="bg-BG"/>
        </w:rPr>
      </w:pPr>
      <w:r w:rsidRPr="004D3AE5">
        <w:rPr>
          <w:rFonts w:ascii="Arial" w:eastAsia="Times New Roman" w:hAnsi="Arial" w:cs="Arial"/>
          <w:sz w:val="24"/>
          <w:szCs w:val="24"/>
          <w:lang w:eastAsia="bg-BG"/>
        </w:rPr>
        <w:t>По преценка на органа по назначаването при провеждането на подбора може да се приложи решаване на тест по реда на глава четвърта, като това се отразява в заповедта по ал. 2 и в обявлението по ал. 3.</w:t>
      </w:r>
    </w:p>
    <w:p w14:paraId="7E93D1C0" w14:textId="77777777" w:rsidR="004D3AE5" w:rsidRPr="004D3AE5" w:rsidRDefault="004D3AE5" w:rsidP="00E33DF0">
      <w:pPr>
        <w:spacing w:after="0"/>
        <w:ind w:firstLine="990"/>
        <w:jc w:val="both"/>
        <w:rPr>
          <w:rFonts w:ascii="Arial" w:eastAsia="Times New Roman" w:hAnsi="Arial" w:cs="Arial"/>
          <w:sz w:val="24"/>
          <w:szCs w:val="24"/>
          <w:lang w:eastAsia="bg-BG"/>
        </w:rPr>
      </w:pPr>
    </w:p>
    <w:p w14:paraId="2C08F1B4" w14:textId="77777777" w:rsidR="004D3AE5" w:rsidRDefault="004D3AE5" w:rsidP="00E33DF0">
      <w:pPr>
        <w:spacing w:after="0"/>
        <w:ind w:firstLine="990"/>
        <w:jc w:val="both"/>
        <w:rPr>
          <w:rFonts w:ascii="Arial" w:eastAsia="Times New Roman" w:hAnsi="Arial" w:cs="Arial"/>
          <w:sz w:val="24"/>
          <w:szCs w:val="24"/>
          <w:lang w:eastAsia="bg-BG"/>
        </w:rPr>
      </w:pPr>
    </w:p>
    <w:p w14:paraId="73982485" w14:textId="56F4F99C" w:rsidR="00EF4AB8" w:rsidRDefault="00AF0061" w:rsidP="00E33DF0">
      <w:pPr>
        <w:spacing w:after="0"/>
        <w:jc w:val="both"/>
        <w:rPr>
          <w:rFonts w:ascii="Arial" w:eastAsia="Times New Roman" w:hAnsi="Arial" w:cs="Arial"/>
          <w:b/>
          <w:color w:val="066684" w:themeColor="accent6" w:themeShade="BF"/>
          <w:sz w:val="24"/>
          <w:szCs w:val="24"/>
          <w:lang w:eastAsia="bg-BG"/>
        </w:rPr>
      </w:pPr>
      <w:r>
        <w:rPr>
          <w:rFonts w:ascii="Arial" w:hAnsi="Arial" w:cs="Arial"/>
          <w:b/>
          <w:sz w:val="24"/>
          <w:szCs w:val="24"/>
        </w:rPr>
        <w:pict w14:anchorId="4FA70EF0">
          <v:rect id="_x0000_i1027" style="width:0;height:1.5pt" o:hralign="center" o:hrstd="t" o:hr="t" fillcolor="#a0a0a0" stroked="f"/>
        </w:pict>
      </w:r>
    </w:p>
    <w:p w14:paraId="6E2D5D4E" w14:textId="2858D961" w:rsidR="004D3AE5" w:rsidRPr="004D3AE5" w:rsidRDefault="004D3AE5" w:rsidP="00E33DF0">
      <w:pPr>
        <w:spacing w:after="0"/>
        <w:ind w:firstLine="990"/>
        <w:jc w:val="both"/>
        <w:rPr>
          <w:rFonts w:ascii="Arial" w:eastAsia="Times New Roman" w:hAnsi="Arial" w:cs="Arial"/>
          <w:b/>
          <w:color w:val="066684" w:themeColor="accent6" w:themeShade="BF"/>
          <w:sz w:val="24"/>
          <w:szCs w:val="24"/>
          <w:lang w:eastAsia="bg-BG"/>
        </w:rPr>
      </w:pPr>
      <w:r>
        <w:rPr>
          <w:rFonts w:ascii="Arial" w:eastAsia="Times New Roman" w:hAnsi="Arial" w:cs="Arial"/>
          <w:b/>
          <w:color w:val="066684" w:themeColor="accent6" w:themeShade="BF"/>
          <w:sz w:val="24"/>
          <w:szCs w:val="24"/>
          <w:lang w:eastAsia="bg-BG"/>
        </w:rPr>
        <w:t xml:space="preserve">!!! </w:t>
      </w:r>
      <w:r w:rsidRPr="004D3AE5">
        <w:rPr>
          <w:rFonts w:ascii="Arial" w:eastAsia="Times New Roman" w:hAnsi="Arial" w:cs="Arial"/>
          <w:b/>
          <w:color w:val="066684" w:themeColor="accent6" w:themeShade="BF"/>
          <w:sz w:val="24"/>
          <w:szCs w:val="24"/>
          <w:lang w:eastAsia="bg-BG"/>
        </w:rPr>
        <w:t>В сила от 01.01.2022 г.</w:t>
      </w:r>
    </w:p>
    <w:p w14:paraId="07E2AC5D" w14:textId="6F221D6B" w:rsidR="004D3AE5" w:rsidRPr="004D3AE5" w:rsidRDefault="004D3AE5" w:rsidP="00E33DF0">
      <w:pPr>
        <w:spacing w:after="0"/>
        <w:ind w:firstLine="990"/>
        <w:jc w:val="both"/>
        <w:rPr>
          <w:rFonts w:ascii="Arial" w:eastAsia="Times New Roman" w:hAnsi="Arial" w:cs="Arial"/>
          <w:sz w:val="24"/>
          <w:szCs w:val="24"/>
          <w:lang w:eastAsia="bg-BG"/>
        </w:rPr>
      </w:pPr>
      <w:r w:rsidRPr="004D3AE5">
        <w:rPr>
          <w:rFonts w:ascii="Arial" w:eastAsia="Times New Roman" w:hAnsi="Arial" w:cs="Arial"/>
          <w:sz w:val="24"/>
          <w:szCs w:val="24"/>
          <w:lang w:eastAsia="bg-BG"/>
        </w:rPr>
        <w:t>Право да кандидатстват за заемане на длъжностите по ал. 1 имат държавни служители:</w:t>
      </w:r>
    </w:p>
    <w:p w14:paraId="44CBABF2" w14:textId="77777777" w:rsidR="004D3AE5" w:rsidRPr="004D3AE5" w:rsidRDefault="004D3AE5" w:rsidP="00E33DF0">
      <w:pPr>
        <w:spacing w:after="0"/>
        <w:ind w:firstLine="990"/>
        <w:jc w:val="both"/>
        <w:rPr>
          <w:rFonts w:ascii="Arial" w:eastAsia="Times New Roman" w:hAnsi="Arial" w:cs="Arial"/>
          <w:sz w:val="24"/>
          <w:szCs w:val="24"/>
          <w:lang w:eastAsia="bg-BG"/>
        </w:rPr>
      </w:pPr>
      <w:r w:rsidRPr="004D3AE5">
        <w:rPr>
          <w:rFonts w:ascii="Arial" w:eastAsia="Times New Roman" w:hAnsi="Arial" w:cs="Arial"/>
          <w:sz w:val="24"/>
          <w:szCs w:val="24"/>
          <w:lang w:eastAsia="bg-BG"/>
        </w:rPr>
        <w:t>1. които отговарят на общите и специфичните условия за заемане на длъжността;</w:t>
      </w:r>
    </w:p>
    <w:p w14:paraId="3AEADBA2" w14:textId="77777777" w:rsidR="004D3AE5" w:rsidRPr="004D3AE5" w:rsidRDefault="004D3AE5" w:rsidP="00E33DF0">
      <w:pPr>
        <w:spacing w:after="0"/>
        <w:ind w:firstLine="990"/>
        <w:jc w:val="both"/>
        <w:rPr>
          <w:rFonts w:ascii="Arial" w:eastAsia="Times New Roman" w:hAnsi="Arial" w:cs="Arial"/>
          <w:sz w:val="24"/>
          <w:szCs w:val="24"/>
          <w:lang w:eastAsia="bg-BG"/>
        </w:rPr>
      </w:pPr>
      <w:r w:rsidRPr="004D3AE5">
        <w:rPr>
          <w:rFonts w:ascii="Arial" w:eastAsia="Times New Roman" w:hAnsi="Arial" w:cs="Arial"/>
          <w:sz w:val="24"/>
          <w:szCs w:val="24"/>
          <w:lang w:eastAsia="bg-BG"/>
        </w:rPr>
        <w:t>2. чийто срок за изпитване е изтекъл;</w:t>
      </w:r>
    </w:p>
    <w:p w14:paraId="0464F764" w14:textId="77777777" w:rsidR="004D3AE5" w:rsidRPr="004D3AE5" w:rsidRDefault="004D3AE5" w:rsidP="00E33DF0">
      <w:pPr>
        <w:spacing w:after="0"/>
        <w:ind w:firstLine="990"/>
        <w:jc w:val="both"/>
        <w:rPr>
          <w:rFonts w:ascii="Arial" w:eastAsia="Times New Roman" w:hAnsi="Arial" w:cs="Arial"/>
          <w:sz w:val="24"/>
          <w:szCs w:val="24"/>
          <w:lang w:eastAsia="bg-BG"/>
        </w:rPr>
      </w:pPr>
      <w:r w:rsidRPr="004D3AE5">
        <w:rPr>
          <w:rFonts w:ascii="Arial" w:eastAsia="Times New Roman" w:hAnsi="Arial" w:cs="Arial"/>
          <w:sz w:val="24"/>
          <w:szCs w:val="24"/>
          <w:lang w:eastAsia="bg-BG"/>
        </w:rPr>
        <w:t>3. които не са назначени по заместване, освен ако са налице условията по чл. 15, ал. 3 от ЗДСл;</w:t>
      </w:r>
    </w:p>
    <w:p w14:paraId="588FDE97" w14:textId="77777777" w:rsidR="004D3AE5" w:rsidRPr="004D3AE5" w:rsidRDefault="004D3AE5" w:rsidP="00E33DF0">
      <w:pPr>
        <w:spacing w:after="0"/>
        <w:ind w:firstLine="990"/>
        <w:jc w:val="both"/>
        <w:rPr>
          <w:rFonts w:ascii="Arial" w:eastAsia="Times New Roman" w:hAnsi="Arial" w:cs="Arial"/>
          <w:sz w:val="24"/>
          <w:szCs w:val="24"/>
          <w:lang w:eastAsia="bg-BG"/>
        </w:rPr>
      </w:pPr>
      <w:r w:rsidRPr="004D3AE5">
        <w:rPr>
          <w:rFonts w:ascii="Arial" w:eastAsia="Times New Roman" w:hAnsi="Arial" w:cs="Arial"/>
          <w:sz w:val="24"/>
          <w:szCs w:val="24"/>
          <w:lang w:eastAsia="bg-BG"/>
        </w:rPr>
        <w:t>4. които не заемат длъжност при непълно работно време.</w:t>
      </w:r>
    </w:p>
    <w:p w14:paraId="225B31C8" w14:textId="77777777" w:rsidR="004D3AE5" w:rsidRPr="004D3AE5" w:rsidRDefault="004D3AE5" w:rsidP="00E33DF0">
      <w:pPr>
        <w:spacing w:after="0"/>
        <w:ind w:firstLine="990"/>
        <w:jc w:val="both"/>
        <w:rPr>
          <w:rFonts w:ascii="Arial" w:eastAsia="Times New Roman" w:hAnsi="Arial" w:cs="Arial"/>
          <w:sz w:val="24"/>
          <w:szCs w:val="24"/>
          <w:lang w:eastAsia="bg-BG"/>
        </w:rPr>
      </w:pPr>
    </w:p>
    <w:p w14:paraId="38F7DE47" w14:textId="0ACF960C" w:rsidR="004D3AE5" w:rsidRDefault="004D3AE5" w:rsidP="00E33DF0">
      <w:pPr>
        <w:spacing w:after="0"/>
        <w:ind w:firstLine="990"/>
        <w:jc w:val="both"/>
        <w:rPr>
          <w:rFonts w:ascii="Arial" w:eastAsia="Times New Roman" w:hAnsi="Arial" w:cs="Arial"/>
          <w:sz w:val="24"/>
          <w:szCs w:val="24"/>
          <w:lang w:eastAsia="bg-BG"/>
        </w:rPr>
      </w:pPr>
      <w:r w:rsidRPr="004D3AE5">
        <w:rPr>
          <w:rFonts w:ascii="Arial" w:eastAsia="Times New Roman" w:hAnsi="Arial" w:cs="Arial"/>
          <w:sz w:val="24"/>
          <w:szCs w:val="24"/>
          <w:lang w:eastAsia="bg-BG"/>
        </w:rPr>
        <w:t>Кандидатите избират дали да подадат документите си на място или по електронен път.</w:t>
      </w:r>
    </w:p>
    <w:p w14:paraId="5684E27F" w14:textId="77777777" w:rsidR="00EF4AB8" w:rsidRDefault="00EF4AB8" w:rsidP="00E33DF0">
      <w:pPr>
        <w:spacing w:after="0"/>
        <w:ind w:firstLine="990"/>
        <w:jc w:val="both"/>
        <w:rPr>
          <w:rFonts w:ascii="Arial" w:eastAsia="Times New Roman" w:hAnsi="Arial" w:cs="Arial"/>
          <w:sz w:val="24"/>
          <w:szCs w:val="24"/>
          <w:lang w:eastAsia="bg-BG"/>
        </w:rPr>
      </w:pPr>
    </w:p>
    <w:p w14:paraId="42F21959" w14:textId="0B47F0D1" w:rsidR="00EF4AB8" w:rsidRDefault="00EF4AB8" w:rsidP="00E33DF0">
      <w:pPr>
        <w:spacing w:after="0"/>
        <w:ind w:firstLine="990"/>
        <w:jc w:val="both"/>
        <w:rPr>
          <w:rFonts w:ascii="Arial" w:hAnsi="Arial" w:cs="Arial"/>
          <w:sz w:val="24"/>
          <w:szCs w:val="24"/>
          <w:shd w:val="clear" w:color="auto" w:fill="FFFFFF"/>
        </w:rPr>
      </w:pPr>
      <w:r w:rsidRPr="00EF4AB8">
        <w:rPr>
          <w:rFonts w:ascii="Arial" w:hAnsi="Arial" w:cs="Arial"/>
          <w:sz w:val="24"/>
          <w:szCs w:val="24"/>
          <w:shd w:val="clear" w:color="auto" w:fill="FFFFFF"/>
        </w:rPr>
        <w:t>Подборът включва събеседване за преценка на професионалните и деловите качества на кандидатите за изпълнение на обявената длъжност, като може да се проведе и писмен изпит и/или тест по реда на глава четвърта, ако органът по назначаването прецени за необходимо.</w:t>
      </w:r>
    </w:p>
    <w:p w14:paraId="423983A3" w14:textId="25B7719A" w:rsidR="00EF4AB8" w:rsidRPr="009629F7" w:rsidRDefault="00EF4AB8" w:rsidP="00E33DF0">
      <w:pPr>
        <w:spacing w:after="0"/>
        <w:ind w:firstLine="990"/>
        <w:jc w:val="both"/>
        <w:rPr>
          <w:rFonts w:ascii="Arial" w:eastAsia="Times New Roman" w:hAnsi="Arial" w:cs="Arial"/>
          <w:sz w:val="24"/>
          <w:szCs w:val="24"/>
          <w:lang w:eastAsia="bg-BG"/>
        </w:rPr>
      </w:pPr>
      <w:r>
        <w:rPr>
          <w:rFonts w:ascii="Arial" w:eastAsia="Times New Roman" w:hAnsi="Arial" w:cs="Arial"/>
          <w:sz w:val="24"/>
          <w:szCs w:val="24"/>
          <w:lang w:eastAsia="bg-BG"/>
        </w:rPr>
        <w:t>Т</w:t>
      </w:r>
      <w:r w:rsidRPr="00EF4AB8">
        <w:rPr>
          <w:rFonts w:ascii="Arial" w:eastAsia="Times New Roman" w:hAnsi="Arial" w:cs="Arial"/>
          <w:sz w:val="24"/>
          <w:szCs w:val="24"/>
          <w:lang w:eastAsia="bg-BG"/>
        </w:rPr>
        <w:t>ест за общи компетентности и познания за държавната администрация</w:t>
      </w:r>
      <w:r>
        <w:rPr>
          <w:rFonts w:ascii="Arial" w:eastAsia="Times New Roman" w:hAnsi="Arial" w:cs="Arial"/>
          <w:sz w:val="24"/>
          <w:szCs w:val="24"/>
          <w:lang w:eastAsia="bg-BG"/>
        </w:rPr>
        <w:t>.</w:t>
      </w:r>
    </w:p>
    <w:p w14:paraId="6BF89D56" w14:textId="2891CB49" w:rsidR="007A012B" w:rsidRPr="007A012B" w:rsidRDefault="00AF0061" w:rsidP="00E33DF0">
      <w:pPr>
        <w:jc w:val="both"/>
        <w:rPr>
          <w:rFonts w:ascii="Arial" w:hAnsi="Arial" w:cs="Arial"/>
          <w:b/>
          <w:color w:val="066684" w:themeColor="accent6" w:themeShade="BF"/>
          <w:sz w:val="28"/>
          <w:szCs w:val="28"/>
        </w:rPr>
      </w:pPr>
      <w:r>
        <w:rPr>
          <w:rFonts w:ascii="Arial" w:hAnsi="Arial" w:cs="Arial"/>
          <w:b/>
          <w:sz w:val="24"/>
          <w:szCs w:val="24"/>
        </w:rPr>
        <w:pict w14:anchorId="1F695FED">
          <v:rect id="_x0000_i1028" style="width:0;height:1.5pt" o:hralign="center" o:hrstd="t" o:hr="t" fillcolor="#a0a0a0" stroked="f"/>
        </w:pict>
      </w:r>
    </w:p>
    <w:p w14:paraId="3D679B85" w14:textId="2ABA7C78" w:rsidR="00EF4AB8" w:rsidRPr="00EF4AB8" w:rsidRDefault="00EF4AB8" w:rsidP="00E33DF0">
      <w:pPr>
        <w:spacing w:after="0"/>
        <w:ind w:firstLine="708"/>
        <w:jc w:val="both"/>
        <w:rPr>
          <w:rFonts w:ascii="Arial" w:eastAsia="Times New Roman" w:hAnsi="Arial" w:cs="Arial"/>
          <w:sz w:val="24"/>
          <w:szCs w:val="24"/>
          <w:lang w:eastAsia="bg-BG"/>
        </w:rPr>
      </w:pPr>
      <w:r w:rsidRPr="00EF4AB8">
        <w:rPr>
          <w:rFonts w:ascii="Arial" w:eastAsia="Times New Roman" w:hAnsi="Arial" w:cs="Arial"/>
          <w:sz w:val="24"/>
          <w:szCs w:val="24"/>
          <w:lang w:eastAsia="bg-BG"/>
        </w:rPr>
        <w:t>Звено "Човешки ресурси" изготвя справка за служителите, които са кандидатствали за заемане на длъжността по мобилност и отговарят на условията</w:t>
      </w:r>
      <w:r>
        <w:rPr>
          <w:rFonts w:ascii="Arial" w:eastAsia="Times New Roman" w:hAnsi="Arial" w:cs="Arial"/>
          <w:sz w:val="24"/>
          <w:szCs w:val="24"/>
          <w:lang w:eastAsia="bg-BG"/>
        </w:rPr>
        <w:t>.</w:t>
      </w:r>
    </w:p>
    <w:p w14:paraId="4AC611E9" w14:textId="42441A0A" w:rsidR="00EF4AB8" w:rsidRPr="00EF4AB8" w:rsidRDefault="00EF4AB8" w:rsidP="00E33DF0">
      <w:pPr>
        <w:spacing w:after="0"/>
        <w:ind w:firstLine="708"/>
        <w:jc w:val="both"/>
        <w:rPr>
          <w:rFonts w:ascii="Arial" w:eastAsia="Times New Roman" w:hAnsi="Arial" w:cs="Arial"/>
          <w:sz w:val="24"/>
          <w:szCs w:val="24"/>
          <w:lang w:eastAsia="bg-BG"/>
        </w:rPr>
      </w:pPr>
      <w:r w:rsidRPr="00EF4AB8">
        <w:rPr>
          <w:rFonts w:ascii="Arial" w:eastAsia="Times New Roman" w:hAnsi="Arial" w:cs="Arial"/>
          <w:sz w:val="24"/>
          <w:szCs w:val="24"/>
          <w:lang w:eastAsia="bg-BG"/>
        </w:rPr>
        <w:t>При наличие на повече от един кандидат, който отговаря на изискванията за заемане на длъжността, подборът се извършва съгласно критериите, които са определени в правила на съответната администрация и са утвърдени от органа по назначаването.</w:t>
      </w:r>
    </w:p>
    <w:p w14:paraId="2BA9F442" w14:textId="7EA4A552" w:rsidR="00EF4AB8" w:rsidRPr="00EF4AB8" w:rsidRDefault="00EF4AB8" w:rsidP="00E33DF0">
      <w:pPr>
        <w:spacing w:after="0"/>
        <w:ind w:firstLine="708"/>
        <w:jc w:val="both"/>
        <w:rPr>
          <w:rFonts w:ascii="Arial" w:eastAsia="Times New Roman" w:hAnsi="Arial" w:cs="Arial"/>
          <w:sz w:val="24"/>
          <w:szCs w:val="24"/>
          <w:lang w:eastAsia="bg-BG"/>
        </w:rPr>
      </w:pPr>
      <w:r w:rsidRPr="00EF4AB8">
        <w:rPr>
          <w:rFonts w:ascii="Arial" w:eastAsia="Times New Roman" w:hAnsi="Arial" w:cs="Arial"/>
          <w:sz w:val="24"/>
          <w:szCs w:val="24"/>
          <w:lang w:eastAsia="bg-BG"/>
        </w:rPr>
        <w:t xml:space="preserve">Подборът включва събеседване за преценка на професионалните и деловите качества на кандидатите за изпълнение на обявената длъжност, като </w:t>
      </w:r>
      <w:r w:rsidRPr="00EF4AB8">
        <w:rPr>
          <w:rFonts w:ascii="Arial" w:eastAsia="Times New Roman" w:hAnsi="Arial" w:cs="Arial"/>
          <w:sz w:val="24"/>
          <w:szCs w:val="24"/>
          <w:lang w:eastAsia="bg-BG"/>
        </w:rPr>
        <w:lastRenderedPageBreak/>
        <w:t>може да се проведе и писмен изпит и/или тест по реда на глава четвърта, ако органът по назначаването прецени за необходимо.</w:t>
      </w:r>
    </w:p>
    <w:p w14:paraId="320C4EEF" w14:textId="57CF0A0A" w:rsidR="00EF4AB8" w:rsidRPr="00EF4AB8" w:rsidRDefault="00EF4AB8" w:rsidP="00E33DF0">
      <w:pPr>
        <w:spacing w:after="0"/>
        <w:ind w:firstLine="708"/>
        <w:jc w:val="both"/>
        <w:rPr>
          <w:rFonts w:ascii="Arial" w:eastAsia="Times New Roman" w:hAnsi="Arial" w:cs="Arial"/>
          <w:sz w:val="24"/>
          <w:szCs w:val="24"/>
          <w:lang w:eastAsia="bg-BG"/>
        </w:rPr>
      </w:pPr>
      <w:r w:rsidRPr="00EF4AB8">
        <w:rPr>
          <w:rFonts w:ascii="Arial" w:eastAsia="Times New Roman" w:hAnsi="Arial" w:cs="Arial"/>
          <w:sz w:val="24"/>
          <w:szCs w:val="24"/>
          <w:lang w:eastAsia="bg-BG"/>
        </w:rPr>
        <w:t>За избрания кандидат прекият ръководител на длъжността подготвя мотивирано предложение за назначаване съгласувано с контролиращия ръководител.</w:t>
      </w:r>
    </w:p>
    <w:p w14:paraId="1D3D0131" w14:textId="0CDA727F" w:rsidR="00EF4AB8" w:rsidRDefault="00EF4AB8" w:rsidP="00E33DF0">
      <w:pPr>
        <w:spacing w:after="0"/>
        <w:ind w:firstLine="708"/>
        <w:jc w:val="both"/>
        <w:rPr>
          <w:rFonts w:ascii="Arial" w:eastAsia="Times New Roman" w:hAnsi="Arial" w:cs="Arial"/>
          <w:sz w:val="24"/>
          <w:szCs w:val="24"/>
          <w:lang w:eastAsia="bg-BG"/>
        </w:rPr>
      </w:pPr>
      <w:r w:rsidRPr="00EF4AB8">
        <w:rPr>
          <w:rFonts w:ascii="Arial" w:eastAsia="Times New Roman" w:hAnsi="Arial" w:cs="Arial"/>
          <w:sz w:val="24"/>
          <w:szCs w:val="24"/>
          <w:lang w:eastAsia="bg-BG"/>
        </w:rPr>
        <w:t>Кандидатите, които не са избрани при подбора, се уведомяват по електронна поща.</w:t>
      </w:r>
    </w:p>
    <w:p w14:paraId="53E94EF1" w14:textId="77777777" w:rsidR="00592CE8" w:rsidRDefault="00592CE8" w:rsidP="00E33DF0">
      <w:pPr>
        <w:spacing w:after="0"/>
        <w:ind w:firstLine="708"/>
        <w:jc w:val="both"/>
        <w:rPr>
          <w:rFonts w:ascii="Arial" w:eastAsia="Times New Roman" w:hAnsi="Arial" w:cs="Arial"/>
          <w:sz w:val="24"/>
          <w:szCs w:val="24"/>
          <w:lang w:eastAsia="bg-BG"/>
        </w:rPr>
      </w:pPr>
    </w:p>
    <w:p w14:paraId="12818173" w14:textId="77777777" w:rsidR="00592CE8" w:rsidRPr="00731271" w:rsidRDefault="00592CE8" w:rsidP="00225F52">
      <w:pPr>
        <w:ind w:left="708"/>
        <w:rPr>
          <w:rFonts w:ascii="Arial" w:hAnsi="Arial" w:cs="Arial"/>
          <w:sz w:val="28"/>
          <w:szCs w:val="28"/>
          <w:u w:val="single"/>
        </w:rPr>
      </w:pPr>
      <w:r>
        <w:rPr>
          <w:rFonts w:ascii="Arial" w:hAnsi="Arial" w:cs="Arial"/>
          <w:b/>
          <w:color w:val="066684" w:themeColor="accent6" w:themeShade="BF"/>
          <w:sz w:val="28"/>
          <w:szCs w:val="28"/>
          <w:u w:val="single"/>
        </w:rPr>
        <w:t>7</w:t>
      </w:r>
      <w:r w:rsidRPr="00731271">
        <w:rPr>
          <w:rFonts w:ascii="Arial" w:hAnsi="Arial" w:cs="Arial"/>
          <w:b/>
          <w:color w:val="066684" w:themeColor="accent6" w:themeShade="BF"/>
          <w:sz w:val="28"/>
          <w:szCs w:val="28"/>
          <w:u w:val="single"/>
        </w:rPr>
        <w:t>.2 Подбор на служителите по трудово правоотношение</w:t>
      </w:r>
    </w:p>
    <w:p w14:paraId="726BD300" w14:textId="38D98424" w:rsidR="00E2148B" w:rsidRPr="00E2148B" w:rsidRDefault="00592CE8" w:rsidP="00E2148B">
      <w:pPr>
        <w:spacing w:after="60"/>
        <w:ind w:firstLine="708"/>
        <w:jc w:val="both"/>
        <w:rPr>
          <w:rFonts w:ascii="Arial" w:hAnsi="Arial" w:cs="Arial"/>
          <w:sz w:val="24"/>
          <w:szCs w:val="24"/>
        </w:rPr>
      </w:pPr>
      <w:r w:rsidRPr="00B03DDB">
        <w:rPr>
          <w:rFonts w:ascii="Arial" w:hAnsi="Arial" w:cs="Arial"/>
          <w:sz w:val="24"/>
          <w:szCs w:val="24"/>
        </w:rPr>
        <w:t>В КТ не са определени задължителни правила относно способите , чрез които се заемат свободни длъжности. Това означава , че работодателят има право на преценка как да извърши подбора на лицата, с които да бъдат сключени трудови договори. Провеждането на конкурс преди назначаването на  служители по трудово правоотношение  не е задължително и зав</w:t>
      </w:r>
      <w:r w:rsidR="00E2148B">
        <w:rPr>
          <w:rFonts w:ascii="Arial" w:hAnsi="Arial" w:cs="Arial"/>
          <w:sz w:val="24"/>
          <w:szCs w:val="24"/>
        </w:rPr>
        <w:t xml:space="preserve">иси от волята на работодателя. </w:t>
      </w:r>
    </w:p>
    <w:p w14:paraId="1860852D" w14:textId="77777777" w:rsidR="00E33DF0" w:rsidRDefault="00E33DF0" w:rsidP="00731271">
      <w:pPr>
        <w:jc w:val="center"/>
        <w:rPr>
          <w:rFonts w:ascii="Arial" w:hAnsi="Arial" w:cs="Arial"/>
          <w:b/>
          <w:color w:val="066684" w:themeColor="accent6" w:themeShade="BF"/>
          <w:sz w:val="28"/>
          <w:szCs w:val="28"/>
          <w:u w:val="single"/>
        </w:rPr>
      </w:pPr>
    </w:p>
    <w:p w14:paraId="3F5617B2" w14:textId="597B501C" w:rsidR="001F49B1" w:rsidRPr="00731271" w:rsidRDefault="00E2148B" w:rsidP="00225F52">
      <w:pPr>
        <w:ind w:firstLine="708"/>
        <w:rPr>
          <w:rFonts w:ascii="Arial" w:hAnsi="Arial" w:cs="Arial"/>
          <w:sz w:val="28"/>
          <w:szCs w:val="28"/>
          <w:u w:val="single"/>
        </w:rPr>
      </w:pPr>
      <w:r>
        <w:rPr>
          <w:rFonts w:ascii="Arial" w:hAnsi="Arial" w:cs="Arial"/>
          <w:b/>
          <w:color w:val="066684" w:themeColor="accent6" w:themeShade="BF"/>
          <w:sz w:val="28"/>
          <w:szCs w:val="28"/>
          <w:u w:val="single"/>
        </w:rPr>
        <w:t>7.3</w:t>
      </w:r>
      <w:r w:rsidR="00592CE8">
        <w:rPr>
          <w:rFonts w:ascii="Arial" w:hAnsi="Arial" w:cs="Arial"/>
          <w:b/>
          <w:color w:val="066684" w:themeColor="accent6" w:themeShade="BF"/>
          <w:sz w:val="28"/>
          <w:szCs w:val="28"/>
          <w:u w:val="single"/>
        </w:rPr>
        <w:t xml:space="preserve"> </w:t>
      </w:r>
      <w:r w:rsidR="00585669" w:rsidRPr="00731271">
        <w:rPr>
          <w:rFonts w:ascii="Arial" w:hAnsi="Arial" w:cs="Arial"/>
          <w:b/>
          <w:color w:val="066684" w:themeColor="accent6" w:themeShade="BF"/>
          <w:sz w:val="28"/>
          <w:szCs w:val="28"/>
          <w:u w:val="single"/>
        </w:rPr>
        <w:t xml:space="preserve"> </w:t>
      </w:r>
      <w:r w:rsidR="001F49B1" w:rsidRPr="00731271">
        <w:rPr>
          <w:rFonts w:ascii="Arial" w:hAnsi="Arial" w:cs="Arial"/>
          <w:b/>
          <w:color w:val="066684" w:themeColor="accent6" w:themeShade="BF"/>
          <w:sz w:val="28"/>
          <w:szCs w:val="28"/>
          <w:u w:val="single"/>
        </w:rPr>
        <w:t>Процедура за назначаване на служителите</w:t>
      </w:r>
    </w:p>
    <w:p w14:paraId="64D7DFA1" w14:textId="6B2D1438" w:rsidR="00721CD1" w:rsidRPr="00721CD1" w:rsidRDefault="00E2148B" w:rsidP="008A09D1">
      <w:pPr>
        <w:ind w:left="708" w:firstLine="708"/>
        <w:jc w:val="both"/>
        <w:rPr>
          <w:rFonts w:ascii="Arial" w:hAnsi="Arial" w:cs="Arial"/>
          <w:b/>
          <w:color w:val="066684" w:themeColor="accent6" w:themeShade="BF"/>
          <w:sz w:val="24"/>
          <w:szCs w:val="24"/>
        </w:rPr>
      </w:pPr>
      <w:r>
        <w:rPr>
          <w:rFonts w:ascii="Arial" w:hAnsi="Arial" w:cs="Arial"/>
          <w:b/>
          <w:color w:val="066684" w:themeColor="accent6" w:themeShade="BF"/>
          <w:sz w:val="24"/>
          <w:szCs w:val="24"/>
        </w:rPr>
        <w:t xml:space="preserve"> </w:t>
      </w:r>
      <w:r w:rsidR="00721CD1" w:rsidRPr="00721CD1">
        <w:rPr>
          <w:rFonts w:ascii="Arial" w:hAnsi="Arial" w:cs="Arial"/>
          <w:b/>
          <w:color w:val="066684" w:themeColor="accent6" w:themeShade="BF"/>
          <w:sz w:val="24"/>
          <w:szCs w:val="24"/>
        </w:rPr>
        <w:t>Назначаване на държавни служители</w:t>
      </w:r>
    </w:p>
    <w:p w14:paraId="48AB06C5" w14:textId="1CCC3231" w:rsidR="001F49B1" w:rsidRPr="00B03DDB" w:rsidRDefault="001F49B1" w:rsidP="00721CD1">
      <w:pPr>
        <w:ind w:firstLine="708"/>
        <w:jc w:val="both"/>
        <w:rPr>
          <w:rFonts w:ascii="Arial" w:hAnsi="Arial" w:cs="Arial"/>
          <w:sz w:val="24"/>
          <w:szCs w:val="24"/>
        </w:rPr>
      </w:pPr>
      <w:r w:rsidRPr="00B03DDB">
        <w:rPr>
          <w:rFonts w:ascii="Arial" w:hAnsi="Arial" w:cs="Arial"/>
          <w:sz w:val="24"/>
          <w:szCs w:val="24"/>
        </w:rPr>
        <w:t>Назнач</w:t>
      </w:r>
      <w:r w:rsidR="00EF4AB8">
        <w:rPr>
          <w:rFonts w:ascii="Arial" w:hAnsi="Arial" w:cs="Arial"/>
          <w:sz w:val="24"/>
          <w:szCs w:val="24"/>
        </w:rPr>
        <w:t>аването на държавните служители се</w:t>
      </w:r>
      <w:r w:rsidR="00EF4AB8" w:rsidRPr="00B03DDB">
        <w:rPr>
          <w:rFonts w:ascii="Arial" w:hAnsi="Arial" w:cs="Arial"/>
          <w:sz w:val="24"/>
          <w:szCs w:val="24"/>
        </w:rPr>
        <w:t xml:space="preserve"> </w:t>
      </w:r>
      <w:r w:rsidRPr="00B03DDB">
        <w:rPr>
          <w:rFonts w:ascii="Arial" w:hAnsi="Arial" w:cs="Arial"/>
          <w:sz w:val="24"/>
          <w:szCs w:val="24"/>
        </w:rPr>
        <w:t>е извършва чрез издаване на индивидуален административен акт от органа по назначаването. Този акт се издава в писмена форма и съдържа: наиме</w:t>
      </w:r>
      <w:r w:rsidR="00721CD1">
        <w:rPr>
          <w:rFonts w:ascii="Arial" w:hAnsi="Arial" w:cs="Arial"/>
          <w:sz w:val="24"/>
          <w:szCs w:val="24"/>
        </w:rPr>
        <w:t>нованието на акта</w:t>
      </w:r>
      <w:r w:rsidRPr="00B03DDB">
        <w:rPr>
          <w:rFonts w:ascii="Arial" w:hAnsi="Arial" w:cs="Arial"/>
          <w:sz w:val="24"/>
          <w:szCs w:val="24"/>
        </w:rPr>
        <w:t>, наименованието на органа, който  е издал  заповедта, правно основание за назначаването, трите имена на назначаваното лице, наименованието на длъжността, на която лицето се назначава, ранга,</w:t>
      </w:r>
      <w:r w:rsidR="00721CD1">
        <w:rPr>
          <w:rFonts w:ascii="Arial" w:hAnsi="Arial" w:cs="Arial"/>
          <w:sz w:val="24"/>
          <w:szCs w:val="24"/>
        </w:rPr>
        <w:t xml:space="preserve"> който се определя на служителя</w:t>
      </w:r>
      <w:r w:rsidRPr="00B03DDB">
        <w:rPr>
          <w:rFonts w:ascii="Arial" w:hAnsi="Arial" w:cs="Arial"/>
          <w:sz w:val="24"/>
          <w:szCs w:val="24"/>
        </w:rPr>
        <w:t>, размера на основната заплата и допълнителните възнаграждения, дата на издаване и подпис.</w:t>
      </w:r>
    </w:p>
    <w:p w14:paraId="642F80E4" w14:textId="77777777" w:rsidR="001F49B1" w:rsidRDefault="001F49B1" w:rsidP="00721CD1">
      <w:pPr>
        <w:ind w:firstLine="708"/>
        <w:jc w:val="both"/>
        <w:rPr>
          <w:rFonts w:ascii="Arial" w:hAnsi="Arial" w:cs="Arial"/>
          <w:sz w:val="24"/>
          <w:szCs w:val="24"/>
        </w:rPr>
      </w:pPr>
      <w:r w:rsidRPr="00B03DDB">
        <w:rPr>
          <w:rFonts w:ascii="Arial" w:hAnsi="Arial" w:cs="Arial"/>
          <w:sz w:val="24"/>
          <w:szCs w:val="24"/>
        </w:rPr>
        <w:t>В акта за назначаване могат да се определят мястото и характерът на работата, както и допълнителни условия, свързани със спецификата на длъжността. Заповедта се връчва срещу подпис на назначеното лице. Постъпването на държавна служба става в 10 дневен срок от датата на издаването на акта за назначаване, което се удостоверява писмено. Служебното правоотношение възниква от деня на встъпване в длъжност. Преди постъпването си на служба държавният слу</w:t>
      </w:r>
      <w:r w:rsidR="00721CD1">
        <w:rPr>
          <w:rFonts w:ascii="Arial" w:hAnsi="Arial" w:cs="Arial"/>
          <w:sz w:val="24"/>
          <w:szCs w:val="24"/>
        </w:rPr>
        <w:t>жител е длъжен да положи клетва</w:t>
      </w:r>
      <w:r w:rsidRPr="00B03DDB">
        <w:rPr>
          <w:rFonts w:ascii="Arial" w:hAnsi="Arial" w:cs="Arial"/>
          <w:sz w:val="24"/>
          <w:szCs w:val="24"/>
        </w:rPr>
        <w:t>, което се удостоверява с подписването на клетвен лист.</w:t>
      </w:r>
    </w:p>
    <w:p w14:paraId="596F87FE" w14:textId="77777777" w:rsidR="00E2148B" w:rsidRDefault="00E2148B" w:rsidP="00721CD1">
      <w:pPr>
        <w:ind w:firstLine="708"/>
        <w:jc w:val="both"/>
        <w:rPr>
          <w:rFonts w:ascii="Arial" w:hAnsi="Arial" w:cs="Arial"/>
          <w:sz w:val="24"/>
          <w:szCs w:val="24"/>
        </w:rPr>
      </w:pPr>
    </w:p>
    <w:p w14:paraId="26C1041A" w14:textId="77777777" w:rsidR="00E2148B" w:rsidRDefault="00E2148B" w:rsidP="00721CD1">
      <w:pPr>
        <w:ind w:firstLine="708"/>
        <w:jc w:val="both"/>
        <w:rPr>
          <w:rFonts w:ascii="Arial" w:hAnsi="Arial" w:cs="Arial"/>
          <w:sz w:val="24"/>
          <w:szCs w:val="24"/>
        </w:rPr>
      </w:pPr>
    </w:p>
    <w:p w14:paraId="12C8132C" w14:textId="77777777" w:rsidR="00E2148B" w:rsidRPr="00B03DDB" w:rsidRDefault="00E2148B" w:rsidP="00E2148B">
      <w:pPr>
        <w:ind w:left="708" w:firstLine="708"/>
        <w:jc w:val="both"/>
        <w:rPr>
          <w:rFonts w:ascii="Arial" w:hAnsi="Arial" w:cs="Arial"/>
          <w:sz w:val="24"/>
          <w:szCs w:val="24"/>
        </w:rPr>
      </w:pPr>
      <w:r w:rsidRPr="00721CD1">
        <w:rPr>
          <w:rFonts w:ascii="Arial" w:hAnsi="Arial" w:cs="Arial"/>
          <w:b/>
          <w:color w:val="066684" w:themeColor="accent6" w:themeShade="BF"/>
          <w:sz w:val="24"/>
          <w:szCs w:val="24"/>
        </w:rPr>
        <w:lastRenderedPageBreak/>
        <w:t xml:space="preserve">Назначаване </w:t>
      </w:r>
      <w:r w:rsidRPr="003C7D48">
        <w:rPr>
          <w:rFonts w:ascii="Arial" w:hAnsi="Arial" w:cs="Arial"/>
          <w:b/>
          <w:color w:val="066684" w:themeColor="accent6" w:themeShade="BF"/>
          <w:sz w:val="24"/>
          <w:szCs w:val="24"/>
        </w:rPr>
        <w:t>на служители по трудово правоотношение</w:t>
      </w:r>
      <w:r w:rsidRPr="00B03DDB">
        <w:rPr>
          <w:rFonts w:ascii="Arial" w:hAnsi="Arial" w:cs="Arial"/>
          <w:sz w:val="24"/>
          <w:szCs w:val="24"/>
        </w:rPr>
        <w:t xml:space="preserve">      </w:t>
      </w:r>
    </w:p>
    <w:p w14:paraId="5913E43A" w14:textId="50F123C6" w:rsidR="00592CE8" w:rsidRDefault="00E2148B" w:rsidP="00E2148B">
      <w:pPr>
        <w:ind w:firstLine="708"/>
        <w:jc w:val="both"/>
        <w:rPr>
          <w:rFonts w:ascii="Arial" w:hAnsi="Arial" w:cs="Arial"/>
          <w:sz w:val="24"/>
          <w:szCs w:val="24"/>
        </w:rPr>
      </w:pPr>
      <w:r w:rsidRPr="00B03DDB">
        <w:rPr>
          <w:rFonts w:ascii="Arial" w:hAnsi="Arial" w:cs="Arial"/>
          <w:sz w:val="24"/>
          <w:szCs w:val="24"/>
        </w:rPr>
        <w:t>Възникването на трудовото правоотношение става въз основа на трудов договор, който се сключва между работодателя и служителя в писмена форма. В трудовия договор трябва да се определят :мястото на работа , наименованието на длъжността и характера на работата , датата на  сключването на трудовия договор и началото на неговото изпълнение, времетраенето на трудовия договор, размера на основния и удължения платен годишен отпуск и допълнителните платени  годишни отпуски, еднакъв срок на предизвестие за двете страни при прекратяване  на трудовия договор, основното и допълнителните трудови възнаграждения с постоянен характер и периодичността на тяхното изплащане , продължителност</w:t>
      </w:r>
      <w:r>
        <w:rPr>
          <w:rFonts w:ascii="Arial" w:hAnsi="Arial" w:cs="Arial"/>
          <w:sz w:val="24"/>
          <w:szCs w:val="24"/>
        </w:rPr>
        <w:t>та на работния ден или седмица.</w:t>
      </w:r>
    </w:p>
    <w:p w14:paraId="3783ECC5" w14:textId="108BC196" w:rsidR="001F49B1" w:rsidRPr="00225F52" w:rsidRDefault="00225F52" w:rsidP="00592CE8">
      <w:pPr>
        <w:ind w:left="708" w:firstLine="708"/>
        <w:rPr>
          <w:rFonts w:ascii="Arial" w:hAnsi="Arial" w:cs="Arial"/>
          <w:color w:val="066684" w:themeColor="accent6" w:themeShade="BF"/>
          <w:sz w:val="28"/>
          <w:szCs w:val="28"/>
          <w:u w:val="single"/>
        </w:rPr>
      </w:pPr>
      <w:r>
        <w:rPr>
          <w:rFonts w:ascii="Arial" w:hAnsi="Arial" w:cs="Arial"/>
          <w:b/>
          <w:color w:val="066684" w:themeColor="accent6" w:themeShade="BF"/>
          <w:sz w:val="28"/>
          <w:szCs w:val="28"/>
          <w:u w:val="single"/>
        </w:rPr>
        <w:t xml:space="preserve">7.4 </w:t>
      </w:r>
      <w:r w:rsidR="00592CE8" w:rsidRPr="00225F52">
        <w:rPr>
          <w:rFonts w:ascii="Arial" w:hAnsi="Arial" w:cs="Arial"/>
          <w:b/>
          <w:color w:val="066684" w:themeColor="accent6" w:themeShade="BF"/>
          <w:sz w:val="28"/>
          <w:szCs w:val="28"/>
          <w:u w:val="single"/>
        </w:rPr>
        <w:t>Освобождаване на служителите</w:t>
      </w:r>
    </w:p>
    <w:p w14:paraId="5B1F19FB" w14:textId="77777777" w:rsidR="001F49B1" w:rsidRPr="00B03DDB" w:rsidRDefault="001F49B1" w:rsidP="00721CD1">
      <w:pPr>
        <w:ind w:firstLine="708"/>
        <w:jc w:val="both"/>
        <w:rPr>
          <w:rFonts w:ascii="Arial" w:hAnsi="Arial" w:cs="Arial"/>
          <w:sz w:val="24"/>
          <w:szCs w:val="24"/>
        </w:rPr>
      </w:pPr>
      <w:r w:rsidRPr="00B03DDB">
        <w:rPr>
          <w:rFonts w:ascii="Arial" w:hAnsi="Arial" w:cs="Arial"/>
          <w:sz w:val="24"/>
          <w:szCs w:val="24"/>
        </w:rPr>
        <w:t>Както за държавните служители, така и за служителите по трудово правоотношение, важи принципът на законоустановеност на основанията за прекратяване  на техните правоотношение. Това означава, че органът по назначаването /работодателят/</w:t>
      </w:r>
      <w:r w:rsidR="00721CD1">
        <w:rPr>
          <w:rFonts w:ascii="Arial" w:hAnsi="Arial" w:cs="Arial"/>
          <w:sz w:val="24"/>
          <w:szCs w:val="24"/>
        </w:rPr>
        <w:t xml:space="preserve"> </w:t>
      </w:r>
      <w:r w:rsidRPr="00B03DDB">
        <w:rPr>
          <w:rFonts w:ascii="Arial" w:hAnsi="Arial" w:cs="Arial"/>
          <w:sz w:val="24"/>
          <w:szCs w:val="24"/>
        </w:rPr>
        <w:t>може да освободи един служител само на основанията изрично посочени в ЗДСл и КТ. Макар и да има различия между двете правоотношения, и двете  съществуват по повод на предоставянето на работна сила .За това част от основанията за прекратяване са сходни. Има обаче и различия. Например в ЗДСл липсват някои от основанията за прекратяване по чл.328 от КТ.</w:t>
      </w:r>
    </w:p>
    <w:p w14:paraId="533498E9" w14:textId="77777777" w:rsidR="001F49B1" w:rsidRPr="00B03DDB" w:rsidRDefault="001F49B1" w:rsidP="008A09D1">
      <w:pPr>
        <w:ind w:left="708" w:firstLine="708"/>
        <w:jc w:val="both"/>
        <w:rPr>
          <w:rFonts w:ascii="Arial" w:hAnsi="Arial" w:cs="Arial"/>
          <w:sz w:val="24"/>
          <w:szCs w:val="24"/>
        </w:rPr>
      </w:pPr>
      <w:r w:rsidRPr="00721CD1">
        <w:rPr>
          <w:rFonts w:ascii="Arial" w:hAnsi="Arial" w:cs="Arial"/>
          <w:b/>
          <w:color w:val="066684" w:themeColor="accent6" w:themeShade="BF"/>
          <w:sz w:val="24"/>
          <w:szCs w:val="24"/>
        </w:rPr>
        <w:t xml:space="preserve">Освобождаване </w:t>
      </w:r>
      <w:r w:rsidRPr="003C7D48">
        <w:rPr>
          <w:rFonts w:ascii="Arial" w:hAnsi="Arial" w:cs="Arial"/>
          <w:b/>
          <w:color w:val="066684" w:themeColor="accent6" w:themeShade="BF"/>
          <w:sz w:val="24"/>
          <w:szCs w:val="24"/>
        </w:rPr>
        <w:t>на държавни служители</w:t>
      </w:r>
    </w:p>
    <w:p w14:paraId="23DAFD9C" w14:textId="77777777" w:rsidR="001F49B1" w:rsidRPr="00B03DDB" w:rsidRDefault="001F49B1" w:rsidP="00721CD1">
      <w:pPr>
        <w:spacing w:after="0"/>
        <w:ind w:firstLine="708"/>
        <w:jc w:val="both"/>
        <w:rPr>
          <w:rFonts w:ascii="Arial" w:hAnsi="Arial" w:cs="Arial"/>
          <w:sz w:val="24"/>
          <w:szCs w:val="24"/>
        </w:rPr>
      </w:pPr>
      <w:r w:rsidRPr="00B03DDB">
        <w:rPr>
          <w:rFonts w:ascii="Arial" w:hAnsi="Arial" w:cs="Arial"/>
          <w:sz w:val="24"/>
          <w:szCs w:val="24"/>
        </w:rPr>
        <w:t xml:space="preserve">Прекратяване на служебното правоотношение по взаимно съгласие на страните. </w:t>
      </w:r>
    </w:p>
    <w:p w14:paraId="234010C8" w14:textId="77777777" w:rsidR="001F49B1" w:rsidRPr="00B03DDB" w:rsidRDefault="001F49B1" w:rsidP="00721CD1">
      <w:pPr>
        <w:spacing w:after="0"/>
        <w:ind w:firstLine="708"/>
        <w:jc w:val="both"/>
        <w:rPr>
          <w:rFonts w:ascii="Arial" w:hAnsi="Arial" w:cs="Arial"/>
          <w:sz w:val="24"/>
          <w:szCs w:val="24"/>
        </w:rPr>
      </w:pPr>
      <w:r w:rsidRPr="00B03DDB">
        <w:rPr>
          <w:rFonts w:ascii="Arial" w:hAnsi="Arial" w:cs="Arial"/>
          <w:sz w:val="24"/>
          <w:szCs w:val="24"/>
        </w:rPr>
        <w:t>Прекратяване на служебното правоотношение срещу уговорено обезщетение.</w:t>
      </w:r>
    </w:p>
    <w:p w14:paraId="6BD08A97" w14:textId="77777777" w:rsidR="001F49B1" w:rsidRPr="00B03DDB" w:rsidRDefault="001F49B1" w:rsidP="00721CD1">
      <w:pPr>
        <w:spacing w:after="0"/>
        <w:ind w:firstLine="708"/>
        <w:jc w:val="both"/>
        <w:rPr>
          <w:rFonts w:ascii="Arial" w:hAnsi="Arial" w:cs="Arial"/>
          <w:sz w:val="24"/>
          <w:szCs w:val="24"/>
        </w:rPr>
      </w:pPr>
      <w:r w:rsidRPr="00B03DDB">
        <w:rPr>
          <w:rFonts w:ascii="Arial" w:hAnsi="Arial" w:cs="Arial"/>
          <w:sz w:val="24"/>
          <w:szCs w:val="24"/>
        </w:rPr>
        <w:t>Едностранно прекратяване на служебното правоотношение  от органа по назначаването  без предизвестие.</w:t>
      </w:r>
    </w:p>
    <w:p w14:paraId="3A61BD10" w14:textId="77777777" w:rsidR="001F49B1" w:rsidRPr="00B03DDB" w:rsidRDefault="001F49B1" w:rsidP="00721CD1">
      <w:pPr>
        <w:spacing w:after="0"/>
        <w:ind w:firstLine="708"/>
        <w:jc w:val="both"/>
        <w:rPr>
          <w:rFonts w:ascii="Arial" w:hAnsi="Arial" w:cs="Arial"/>
          <w:sz w:val="24"/>
          <w:szCs w:val="24"/>
        </w:rPr>
      </w:pPr>
      <w:r w:rsidRPr="00B03DDB">
        <w:rPr>
          <w:rFonts w:ascii="Arial" w:hAnsi="Arial" w:cs="Arial"/>
          <w:sz w:val="24"/>
          <w:szCs w:val="24"/>
        </w:rPr>
        <w:t>Едностранно прекратяване на служебното правоотношение  от органа по назначаването с едномесечно предизвестие.</w:t>
      </w:r>
    </w:p>
    <w:p w14:paraId="529EF28B" w14:textId="77777777" w:rsidR="001F49B1" w:rsidRDefault="001F49B1" w:rsidP="00721CD1">
      <w:pPr>
        <w:spacing w:after="0"/>
        <w:ind w:firstLine="708"/>
        <w:jc w:val="both"/>
        <w:rPr>
          <w:rFonts w:ascii="Arial" w:hAnsi="Arial" w:cs="Arial"/>
          <w:sz w:val="24"/>
          <w:szCs w:val="24"/>
        </w:rPr>
      </w:pPr>
      <w:r w:rsidRPr="00B03DDB">
        <w:rPr>
          <w:rFonts w:ascii="Arial" w:hAnsi="Arial" w:cs="Arial"/>
          <w:sz w:val="24"/>
          <w:szCs w:val="24"/>
        </w:rPr>
        <w:t xml:space="preserve">Едностранно прекратяване на служебното правоотношение  от органа по назначаването от страна на държавния служител. </w:t>
      </w:r>
    </w:p>
    <w:p w14:paraId="7EFA7CBE" w14:textId="77777777" w:rsidR="00721CD1" w:rsidRDefault="00721CD1" w:rsidP="00721CD1">
      <w:pPr>
        <w:spacing w:after="0"/>
        <w:jc w:val="both"/>
        <w:rPr>
          <w:rFonts w:ascii="Arial" w:hAnsi="Arial" w:cs="Arial"/>
          <w:color w:val="066684" w:themeColor="accent6" w:themeShade="BF"/>
          <w:sz w:val="24"/>
          <w:szCs w:val="24"/>
        </w:rPr>
      </w:pPr>
    </w:p>
    <w:p w14:paraId="6A907B42" w14:textId="77777777" w:rsidR="001F49B1" w:rsidRDefault="001F49B1" w:rsidP="008A09D1">
      <w:pPr>
        <w:spacing w:after="0"/>
        <w:ind w:left="708" w:firstLine="708"/>
        <w:jc w:val="both"/>
        <w:rPr>
          <w:rFonts w:ascii="Arial" w:hAnsi="Arial" w:cs="Arial"/>
          <w:b/>
          <w:sz w:val="24"/>
          <w:szCs w:val="24"/>
        </w:rPr>
      </w:pPr>
      <w:r w:rsidRPr="00721CD1">
        <w:rPr>
          <w:rFonts w:ascii="Arial" w:hAnsi="Arial" w:cs="Arial"/>
          <w:b/>
          <w:color w:val="066684" w:themeColor="accent6" w:themeShade="BF"/>
          <w:sz w:val="24"/>
          <w:szCs w:val="24"/>
        </w:rPr>
        <w:t>Освобождаване на служители по трудово правоотношение</w:t>
      </w:r>
    </w:p>
    <w:p w14:paraId="43D58518" w14:textId="77777777" w:rsidR="00721CD1" w:rsidRPr="00721CD1" w:rsidRDefault="00721CD1" w:rsidP="00721CD1">
      <w:pPr>
        <w:spacing w:after="0"/>
        <w:jc w:val="both"/>
        <w:rPr>
          <w:rFonts w:ascii="Arial" w:hAnsi="Arial" w:cs="Arial"/>
          <w:b/>
          <w:sz w:val="24"/>
          <w:szCs w:val="24"/>
        </w:rPr>
      </w:pPr>
    </w:p>
    <w:p w14:paraId="715FB5B1" w14:textId="77777777" w:rsidR="001F49B1" w:rsidRPr="00B03DDB" w:rsidRDefault="001F49B1" w:rsidP="00721CD1">
      <w:pPr>
        <w:spacing w:after="0"/>
        <w:ind w:firstLine="708"/>
        <w:jc w:val="both"/>
        <w:rPr>
          <w:rFonts w:ascii="Arial" w:hAnsi="Arial" w:cs="Arial"/>
          <w:sz w:val="24"/>
          <w:szCs w:val="24"/>
        </w:rPr>
      </w:pPr>
      <w:r w:rsidRPr="00B03DDB">
        <w:rPr>
          <w:rFonts w:ascii="Arial" w:hAnsi="Arial" w:cs="Arial"/>
          <w:sz w:val="24"/>
          <w:szCs w:val="24"/>
        </w:rPr>
        <w:t>Прекратяване на трудовото правоотношение по взаимно съгласие на страните.</w:t>
      </w:r>
    </w:p>
    <w:p w14:paraId="7FCA4E8B" w14:textId="77777777" w:rsidR="001F49B1" w:rsidRPr="00B03DDB" w:rsidRDefault="001F49B1" w:rsidP="00721CD1">
      <w:pPr>
        <w:spacing w:after="0"/>
        <w:ind w:firstLine="708"/>
        <w:jc w:val="both"/>
        <w:rPr>
          <w:rFonts w:ascii="Arial" w:hAnsi="Arial" w:cs="Arial"/>
          <w:sz w:val="24"/>
          <w:szCs w:val="24"/>
        </w:rPr>
      </w:pPr>
      <w:r w:rsidRPr="00B03DDB">
        <w:rPr>
          <w:rFonts w:ascii="Arial" w:hAnsi="Arial" w:cs="Arial"/>
          <w:sz w:val="24"/>
          <w:szCs w:val="24"/>
        </w:rPr>
        <w:lastRenderedPageBreak/>
        <w:t xml:space="preserve">Прекратяване на трудовото правоотношение срещу уговорено обезщетение. </w:t>
      </w:r>
    </w:p>
    <w:p w14:paraId="0F342575" w14:textId="77777777" w:rsidR="001F49B1" w:rsidRPr="00B03DDB" w:rsidRDefault="001F49B1" w:rsidP="00721CD1">
      <w:pPr>
        <w:spacing w:after="0"/>
        <w:ind w:firstLine="708"/>
        <w:jc w:val="both"/>
        <w:rPr>
          <w:rFonts w:ascii="Arial" w:hAnsi="Arial" w:cs="Arial"/>
          <w:sz w:val="24"/>
          <w:szCs w:val="24"/>
        </w:rPr>
      </w:pPr>
      <w:r w:rsidRPr="00B03DDB">
        <w:rPr>
          <w:rFonts w:ascii="Arial" w:hAnsi="Arial" w:cs="Arial"/>
          <w:sz w:val="24"/>
          <w:szCs w:val="24"/>
        </w:rPr>
        <w:t xml:space="preserve">Едностранно прекратяване на трудовото правоотношение от работодателя без предизвестие.  </w:t>
      </w:r>
    </w:p>
    <w:p w14:paraId="5E8DAFD3" w14:textId="77777777" w:rsidR="001F49B1" w:rsidRPr="00B03DDB" w:rsidRDefault="001F49B1" w:rsidP="00721CD1">
      <w:pPr>
        <w:spacing w:after="0"/>
        <w:ind w:firstLine="708"/>
        <w:jc w:val="both"/>
        <w:rPr>
          <w:rFonts w:ascii="Arial" w:hAnsi="Arial" w:cs="Arial"/>
          <w:sz w:val="24"/>
          <w:szCs w:val="24"/>
        </w:rPr>
      </w:pPr>
      <w:r w:rsidRPr="00B03DDB">
        <w:rPr>
          <w:rFonts w:ascii="Arial" w:hAnsi="Arial" w:cs="Arial"/>
          <w:sz w:val="24"/>
          <w:szCs w:val="24"/>
        </w:rPr>
        <w:t xml:space="preserve">Едностранно прекратяване на трудовото правоотношение от работодателя с  предизвестие.  </w:t>
      </w:r>
    </w:p>
    <w:p w14:paraId="7C9F25F0" w14:textId="77777777" w:rsidR="001F49B1" w:rsidRDefault="001F49B1" w:rsidP="00721CD1">
      <w:pPr>
        <w:spacing w:after="0"/>
        <w:ind w:firstLine="708"/>
        <w:jc w:val="both"/>
        <w:rPr>
          <w:rFonts w:ascii="Arial" w:hAnsi="Arial" w:cs="Arial"/>
          <w:sz w:val="24"/>
          <w:szCs w:val="24"/>
        </w:rPr>
      </w:pPr>
      <w:r w:rsidRPr="00B03DDB">
        <w:rPr>
          <w:rFonts w:ascii="Arial" w:hAnsi="Arial" w:cs="Arial"/>
          <w:sz w:val="24"/>
          <w:szCs w:val="24"/>
        </w:rPr>
        <w:t xml:space="preserve">Едностранно прекратяване на трудовото правоотношение от страна на служителя. </w:t>
      </w:r>
    </w:p>
    <w:p w14:paraId="007F64CC" w14:textId="77777777" w:rsidR="00585669" w:rsidRPr="000E0CA7" w:rsidRDefault="00585669" w:rsidP="00585669">
      <w:pPr>
        <w:spacing w:before="120" w:after="0" w:line="288" w:lineRule="auto"/>
        <w:jc w:val="both"/>
        <w:rPr>
          <w:rFonts w:ascii="Arial" w:hAnsi="Arial" w:cs="Arial"/>
          <w:sz w:val="24"/>
          <w:szCs w:val="24"/>
        </w:rPr>
      </w:pPr>
    </w:p>
    <w:tbl>
      <w:tblPr>
        <w:tblStyle w:val="TableGrid"/>
        <w:tblW w:w="0" w:type="auto"/>
        <w:tblCellSpacing w:w="20" w:type="dxa"/>
        <w:tblBorders>
          <w:top w:val="outset" w:sz="8" w:space="0" w:color="auto"/>
          <w:left w:val="outset" w:sz="8" w:space="0" w:color="auto"/>
          <w:bottom w:val="outset" w:sz="8" w:space="0" w:color="auto"/>
          <w:right w:val="outset" w:sz="8" w:space="0" w:color="auto"/>
          <w:insideH w:val="outset" w:sz="8" w:space="0" w:color="auto"/>
          <w:insideV w:val="outset" w:sz="8" w:space="0" w:color="auto"/>
        </w:tblBorders>
        <w:shd w:val="clear" w:color="auto" w:fill="066684" w:themeFill="accent6" w:themeFillShade="BF"/>
        <w:tblLook w:val="04A0" w:firstRow="1" w:lastRow="0" w:firstColumn="1" w:lastColumn="0" w:noHBand="0" w:noVBand="1"/>
      </w:tblPr>
      <w:tblGrid>
        <w:gridCol w:w="9435"/>
      </w:tblGrid>
      <w:tr w:rsidR="00585669" w:rsidRPr="000E0CA7" w14:paraId="735A5C82" w14:textId="77777777" w:rsidTr="00444776">
        <w:trPr>
          <w:tblCellSpacing w:w="20" w:type="dxa"/>
        </w:trPr>
        <w:tc>
          <w:tcPr>
            <w:tcW w:w="9355" w:type="dxa"/>
            <w:shd w:val="clear" w:color="auto" w:fill="066684" w:themeFill="accent6" w:themeFillShade="BF"/>
            <w:vAlign w:val="center"/>
          </w:tcPr>
          <w:p w14:paraId="324A9C49" w14:textId="78034BE4" w:rsidR="00585669" w:rsidRPr="000E0CA7" w:rsidRDefault="00B40F48" w:rsidP="00444776">
            <w:pPr>
              <w:spacing w:before="120" w:after="0" w:line="288" w:lineRule="auto"/>
              <w:jc w:val="center"/>
              <w:rPr>
                <w:rFonts w:ascii="Arial" w:hAnsi="Arial" w:cs="Arial"/>
                <w:b/>
                <w:i/>
                <w:color w:val="FFFFFF" w:themeColor="background1"/>
                <w:sz w:val="24"/>
                <w:szCs w:val="24"/>
                <w:lang w:eastAsia="bg-BG"/>
              </w:rPr>
            </w:pPr>
            <w:r>
              <w:rPr>
                <w:rFonts w:ascii="Arial" w:hAnsi="Arial" w:cs="Arial"/>
                <w:b/>
                <w:i/>
                <w:color w:val="FFFFFF" w:themeColor="background1"/>
                <w:sz w:val="28"/>
                <w:szCs w:val="28"/>
                <w:lang w:eastAsia="bg-BG"/>
              </w:rPr>
              <w:t>8</w:t>
            </w:r>
            <w:r w:rsidR="00721CD1" w:rsidRPr="00721CD1">
              <w:rPr>
                <w:rFonts w:ascii="Arial" w:hAnsi="Arial" w:cs="Arial"/>
                <w:b/>
                <w:i/>
                <w:color w:val="FFFFFF" w:themeColor="background1"/>
                <w:sz w:val="28"/>
                <w:szCs w:val="28"/>
                <w:lang w:eastAsia="bg-BG"/>
              </w:rPr>
              <w:t>.</w:t>
            </w:r>
            <w:r w:rsidR="00721CD1" w:rsidRPr="000E0CA7">
              <w:rPr>
                <w:rFonts w:ascii="Arial" w:hAnsi="Arial" w:cs="Arial"/>
                <w:b/>
                <w:i/>
                <w:color w:val="FFFFFF" w:themeColor="background1"/>
                <w:sz w:val="24"/>
                <w:szCs w:val="24"/>
                <w:lang w:eastAsia="bg-BG"/>
              </w:rPr>
              <w:tab/>
            </w:r>
            <w:r w:rsidR="00721CD1" w:rsidRPr="003C7D48">
              <w:rPr>
                <w:rFonts w:ascii="Arial" w:hAnsi="Arial" w:cs="Arial"/>
                <w:b/>
                <w:i/>
                <w:color w:val="FFFFFF" w:themeColor="background1"/>
                <w:sz w:val="28"/>
                <w:szCs w:val="28"/>
                <w:lang w:eastAsia="bg-BG"/>
              </w:rPr>
              <w:t>ОБУЧЕНИЕТО КАТО ЧАСТ ОТ УПРАВЛЕНИЕТО И РАЗВИТИЕТО НА ЧОВЕШКИТЕ РЕСУРСИ</w:t>
            </w:r>
          </w:p>
        </w:tc>
      </w:tr>
    </w:tbl>
    <w:p w14:paraId="6C9BD136" w14:textId="77777777" w:rsidR="00BE62C7" w:rsidRDefault="00BE62C7" w:rsidP="00BE62C7">
      <w:pPr>
        <w:pStyle w:val="Heading2"/>
      </w:pPr>
    </w:p>
    <w:p w14:paraId="30B5EF17" w14:textId="77777777" w:rsidR="00BE62C7" w:rsidRPr="00BE62C7" w:rsidRDefault="00BE62C7" w:rsidP="00BE62C7">
      <w:pPr>
        <w:pStyle w:val="Heading2"/>
        <w:rPr>
          <w:sz w:val="24"/>
          <w:szCs w:val="24"/>
        </w:rPr>
      </w:pPr>
      <w:r w:rsidRPr="00BE62C7">
        <w:rPr>
          <w:sz w:val="24"/>
          <w:szCs w:val="24"/>
        </w:rPr>
        <w:t>Планиране и организиране на обучение</w:t>
      </w:r>
    </w:p>
    <w:p w14:paraId="4EA2238A" w14:textId="77777777" w:rsidR="00BE62C7" w:rsidRPr="00BE62C7" w:rsidRDefault="00BE62C7" w:rsidP="00BE62C7">
      <w:pPr>
        <w:rPr>
          <w:rFonts w:ascii="Arial" w:hAnsi="Arial" w:cs="Arial"/>
          <w:sz w:val="24"/>
          <w:szCs w:val="24"/>
          <w:lang w:eastAsia="x-none"/>
        </w:rPr>
      </w:pPr>
    </w:p>
    <w:p w14:paraId="0068F2CB" w14:textId="211DF236" w:rsidR="00BE62C7" w:rsidRPr="00BE62C7" w:rsidRDefault="00BE62C7" w:rsidP="00EF4AB8">
      <w:pPr>
        <w:ind w:right="271" w:firstLine="708"/>
        <w:jc w:val="both"/>
        <w:rPr>
          <w:rFonts w:ascii="Arial" w:hAnsi="Arial" w:cs="Arial"/>
          <w:color w:val="000000"/>
          <w:sz w:val="24"/>
          <w:szCs w:val="24"/>
        </w:rPr>
      </w:pPr>
      <w:r w:rsidRPr="00BE62C7">
        <w:rPr>
          <w:rFonts w:ascii="Arial" w:hAnsi="Arial" w:cs="Arial"/>
          <w:color w:val="000000"/>
          <w:sz w:val="24"/>
          <w:szCs w:val="24"/>
        </w:rPr>
        <w:t>На задължително обучение подлежат постъпилите за първи път на държавна служба, както и назначените за първи път на ръководна длъжност държавни служители.</w:t>
      </w:r>
      <w:r w:rsidRPr="00BE62C7">
        <w:rPr>
          <w:rFonts w:ascii="Arial" w:hAnsi="Arial" w:cs="Arial"/>
          <w:color w:val="000000"/>
          <w:sz w:val="24"/>
          <w:szCs w:val="24"/>
        </w:rPr>
        <w:tab/>
        <w:t>Звеното по ЧР представя в ИПА списък на лицата по ал. 1 в едномесечен сро</w:t>
      </w:r>
      <w:r w:rsidR="00EF4AB8">
        <w:rPr>
          <w:rFonts w:ascii="Arial" w:hAnsi="Arial" w:cs="Arial"/>
          <w:color w:val="000000"/>
          <w:sz w:val="24"/>
          <w:szCs w:val="24"/>
        </w:rPr>
        <w:t xml:space="preserve">к от встъпването им в длъжност. </w:t>
      </w:r>
      <w:r w:rsidRPr="00BE62C7">
        <w:rPr>
          <w:rFonts w:ascii="Arial" w:hAnsi="Arial" w:cs="Arial"/>
          <w:color w:val="000000"/>
          <w:sz w:val="24"/>
          <w:szCs w:val="24"/>
        </w:rPr>
        <w:t>Осигуряването на обучението на лицата  се осъществява в тримесечен срок от встъпването им длъжност. Висшите държавни служители преминават обучение, организирано от ИПА, поне веднъж годишно. Реализирането на процеса на обучение и квалификация на служителите в общинската администрация включва следните етапи:</w:t>
      </w:r>
    </w:p>
    <w:p w14:paraId="55371356" w14:textId="77777777" w:rsidR="00BE62C7" w:rsidRPr="00BE62C7" w:rsidRDefault="00BE62C7" w:rsidP="00EF4AB8">
      <w:pPr>
        <w:widowControl w:val="0"/>
        <w:numPr>
          <w:ilvl w:val="0"/>
          <w:numId w:val="13"/>
        </w:numPr>
        <w:autoSpaceDE w:val="0"/>
        <w:autoSpaceDN w:val="0"/>
        <w:adjustRightInd w:val="0"/>
        <w:spacing w:after="0"/>
        <w:jc w:val="both"/>
        <w:rPr>
          <w:rFonts w:ascii="Arial" w:hAnsi="Arial" w:cs="Arial"/>
          <w:color w:val="000000"/>
          <w:sz w:val="24"/>
          <w:szCs w:val="24"/>
        </w:rPr>
      </w:pPr>
      <w:r w:rsidRPr="00BE62C7">
        <w:rPr>
          <w:rFonts w:ascii="Arial" w:hAnsi="Arial" w:cs="Arial"/>
          <w:color w:val="000000"/>
          <w:sz w:val="24"/>
          <w:szCs w:val="24"/>
        </w:rPr>
        <w:t>анализ на потребностите от обучение на служителите;</w:t>
      </w:r>
    </w:p>
    <w:p w14:paraId="3CEDAFEC" w14:textId="77777777" w:rsidR="00BE62C7" w:rsidRPr="00BE62C7" w:rsidRDefault="00BE62C7" w:rsidP="00EF4AB8">
      <w:pPr>
        <w:widowControl w:val="0"/>
        <w:numPr>
          <w:ilvl w:val="0"/>
          <w:numId w:val="13"/>
        </w:numPr>
        <w:autoSpaceDE w:val="0"/>
        <w:autoSpaceDN w:val="0"/>
        <w:adjustRightInd w:val="0"/>
        <w:spacing w:after="0"/>
        <w:jc w:val="both"/>
        <w:rPr>
          <w:rFonts w:ascii="Arial" w:hAnsi="Arial" w:cs="Arial"/>
          <w:color w:val="000000"/>
          <w:sz w:val="24"/>
          <w:szCs w:val="24"/>
        </w:rPr>
      </w:pPr>
      <w:r w:rsidRPr="00BE62C7">
        <w:rPr>
          <w:rFonts w:ascii="Arial" w:hAnsi="Arial" w:cs="Arial"/>
          <w:color w:val="000000"/>
          <w:sz w:val="24"/>
          <w:szCs w:val="24"/>
        </w:rPr>
        <w:t>планиране на обучението;</w:t>
      </w:r>
    </w:p>
    <w:p w14:paraId="0582C542" w14:textId="77777777" w:rsidR="00BE62C7" w:rsidRPr="00BE62C7" w:rsidRDefault="00BE62C7" w:rsidP="00EF4AB8">
      <w:pPr>
        <w:widowControl w:val="0"/>
        <w:numPr>
          <w:ilvl w:val="0"/>
          <w:numId w:val="13"/>
        </w:numPr>
        <w:autoSpaceDE w:val="0"/>
        <w:autoSpaceDN w:val="0"/>
        <w:adjustRightInd w:val="0"/>
        <w:spacing w:after="0"/>
        <w:jc w:val="both"/>
        <w:rPr>
          <w:rFonts w:ascii="Arial" w:hAnsi="Arial" w:cs="Arial"/>
          <w:color w:val="000000"/>
          <w:sz w:val="24"/>
          <w:szCs w:val="24"/>
        </w:rPr>
      </w:pPr>
      <w:r w:rsidRPr="00BE62C7">
        <w:rPr>
          <w:rFonts w:ascii="Arial" w:hAnsi="Arial" w:cs="Arial"/>
          <w:color w:val="000000"/>
          <w:sz w:val="24"/>
          <w:szCs w:val="24"/>
        </w:rPr>
        <w:t>организиране и провеждане на обучението;</w:t>
      </w:r>
    </w:p>
    <w:p w14:paraId="04D62443" w14:textId="77777777" w:rsidR="00BE62C7" w:rsidRPr="00BE62C7" w:rsidRDefault="00BE62C7" w:rsidP="00EF4AB8">
      <w:pPr>
        <w:widowControl w:val="0"/>
        <w:numPr>
          <w:ilvl w:val="0"/>
          <w:numId w:val="13"/>
        </w:numPr>
        <w:autoSpaceDE w:val="0"/>
        <w:autoSpaceDN w:val="0"/>
        <w:adjustRightInd w:val="0"/>
        <w:spacing w:after="0"/>
        <w:jc w:val="both"/>
        <w:rPr>
          <w:rFonts w:ascii="Arial" w:hAnsi="Arial" w:cs="Arial"/>
          <w:color w:val="000000"/>
          <w:sz w:val="24"/>
          <w:szCs w:val="24"/>
        </w:rPr>
      </w:pPr>
      <w:r w:rsidRPr="00BE62C7">
        <w:rPr>
          <w:rFonts w:ascii="Arial" w:hAnsi="Arial" w:cs="Arial"/>
          <w:color w:val="000000"/>
          <w:sz w:val="24"/>
          <w:szCs w:val="24"/>
        </w:rPr>
        <w:t>анализ и оценка на ефективността от проведеното обучение.</w:t>
      </w:r>
    </w:p>
    <w:p w14:paraId="2639C30E" w14:textId="77777777" w:rsidR="00BE62C7" w:rsidRPr="00BE62C7" w:rsidRDefault="00BE62C7" w:rsidP="00EF4AB8">
      <w:pPr>
        <w:ind w:right="271" w:firstLine="708"/>
        <w:jc w:val="both"/>
        <w:rPr>
          <w:rFonts w:ascii="Arial" w:hAnsi="Arial" w:cs="Arial"/>
          <w:color w:val="000000"/>
          <w:sz w:val="24"/>
          <w:szCs w:val="24"/>
        </w:rPr>
      </w:pPr>
      <w:r w:rsidRPr="00BE62C7">
        <w:rPr>
          <w:rFonts w:ascii="Arial" w:hAnsi="Arial" w:cs="Arial"/>
          <w:color w:val="000000"/>
          <w:sz w:val="24"/>
          <w:szCs w:val="24"/>
        </w:rPr>
        <w:t xml:space="preserve"> Непосредствените ръководители съвместно със служителите изготвят планове за обучение през съответната година, които се предоставят на звеното ЧР, което изготвя анализ на потребностите от обучение на база информацията, получена от годишното оценяване, плановете за обучение на служителите и каталога на ИПА.</w:t>
      </w:r>
    </w:p>
    <w:p w14:paraId="10FCCA14" w14:textId="77777777" w:rsidR="00BE62C7" w:rsidRPr="00BE62C7" w:rsidRDefault="00BE62C7" w:rsidP="00EF4AB8">
      <w:pPr>
        <w:tabs>
          <w:tab w:val="left" w:pos="450"/>
        </w:tabs>
        <w:ind w:right="271"/>
        <w:jc w:val="both"/>
        <w:rPr>
          <w:rFonts w:ascii="Arial" w:hAnsi="Arial" w:cs="Arial"/>
          <w:color w:val="000000"/>
          <w:sz w:val="24"/>
          <w:szCs w:val="24"/>
        </w:rPr>
      </w:pPr>
      <w:r w:rsidRPr="00BE62C7">
        <w:rPr>
          <w:rFonts w:ascii="Arial" w:hAnsi="Arial" w:cs="Arial"/>
          <w:color w:val="000000"/>
          <w:sz w:val="24"/>
          <w:szCs w:val="24"/>
        </w:rPr>
        <w:tab/>
      </w:r>
      <w:r w:rsidRPr="00BE62C7">
        <w:rPr>
          <w:rFonts w:ascii="Arial" w:hAnsi="Arial" w:cs="Arial"/>
          <w:color w:val="000000"/>
          <w:sz w:val="24"/>
          <w:szCs w:val="24"/>
        </w:rPr>
        <w:tab/>
        <w:t xml:space="preserve">Звеното ЧР планира средствата за обучение, съобразно цените, посочени в каталога на ИПА, като съгласува същите с финансовото звено", и изготвя проект на годишен план за обучение на база извършения анализ на потребностите от обучение. Годишният план за обучение се утвърждава от </w:t>
      </w:r>
      <w:r w:rsidRPr="00BE62C7">
        <w:rPr>
          <w:rFonts w:ascii="Arial" w:hAnsi="Arial" w:cs="Arial"/>
          <w:color w:val="000000"/>
          <w:sz w:val="24"/>
          <w:szCs w:val="24"/>
        </w:rPr>
        <w:lastRenderedPageBreak/>
        <w:t>кмета на общината или упълномощено от него лице, който се изпраща в ИПА за последващи действия.</w:t>
      </w:r>
    </w:p>
    <w:p w14:paraId="4CE11A83" w14:textId="77777777" w:rsidR="00BE62C7" w:rsidRPr="00BE62C7" w:rsidRDefault="00BE62C7" w:rsidP="00EF4AB8">
      <w:pPr>
        <w:ind w:right="271" w:firstLine="708"/>
        <w:jc w:val="both"/>
        <w:rPr>
          <w:rFonts w:ascii="Arial" w:hAnsi="Arial" w:cs="Arial"/>
          <w:color w:val="000000"/>
          <w:sz w:val="24"/>
          <w:szCs w:val="24"/>
        </w:rPr>
      </w:pPr>
      <w:r w:rsidRPr="00BE62C7">
        <w:rPr>
          <w:rFonts w:ascii="Arial" w:hAnsi="Arial" w:cs="Arial"/>
          <w:color w:val="000000"/>
          <w:sz w:val="24"/>
          <w:szCs w:val="24"/>
        </w:rPr>
        <w:t xml:space="preserve"> Звеното ЧР уведомява служителите за темите, датите и продължителността на заявените обучения. Организира изпращането на служителите, като изготвя докладна записка до секретаря на общината/ръководителя на финасовото звено, чрез финансовия контрольор, за поемане на финансово задължение/извършване на разход във връзка с предстоящото обучение.</w:t>
      </w:r>
    </w:p>
    <w:p w14:paraId="72C2E4BC" w14:textId="77777777" w:rsidR="00BE62C7" w:rsidRPr="00BE62C7" w:rsidRDefault="00BE62C7" w:rsidP="00EF4AB8">
      <w:pPr>
        <w:ind w:right="271" w:firstLine="708"/>
        <w:jc w:val="both"/>
        <w:rPr>
          <w:rFonts w:ascii="Arial" w:hAnsi="Arial" w:cs="Arial"/>
          <w:color w:val="000000"/>
          <w:sz w:val="24"/>
          <w:szCs w:val="24"/>
        </w:rPr>
      </w:pPr>
      <w:r w:rsidRPr="00BE62C7">
        <w:rPr>
          <w:rFonts w:ascii="Arial" w:hAnsi="Arial" w:cs="Arial"/>
          <w:color w:val="000000"/>
          <w:sz w:val="24"/>
          <w:szCs w:val="24"/>
        </w:rPr>
        <w:t>Финансовият контрольор изготвя контролен лист относно възможността за поемане на финансово задължение, след което секретарят на общината/ръководителят на финансовото звено одобрява/не одобрява/ с резолюция поемането на задължението или извършването на разхода.</w:t>
      </w:r>
    </w:p>
    <w:p w14:paraId="39CDF5A3" w14:textId="3265E5F6" w:rsidR="00BE62C7" w:rsidRPr="00BE62C7" w:rsidRDefault="00BE62C7" w:rsidP="00EF4AB8">
      <w:pPr>
        <w:ind w:right="271" w:firstLine="708"/>
        <w:jc w:val="both"/>
        <w:rPr>
          <w:rFonts w:ascii="Arial" w:hAnsi="Arial" w:cs="Arial"/>
          <w:color w:val="000000"/>
          <w:sz w:val="24"/>
          <w:szCs w:val="24"/>
        </w:rPr>
      </w:pPr>
      <w:r w:rsidRPr="00BE62C7">
        <w:rPr>
          <w:rFonts w:ascii="Arial" w:hAnsi="Arial" w:cs="Arial"/>
          <w:color w:val="000000"/>
          <w:sz w:val="24"/>
          <w:szCs w:val="24"/>
        </w:rPr>
        <w:t>За служител, изпратен на обучение, от звеното ЧР се изготвя заповед за ползване на служебен отпуск, която се регистрира в автоматизираната деловодна система на общината.</w:t>
      </w:r>
      <w:r w:rsidR="00EF4AB8">
        <w:rPr>
          <w:rFonts w:ascii="Arial" w:hAnsi="Arial" w:cs="Arial"/>
          <w:color w:val="000000"/>
          <w:sz w:val="24"/>
          <w:szCs w:val="24"/>
        </w:rPr>
        <w:t xml:space="preserve"> </w:t>
      </w:r>
      <w:r w:rsidRPr="00BE62C7">
        <w:rPr>
          <w:rFonts w:ascii="Arial" w:hAnsi="Arial" w:cs="Arial"/>
          <w:color w:val="000000"/>
          <w:sz w:val="24"/>
          <w:szCs w:val="24"/>
        </w:rPr>
        <w:t>След издаването на заповедта за служебен отпуск, копие на същата се представя от звеното по „ЧР" на звеното по „Финанси и бюджет" до 2 /два/ работни дни ведно с оригиналите на контролния лист и докладната записка за разрешения разход.</w:t>
      </w:r>
    </w:p>
    <w:p w14:paraId="2D553313" w14:textId="77777777" w:rsidR="00BE62C7" w:rsidRPr="00BE62C7" w:rsidRDefault="00BE62C7" w:rsidP="00EF4AB8">
      <w:pPr>
        <w:tabs>
          <w:tab w:val="left" w:pos="360"/>
        </w:tabs>
        <w:ind w:right="271"/>
        <w:jc w:val="both"/>
        <w:rPr>
          <w:rFonts w:ascii="Arial" w:hAnsi="Arial" w:cs="Arial"/>
          <w:color w:val="000000"/>
          <w:sz w:val="24"/>
          <w:szCs w:val="24"/>
        </w:rPr>
      </w:pPr>
      <w:r w:rsidRPr="00BE62C7">
        <w:rPr>
          <w:rFonts w:ascii="Arial" w:hAnsi="Arial" w:cs="Arial"/>
          <w:color w:val="000000"/>
          <w:sz w:val="24"/>
          <w:szCs w:val="24"/>
        </w:rPr>
        <w:tab/>
      </w:r>
      <w:r w:rsidRPr="00BE62C7">
        <w:rPr>
          <w:rFonts w:ascii="Arial" w:hAnsi="Arial" w:cs="Arial"/>
          <w:color w:val="000000"/>
          <w:sz w:val="24"/>
          <w:szCs w:val="24"/>
        </w:rPr>
        <w:tab/>
        <w:t>След участие на служителя в обучението, същият предава в звеното по „ЧР" копие на сертификат/удостоверение за преминато обучение, който/което се класира в служебното/трудовото/ му досие, като същевременно попълва и анкета за обратна информация за обучението.</w:t>
      </w:r>
    </w:p>
    <w:p w14:paraId="389536F8" w14:textId="77777777" w:rsidR="00BE62C7" w:rsidRPr="00BE62C7" w:rsidRDefault="00BE62C7" w:rsidP="00EF4AB8">
      <w:pPr>
        <w:ind w:right="271" w:firstLine="708"/>
        <w:jc w:val="both"/>
        <w:rPr>
          <w:rFonts w:ascii="Arial" w:hAnsi="Arial" w:cs="Arial"/>
          <w:color w:val="000000"/>
          <w:sz w:val="24"/>
          <w:szCs w:val="24"/>
        </w:rPr>
      </w:pPr>
      <w:r w:rsidRPr="00BE62C7">
        <w:rPr>
          <w:rFonts w:ascii="Arial" w:hAnsi="Arial" w:cs="Arial"/>
          <w:color w:val="000000"/>
          <w:sz w:val="24"/>
          <w:szCs w:val="24"/>
        </w:rPr>
        <w:t xml:space="preserve"> Звеното по „ЧР" води постоянна отчетност за проведените задължителни и специализирани обучения на служителите през годината.</w:t>
      </w:r>
      <w:r w:rsidRPr="00BE62C7">
        <w:rPr>
          <w:rFonts w:ascii="Arial" w:hAnsi="Arial" w:cs="Arial"/>
          <w:color w:val="000000"/>
          <w:sz w:val="24"/>
          <w:szCs w:val="24"/>
        </w:rPr>
        <w:tab/>
        <w:t>Изготвя анализ и оценка на ефективността от проведените обучения, въз основа на информацията от анкетираните служители. Целта на анализа е подобряване на ефективността на процеса на планиране на обученията чрез оценка на качеството. Анализът  се представя на секретаря във вид на доклад и/или справки.</w:t>
      </w:r>
    </w:p>
    <w:p w14:paraId="4934DB19" w14:textId="77777777" w:rsidR="00585669" w:rsidRPr="000E0CA7" w:rsidRDefault="00585669" w:rsidP="001A3A5A">
      <w:pPr>
        <w:spacing w:after="60" w:line="288" w:lineRule="auto"/>
        <w:ind w:firstLine="708"/>
        <w:jc w:val="both"/>
        <w:rPr>
          <w:rFonts w:ascii="Arial" w:hAnsi="Arial" w:cs="Arial"/>
          <w:sz w:val="24"/>
          <w:szCs w:val="24"/>
        </w:rPr>
      </w:pPr>
      <w:r w:rsidRPr="000E0CA7">
        <w:rPr>
          <w:rFonts w:ascii="Arial" w:hAnsi="Arial" w:cs="Arial"/>
          <w:sz w:val="24"/>
          <w:szCs w:val="24"/>
        </w:rPr>
        <w:t>Ключов елемент на ефективната и модерна политика в областта на човешките ресурси в администрацията е усъвършенстването на системата за постоянно развитие на компетентностите, професионалните умения и квалификацията на служителите. Повишаването на професион</w:t>
      </w:r>
      <w:r w:rsidR="004D0425">
        <w:rPr>
          <w:rFonts w:ascii="Arial" w:hAnsi="Arial" w:cs="Arial"/>
          <w:sz w:val="24"/>
          <w:szCs w:val="24"/>
        </w:rPr>
        <w:t>алното израстване</w:t>
      </w:r>
      <w:r w:rsidRPr="000E0CA7">
        <w:rPr>
          <w:rFonts w:ascii="Arial" w:hAnsi="Arial" w:cs="Arial"/>
          <w:sz w:val="24"/>
          <w:szCs w:val="24"/>
        </w:rPr>
        <w:t xml:space="preserve"> </w:t>
      </w:r>
      <w:r w:rsidR="004D0425">
        <w:rPr>
          <w:rFonts w:ascii="Arial" w:hAnsi="Arial" w:cs="Arial"/>
          <w:sz w:val="24"/>
          <w:szCs w:val="24"/>
        </w:rPr>
        <w:t>на администрациятя на общината</w:t>
      </w:r>
      <w:r w:rsidRPr="000E0CA7">
        <w:rPr>
          <w:rFonts w:ascii="Arial" w:hAnsi="Arial" w:cs="Arial"/>
          <w:sz w:val="24"/>
          <w:szCs w:val="24"/>
        </w:rPr>
        <w:t>.</w:t>
      </w:r>
    </w:p>
    <w:p w14:paraId="0BC634D0" w14:textId="77777777" w:rsidR="00585669" w:rsidRPr="000E0CA7" w:rsidRDefault="00585669" w:rsidP="00585669">
      <w:pPr>
        <w:spacing w:before="120" w:after="0" w:line="288" w:lineRule="auto"/>
        <w:ind w:firstLine="708"/>
        <w:jc w:val="both"/>
        <w:rPr>
          <w:rFonts w:ascii="Arial" w:hAnsi="Arial" w:cs="Arial"/>
          <w:sz w:val="24"/>
          <w:szCs w:val="24"/>
        </w:rPr>
      </w:pPr>
      <w:r w:rsidRPr="000E0CA7">
        <w:rPr>
          <w:rFonts w:ascii="Arial" w:hAnsi="Arial" w:cs="Arial"/>
          <w:sz w:val="24"/>
          <w:szCs w:val="24"/>
        </w:rPr>
        <w:t>•</w:t>
      </w:r>
      <w:r w:rsidRPr="000E0CA7">
        <w:rPr>
          <w:rFonts w:ascii="Arial" w:hAnsi="Arial" w:cs="Arial"/>
          <w:sz w:val="24"/>
          <w:szCs w:val="24"/>
        </w:rPr>
        <w:tab/>
        <w:t>Актуалност - свързана е с прилагане на добрите административни практики.</w:t>
      </w:r>
    </w:p>
    <w:p w14:paraId="4DE4C429" w14:textId="77777777" w:rsidR="00585669" w:rsidRPr="000E0CA7" w:rsidRDefault="00585669" w:rsidP="00585669">
      <w:pPr>
        <w:spacing w:before="120" w:after="0" w:line="288" w:lineRule="auto"/>
        <w:ind w:firstLine="708"/>
        <w:jc w:val="both"/>
        <w:rPr>
          <w:rFonts w:ascii="Arial" w:hAnsi="Arial" w:cs="Arial"/>
          <w:sz w:val="24"/>
          <w:szCs w:val="24"/>
        </w:rPr>
      </w:pPr>
      <w:r w:rsidRPr="000E0CA7">
        <w:rPr>
          <w:rFonts w:ascii="Arial" w:hAnsi="Arial" w:cs="Arial"/>
          <w:sz w:val="24"/>
          <w:szCs w:val="24"/>
        </w:rPr>
        <w:lastRenderedPageBreak/>
        <w:t>•</w:t>
      </w:r>
      <w:r w:rsidRPr="000E0CA7">
        <w:rPr>
          <w:rFonts w:ascii="Arial" w:hAnsi="Arial" w:cs="Arial"/>
          <w:sz w:val="24"/>
          <w:szCs w:val="24"/>
        </w:rPr>
        <w:tab/>
        <w:t>Обвързаност с оценката от изпълнението на работата и с професионалното и кариерно развитие на служителите. Обвързаността на цялостната оценка на работата е важен елемент за управлението на човешките ресурси, тъй като е тясно свързана с процеса на планиране на средствата за обучение и тяхното ефективно използване. Посредством специфичните потребности, индивидуалните оценки на служителите, както и техните лични планове и средствата, заделени за обучение, се определя кръга на тези, чието обучение е особено важно.</w:t>
      </w:r>
    </w:p>
    <w:p w14:paraId="5C46465D" w14:textId="77777777" w:rsidR="00585669" w:rsidRPr="000E0CA7" w:rsidRDefault="00585669" w:rsidP="00585669">
      <w:pPr>
        <w:spacing w:before="120" w:after="0" w:line="288" w:lineRule="auto"/>
        <w:ind w:firstLine="708"/>
        <w:jc w:val="both"/>
        <w:rPr>
          <w:rFonts w:ascii="Arial" w:hAnsi="Arial" w:cs="Arial"/>
          <w:sz w:val="24"/>
          <w:szCs w:val="24"/>
        </w:rPr>
      </w:pPr>
      <w:r w:rsidRPr="000E0CA7">
        <w:rPr>
          <w:rFonts w:ascii="Arial" w:hAnsi="Arial" w:cs="Arial"/>
          <w:sz w:val="24"/>
          <w:szCs w:val="24"/>
        </w:rPr>
        <w:t>•</w:t>
      </w:r>
      <w:r w:rsidRPr="000E0CA7">
        <w:rPr>
          <w:rFonts w:ascii="Arial" w:hAnsi="Arial" w:cs="Arial"/>
          <w:sz w:val="24"/>
          <w:szCs w:val="24"/>
        </w:rPr>
        <w:tab/>
        <w:t>Ефективност - практическа насоченост на модела, целите, задачите, методите и техниките на обучение към подобряване качеството на изпълнение на длъжността в реална работна среда.</w:t>
      </w:r>
    </w:p>
    <w:p w14:paraId="0F064617" w14:textId="77777777" w:rsidR="00585669" w:rsidRPr="000E0CA7" w:rsidRDefault="00585669" w:rsidP="00585669">
      <w:pPr>
        <w:spacing w:before="120" w:after="0" w:line="288" w:lineRule="auto"/>
        <w:ind w:firstLine="708"/>
        <w:jc w:val="both"/>
        <w:rPr>
          <w:rFonts w:ascii="Arial" w:hAnsi="Arial" w:cs="Arial"/>
          <w:sz w:val="24"/>
          <w:szCs w:val="24"/>
        </w:rPr>
      </w:pPr>
      <w:r w:rsidRPr="000E0CA7">
        <w:rPr>
          <w:rFonts w:ascii="Arial" w:hAnsi="Arial" w:cs="Arial"/>
          <w:sz w:val="24"/>
          <w:szCs w:val="24"/>
        </w:rPr>
        <w:t>•</w:t>
      </w:r>
      <w:r w:rsidRPr="000E0CA7">
        <w:rPr>
          <w:rFonts w:ascii="Arial" w:hAnsi="Arial" w:cs="Arial"/>
          <w:sz w:val="24"/>
          <w:szCs w:val="24"/>
        </w:rPr>
        <w:tab/>
        <w:t>Ефикасност - отговорно използване на обществените средства и постигане на максимален ефект при минимален разход на финансови ресурси.</w:t>
      </w:r>
    </w:p>
    <w:p w14:paraId="7EBB8DD5" w14:textId="77777777" w:rsidR="00585669" w:rsidRPr="000E0CA7" w:rsidRDefault="00585669" w:rsidP="00585669">
      <w:pPr>
        <w:spacing w:before="120" w:after="0" w:line="288" w:lineRule="auto"/>
        <w:ind w:firstLine="708"/>
        <w:jc w:val="both"/>
        <w:rPr>
          <w:rFonts w:ascii="Arial" w:hAnsi="Arial" w:cs="Arial"/>
          <w:sz w:val="24"/>
          <w:szCs w:val="24"/>
        </w:rPr>
      </w:pPr>
      <w:r w:rsidRPr="000E0CA7">
        <w:rPr>
          <w:rFonts w:ascii="Arial" w:hAnsi="Arial" w:cs="Arial"/>
          <w:sz w:val="24"/>
          <w:szCs w:val="24"/>
        </w:rPr>
        <w:t>•</w:t>
      </w:r>
      <w:r w:rsidRPr="000E0CA7">
        <w:rPr>
          <w:rFonts w:ascii="Arial" w:hAnsi="Arial" w:cs="Arial"/>
          <w:sz w:val="24"/>
          <w:szCs w:val="24"/>
        </w:rPr>
        <w:tab/>
        <w:t>Прилагане на системен подход за кариерно и професионално развитие. Системният подход представлява идентификация, разбиране и управление на взаимосвързаните процеси като една система. При постигане на целите на една администрация, той ще допринесе за постигане на ефективност и ефикасност в работния процес. Прилагането на системен подход в обучението, включващо различни по форма и съдържание обучителни практики и последваща оценка на резултатите, е свързано с развитието на компетентностите на съответната длъжност, така че да осигури професионално и кариерно развитие.</w:t>
      </w:r>
    </w:p>
    <w:p w14:paraId="7C3D2E65" w14:textId="77777777" w:rsidR="00585669" w:rsidRPr="000E0CA7" w:rsidRDefault="00585669" w:rsidP="00585669">
      <w:pPr>
        <w:spacing w:before="120" w:after="0" w:line="288" w:lineRule="auto"/>
        <w:ind w:firstLine="708"/>
        <w:jc w:val="both"/>
        <w:rPr>
          <w:rFonts w:ascii="Arial" w:hAnsi="Arial" w:cs="Arial"/>
          <w:sz w:val="24"/>
          <w:szCs w:val="24"/>
        </w:rPr>
      </w:pPr>
      <w:r w:rsidRPr="000E0CA7">
        <w:rPr>
          <w:rFonts w:ascii="Arial" w:hAnsi="Arial" w:cs="Arial"/>
          <w:sz w:val="24"/>
          <w:szCs w:val="24"/>
        </w:rPr>
        <w:t>Професионалното развитие се състои в разширяване на знанията, развитие на уменията и промяна в нагласите при осъществяване на техните служебни задължения. Професионалното развитие има голямо значение за всеки служител като мотивация за неговата изява. Обучението за професионално развитие гарантира професионалната компетентност на служителите и стои в основата на кариерното развитие.</w:t>
      </w:r>
    </w:p>
    <w:p w14:paraId="5229C902" w14:textId="77777777" w:rsidR="00585669" w:rsidRPr="000E0CA7" w:rsidRDefault="00585669" w:rsidP="00585669">
      <w:pPr>
        <w:spacing w:before="120" w:after="0" w:line="288" w:lineRule="auto"/>
        <w:ind w:firstLine="708"/>
        <w:jc w:val="both"/>
        <w:rPr>
          <w:rFonts w:ascii="Arial" w:hAnsi="Arial" w:cs="Arial"/>
          <w:sz w:val="24"/>
          <w:szCs w:val="24"/>
        </w:rPr>
      </w:pPr>
      <w:r w:rsidRPr="000E0CA7">
        <w:rPr>
          <w:rFonts w:ascii="Arial" w:hAnsi="Arial" w:cs="Arial"/>
          <w:sz w:val="24"/>
          <w:szCs w:val="24"/>
        </w:rPr>
        <w:t>Кариерното развитие е свързано с възможността за повишаване на служителите в длъжност или чрез мобилност без йерархично придвижване, от една административна структура в друга от различно ниво. Обучението за кариерно развитие цели формирането на административни и управленски знания и развиването на уменията на служителите. Чрез него се осигурява поддържането на устойчивост и непрекъсваемост на държавната служба посредством подготовка на служителите за заемане и осъществяване на длъжностите в нея.</w:t>
      </w:r>
    </w:p>
    <w:p w14:paraId="2811365B" w14:textId="77777777" w:rsidR="00585669" w:rsidRPr="000E0CA7" w:rsidRDefault="00585669" w:rsidP="00585669">
      <w:pPr>
        <w:spacing w:before="120" w:after="0" w:line="288" w:lineRule="auto"/>
        <w:ind w:firstLine="708"/>
        <w:jc w:val="both"/>
        <w:rPr>
          <w:rFonts w:ascii="Arial" w:hAnsi="Arial" w:cs="Arial"/>
          <w:sz w:val="24"/>
          <w:szCs w:val="24"/>
        </w:rPr>
      </w:pPr>
      <w:r w:rsidRPr="000E0CA7">
        <w:rPr>
          <w:rFonts w:ascii="Arial" w:hAnsi="Arial" w:cs="Arial"/>
          <w:sz w:val="24"/>
          <w:szCs w:val="24"/>
        </w:rPr>
        <w:t xml:space="preserve">В основата на определяне полето за професионално и кариерно развитие стои процесът на оценяване, който трябва да ангажира преките ръководители при конкретизиране, изясняване и съгласуване на работните цели и задачи на </w:t>
      </w:r>
      <w:r w:rsidRPr="000E0CA7">
        <w:rPr>
          <w:rFonts w:ascii="Arial" w:hAnsi="Arial" w:cs="Arial"/>
          <w:sz w:val="24"/>
          <w:szCs w:val="24"/>
        </w:rPr>
        <w:lastRenderedPageBreak/>
        <w:t>служителите за постигане на предвидими количествено и качествено определени резултати и обективност на критериите за оценка на постиженията. Чрез оценка на изпълнението се идентифицират дефицитите и областите, ксито се нуждаят от подобрение на трудовото изпълнение, потенциала за развитие и нуждите от обучение. В тази връзка нараства ролята и отговорността на преките ръководители (оценяващи и контролиращи) при определяне на потребностите и приоритетите за обучение на всеки служител и обвързването им с целите на съответното звено и общите стратегически цели на администрацията.</w:t>
      </w:r>
    </w:p>
    <w:p w14:paraId="375F18BA" w14:textId="77777777" w:rsidR="00585669" w:rsidRPr="000E0CA7" w:rsidRDefault="00585669" w:rsidP="00585669">
      <w:pPr>
        <w:spacing w:before="120" w:after="0" w:line="288" w:lineRule="auto"/>
        <w:ind w:firstLine="708"/>
        <w:jc w:val="both"/>
        <w:rPr>
          <w:rFonts w:ascii="Arial" w:hAnsi="Arial" w:cs="Arial"/>
          <w:sz w:val="24"/>
          <w:szCs w:val="24"/>
        </w:rPr>
      </w:pPr>
      <w:r w:rsidRPr="000E0CA7">
        <w:rPr>
          <w:rFonts w:ascii="Arial" w:hAnsi="Arial" w:cs="Arial"/>
          <w:sz w:val="24"/>
          <w:szCs w:val="24"/>
        </w:rPr>
        <w:t>Изготвянето на личните планове за обучение на служителите в администрацията е основа за цялостното планиране на обучението. Оценката на потребностите от обучение трябва да стане неразделна част от системата за оценка на работата както по отношение на заеманата в момента длъжност, така и по отношение на професионалното развитие и кариера.</w:t>
      </w:r>
    </w:p>
    <w:p w14:paraId="56445EFA" w14:textId="77777777" w:rsidR="00585669" w:rsidRPr="000E0CA7" w:rsidRDefault="00585669" w:rsidP="00585669">
      <w:pPr>
        <w:spacing w:before="120" w:after="0" w:line="288" w:lineRule="auto"/>
        <w:ind w:firstLine="708"/>
        <w:jc w:val="both"/>
        <w:rPr>
          <w:rFonts w:ascii="Arial" w:hAnsi="Arial" w:cs="Arial"/>
          <w:sz w:val="24"/>
          <w:szCs w:val="24"/>
        </w:rPr>
      </w:pPr>
      <w:r w:rsidRPr="000E0CA7">
        <w:rPr>
          <w:rFonts w:ascii="Arial" w:hAnsi="Arial" w:cs="Arial"/>
          <w:sz w:val="24"/>
          <w:szCs w:val="24"/>
        </w:rPr>
        <w:t>Определянето на нуждите от обучение е свързано с цялостен периодичен анализ на състоянието и перспективите за развитие на отделния служител и администрацията като цяло. В резултат на това, се определят длъжностите, при които има отклонения между действителното и планираното трудово изпълнение, предизвикани от пропуски в знанията, уменията и нагласите на персонала. Системата за оценяване на потребностите от обучение изисква анализът да се направи и на трите равнища - организационно равнище, на рав</w:t>
      </w:r>
      <w:r w:rsidR="004D0425">
        <w:rPr>
          <w:rFonts w:ascii="Arial" w:hAnsi="Arial" w:cs="Arial"/>
          <w:sz w:val="24"/>
          <w:szCs w:val="24"/>
        </w:rPr>
        <w:t xml:space="preserve">нище длъжност, на равнище служител </w:t>
      </w:r>
      <w:r w:rsidRPr="000E0CA7">
        <w:rPr>
          <w:rFonts w:ascii="Arial" w:hAnsi="Arial" w:cs="Arial"/>
          <w:sz w:val="24"/>
          <w:szCs w:val="24"/>
        </w:rPr>
        <w:t>/изпълнител.</w:t>
      </w:r>
    </w:p>
    <w:p w14:paraId="17FC7AA2" w14:textId="77777777" w:rsidR="00585669" w:rsidRDefault="00585669" w:rsidP="00585669">
      <w:pPr>
        <w:spacing w:before="120" w:after="0" w:line="288" w:lineRule="auto"/>
        <w:ind w:firstLine="708"/>
        <w:jc w:val="both"/>
        <w:rPr>
          <w:rFonts w:ascii="Arial" w:hAnsi="Arial" w:cs="Arial"/>
          <w:sz w:val="24"/>
          <w:szCs w:val="24"/>
        </w:rPr>
      </w:pPr>
      <w:r w:rsidRPr="000E0CA7">
        <w:rPr>
          <w:rFonts w:ascii="Arial" w:hAnsi="Arial" w:cs="Arial"/>
          <w:sz w:val="24"/>
          <w:szCs w:val="24"/>
        </w:rPr>
        <w:t>След оценяване на потребностите от обучение трябва да се разработят програма, задачи, съдържание, методи и техники на обучението, като се използват и нови интерактивни подходи и модерни технологии. Резултатите от оценката трябва да бъдат съгласувани с институциите за обучение, които трябва да осигурят необходимите гъвкави програми за обучение, включително чрез обучение на място или в близост до работното място, модулни обучения и др.</w:t>
      </w:r>
    </w:p>
    <w:p w14:paraId="4BF95C36" w14:textId="77777777" w:rsidR="00585669" w:rsidRPr="000E0CA7" w:rsidRDefault="00585669" w:rsidP="00585669">
      <w:pPr>
        <w:spacing w:before="120" w:after="0" w:line="288" w:lineRule="auto"/>
        <w:ind w:firstLine="708"/>
        <w:jc w:val="both"/>
        <w:rPr>
          <w:rFonts w:ascii="Arial" w:hAnsi="Arial" w:cs="Arial"/>
          <w:sz w:val="24"/>
          <w:szCs w:val="24"/>
        </w:rPr>
      </w:pPr>
    </w:p>
    <w:p w14:paraId="385368C5" w14:textId="5C8E41FA" w:rsidR="00585669" w:rsidRPr="00225F52" w:rsidRDefault="00721CD1" w:rsidP="00225F52">
      <w:pPr>
        <w:spacing w:before="120" w:after="60" w:line="288" w:lineRule="auto"/>
        <w:ind w:left="708" w:firstLine="708"/>
        <w:rPr>
          <w:rFonts w:ascii="Arial" w:hAnsi="Arial" w:cs="Arial"/>
          <w:b/>
          <w:color w:val="066684" w:themeColor="accent6" w:themeShade="BF"/>
          <w:sz w:val="24"/>
          <w:szCs w:val="24"/>
          <w:u w:val="single"/>
        </w:rPr>
      </w:pPr>
      <w:r w:rsidRPr="00225F52">
        <w:rPr>
          <w:rFonts w:ascii="Arial" w:hAnsi="Arial" w:cs="Arial"/>
          <w:b/>
          <w:color w:val="066684" w:themeColor="accent6" w:themeShade="BF"/>
          <w:sz w:val="24"/>
          <w:szCs w:val="24"/>
          <w:u w:val="single"/>
        </w:rPr>
        <w:t xml:space="preserve"> Системи за обучение</w:t>
      </w:r>
    </w:p>
    <w:p w14:paraId="72E72FA5" w14:textId="77777777" w:rsidR="00721CD1" w:rsidRPr="00721CD1" w:rsidRDefault="00721CD1" w:rsidP="00225F52">
      <w:pPr>
        <w:spacing w:before="120" w:after="60" w:line="288" w:lineRule="auto"/>
        <w:rPr>
          <w:rFonts w:ascii="Arial" w:hAnsi="Arial" w:cs="Arial"/>
          <w:b/>
          <w:color w:val="066684" w:themeColor="accent6" w:themeShade="BF"/>
          <w:sz w:val="16"/>
          <w:szCs w:val="16"/>
          <w:u w:val="single"/>
        </w:rPr>
      </w:pPr>
    </w:p>
    <w:p w14:paraId="2A1BC43B" w14:textId="77777777" w:rsidR="00585669" w:rsidRPr="000E0CA7" w:rsidRDefault="00585669" w:rsidP="00721CD1">
      <w:pPr>
        <w:spacing w:before="120" w:after="60" w:line="288" w:lineRule="auto"/>
        <w:ind w:firstLine="708"/>
        <w:jc w:val="both"/>
        <w:rPr>
          <w:rFonts w:ascii="Arial" w:hAnsi="Arial" w:cs="Arial"/>
          <w:sz w:val="24"/>
          <w:szCs w:val="24"/>
        </w:rPr>
      </w:pPr>
      <w:r w:rsidRPr="000E0CA7">
        <w:rPr>
          <w:rFonts w:ascii="Arial" w:hAnsi="Arial" w:cs="Arial"/>
          <w:sz w:val="24"/>
          <w:szCs w:val="24"/>
        </w:rPr>
        <w:t>Познати са различни системи за обучение, по-интересни от които са: Модулна система - предварително разработени и систематизирани учебни съдържания /модули/, логически свързани помехеду си и в същото време притежаващи относителна самостоятелност. Чрез подбора и съчетаването на различните модули се създава възможност за удовлетворяване на индивидуалните потребности на обучаваните. Модулното съдържание е насочено към това, какво трябва да се прави и как да се прави. В модула се търси най-</w:t>
      </w:r>
      <w:r w:rsidRPr="000E0CA7">
        <w:rPr>
          <w:rFonts w:ascii="Arial" w:hAnsi="Arial" w:cs="Arial"/>
          <w:sz w:val="24"/>
          <w:szCs w:val="24"/>
        </w:rPr>
        <w:lastRenderedPageBreak/>
        <w:t>ефективно съчетаване на теорията и практиката в зависимост от същността на предмета.</w:t>
      </w:r>
    </w:p>
    <w:p w14:paraId="0643C582" w14:textId="77777777" w:rsidR="00585669" w:rsidRPr="000E0CA7" w:rsidRDefault="00585669" w:rsidP="00585669">
      <w:pPr>
        <w:spacing w:before="120" w:after="0" w:line="288" w:lineRule="auto"/>
        <w:ind w:firstLine="708"/>
        <w:jc w:val="both"/>
        <w:rPr>
          <w:rFonts w:ascii="Arial" w:hAnsi="Arial" w:cs="Arial"/>
          <w:sz w:val="24"/>
          <w:szCs w:val="24"/>
        </w:rPr>
      </w:pPr>
      <w:r w:rsidRPr="000E0CA7">
        <w:rPr>
          <w:rFonts w:ascii="Arial" w:hAnsi="Arial" w:cs="Arial"/>
          <w:sz w:val="24"/>
          <w:szCs w:val="24"/>
        </w:rPr>
        <w:t>Модулните програми са ориентирани към постигане на предварително фиксирани учебни резултати. Те гарантират определен ефект от обучението и по-пълно овладяване на учебния материал от обучаващите се.</w:t>
      </w:r>
    </w:p>
    <w:p w14:paraId="70FCB6EF" w14:textId="77777777" w:rsidR="00585669" w:rsidRDefault="00585669" w:rsidP="001A3A5A">
      <w:pPr>
        <w:spacing w:after="0" w:line="288" w:lineRule="auto"/>
        <w:ind w:firstLine="708"/>
        <w:jc w:val="both"/>
        <w:rPr>
          <w:rFonts w:ascii="Arial" w:hAnsi="Arial" w:cs="Arial"/>
          <w:sz w:val="24"/>
          <w:szCs w:val="24"/>
        </w:rPr>
      </w:pPr>
      <w:r w:rsidRPr="000E0CA7">
        <w:rPr>
          <w:rFonts w:ascii="Arial" w:hAnsi="Arial" w:cs="Arial"/>
          <w:sz w:val="24"/>
          <w:szCs w:val="24"/>
        </w:rPr>
        <w:t>Обучение действие - метод за провеждане на организационни промени. Формулата е: L=P+Q, т.е. обучението (Learning) се извършва за сметка на програмни знания (Programmed knowledge) и проблеми, водещи до прозрение (insightful Questioning). Характеристика на метода е че участниците веднага решават свои актуални задачи с помощта на необходимите знания.</w:t>
      </w:r>
    </w:p>
    <w:p w14:paraId="2A02DD32" w14:textId="77777777" w:rsidR="00585669" w:rsidRPr="00721CD1" w:rsidRDefault="00585669" w:rsidP="001A3A5A">
      <w:pPr>
        <w:spacing w:after="0" w:line="288" w:lineRule="auto"/>
        <w:jc w:val="center"/>
        <w:rPr>
          <w:rFonts w:ascii="Arial" w:hAnsi="Arial" w:cs="Arial"/>
          <w:b/>
          <w:color w:val="066684" w:themeColor="accent6" w:themeShade="BF"/>
          <w:sz w:val="28"/>
          <w:szCs w:val="28"/>
          <w:u w:val="single"/>
        </w:rPr>
      </w:pPr>
    </w:p>
    <w:p w14:paraId="4AEC9012" w14:textId="77777777" w:rsidR="00585669" w:rsidRPr="00225F52" w:rsidRDefault="00721CD1" w:rsidP="001A3A5A">
      <w:pPr>
        <w:spacing w:after="0" w:line="288" w:lineRule="auto"/>
        <w:jc w:val="center"/>
        <w:rPr>
          <w:rFonts w:ascii="Arial" w:hAnsi="Arial" w:cs="Arial"/>
          <w:b/>
          <w:color w:val="066684" w:themeColor="accent6" w:themeShade="BF"/>
          <w:sz w:val="24"/>
          <w:szCs w:val="24"/>
          <w:u w:val="single"/>
        </w:rPr>
      </w:pPr>
      <w:r w:rsidRPr="00225F52">
        <w:rPr>
          <w:rFonts w:ascii="Arial" w:hAnsi="Arial" w:cs="Arial"/>
          <w:b/>
          <w:color w:val="066684" w:themeColor="accent6" w:themeShade="BF"/>
          <w:sz w:val="24"/>
          <w:szCs w:val="24"/>
          <w:u w:val="single"/>
        </w:rPr>
        <w:t xml:space="preserve"> Оценка на резултатите от обучението</w:t>
      </w:r>
    </w:p>
    <w:p w14:paraId="705FD243" w14:textId="77777777" w:rsidR="001A3A5A" w:rsidRPr="00721CD1" w:rsidRDefault="001A3A5A" w:rsidP="001A3A5A">
      <w:pPr>
        <w:spacing w:after="0" w:line="288" w:lineRule="auto"/>
        <w:jc w:val="center"/>
        <w:rPr>
          <w:rFonts w:ascii="Arial" w:hAnsi="Arial" w:cs="Arial"/>
          <w:b/>
          <w:color w:val="066684" w:themeColor="accent6" w:themeShade="BF"/>
          <w:sz w:val="28"/>
          <w:szCs w:val="28"/>
          <w:u w:val="single"/>
        </w:rPr>
      </w:pPr>
    </w:p>
    <w:p w14:paraId="2712385F" w14:textId="77777777" w:rsidR="00585669" w:rsidRPr="000E0CA7" w:rsidRDefault="00585669" w:rsidP="001A3A5A">
      <w:pPr>
        <w:spacing w:after="0" w:line="288" w:lineRule="auto"/>
        <w:ind w:firstLine="708"/>
        <w:jc w:val="both"/>
        <w:rPr>
          <w:rFonts w:ascii="Arial" w:hAnsi="Arial" w:cs="Arial"/>
          <w:sz w:val="24"/>
          <w:szCs w:val="24"/>
        </w:rPr>
      </w:pPr>
      <w:r w:rsidRPr="000E0CA7">
        <w:rPr>
          <w:rFonts w:ascii="Arial" w:hAnsi="Arial" w:cs="Arial"/>
          <w:sz w:val="24"/>
          <w:szCs w:val="24"/>
        </w:rPr>
        <w:t>В резултат от обучението, служителите придобиват нови знания, разширяват или систематизират старите, подобряват или усвояват нови умения, променят мотивацията и нагласите си, проявяват ново отношение към работата. Развитието на компетенциите на практика води не само до подобряване изпълнението на отделния служител, но и до разпространяване на ефекта в резултатите от дейността на администрацията.</w:t>
      </w:r>
    </w:p>
    <w:p w14:paraId="01095AE0" w14:textId="77777777" w:rsidR="00585669" w:rsidRPr="000E0CA7" w:rsidRDefault="00585669" w:rsidP="001A3A5A">
      <w:pPr>
        <w:spacing w:after="0" w:line="288" w:lineRule="auto"/>
        <w:ind w:firstLine="708"/>
        <w:jc w:val="both"/>
        <w:rPr>
          <w:rFonts w:ascii="Arial" w:hAnsi="Arial" w:cs="Arial"/>
          <w:sz w:val="24"/>
          <w:szCs w:val="24"/>
        </w:rPr>
      </w:pPr>
      <w:r w:rsidRPr="000E0CA7">
        <w:rPr>
          <w:rFonts w:ascii="Arial" w:hAnsi="Arial" w:cs="Arial"/>
          <w:sz w:val="24"/>
          <w:szCs w:val="24"/>
        </w:rPr>
        <w:t>За да бъдат ефективни и ефикасни обученията, е необходимо да се изгради методика за  оценка на резултатите. Тя включва взаимосвързани действия, количествени и качествени показатели, критерии за измерване на промените и инструментариум за оценяване полезността на обучението и трансфера на придобитите или развити компетентности в практиката.</w:t>
      </w:r>
    </w:p>
    <w:p w14:paraId="5EEFE5FE" w14:textId="77777777" w:rsidR="00585669" w:rsidRPr="000E0CA7" w:rsidRDefault="00585669" w:rsidP="001A3A5A">
      <w:pPr>
        <w:spacing w:after="0" w:line="288" w:lineRule="auto"/>
        <w:ind w:firstLine="708"/>
        <w:jc w:val="both"/>
        <w:rPr>
          <w:rFonts w:ascii="Arial" w:hAnsi="Arial" w:cs="Arial"/>
          <w:sz w:val="24"/>
          <w:szCs w:val="24"/>
        </w:rPr>
      </w:pPr>
      <w:r w:rsidRPr="000E0CA7">
        <w:rPr>
          <w:rFonts w:ascii="Arial" w:hAnsi="Arial" w:cs="Arial"/>
          <w:sz w:val="24"/>
          <w:szCs w:val="24"/>
        </w:rPr>
        <w:t>Системата позволява проследяването на определен кръг непосредствени резултати, отнасящи се до:</w:t>
      </w:r>
    </w:p>
    <w:p w14:paraId="345717F8" w14:textId="77777777" w:rsidR="00585669" w:rsidRPr="00816500" w:rsidRDefault="00585669" w:rsidP="00816500">
      <w:pPr>
        <w:pStyle w:val="ListParagraph"/>
        <w:numPr>
          <w:ilvl w:val="0"/>
          <w:numId w:val="12"/>
        </w:numPr>
        <w:spacing w:after="0" w:line="288" w:lineRule="auto"/>
        <w:jc w:val="both"/>
        <w:rPr>
          <w:rFonts w:ascii="Arial" w:hAnsi="Arial" w:cs="Arial"/>
          <w:sz w:val="24"/>
          <w:szCs w:val="24"/>
        </w:rPr>
      </w:pPr>
      <w:r w:rsidRPr="00816500">
        <w:rPr>
          <w:rFonts w:ascii="Arial" w:hAnsi="Arial" w:cs="Arial"/>
          <w:sz w:val="24"/>
          <w:szCs w:val="24"/>
        </w:rPr>
        <w:t>Придобити нови знания, усвоени нови умения;</w:t>
      </w:r>
    </w:p>
    <w:p w14:paraId="0C3F4A1B" w14:textId="77777777" w:rsidR="00585669" w:rsidRPr="00816500" w:rsidRDefault="00585669" w:rsidP="00816500">
      <w:pPr>
        <w:pStyle w:val="ListParagraph"/>
        <w:numPr>
          <w:ilvl w:val="0"/>
          <w:numId w:val="12"/>
        </w:numPr>
        <w:spacing w:after="0" w:line="288" w:lineRule="auto"/>
        <w:jc w:val="both"/>
        <w:rPr>
          <w:rFonts w:ascii="Arial" w:hAnsi="Arial" w:cs="Arial"/>
          <w:sz w:val="24"/>
          <w:szCs w:val="24"/>
        </w:rPr>
      </w:pPr>
      <w:r w:rsidRPr="00816500">
        <w:rPr>
          <w:rFonts w:ascii="Arial" w:hAnsi="Arial" w:cs="Arial"/>
          <w:sz w:val="24"/>
          <w:szCs w:val="24"/>
        </w:rPr>
        <w:t>Променени нагласи и поведение като израз на повишени компетентности и мотивация;</w:t>
      </w:r>
    </w:p>
    <w:p w14:paraId="730AAC72" w14:textId="77777777" w:rsidR="00585669" w:rsidRPr="00816500" w:rsidRDefault="00585669" w:rsidP="00816500">
      <w:pPr>
        <w:pStyle w:val="ListParagraph"/>
        <w:numPr>
          <w:ilvl w:val="0"/>
          <w:numId w:val="12"/>
        </w:numPr>
        <w:spacing w:before="120" w:after="0" w:line="288" w:lineRule="auto"/>
        <w:jc w:val="both"/>
        <w:rPr>
          <w:rFonts w:ascii="Arial" w:hAnsi="Arial" w:cs="Arial"/>
          <w:sz w:val="24"/>
          <w:szCs w:val="24"/>
        </w:rPr>
      </w:pPr>
      <w:r w:rsidRPr="00816500">
        <w:rPr>
          <w:rFonts w:ascii="Arial" w:hAnsi="Arial" w:cs="Arial"/>
          <w:sz w:val="24"/>
          <w:szCs w:val="24"/>
        </w:rPr>
        <w:t>Усвоен чужд опит, промени в управлението, организацията, планирането и изпълнението на служебните процедури;</w:t>
      </w:r>
    </w:p>
    <w:p w14:paraId="7B868BEB" w14:textId="77777777" w:rsidR="00585669" w:rsidRPr="00816500" w:rsidRDefault="00585669" w:rsidP="00816500">
      <w:pPr>
        <w:pStyle w:val="ListParagraph"/>
        <w:numPr>
          <w:ilvl w:val="0"/>
          <w:numId w:val="12"/>
        </w:numPr>
        <w:spacing w:before="120" w:after="0" w:line="288" w:lineRule="auto"/>
        <w:jc w:val="both"/>
        <w:rPr>
          <w:rFonts w:ascii="Arial" w:hAnsi="Arial" w:cs="Arial"/>
          <w:sz w:val="24"/>
          <w:szCs w:val="24"/>
        </w:rPr>
      </w:pPr>
      <w:r w:rsidRPr="00816500">
        <w:rPr>
          <w:rFonts w:ascii="Arial" w:hAnsi="Arial" w:cs="Arial"/>
          <w:sz w:val="24"/>
          <w:szCs w:val="24"/>
        </w:rPr>
        <w:t>Промени в отношенията с вътрешни и външни клиенти;</w:t>
      </w:r>
    </w:p>
    <w:p w14:paraId="73B2B5F9" w14:textId="77777777" w:rsidR="00585669" w:rsidRPr="00816500" w:rsidRDefault="00585669" w:rsidP="00816500">
      <w:pPr>
        <w:pStyle w:val="ListParagraph"/>
        <w:numPr>
          <w:ilvl w:val="0"/>
          <w:numId w:val="12"/>
        </w:numPr>
        <w:spacing w:before="120" w:after="0" w:line="288" w:lineRule="auto"/>
        <w:jc w:val="both"/>
        <w:rPr>
          <w:rFonts w:ascii="Arial" w:hAnsi="Arial" w:cs="Arial"/>
          <w:sz w:val="24"/>
          <w:szCs w:val="24"/>
        </w:rPr>
      </w:pPr>
      <w:r w:rsidRPr="00816500">
        <w:rPr>
          <w:rFonts w:ascii="Arial" w:hAnsi="Arial" w:cs="Arial"/>
          <w:sz w:val="24"/>
          <w:szCs w:val="24"/>
        </w:rPr>
        <w:t>Решени проблеми на практиката, теорията, политиката и др.</w:t>
      </w:r>
    </w:p>
    <w:p w14:paraId="29FBF82F" w14:textId="77777777" w:rsidR="00585669" w:rsidRDefault="00585669" w:rsidP="00585669">
      <w:pPr>
        <w:spacing w:before="120" w:after="0" w:line="288" w:lineRule="auto"/>
        <w:ind w:firstLine="708"/>
        <w:jc w:val="both"/>
        <w:rPr>
          <w:rFonts w:ascii="Arial" w:hAnsi="Arial" w:cs="Arial"/>
          <w:sz w:val="24"/>
          <w:szCs w:val="24"/>
        </w:rPr>
      </w:pPr>
      <w:r w:rsidRPr="000E0CA7">
        <w:rPr>
          <w:rFonts w:ascii="Arial" w:hAnsi="Arial" w:cs="Arial"/>
          <w:sz w:val="24"/>
          <w:szCs w:val="24"/>
        </w:rPr>
        <w:t xml:space="preserve"> Използват се различни форми — попълване на тест, решаване на казус, анкетна карта или въпросник, изпит, експертно мнение на прекия ръководител, наблюдение на изпълнението и др., с които да се анализират ефективността, адекватността и ефикасността на обучението, Въз основа на анализ на </w:t>
      </w:r>
      <w:r w:rsidRPr="000E0CA7">
        <w:rPr>
          <w:rFonts w:ascii="Arial" w:hAnsi="Arial" w:cs="Arial"/>
          <w:sz w:val="24"/>
          <w:szCs w:val="24"/>
        </w:rPr>
        <w:lastRenderedPageBreak/>
        <w:t>резултатите се осигурява прецизиране на бъдещите потребности от обучение, целящо професионално и кариерно развитие.</w:t>
      </w:r>
    </w:p>
    <w:p w14:paraId="426CFE1D" w14:textId="77777777" w:rsidR="00A54ED8" w:rsidRDefault="00A54ED8" w:rsidP="00585669">
      <w:pPr>
        <w:spacing w:before="120" w:after="0" w:line="288" w:lineRule="auto"/>
        <w:ind w:firstLine="708"/>
        <w:jc w:val="both"/>
        <w:rPr>
          <w:rFonts w:ascii="Arial" w:hAnsi="Arial" w:cs="Arial"/>
          <w:sz w:val="24"/>
          <w:szCs w:val="24"/>
        </w:rPr>
      </w:pPr>
    </w:p>
    <w:tbl>
      <w:tblPr>
        <w:tblStyle w:val="TableGrid"/>
        <w:tblW w:w="0" w:type="auto"/>
        <w:tblCellSpacing w:w="20" w:type="dxa"/>
        <w:tblBorders>
          <w:top w:val="outset" w:sz="8" w:space="0" w:color="auto"/>
          <w:left w:val="outset" w:sz="8" w:space="0" w:color="auto"/>
          <w:bottom w:val="outset" w:sz="8" w:space="0" w:color="auto"/>
          <w:right w:val="outset" w:sz="8" w:space="0" w:color="auto"/>
          <w:insideH w:val="outset" w:sz="8" w:space="0" w:color="auto"/>
          <w:insideV w:val="outset" w:sz="8" w:space="0" w:color="auto"/>
        </w:tblBorders>
        <w:shd w:val="clear" w:color="auto" w:fill="066684" w:themeFill="accent6" w:themeFillShade="BF"/>
        <w:tblLook w:val="04A0" w:firstRow="1" w:lastRow="0" w:firstColumn="1" w:lastColumn="0" w:noHBand="0" w:noVBand="1"/>
      </w:tblPr>
      <w:tblGrid>
        <w:gridCol w:w="9435"/>
      </w:tblGrid>
      <w:tr w:rsidR="00A54ED8" w:rsidRPr="000E0CA7" w14:paraId="215E65A5" w14:textId="77777777" w:rsidTr="00B86A54">
        <w:trPr>
          <w:tblCellSpacing w:w="20" w:type="dxa"/>
        </w:trPr>
        <w:tc>
          <w:tcPr>
            <w:tcW w:w="9355" w:type="dxa"/>
            <w:shd w:val="clear" w:color="auto" w:fill="066684" w:themeFill="accent6" w:themeFillShade="BF"/>
            <w:vAlign w:val="center"/>
          </w:tcPr>
          <w:p w14:paraId="6A5D6C9C" w14:textId="77777777" w:rsidR="00A54ED8" w:rsidRPr="00A54ED8" w:rsidRDefault="00A54ED8" w:rsidP="00A54ED8">
            <w:pPr>
              <w:spacing w:before="120" w:after="0"/>
              <w:jc w:val="center"/>
              <w:rPr>
                <w:rFonts w:ascii="Arial" w:hAnsi="Arial" w:cs="Arial"/>
                <w:b/>
                <w:i/>
                <w:color w:val="FFFFFF" w:themeColor="background1"/>
                <w:sz w:val="16"/>
                <w:szCs w:val="16"/>
                <w:lang w:eastAsia="bg-BG"/>
              </w:rPr>
            </w:pPr>
          </w:p>
          <w:p w14:paraId="1D1C80DA" w14:textId="33C5146B" w:rsidR="00A54ED8" w:rsidRDefault="00225F52" w:rsidP="00A54ED8">
            <w:pPr>
              <w:spacing w:before="120" w:after="0"/>
              <w:jc w:val="center"/>
              <w:rPr>
                <w:rFonts w:ascii="Arial" w:hAnsi="Arial" w:cs="Arial"/>
                <w:b/>
                <w:i/>
                <w:color w:val="FFFFFF" w:themeColor="background1"/>
                <w:sz w:val="28"/>
                <w:szCs w:val="28"/>
                <w:lang w:eastAsia="bg-BG"/>
              </w:rPr>
            </w:pPr>
            <w:r>
              <w:rPr>
                <w:rFonts w:ascii="Arial" w:hAnsi="Arial" w:cs="Arial"/>
                <w:b/>
                <w:i/>
                <w:color w:val="FFFFFF" w:themeColor="background1"/>
                <w:sz w:val="28"/>
                <w:szCs w:val="28"/>
                <w:lang w:eastAsia="bg-BG"/>
              </w:rPr>
              <w:t>9</w:t>
            </w:r>
            <w:r w:rsidR="00A54ED8" w:rsidRPr="00A54ED8">
              <w:rPr>
                <w:rFonts w:ascii="Arial" w:hAnsi="Arial" w:cs="Arial"/>
                <w:b/>
                <w:i/>
                <w:color w:val="FFFFFF" w:themeColor="background1"/>
                <w:sz w:val="28"/>
                <w:szCs w:val="28"/>
                <w:lang w:eastAsia="bg-BG"/>
              </w:rPr>
              <w:t>.</w:t>
            </w:r>
            <w:r w:rsidR="00A54ED8">
              <w:rPr>
                <w:rFonts w:ascii="Arial" w:hAnsi="Arial" w:cs="Arial"/>
                <w:b/>
                <w:i/>
                <w:color w:val="FFFFFF" w:themeColor="background1"/>
                <w:sz w:val="28"/>
                <w:szCs w:val="28"/>
                <w:lang w:eastAsia="bg-BG"/>
              </w:rPr>
              <w:t xml:space="preserve"> </w:t>
            </w:r>
            <w:r w:rsidR="00A54ED8" w:rsidRPr="00A54ED8">
              <w:rPr>
                <w:rFonts w:ascii="Arial" w:hAnsi="Arial" w:cs="Arial"/>
                <w:b/>
                <w:i/>
                <w:color w:val="FFFFFF" w:themeColor="background1"/>
                <w:sz w:val="28"/>
                <w:szCs w:val="28"/>
                <w:lang w:eastAsia="bg-BG"/>
              </w:rPr>
              <w:t>ОЦЕНЯВАНЕ НА ИЗПЪЛНЕНИЕТОНА СЛУЖИТЕЛИТЕ</w:t>
            </w:r>
          </w:p>
          <w:p w14:paraId="6987FF6A" w14:textId="77777777" w:rsidR="00A54ED8" w:rsidRPr="00A54ED8" w:rsidRDefault="00A54ED8" w:rsidP="00B86A54">
            <w:pPr>
              <w:spacing w:before="120" w:after="0" w:line="288" w:lineRule="auto"/>
              <w:jc w:val="center"/>
              <w:rPr>
                <w:rFonts w:ascii="Arial" w:hAnsi="Arial" w:cs="Arial"/>
                <w:b/>
                <w:i/>
                <w:color w:val="FFFFFF" w:themeColor="background1"/>
                <w:sz w:val="16"/>
                <w:szCs w:val="16"/>
                <w:lang w:eastAsia="bg-BG"/>
              </w:rPr>
            </w:pPr>
          </w:p>
        </w:tc>
      </w:tr>
    </w:tbl>
    <w:p w14:paraId="3D6E2024" w14:textId="77777777" w:rsidR="00585669" w:rsidRPr="00B03DDB" w:rsidRDefault="00585669" w:rsidP="00B03DDB">
      <w:pPr>
        <w:ind w:firstLine="708"/>
        <w:jc w:val="both"/>
        <w:rPr>
          <w:rFonts w:ascii="Arial" w:hAnsi="Arial" w:cs="Arial"/>
          <w:sz w:val="24"/>
          <w:szCs w:val="24"/>
        </w:rPr>
      </w:pPr>
    </w:p>
    <w:p w14:paraId="44D3DD92" w14:textId="77777777" w:rsidR="001F49B1" w:rsidRPr="00B03DDB" w:rsidRDefault="001F49B1" w:rsidP="00B03DDB">
      <w:pPr>
        <w:ind w:firstLine="708"/>
        <w:jc w:val="both"/>
        <w:rPr>
          <w:rFonts w:ascii="Arial" w:hAnsi="Arial" w:cs="Arial"/>
          <w:sz w:val="24"/>
          <w:szCs w:val="24"/>
        </w:rPr>
      </w:pPr>
      <w:r w:rsidRPr="00B03DDB">
        <w:rPr>
          <w:rFonts w:ascii="Arial" w:hAnsi="Arial" w:cs="Arial"/>
          <w:sz w:val="24"/>
          <w:szCs w:val="24"/>
        </w:rPr>
        <w:t>Въвеждането на този управленски подход , който често се нарича управление на изпълнението е една от най-важните стъпки към подобряване на ефективността и ефикасността на българската държавна администрация.Конкретното проявление на този подход бе приложената през 2002 година система за оценка на индивидуалното изпълнение./Наредба за условията и реда за атестиране на служителите в държавната администрация.</w:t>
      </w:r>
      <w:r w:rsidR="003C7D48">
        <w:rPr>
          <w:rFonts w:ascii="Arial" w:hAnsi="Arial" w:cs="Arial"/>
          <w:sz w:val="24"/>
          <w:szCs w:val="24"/>
        </w:rPr>
        <w:t xml:space="preserve"> </w:t>
      </w:r>
      <w:r w:rsidRPr="00B03DDB">
        <w:rPr>
          <w:rFonts w:ascii="Arial" w:hAnsi="Arial" w:cs="Arial"/>
          <w:sz w:val="24"/>
          <w:szCs w:val="24"/>
        </w:rPr>
        <w:t>Друг много важен аспект в управлението на изпълнението е свързан със започналите промени в бюджетната процедура – въвеждането на програмно и ориентирано към постигане на резултати бюджетиране.</w:t>
      </w:r>
    </w:p>
    <w:p w14:paraId="0EE7F160" w14:textId="77777777" w:rsidR="001F49B1" w:rsidRPr="00B03DDB" w:rsidRDefault="001F49B1" w:rsidP="00B03DDB">
      <w:pPr>
        <w:ind w:firstLine="708"/>
        <w:jc w:val="both"/>
        <w:rPr>
          <w:rFonts w:ascii="Arial" w:hAnsi="Arial" w:cs="Arial"/>
          <w:sz w:val="24"/>
          <w:szCs w:val="24"/>
        </w:rPr>
      </w:pPr>
      <w:r w:rsidRPr="00B03DDB">
        <w:rPr>
          <w:rFonts w:ascii="Arial" w:hAnsi="Arial" w:cs="Arial"/>
          <w:sz w:val="24"/>
          <w:szCs w:val="24"/>
        </w:rPr>
        <w:t>Управлението на изпълнението най-често се дефинира като стратегически и интегриран подход за постигане на устойчив успех от страна на организациите  посредством усъвършенстване на изпълнението на хората, които работят в тях , чрез развитие на способностите на екипите и отделните служители.Управлението на изпълнението на организациите се основава на два отделни компонента: - постигане на ключови за успеха на организацията цели и развитие на компетентностите на служителите.</w:t>
      </w:r>
    </w:p>
    <w:p w14:paraId="7323A05A" w14:textId="77777777" w:rsidR="001F49B1" w:rsidRPr="00B03DDB" w:rsidRDefault="001F49B1" w:rsidP="00B03DDB">
      <w:pPr>
        <w:ind w:firstLine="708"/>
        <w:jc w:val="both"/>
        <w:rPr>
          <w:rFonts w:ascii="Arial" w:hAnsi="Arial" w:cs="Arial"/>
          <w:sz w:val="24"/>
          <w:szCs w:val="24"/>
        </w:rPr>
      </w:pPr>
      <w:r w:rsidRPr="00B03DDB">
        <w:rPr>
          <w:rFonts w:ascii="Arial" w:hAnsi="Arial" w:cs="Arial"/>
          <w:sz w:val="24"/>
          <w:szCs w:val="24"/>
        </w:rPr>
        <w:t>Определянето на целите на организацията е част от стратегическото /дългосрочното/ и оперативното /краткосрочното/ планиране на развитието на организацията.Най - същественото тук е да се осигури обвързаност между дългосрочните и краткосрочните цели на организацията с целите на отделните структурни звена и целите на отделните служители.</w:t>
      </w:r>
    </w:p>
    <w:p w14:paraId="38CB8A8A" w14:textId="77777777" w:rsidR="001F49B1" w:rsidRPr="00B03DDB" w:rsidRDefault="001F49B1" w:rsidP="00816500">
      <w:pPr>
        <w:spacing w:after="0"/>
        <w:ind w:firstLine="708"/>
        <w:jc w:val="both"/>
        <w:rPr>
          <w:rFonts w:ascii="Arial" w:hAnsi="Arial" w:cs="Arial"/>
          <w:sz w:val="24"/>
          <w:szCs w:val="24"/>
        </w:rPr>
      </w:pPr>
      <w:r w:rsidRPr="00B03DDB">
        <w:rPr>
          <w:rFonts w:ascii="Arial" w:hAnsi="Arial" w:cs="Arial"/>
          <w:sz w:val="24"/>
          <w:szCs w:val="24"/>
        </w:rPr>
        <w:t xml:space="preserve">Целите би трябвало да са определени така, че постигането им на по ниските нива да гарантира постигането на целите на по високите нива – например постигането на целите на служителите на отдадено звено да гарантира постигането на целите на звеното, в което работят. Постигането на целите на организацията и нейното цялостно позитивно развитие са невъзможни без развитие на компетентностите на работещите  в нея.Компетентен персонал е този който постига очакваното от него поведение в процеса на работата.Този персонал е способен да използва своите знания, умния и личности качества, за да постигне </w:t>
      </w:r>
      <w:r w:rsidRPr="00B03DDB">
        <w:rPr>
          <w:rFonts w:ascii="Arial" w:hAnsi="Arial" w:cs="Arial"/>
          <w:sz w:val="24"/>
          <w:szCs w:val="24"/>
        </w:rPr>
        <w:lastRenderedPageBreak/>
        <w:t>целите и стандартите,които са специфични за съответната длъжност.Компетентностите могат да се определят като съвкупност от знания,умения и мотивация за тяхното използване в работата, които намират израз в конкретното поведение на служителите.Или казано на наш български език компетентността е това което служителя знае,може,иска и прави в работата си.</w:t>
      </w:r>
    </w:p>
    <w:p w14:paraId="738EB50F" w14:textId="77777777" w:rsidR="001F49B1" w:rsidRPr="00B03DDB" w:rsidRDefault="001F49B1" w:rsidP="00816500">
      <w:pPr>
        <w:spacing w:after="0"/>
        <w:ind w:firstLine="708"/>
        <w:jc w:val="both"/>
        <w:rPr>
          <w:rFonts w:ascii="Arial" w:hAnsi="Arial" w:cs="Arial"/>
          <w:sz w:val="24"/>
          <w:szCs w:val="24"/>
        </w:rPr>
      </w:pPr>
      <w:r w:rsidRPr="00B03DDB">
        <w:rPr>
          <w:rFonts w:ascii="Arial" w:hAnsi="Arial" w:cs="Arial"/>
          <w:sz w:val="24"/>
          <w:szCs w:val="24"/>
        </w:rPr>
        <w:t>От особено значение за уп</w:t>
      </w:r>
      <w:r w:rsidR="00280922" w:rsidRPr="00B03DDB">
        <w:rPr>
          <w:rFonts w:ascii="Arial" w:hAnsi="Arial" w:cs="Arial"/>
          <w:sz w:val="24"/>
          <w:szCs w:val="24"/>
        </w:rPr>
        <w:t>равлението на изпълнението са н</w:t>
      </w:r>
      <w:r w:rsidRPr="00B03DDB">
        <w:rPr>
          <w:rFonts w:ascii="Arial" w:hAnsi="Arial" w:cs="Arial"/>
          <w:sz w:val="24"/>
          <w:szCs w:val="24"/>
        </w:rPr>
        <w:t>аблюдението и контрола на изпълнението на целите</w:t>
      </w:r>
      <w:r w:rsidR="00280922" w:rsidRPr="00B03DDB">
        <w:rPr>
          <w:rFonts w:ascii="Arial" w:hAnsi="Arial" w:cs="Arial"/>
          <w:sz w:val="24"/>
          <w:szCs w:val="24"/>
        </w:rPr>
        <w:t xml:space="preserve">, които </w:t>
      </w:r>
      <w:r w:rsidRPr="00B03DDB">
        <w:rPr>
          <w:rFonts w:ascii="Arial" w:hAnsi="Arial" w:cs="Arial"/>
          <w:sz w:val="24"/>
          <w:szCs w:val="24"/>
        </w:rPr>
        <w:t xml:space="preserve"> се базират на двата основни компонента: показатели за изпълнение за съответните цели </w:t>
      </w:r>
      <w:r w:rsidR="00280922" w:rsidRPr="00B03DDB">
        <w:rPr>
          <w:rFonts w:ascii="Arial" w:hAnsi="Arial" w:cs="Arial"/>
          <w:sz w:val="24"/>
          <w:szCs w:val="24"/>
        </w:rPr>
        <w:t xml:space="preserve">и процедура за вътрешен одит на изпълнението. </w:t>
      </w:r>
      <w:r w:rsidRPr="00B03DDB">
        <w:rPr>
          <w:rFonts w:ascii="Arial" w:hAnsi="Arial" w:cs="Arial"/>
          <w:sz w:val="24"/>
          <w:szCs w:val="24"/>
        </w:rPr>
        <w:t>Това дава възможност да се направи оценка на ефективността, ефикасността и икономичността на съответната администрация или нейното структурно звено за определен период от време.</w:t>
      </w:r>
    </w:p>
    <w:p w14:paraId="44C4F3FD" w14:textId="77777777" w:rsidR="001F49B1" w:rsidRPr="00B03DDB" w:rsidRDefault="001F49B1" w:rsidP="00816500">
      <w:pPr>
        <w:spacing w:after="0"/>
        <w:ind w:firstLine="708"/>
        <w:jc w:val="both"/>
        <w:rPr>
          <w:rFonts w:ascii="Arial" w:hAnsi="Arial" w:cs="Arial"/>
          <w:sz w:val="24"/>
          <w:szCs w:val="24"/>
        </w:rPr>
      </w:pPr>
      <w:r w:rsidRPr="00B03DDB">
        <w:rPr>
          <w:rFonts w:ascii="Arial" w:hAnsi="Arial" w:cs="Arial"/>
          <w:sz w:val="24"/>
          <w:szCs w:val="24"/>
        </w:rPr>
        <w:t>Ефективността от дейността на администрацията представлява степента на постигане на предварително поставените цели.</w:t>
      </w:r>
    </w:p>
    <w:p w14:paraId="52D10E58" w14:textId="77777777" w:rsidR="001F49B1" w:rsidRPr="00B03DDB" w:rsidRDefault="001F49B1" w:rsidP="00816500">
      <w:pPr>
        <w:spacing w:after="0"/>
        <w:ind w:firstLine="708"/>
        <w:jc w:val="both"/>
        <w:rPr>
          <w:rFonts w:ascii="Arial" w:hAnsi="Arial" w:cs="Arial"/>
          <w:sz w:val="24"/>
          <w:szCs w:val="24"/>
        </w:rPr>
      </w:pPr>
      <w:r w:rsidRPr="00B03DDB">
        <w:rPr>
          <w:rFonts w:ascii="Arial" w:hAnsi="Arial" w:cs="Arial"/>
          <w:sz w:val="24"/>
          <w:szCs w:val="24"/>
        </w:rPr>
        <w:t>Ефикасността от дейността на администрацията представлява съотношение между постигнатите резултати и изразходваните за това ресурси.</w:t>
      </w:r>
    </w:p>
    <w:p w14:paraId="39203337" w14:textId="77777777" w:rsidR="001F49B1" w:rsidRPr="00B03DDB" w:rsidRDefault="001F49B1" w:rsidP="00816500">
      <w:pPr>
        <w:spacing w:after="0"/>
        <w:ind w:firstLine="708"/>
        <w:jc w:val="both"/>
        <w:rPr>
          <w:rFonts w:ascii="Arial" w:hAnsi="Arial" w:cs="Arial"/>
          <w:sz w:val="24"/>
          <w:szCs w:val="24"/>
        </w:rPr>
      </w:pPr>
      <w:r w:rsidRPr="00B03DDB">
        <w:rPr>
          <w:rFonts w:ascii="Arial" w:hAnsi="Arial" w:cs="Arial"/>
          <w:sz w:val="24"/>
          <w:szCs w:val="24"/>
        </w:rPr>
        <w:t>Икономичността на дейността на администрацията се разглежда. Като постигане на дадени резултати с минимум ресурси или с дадени ресурси да се постигнат максимални резултати.</w:t>
      </w:r>
    </w:p>
    <w:p w14:paraId="23599861" w14:textId="77777777" w:rsidR="001F49B1" w:rsidRPr="00B03DDB" w:rsidRDefault="001F49B1" w:rsidP="00816500">
      <w:pPr>
        <w:spacing w:after="0"/>
        <w:ind w:firstLine="708"/>
        <w:jc w:val="both"/>
        <w:rPr>
          <w:rFonts w:ascii="Arial" w:hAnsi="Arial" w:cs="Arial"/>
          <w:sz w:val="24"/>
          <w:szCs w:val="24"/>
        </w:rPr>
      </w:pPr>
      <w:r w:rsidRPr="00B03DDB">
        <w:rPr>
          <w:rFonts w:ascii="Arial" w:hAnsi="Arial" w:cs="Arial"/>
          <w:sz w:val="24"/>
          <w:szCs w:val="24"/>
        </w:rPr>
        <w:t xml:space="preserve">Оценяването на изпълнението има няколко съществени позитивни характеристики, които обясняват защо то се прилага толкова масово в практиката на развитите страни а именно: </w:t>
      </w:r>
    </w:p>
    <w:p w14:paraId="3F377B15" w14:textId="77777777" w:rsidR="00A54ED8" w:rsidRDefault="001F49B1" w:rsidP="00816500">
      <w:pPr>
        <w:pStyle w:val="ListParagraph"/>
        <w:numPr>
          <w:ilvl w:val="1"/>
          <w:numId w:val="3"/>
        </w:numPr>
        <w:spacing w:after="0"/>
        <w:ind w:left="0" w:firstLine="1080"/>
        <w:jc w:val="both"/>
        <w:rPr>
          <w:rFonts w:ascii="Arial" w:hAnsi="Arial" w:cs="Arial"/>
          <w:sz w:val="24"/>
          <w:szCs w:val="24"/>
        </w:rPr>
      </w:pPr>
      <w:r w:rsidRPr="00A54ED8">
        <w:rPr>
          <w:rFonts w:ascii="Arial" w:hAnsi="Arial" w:cs="Arial"/>
          <w:sz w:val="24"/>
          <w:szCs w:val="24"/>
        </w:rPr>
        <w:t>Чрез процеса на съгласуване и оценяване на целите на отделните служители, съобразени с целите на звената и на организацията като цяло се постига един важен резултат.Отделните служители,работейки за постигане на своите индивидуални цели, работят и за постигане целите на организацията като цяло.</w:t>
      </w:r>
    </w:p>
    <w:p w14:paraId="4E79B729" w14:textId="77777777" w:rsidR="001F49B1" w:rsidRPr="00A54ED8" w:rsidRDefault="001F49B1" w:rsidP="00F04A4A">
      <w:pPr>
        <w:pStyle w:val="ListParagraph"/>
        <w:numPr>
          <w:ilvl w:val="1"/>
          <w:numId w:val="3"/>
        </w:numPr>
        <w:ind w:left="0" w:firstLine="1080"/>
        <w:jc w:val="both"/>
        <w:rPr>
          <w:rFonts w:ascii="Arial" w:hAnsi="Arial" w:cs="Arial"/>
          <w:sz w:val="24"/>
          <w:szCs w:val="24"/>
        </w:rPr>
      </w:pPr>
      <w:r w:rsidRPr="00A54ED8">
        <w:rPr>
          <w:rFonts w:ascii="Arial" w:hAnsi="Arial" w:cs="Arial"/>
          <w:sz w:val="24"/>
          <w:szCs w:val="24"/>
        </w:rPr>
        <w:t>Ръководителите получават възможност да насърчат подчинените за постигане на по добри резултати и усъвършенстване на компетентностите им.</w:t>
      </w:r>
    </w:p>
    <w:p w14:paraId="2E747444" w14:textId="77777777" w:rsidR="001F49B1" w:rsidRPr="00B03DDB" w:rsidRDefault="001F49B1" w:rsidP="00816500">
      <w:pPr>
        <w:pStyle w:val="ListParagraph"/>
        <w:numPr>
          <w:ilvl w:val="1"/>
          <w:numId w:val="3"/>
        </w:numPr>
        <w:spacing w:after="60"/>
        <w:ind w:left="0" w:firstLine="1080"/>
        <w:jc w:val="both"/>
        <w:rPr>
          <w:rFonts w:ascii="Arial" w:hAnsi="Arial" w:cs="Arial"/>
          <w:sz w:val="24"/>
          <w:szCs w:val="24"/>
        </w:rPr>
      </w:pPr>
      <w:r w:rsidRPr="00B03DDB">
        <w:rPr>
          <w:rFonts w:ascii="Arial" w:hAnsi="Arial" w:cs="Arial"/>
          <w:sz w:val="24"/>
          <w:szCs w:val="24"/>
        </w:rPr>
        <w:t>Служителите получават ядни цели и стандарт за работата си, както и информация за нивото на изпълнение на длъжността и възможност да изкажат своето мнение и да направят предложения за усъвършенстване на работата.</w:t>
      </w:r>
    </w:p>
    <w:p w14:paraId="449D1C69" w14:textId="77777777" w:rsidR="001F49B1" w:rsidRPr="00B03DDB" w:rsidRDefault="001F49B1" w:rsidP="00816500">
      <w:pPr>
        <w:pStyle w:val="ListParagraph"/>
        <w:numPr>
          <w:ilvl w:val="1"/>
          <w:numId w:val="3"/>
        </w:numPr>
        <w:spacing w:after="60"/>
        <w:ind w:left="0" w:firstLine="1080"/>
        <w:jc w:val="both"/>
        <w:rPr>
          <w:rFonts w:ascii="Arial" w:hAnsi="Arial" w:cs="Arial"/>
          <w:sz w:val="24"/>
          <w:szCs w:val="24"/>
        </w:rPr>
      </w:pPr>
      <w:r w:rsidRPr="00B03DDB">
        <w:rPr>
          <w:rFonts w:ascii="Arial" w:hAnsi="Arial" w:cs="Arial"/>
          <w:sz w:val="24"/>
          <w:szCs w:val="24"/>
        </w:rPr>
        <w:t>Откритостта и непрекъснатия диалог между ръководители и служители създават предпоставки за подобряване на служебните отношения в организацията.</w:t>
      </w:r>
    </w:p>
    <w:p w14:paraId="5A57BB77" w14:textId="77777777" w:rsidR="001F49B1" w:rsidRPr="00B03DDB" w:rsidRDefault="001F49B1" w:rsidP="00816500">
      <w:pPr>
        <w:pStyle w:val="ListParagraph"/>
        <w:numPr>
          <w:ilvl w:val="1"/>
          <w:numId w:val="3"/>
        </w:numPr>
        <w:spacing w:after="60"/>
        <w:ind w:left="0" w:firstLine="1080"/>
        <w:jc w:val="both"/>
        <w:rPr>
          <w:rFonts w:ascii="Arial" w:hAnsi="Arial" w:cs="Arial"/>
          <w:sz w:val="24"/>
          <w:szCs w:val="24"/>
        </w:rPr>
      </w:pPr>
      <w:r w:rsidRPr="00B03DDB">
        <w:rPr>
          <w:rFonts w:ascii="Arial" w:hAnsi="Arial" w:cs="Arial"/>
          <w:sz w:val="24"/>
          <w:szCs w:val="24"/>
        </w:rPr>
        <w:t>Процеса на изпълняване на изпълнението предоставя важна информация, която може да се използва при подбора, обучението, професионалното развитие и заплащането.</w:t>
      </w:r>
    </w:p>
    <w:p w14:paraId="72BF9D78" w14:textId="77777777" w:rsidR="001F49B1" w:rsidRPr="00B03DDB" w:rsidRDefault="001F49B1" w:rsidP="00816500">
      <w:pPr>
        <w:pStyle w:val="ListParagraph"/>
        <w:numPr>
          <w:ilvl w:val="1"/>
          <w:numId w:val="3"/>
        </w:numPr>
        <w:spacing w:after="60"/>
        <w:ind w:left="0" w:firstLine="1080"/>
        <w:jc w:val="both"/>
        <w:rPr>
          <w:rFonts w:ascii="Arial" w:hAnsi="Arial" w:cs="Arial"/>
          <w:sz w:val="24"/>
          <w:szCs w:val="24"/>
        </w:rPr>
      </w:pPr>
      <w:r w:rsidRPr="00B03DDB">
        <w:rPr>
          <w:rFonts w:ascii="Arial" w:hAnsi="Arial" w:cs="Arial"/>
          <w:sz w:val="24"/>
          <w:szCs w:val="24"/>
        </w:rPr>
        <w:t>Правилното прилагане на системата създава предпоставки за мотивиране на служителите и ръководителите за подобряване ефективността и ефикасността от дейността на организацията.</w:t>
      </w:r>
    </w:p>
    <w:p w14:paraId="3C08EB3F" w14:textId="77777777" w:rsidR="001F49B1" w:rsidRPr="00A54ED8" w:rsidRDefault="001F49B1" w:rsidP="00816500">
      <w:pPr>
        <w:spacing w:after="60"/>
        <w:ind w:firstLine="1080"/>
        <w:jc w:val="both"/>
        <w:rPr>
          <w:rFonts w:ascii="Arial" w:hAnsi="Arial" w:cs="Arial"/>
          <w:i/>
          <w:color w:val="066684" w:themeColor="accent6" w:themeShade="BF"/>
          <w:sz w:val="24"/>
          <w:szCs w:val="24"/>
          <w:u w:val="single"/>
        </w:rPr>
      </w:pPr>
      <w:r w:rsidRPr="00A54ED8">
        <w:rPr>
          <w:rFonts w:ascii="Arial" w:hAnsi="Arial" w:cs="Arial"/>
          <w:i/>
          <w:color w:val="066684" w:themeColor="accent6" w:themeShade="BF"/>
          <w:sz w:val="24"/>
          <w:szCs w:val="24"/>
          <w:u w:val="single"/>
        </w:rPr>
        <w:lastRenderedPageBreak/>
        <w:t>Основните характеристики на атестирането на служителит</w:t>
      </w:r>
      <w:r w:rsidR="003C7D48" w:rsidRPr="00A54ED8">
        <w:rPr>
          <w:rFonts w:ascii="Arial" w:hAnsi="Arial" w:cs="Arial"/>
          <w:i/>
          <w:color w:val="066684" w:themeColor="accent6" w:themeShade="BF"/>
          <w:sz w:val="24"/>
          <w:szCs w:val="24"/>
          <w:u w:val="single"/>
        </w:rPr>
        <w:t>е в държавната администрация са</w:t>
      </w:r>
      <w:r w:rsidRPr="00A54ED8">
        <w:rPr>
          <w:rFonts w:ascii="Arial" w:hAnsi="Arial" w:cs="Arial"/>
          <w:i/>
          <w:color w:val="066684" w:themeColor="accent6" w:themeShade="BF"/>
          <w:sz w:val="24"/>
          <w:szCs w:val="24"/>
          <w:u w:val="single"/>
        </w:rPr>
        <w:t>:</w:t>
      </w:r>
    </w:p>
    <w:p w14:paraId="3D35A408" w14:textId="77777777" w:rsidR="001F49B1" w:rsidRPr="00B03DDB" w:rsidRDefault="00191005" w:rsidP="00816500">
      <w:pPr>
        <w:spacing w:after="60"/>
        <w:ind w:firstLine="708"/>
        <w:jc w:val="both"/>
        <w:rPr>
          <w:rFonts w:ascii="Arial" w:hAnsi="Arial" w:cs="Arial"/>
          <w:sz w:val="24"/>
          <w:szCs w:val="24"/>
        </w:rPr>
      </w:pPr>
      <w:r w:rsidRPr="00B03DDB">
        <w:rPr>
          <w:rFonts w:ascii="Arial" w:hAnsi="Arial" w:cs="Arial"/>
          <w:sz w:val="24"/>
          <w:szCs w:val="24"/>
        </w:rPr>
        <w:t>-</w:t>
      </w:r>
      <w:r w:rsidR="003C7D48">
        <w:rPr>
          <w:rFonts w:ascii="Arial" w:hAnsi="Arial" w:cs="Arial"/>
          <w:sz w:val="24"/>
          <w:szCs w:val="24"/>
        </w:rPr>
        <w:t xml:space="preserve"> </w:t>
      </w:r>
      <w:r w:rsidR="001F49B1" w:rsidRPr="00B03DDB">
        <w:rPr>
          <w:rFonts w:ascii="Arial" w:hAnsi="Arial" w:cs="Arial"/>
          <w:sz w:val="24"/>
          <w:szCs w:val="24"/>
        </w:rPr>
        <w:t>Системата се основава на непрекъснат процес на наблюдение на индивидуалното изпълнение, като един цикъл на оценяване е с продължителност една година.</w:t>
      </w:r>
    </w:p>
    <w:p w14:paraId="4DE2A012" w14:textId="77777777" w:rsidR="003C7D48" w:rsidRDefault="00191005" w:rsidP="00816500">
      <w:pPr>
        <w:spacing w:after="60"/>
        <w:ind w:firstLine="708"/>
        <w:jc w:val="both"/>
        <w:rPr>
          <w:rFonts w:ascii="Arial" w:hAnsi="Arial" w:cs="Arial"/>
          <w:sz w:val="24"/>
          <w:szCs w:val="24"/>
        </w:rPr>
      </w:pPr>
      <w:r w:rsidRPr="00B03DDB">
        <w:rPr>
          <w:rFonts w:ascii="Arial" w:hAnsi="Arial" w:cs="Arial"/>
          <w:sz w:val="24"/>
          <w:szCs w:val="24"/>
        </w:rPr>
        <w:t>-</w:t>
      </w:r>
      <w:r w:rsidR="003C7D48">
        <w:rPr>
          <w:rFonts w:ascii="Arial" w:hAnsi="Arial" w:cs="Arial"/>
          <w:sz w:val="24"/>
          <w:szCs w:val="24"/>
        </w:rPr>
        <w:t xml:space="preserve"> </w:t>
      </w:r>
      <w:r w:rsidR="001F49B1" w:rsidRPr="00B03DDB">
        <w:rPr>
          <w:rFonts w:ascii="Arial" w:hAnsi="Arial" w:cs="Arial"/>
          <w:sz w:val="24"/>
          <w:szCs w:val="24"/>
        </w:rPr>
        <w:t>Оценяват се предвар</w:t>
      </w:r>
      <w:r w:rsidRPr="00B03DDB">
        <w:rPr>
          <w:rFonts w:ascii="Arial" w:hAnsi="Arial" w:cs="Arial"/>
          <w:sz w:val="24"/>
          <w:szCs w:val="24"/>
        </w:rPr>
        <w:t>ително съгласувани и записани в рабо -</w:t>
      </w:r>
      <w:r w:rsidR="001F49B1" w:rsidRPr="00B03DDB">
        <w:rPr>
          <w:rFonts w:ascii="Arial" w:hAnsi="Arial" w:cs="Arial"/>
          <w:sz w:val="24"/>
          <w:szCs w:val="24"/>
        </w:rPr>
        <w:t>работен план цели, степента на изпълнение на конкретните задължения от длъжностната характеристика, както и демонстрирани компетентности.</w:t>
      </w:r>
    </w:p>
    <w:p w14:paraId="0A23B23A" w14:textId="77777777" w:rsidR="003C7D48" w:rsidRDefault="003C7D48" w:rsidP="00816500">
      <w:pPr>
        <w:spacing w:after="60"/>
        <w:ind w:firstLine="708"/>
        <w:jc w:val="both"/>
        <w:rPr>
          <w:rFonts w:ascii="Arial" w:hAnsi="Arial" w:cs="Arial"/>
          <w:sz w:val="24"/>
          <w:szCs w:val="24"/>
        </w:rPr>
      </w:pPr>
      <w:r>
        <w:rPr>
          <w:rFonts w:ascii="Arial" w:hAnsi="Arial" w:cs="Arial"/>
          <w:sz w:val="24"/>
          <w:szCs w:val="24"/>
        </w:rPr>
        <w:t xml:space="preserve">- </w:t>
      </w:r>
      <w:r w:rsidR="001F49B1" w:rsidRPr="003C7D48">
        <w:rPr>
          <w:rFonts w:ascii="Arial" w:hAnsi="Arial" w:cs="Arial"/>
          <w:sz w:val="24"/>
          <w:szCs w:val="24"/>
        </w:rPr>
        <w:t>Основните участници в оценяването са оценявания, оценяващия и контролиращия ръководители.</w:t>
      </w:r>
    </w:p>
    <w:p w14:paraId="16790CD3" w14:textId="77777777" w:rsidR="00A54ED8" w:rsidRDefault="003C7D48" w:rsidP="00816500">
      <w:pPr>
        <w:spacing w:after="60"/>
        <w:ind w:firstLine="708"/>
        <w:jc w:val="both"/>
        <w:rPr>
          <w:rFonts w:ascii="Arial" w:hAnsi="Arial" w:cs="Arial"/>
          <w:sz w:val="24"/>
          <w:szCs w:val="24"/>
        </w:rPr>
      </w:pPr>
      <w:r>
        <w:rPr>
          <w:rFonts w:ascii="Arial" w:hAnsi="Arial" w:cs="Arial"/>
          <w:sz w:val="24"/>
          <w:szCs w:val="24"/>
        </w:rPr>
        <w:t xml:space="preserve">- </w:t>
      </w:r>
      <w:r w:rsidR="001F49B1" w:rsidRPr="003C7D48">
        <w:rPr>
          <w:rFonts w:ascii="Arial" w:hAnsi="Arial" w:cs="Arial"/>
          <w:sz w:val="24"/>
          <w:szCs w:val="24"/>
        </w:rPr>
        <w:t>Оценявани са всичкит</w:t>
      </w:r>
      <w:r w:rsidR="00A54ED8">
        <w:rPr>
          <w:rFonts w:ascii="Arial" w:hAnsi="Arial" w:cs="Arial"/>
          <w:sz w:val="24"/>
          <w:szCs w:val="24"/>
        </w:rPr>
        <w:t>е служители от администрацията.</w:t>
      </w:r>
    </w:p>
    <w:p w14:paraId="3CEDC582" w14:textId="77777777" w:rsidR="00A54ED8" w:rsidRDefault="00A54ED8" w:rsidP="00816500">
      <w:pPr>
        <w:spacing w:after="60"/>
        <w:ind w:firstLine="708"/>
        <w:jc w:val="both"/>
        <w:rPr>
          <w:rFonts w:ascii="Arial" w:hAnsi="Arial" w:cs="Arial"/>
          <w:sz w:val="24"/>
          <w:szCs w:val="24"/>
        </w:rPr>
      </w:pPr>
      <w:r>
        <w:rPr>
          <w:rFonts w:ascii="Arial" w:hAnsi="Arial" w:cs="Arial"/>
          <w:sz w:val="24"/>
          <w:szCs w:val="24"/>
        </w:rPr>
        <w:t xml:space="preserve">- </w:t>
      </w:r>
      <w:r w:rsidR="001F49B1" w:rsidRPr="00A54ED8">
        <w:rPr>
          <w:rFonts w:ascii="Arial" w:hAnsi="Arial" w:cs="Arial"/>
          <w:sz w:val="24"/>
          <w:szCs w:val="24"/>
        </w:rPr>
        <w:t>Оценяващи ръководители са непосредствените ръководители на оценяваните.</w:t>
      </w:r>
    </w:p>
    <w:p w14:paraId="08BED150" w14:textId="77777777" w:rsidR="00A54ED8" w:rsidRDefault="00A54ED8" w:rsidP="00816500">
      <w:pPr>
        <w:spacing w:after="60"/>
        <w:ind w:firstLine="708"/>
        <w:jc w:val="both"/>
        <w:rPr>
          <w:rFonts w:ascii="Arial" w:hAnsi="Arial" w:cs="Arial"/>
          <w:sz w:val="24"/>
          <w:szCs w:val="24"/>
        </w:rPr>
      </w:pPr>
      <w:r>
        <w:rPr>
          <w:rFonts w:ascii="Arial" w:hAnsi="Arial" w:cs="Arial"/>
          <w:sz w:val="24"/>
          <w:szCs w:val="24"/>
        </w:rPr>
        <w:t xml:space="preserve">- </w:t>
      </w:r>
      <w:r w:rsidR="001F49B1" w:rsidRPr="00A54ED8">
        <w:rPr>
          <w:rFonts w:ascii="Arial" w:hAnsi="Arial" w:cs="Arial"/>
          <w:sz w:val="24"/>
          <w:szCs w:val="24"/>
        </w:rPr>
        <w:t>Контролиращи ръководители са непосредствените ръководители на оценяващите ръководители.</w:t>
      </w:r>
    </w:p>
    <w:p w14:paraId="1B70AFAC" w14:textId="77777777" w:rsidR="00A54ED8" w:rsidRDefault="00A54ED8" w:rsidP="00816500">
      <w:pPr>
        <w:spacing w:after="60"/>
        <w:ind w:firstLine="708"/>
        <w:jc w:val="both"/>
        <w:rPr>
          <w:rFonts w:ascii="Arial" w:hAnsi="Arial" w:cs="Arial"/>
          <w:sz w:val="24"/>
          <w:szCs w:val="24"/>
        </w:rPr>
      </w:pPr>
      <w:r>
        <w:rPr>
          <w:rFonts w:ascii="Arial" w:hAnsi="Arial" w:cs="Arial"/>
          <w:sz w:val="24"/>
          <w:szCs w:val="24"/>
        </w:rPr>
        <w:t xml:space="preserve">- </w:t>
      </w:r>
      <w:r w:rsidR="001F49B1" w:rsidRPr="00A54ED8">
        <w:rPr>
          <w:rFonts w:ascii="Arial" w:hAnsi="Arial" w:cs="Arial"/>
          <w:sz w:val="24"/>
          <w:szCs w:val="24"/>
        </w:rPr>
        <w:t>Оценяването, макар че е непрекъснат процес има три формални етапа а именно съгласуване на работен план, междинна среща и заключителна среща за определяне на годишната оценка.</w:t>
      </w:r>
    </w:p>
    <w:p w14:paraId="4D102982" w14:textId="77777777" w:rsidR="00A54ED8" w:rsidRDefault="00A54ED8" w:rsidP="00816500">
      <w:pPr>
        <w:spacing w:after="60"/>
        <w:ind w:firstLine="708"/>
        <w:jc w:val="both"/>
        <w:rPr>
          <w:rFonts w:ascii="Arial" w:hAnsi="Arial" w:cs="Arial"/>
          <w:sz w:val="24"/>
          <w:szCs w:val="24"/>
        </w:rPr>
      </w:pPr>
      <w:r>
        <w:rPr>
          <w:rFonts w:ascii="Arial" w:hAnsi="Arial" w:cs="Arial"/>
          <w:sz w:val="24"/>
          <w:szCs w:val="24"/>
        </w:rPr>
        <w:t xml:space="preserve">- </w:t>
      </w:r>
      <w:r w:rsidR="001F49B1" w:rsidRPr="00A54ED8">
        <w:rPr>
          <w:rFonts w:ascii="Arial" w:hAnsi="Arial" w:cs="Arial"/>
          <w:sz w:val="24"/>
          <w:szCs w:val="24"/>
        </w:rPr>
        <w:t>Степените за оценка по отделните показатели са три, като оценка едно е най високата.</w:t>
      </w:r>
    </w:p>
    <w:p w14:paraId="001539C5" w14:textId="77777777" w:rsidR="001F49B1" w:rsidRPr="00A54ED8" w:rsidRDefault="00A54ED8" w:rsidP="00816500">
      <w:pPr>
        <w:spacing w:after="60"/>
        <w:ind w:firstLine="708"/>
        <w:jc w:val="both"/>
        <w:rPr>
          <w:rFonts w:ascii="Arial" w:hAnsi="Arial" w:cs="Arial"/>
          <w:sz w:val="24"/>
          <w:szCs w:val="24"/>
        </w:rPr>
      </w:pPr>
      <w:r>
        <w:rPr>
          <w:rFonts w:ascii="Arial" w:hAnsi="Arial" w:cs="Arial"/>
          <w:sz w:val="24"/>
          <w:szCs w:val="24"/>
        </w:rPr>
        <w:t xml:space="preserve">- </w:t>
      </w:r>
      <w:r w:rsidR="001F49B1" w:rsidRPr="00A54ED8">
        <w:rPr>
          <w:rFonts w:ascii="Arial" w:hAnsi="Arial" w:cs="Arial"/>
          <w:sz w:val="24"/>
          <w:szCs w:val="24"/>
        </w:rPr>
        <w:t>Системата е открита,</w:t>
      </w:r>
      <w:r>
        <w:rPr>
          <w:rFonts w:ascii="Arial" w:hAnsi="Arial" w:cs="Arial"/>
          <w:sz w:val="24"/>
          <w:szCs w:val="24"/>
        </w:rPr>
        <w:t xml:space="preserve"> </w:t>
      </w:r>
      <w:r w:rsidR="001F49B1" w:rsidRPr="00A54ED8">
        <w:rPr>
          <w:rFonts w:ascii="Arial" w:hAnsi="Arial" w:cs="Arial"/>
          <w:sz w:val="24"/>
          <w:szCs w:val="24"/>
        </w:rPr>
        <w:t>т.е оценяваните са активен участък в процеса и се разчита на активен диалог между оценяващи и оценявани.</w:t>
      </w:r>
    </w:p>
    <w:p w14:paraId="4955F05D" w14:textId="77777777" w:rsidR="001F49B1" w:rsidRPr="00B03DDB" w:rsidRDefault="001F49B1" w:rsidP="00816500">
      <w:pPr>
        <w:spacing w:after="60"/>
        <w:ind w:firstLine="1080"/>
        <w:jc w:val="both"/>
        <w:rPr>
          <w:rFonts w:ascii="Arial" w:hAnsi="Arial" w:cs="Arial"/>
          <w:sz w:val="24"/>
          <w:szCs w:val="24"/>
        </w:rPr>
      </w:pPr>
      <w:r w:rsidRPr="00B03DDB">
        <w:rPr>
          <w:rFonts w:ascii="Arial" w:hAnsi="Arial" w:cs="Arial"/>
          <w:sz w:val="24"/>
          <w:szCs w:val="24"/>
        </w:rPr>
        <w:t>Основните изисквания към целите в работния план е те да са конкретни, измерими,постижими,ориентирани към резултати и определени във времето.</w:t>
      </w:r>
    </w:p>
    <w:p w14:paraId="00F309AA" w14:textId="77777777" w:rsidR="00E365EB" w:rsidRPr="00B03DDB" w:rsidRDefault="001F49B1" w:rsidP="00816500">
      <w:pPr>
        <w:spacing w:after="60"/>
        <w:ind w:firstLine="1080"/>
        <w:jc w:val="both"/>
        <w:rPr>
          <w:rFonts w:ascii="Arial" w:hAnsi="Arial" w:cs="Arial"/>
          <w:sz w:val="24"/>
          <w:szCs w:val="24"/>
        </w:rPr>
      </w:pPr>
      <w:r w:rsidRPr="00B03DDB">
        <w:rPr>
          <w:rFonts w:ascii="Arial" w:hAnsi="Arial" w:cs="Arial"/>
          <w:sz w:val="24"/>
          <w:szCs w:val="24"/>
        </w:rPr>
        <w:t>Служителите, които не са съгласни с определените им оценки за изпълнението на длъжността имат две възможности за изразяване на съгласието си:</w:t>
      </w:r>
    </w:p>
    <w:p w14:paraId="06C672C3" w14:textId="77777777" w:rsidR="00A54ED8" w:rsidRPr="00A54ED8" w:rsidRDefault="001F49B1" w:rsidP="00816500">
      <w:pPr>
        <w:pStyle w:val="ListParagraph"/>
        <w:numPr>
          <w:ilvl w:val="0"/>
          <w:numId w:val="11"/>
        </w:numPr>
        <w:spacing w:after="60"/>
        <w:jc w:val="both"/>
        <w:rPr>
          <w:rFonts w:ascii="Arial" w:hAnsi="Arial" w:cs="Arial"/>
          <w:sz w:val="24"/>
          <w:szCs w:val="24"/>
        </w:rPr>
      </w:pPr>
      <w:r w:rsidRPr="00A54ED8">
        <w:rPr>
          <w:rFonts w:ascii="Arial" w:hAnsi="Arial" w:cs="Arial"/>
          <w:sz w:val="24"/>
          <w:szCs w:val="24"/>
        </w:rPr>
        <w:t xml:space="preserve">да запишат своите възражения в съответното поле от формуляра или </w:t>
      </w:r>
      <w:r w:rsidR="00A54ED8" w:rsidRPr="00A54ED8">
        <w:rPr>
          <w:rFonts w:ascii="Arial" w:hAnsi="Arial" w:cs="Arial"/>
          <w:sz w:val="24"/>
          <w:szCs w:val="24"/>
        </w:rPr>
        <w:t xml:space="preserve">  </w:t>
      </w:r>
    </w:p>
    <w:p w14:paraId="062D5892" w14:textId="77777777" w:rsidR="001F49B1" w:rsidRDefault="001F49B1" w:rsidP="00816500">
      <w:pPr>
        <w:pStyle w:val="ListParagraph"/>
        <w:numPr>
          <w:ilvl w:val="0"/>
          <w:numId w:val="11"/>
        </w:numPr>
        <w:spacing w:after="60"/>
        <w:jc w:val="both"/>
        <w:rPr>
          <w:rFonts w:ascii="Arial" w:hAnsi="Arial" w:cs="Arial"/>
          <w:sz w:val="24"/>
          <w:szCs w:val="24"/>
        </w:rPr>
      </w:pPr>
      <w:r w:rsidRPr="00A54ED8">
        <w:rPr>
          <w:rFonts w:ascii="Arial" w:hAnsi="Arial" w:cs="Arial"/>
          <w:sz w:val="24"/>
          <w:szCs w:val="24"/>
        </w:rPr>
        <w:t>да подадат официално писмено възражение до контролиращия ръководител, който в седем дневен срок може да потвърди или да коригира /повиши/ с една степен общата оценка на изпълнението като решението му е окончателно.</w:t>
      </w:r>
      <w:r w:rsidR="003C7D48" w:rsidRPr="00A54ED8">
        <w:rPr>
          <w:rFonts w:ascii="Arial" w:hAnsi="Arial" w:cs="Arial"/>
          <w:sz w:val="24"/>
          <w:szCs w:val="24"/>
        </w:rPr>
        <w:t xml:space="preserve"> </w:t>
      </w:r>
      <w:r w:rsidRPr="00A54ED8">
        <w:rPr>
          <w:rFonts w:ascii="Arial" w:hAnsi="Arial" w:cs="Arial"/>
          <w:sz w:val="24"/>
          <w:szCs w:val="24"/>
        </w:rPr>
        <w:t>Случаите на подадено официално писмено възражение, процедурата приключва с подписване от контролиращия ръководител на отделен формуляр.</w:t>
      </w:r>
    </w:p>
    <w:p w14:paraId="0EF2F6CC" w14:textId="77777777" w:rsidR="007E6C82" w:rsidRDefault="007E6C82" w:rsidP="007E6C82">
      <w:pPr>
        <w:spacing w:after="60"/>
        <w:jc w:val="both"/>
        <w:rPr>
          <w:rFonts w:ascii="Arial" w:hAnsi="Arial" w:cs="Arial"/>
          <w:sz w:val="24"/>
          <w:szCs w:val="24"/>
        </w:rPr>
      </w:pPr>
    </w:p>
    <w:p w14:paraId="1C45A620" w14:textId="77777777" w:rsidR="007E6C82" w:rsidRPr="007E6C82" w:rsidRDefault="007E6C82" w:rsidP="007E6C82">
      <w:pPr>
        <w:spacing w:after="60"/>
        <w:jc w:val="both"/>
        <w:rPr>
          <w:rFonts w:ascii="Arial" w:hAnsi="Arial" w:cs="Arial"/>
          <w:sz w:val="24"/>
          <w:szCs w:val="24"/>
        </w:rPr>
      </w:pPr>
    </w:p>
    <w:tbl>
      <w:tblPr>
        <w:tblStyle w:val="TableGrid"/>
        <w:tblW w:w="0" w:type="auto"/>
        <w:tblCellSpacing w:w="20" w:type="dxa"/>
        <w:tblBorders>
          <w:top w:val="outset" w:sz="8" w:space="0" w:color="auto"/>
          <w:left w:val="outset" w:sz="8" w:space="0" w:color="auto"/>
          <w:bottom w:val="outset" w:sz="8" w:space="0" w:color="auto"/>
          <w:right w:val="outset" w:sz="8" w:space="0" w:color="auto"/>
          <w:insideH w:val="outset" w:sz="8" w:space="0" w:color="auto"/>
          <w:insideV w:val="outset" w:sz="8" w:space="0" w:color="auto"/>
        </w:tblBorders>
        <w:shd w:val="clear" w:color="auto" w:fill="066684" w:themeFill="accent6" w:themeFillShade="BF"/>
        <w:tblLook w:val="04A0" w:firstRow="1" w:lastRow="0" w:firstColumn="1" w:lastColumn="0" w:noHBand="0" w:noVBand="1"/>
      </w:tblPr>
      <w:tblGrid>
        <w:gridCol w:w="9435"/>
      </w:tblGrid>
      <w:tr w:rsidR="004E5983" w:rsidRPr="000E0CA7" w14:paraId="118FC458" w14:textId="77777777" w:rsidTr="004E5983">
        <w:trPr>
          <w:tblCellSpacing w:w="20" w:type="dxa"/>
        </w:trPr>
        <w:tc>
          <w:tcPr>
            <w:tcW w:w="9355" w:type="dxa"/>
            <w:shd w:val="clear" w:color="auto" w:fill="066684" w:themeFill="accent6" w:themeFillShade="BF"/>
            <w:vAlign w:val="center"/>
          </w:tcPr>
          <w:p w14:paraId="14AB7AB9" w14:textId="50C119A2" w:rsidR="004E5983" w:rsidRPr="004E5983" w:rsidRDefault="00A54ED8" w:rsidP="00816500">
            <w:pPr>
              <w:spacing w:before="120" w:after="60" w:line="288" w:lineRule="auto"/>
              <w:jc w:val="center"/>
              <w:rPr>
                <w:rFonts w:ascii="Arial" w:hAnsi="Arial" w:cs="Arial"/>
                <w:b/>
                <w:i/>
                <w:color w:val="FFFFFF" w:themeColor="background1"/>
                <w:sz w:val="28"/>
                <w:szCs w:val="28"/>
                <w:lang w:eastAsia="bg-BG"/>
              </w:rPr>
            </w:pPr>
            <w:r w:rsidRPr="004E5983">
              <w:rPr>
                <w:rFonts w:ascii="Arial" w:hAnsi="Arial" w:cs="Arial"/>
                <w:b/>
                <w:i/>
                <w:color w:val="FFFFFF" w:themeColor="background1"/>
                <w:sz w:val="28"/>
                <w:szCs w:val="28"/>
                <w:lang w:eastAsia="bg-BG"/>
              </w:rPr>
              <w:lastRenderedPageBreak/>
              <w:tab/>
            </w:r>
            <w:r w:rsidR="00225F52">
              <w:rPr>
                <w:rFonts w:ascii="Arial" w:hAnsi="Arial" w:cs="Arial"/>
                <w:b/>
                <w:i/>
                <w:color w:val="FFFFFF" w:themeColor="background1"/>
                <w:sz w:val="28"/>
                <w:szCs w:val="28"/>
                <w:lang w:eastAsia="bg-BG"/>
              </w:rPr>
              <w:t>10</w:t>
            </w:r>
            <w:r>
              <w:rPr>
                <w:rFonts w:ascii="Arial" w:hAnsi="Arial" w:cs="Arial"/>
                <w:b/>
                <w:i/>
                <w:color w:val="FFFFFF" w:themeColor="background1"/>
                <w:sz w:val="28"/>
                <w:szCs w:val="28"/>
                <w:lang w:eastAsia="bg-BG"/>
              </w:rPr>
              <w:t xml:space="preserve">. </w:t>
            </w:r>
            <w:r w:rsidRPr="004E5983">
              <w:rPr>
                <w:rFonts w:ascii="Arial" w:hAnsi="Arial" w:cs="Arial"/>
                <w:b/>
                <w:i/>
                <w:color w:val="FFFFFF" w:themeColor="background1"/>
                <w:sz w:val="28"/>
                <w:szCs w:val="28"/>
                <w:lang w:eastAsia="bg-BG"/>
              </w:rPr>
              <w:t>ОПРЕДЕЛЯНЕ НА ЗАПЛАТИТЕ НА СЛУЖИТЕЛИТЕ</w:t>
            </w:r>
          </w:p>
        </w:tc>
      </w:tr>
    </w:tbl>
    <w:p w14:paraId="0FB5A170" w14:textId="77777777" w:rsidR="00093F1F" w:rsidRDefault="00093F1F" w:rsidP="00F420E5">
      <w:pPr>
        <w:spacing w:after="60"/>
        <w:jc w:val="both"/>
        <w:rPr>
          <w:rFonts w:ascii="Arial" w:hAnsi="Arial" w:cs="Arial"/>
          <w:strike/>
          <w:sz w:val="24"/>
          <w:szCs w:val="24"/>
        </w:rPr>
      </w:pPr>
    </w:p>
    <w:p w14:paraId="319F1CD1" w14:textId="77777777" w:rsidR="00093F1F" w:rsidRPr="00FC48AC" w:rsidRDefault="00093F1F" w:rsidP="00093F1F">
      <w:pPr>
        <w:spacing w:after="60"/>
        <w:ind w:firstLine="567"/>
        <w:jc w:val="both"/>
        <w:rPr>
          <w:rFonts w:ascii="Arial" w:hAnsi="Arial" w:cs="Arial"/>
          <w:sz w:val="24"/>
          <w:szCs w:val="24"/>
        </w:rPr>
      </w:pPr>
      <w:r w:rsidRPr="00FC48AC">
        <w:rPr>
          <w:rFonts w:ascii="Arial" w:hAnsi="Arial" w:cs="Arial"/>
          <w:sz w:val="24"/>
          <w:szCs w:val="24"/>
        </w:rPr>
        <w:t>С Наредбата за заплатите на служителите в държавната администрация  се определят структурата на заплатата, условията и редът за определяне и изменение на заплатите на служителите в държавната администрация. Тя се прилага и за служителите по служебно и по трудово правоотношение в общинската администрация.</w:t>
      </w:r>
    </w:p>
    <w:p w14:paraId="40215D76" w14:textId="77777777" w:rsidR="00093F1F" w:rsidRPr="00FC48AC" w:rsidRDefault="00093F1F" w:rsidP="00093F1F">
      <w:pPr>
        <w:spacing w:after="60"/>
        <w:ind w:firstLine="567"/>
        <w:jc w:val="both"/>
        <w:rPr>
          <w:rFonts w:ascii="Arial" w:hAnsi="Arial" w:cs="Arial"/>
          <w:sz w:val="24"/>
          <w:szCs w:val="24"/>
        </w:rPr>
      </w:pPr>
      <w:r w:rsidRPr="00FC48AC">
        <w:rPr>
          <w:rFonts w:ascii="Arial" w:hAnsi="Arial" w:cs="Arial"/>
          <w:sz w:val="24"/>
          <w:szCs w:val="24"/>
        </w:rPr>
        <w:t>При възникване, изменение и прекратяване на служебното и трудовото правоотношение, както и при определянето и изменението на заплатите на служителите, се прилага както Наредба, така и утвърдените от Кмета на общината вътрешни правила за заплатите и свързани с тях други вътрешни актове.</w:t>
      </w:r>
    </w:p>
    <w:p w14:paraId="5B0B420B" w14:textId="77777777" w:rsidR="00093F1F" w:rsidRPr="00FC48AC" w:rsidRDefault="00093F1F" w:rsidP="00093F1F">
      <w:pPr>
        <w:spacing w:after="60"/>
        <w:ind w:firstLine="567"/>
        <w:jc w:val="both"/>
        <w:rPr>
          <w:rFonts w:ascii="Arial" w:hAnsi="Arial" w:cs="Arial"/>
          <w:sz w:val="24"/>
          <w:szCs w:val="24"/>
        </w:rPr>
      </w:pPr>
      <w:r w:rsidRPr="00FC48AC">
        <w:rPr>
          <w:rFonts w:ascii="Arial" w:hAnsi="Arial" w:cs="Arial"/>
          <w:sz w:val="24"/>
          <w:szCs w:val="24"/>
        </w:rPr>
        <w:t xml:space="preserve">Кметът като орган по назначаването е задължен при определянето на индивидуалната месечна заплата, както и нейните изменения да спазва Раздел I от Глава трета на Наредбата за заплатите на служителите в държавната администрация, както и чл. 107а от Кодекса на труда и чл. 67 от Закона за държавният служител.  </w:t>
      </w:r>
    </w:p>
    <w:p w14:paraId="59F19974" w14:textId="77777777" w:rsidR="00093F1F" w:rsidRPr="00FC48AC" w:rsidRDefault="00093F1F" w:rsidP="00093F1F">
      <w:pPr>
        <w:spacing w:after="60"/>
        <w:ind w:firstLine="567"/>
        <w:jc w:val="both"/>
        <w:rPr>
          <w:rFonts w:ascii="Arial" w:hAnsi="Arial" w:cs="Arial"/>
          <w:sz w:val="24"/>
          <w:szCs w:val="24"/>
        </w:rPr>
      </w:pPr>
      <w:r w:rsidRPr="00FC48AC">
        <w:rPr>
          <w:rFonts w:ascii="Arial" w:hAnsi="Arial" w:cs="Arial"/>
          <w:sz w:val="24"/>
          <w:szCs w:val="24"/>
        </w:rPr>
        <w:t>Вътрешните правила за заплатите се утвърждават, допълват и изменят от кмета на общината. С тях се урежда определянето, измененията и изплащането на заплатите на работещите по служебни и по трудови правоотношения в делегираната от държавата дейност “Общинска администрация”, включително допълнително приетата численост за тази дейност на общината, в съответствие с Кодекса на труда, Закона за държавния служител и нормативните актове, уреждащи въпросите свързани със заплатите в бюджетните организации и дейности.</w:t>
      </w:r>
    </w:p>
    <w:p w14:paraId="2498E1D7" w14:textId="77777777" w:rsidR="00093F1F" w:rsidRPr="00FC48AC" w:rsidRDefault="00093F1F" w:rsidP="00093F1F">
      <w:pPr>
        <w:spacing w:after="60"/>
        <w:ind w:firstLine="567"/>
        <w:jc w:val="both"/>
        <w:rPr>
          <w:rFonts w:ascii="Arial" w:hAnsi="Arial" w:cs="Arial"/>
          <w:sz w:val="24"/>
          <w:szCs w:val="24"/>
        </w:rPr>
      </w:pPr>
      <w:r w:rsidRPr="00FC48AC">
        <w:rPr>
          <w:rFonts w:ascii="Arial" w:hAnsi="Arial" w:cs="Arial"/>
          <w:sz w:val="24"/>
          <w:szCs w:val="24"/>
        </w:rPr>
        <w:t>Основната месечна заплата се определя по нива и степени съгласно действащата нормативна уредба. Нивата на основните месечни заплати се определят въз основа на длъжностните нива в Класификатора на длъжностите в  администрацията (КДА).</w:t>
      </w:r>
    </w:p>
    <w:p w14:paraId="181CC1C3" w14:textId="77777777" w:rsidR="00093F1F" w:rsidRPr="00FC48AC" w:rsidRDefault="00093F1F" w:rsidP="00093F1F">
      <w:pPr>
        <w:spacing w:after="60"/>
        <w:ind w:firstLine="567"/>
        <w:jc w:val="both"/>
        <w:rPr>
          <w:rFonts w:ascii="Arial" w:hAnsi="Arial" w:cs="Arial"/>
          <w:sz w:val="24"/>
          <w:szCs w:val="24"/>
        </w:rPr>
      </w:pPr>
      <w:r w:rsidRPr="00FC48AC">
        <w:rPr>
          <w:rFonts w:ascii="Arial" w:hAnsi="Arial" w:cs="Arial"/>
          <w:sz w:val="24"/>
          <w:szCs w:val="24"/>
        </w:rPr>
        <w:t>Всяко ниво на основните месечни заплати за длъжност включва четири степени, всяка от които има минимален и максимален размер на основната месечна заплата на служителите, заемащи длъжности в съответното ниво.</w:t>
      </w:r>
    </w:p>
    <w:p w14:paraId="22420259" w14:textId="77777777" w:rsidR="00093F1F" w:rsidRPr="00FC48AC" w:rsidRDefault="00093F1F" w:rsidP="00093F1F">
      <w:pPr>
        <w:spacing w:after="60"/>
        <w:ind w:firstLine="567"/>
        <w:jc w:val="both"/>
        <w:rPr>
          <w:rFonts w:ascii="Arial" w:hAnsi="Arial" w:cs="Arial"/>
          <w:sz w:val="24"/>
          <w:szCs w:val="24"/>
        </w:rPr>
      </w:pPr>
      <w:r w:rsidRPr="00FC48AC">
        <w:rPr>
          <w:rFonts w:ascii="Arial" w:hAnsi="Arial" w:cs="Arial"/>
          <w:sz w:val="24"/>
          <w:szCs w:val="24"/>
        </w:rPr>
        <w:t xml:space="preserve">Индивидуалните основни месечни заплати на служителите на пълно работно време не може да са по-ниски от минималния размер и по-високи от максималния размер на основната месечна заплата за съответното ниво и степен на основната месечна заплата, определени с нормативен акт. Индивидуалните основни месечни заплати на служителите на пълно работно време се определят в рамките на минималния и максималния размер на основната месечна заплата за </w:t>
      </w:r>
      <w:r w:rsidRPr="00FC48AC">
        <w:rPr>
          <w:rFonts w:ascii="Arial" w:hAnsi="Arial" w:cs="Arial"/>
          <w:sz w:val="24"/>
          <w:szCs w:val="24"/>
        </w:rPr>
        <w:lastRenderedPageBreak/>
        <w:t>съответното ниво и степен на основната месечна заплата по приложение 1, коет е част от Наредбата за заплатите на служителите в държавната администрация. Индивидуалната основна месечна заплата на служителя може да се увеличава в случаи, които са ясно регламентирани в горецитираната наредба. Кметът на общината със заповед определя точния размер на увеличението.</w:t>
      </w:r>
    </w:p>
    <w:p w14:paraId="5960E620" w14:textId="77777777" w:rsidR="00093F1F" w:rsidRPr="00FC48AC" w:rsidRDefault="00093F1F" w:rsidP="00093F1F">
      <w:pPr>
        <w:spacing w:after="60"/>
        <w:ind w:firstLine="567"/>
        <w:jc w:val="both"/>
        <w:rPr>
          <w:rFonts w:ascii="Arial" w:hAnsi="Arial" w:cs="Arial"/>
          <w:sz w:val="24"/>
          <w:szCs w:val="24"/>
        </w:rPr>
      </w:pPr>
      <w:r w:rsidRPr="00FC48AC">
        <w:rPr>
          <w:rFonts w:ascii="Arial" w:hAnsi="Arial" w:cs="Arial"/>
          <w:sz w:val="24"/>
          <w:szCs w:val="24"/>
        </w:rPr>
        <w:t xml:space="preserve">Индивидуалните брутни месечни заплати на служителите в държавната администрация се определят в рамките на разходите за заплати, възнаграждения и задължителни осигурителни вноски по бюджетите на първостепенните разпоредители с бюджет съгласно Закона за държавния бюджет на Република България за съответната година и Закона за местното самоуправление и местната администрация. </w:t>
      </w:r>
    </w:p>
    <w:p w14:paraId="5FC88F53" w14:textId="77777777" w:rsidR="00093F1F" w:rsidRPr="00FC48AC" w:rsidRDefault="00093F1F" w:rsidP="00093F1F">
      <w:pPr>
        <w:spacing w:after="60"/>
        <w:ind w:firstLine="567"/>
        <w:jc w:val="both"/>
        <w:rPr>
          <w:rFonts w:ascii="Arial" w:hAnsi="Arial" w:cs="Arial"/>
          <w:sz w:val="24"/>
          <w:szCs w:val="24"/>
        </w:rPr>
      </w:pPr>
      <w:r w:rsidRPr="00FC48AC">
        <w:rPr>
          <w:rFonts w:ascii="Arial" w:hAnsi="Arial" w:cs="Arial"/>
          <w:sz w:val="24"/>
          <w:szCs w:val="24"/>
        </w:rPr>
        <w:t>Следва да се отчитат и общите изисквания по отношение фонд работна заплата, а именно разпоредбите на чл.4 от ПМС № 67 от 14.04.2010 г. за заплатите в бюджетните организации и дейности:</w:t>
      </w:r>
    </w:p>
    <w:p w14:paraId="2C2F4396" w14:textId="77777777" w:rsidR="00093F1F" w:rsidRPr="00FC48AC" w:rsidRDefault="00093F1F" w:rsidP="00093F1F">
      <w:pPr>
        <w:spacing w:after="60"/>
        <w:ind w:firstLine="567"/>
        <w:jc w:val="both"/>
        <w:rPr>
          <w:rFonts w:ascii="Arial" w:hAnsi="Arial" w:cs="Arial"/>
          <w:sz w:val="24"/>
          <w:szCs w:val="24"/>
        </w:rPr>
      </w:pPr>
      <w:r w:rsidRPr="00FC48AC">
        <w:rPr>
          <w:rFonts w:ascii="Arial" w:hAnsi="Arial" w:cs="Arial"/>
          <w:sz w:val="24"/>
          <w:szCs w:val="24"/>
        </w:rPr>
        <w:t>•</w:t>
      </w:r>
      <w:r w:rsidRPr="00FC48AC">
        <w:rPr>
          <w:rFonts w:ascii="Arial" w:hAnsi="Arial" w:cs="Arial"/>
          <w:sz w:val="24"/>
          <w:szCs w:val="24"/>
        </w:rPr>
        <w:tab/>
        <w:t>Общинските съвети по предложение на кметовете на общините утвърждават разходите за заплати през съответната бюджетна година за делегираните от държавата дейности, без институциите от системата на предучилищното и училищното образование, които прилагат системата на делегираните бюджети.</w:t>
      </w:r>
    </w:p>
    <w:p w14:paraId="2C40A291" w14:textId="77777777" w:rsidR="00093F1F" w:rsidRPr="00FC48AC" w:rsidRDefault="00093F1F" w:rsidP="00093F1F">
      <w:pPr>
        <w:spacing w:after="60"/>
        <w:ind w:firstLine="567"/>
        <w:jc w:val="both"/>
        <w:rPr>
          <w:rFonts w:ascii="Arial" w:hAnsi="Arial" w:cs="Arial"/>
          <w:sz w:val="24"/>
          <w:szCs w:val="24"/>
        </w:rPr>
      </w:pPr>
      <w:r w:rsidRPr="00FC48AC">
        <w:rPr>
          <w:rFonts w:ascii="Arial" w:hAnsi="Arial" w:cs="Arial"/>
          <w:sz w:val="24"/>
          <w:szCs w:val="24"/>
        </w:rPr>
        <w:t>•</w:t>
      </w:r>
      <w:r w:rsidRPr="00FC48AC">
        <w:rPr>
          <w:rFonts w:ascii="Arial" w:hAnsi="Arial" w:cs="Arial"/>
          <w:sz w:val="24"/>
          <w:szCs w:val="24"/>
        </w:rPr>
        <w:tab/>
        <w:t>Директорите на институции от системата на предучилищното и училищното образование, прилагащи системата на делегираните бюджети, самостоятелно определят средствата за заплати съобразно утвърдените им разходи.</w:t>
      </w:r>
    </w:p>
    <w:p w14:paraId="46A95CAF" w14:textId="77777777" w:rsidR="00093F1F" w:rsidRPr="00FC48AC" w:rsidRDefault="00093F1F" w:rsidP="00093F1F">
      <w:pPr>
        <w:spacing w:after="60"/>
        <w:ind w:firstLine="567"/>
        <w:jc w:val="both"/>
        <w:rPr>
          <w:rFonts w:ascii="Arial" w:hAnsi="Arial" w:cs="Arial"/>
          <w:sz w:val="24"/>
          <w:szCs w:val="24"/>
        </w:rPr>
      </w:pPr>
      <w:r w:rsidRPr="00FC48AC">
        <w:rPr>
          <w:rFonts w:ascii="Arial" w:hAnsi="Arial" w:cs="Arial"/>
          <w:sz w:val="24"/>
          <w:szCs w:val="24"/>
        </w:rPr>
        <w:t>•</w:t>
      </w:r>
      <w:r w:rsidRPr="00FC48AC">
        <w:rPr>
          <w:rFonts w:ascii="Arial" w:hAnsi="Arial" w:cs="Arial"/>
          <w:sz w:val="24"/>
          <w:szCs w:val="24"/>
        </w:rPr>
        <w:tab/>
        <w:t>Общинските съвети по предложение на кметовете на общините в съответствие със Закона за местното самоуправление и местната администрация утвърждават разходите за заплати за работещите в местните дейности.</w:t>
      </w:r>
    </w:p>
    <w:p w14:paraId="32B665CD" w14:textId="77777777" w:rsidR="00F420E5" w:rsidRPr="00FC48AC" w:rsidRDefault="00F420E5" w:rsidP="00093F1F">
      <w:pPr>
        <w:spacing w:after="60"/>
        <w:ind w:firstLine="567"/>
        <w:jc w:val="both"/>
        <w:rPr>
          <w:rFonts w:ascii="Arial" w:hAnsi="Arial" w:cs="Arial"/>
          <w:sz w:val="24"/>
          <w:szCs w:val="24"/>
        </w:rPr>
      </w:pPr>
    </w:p>
    <w:p w14:paraId="1A6C35AD" w14:textId="77777777" w:rsidR="00F420E5" w:rsidRPr="00FC48AC" w:rsidRDefault="00F420E5" w:rsidP="00093F1F">
      <w:pPr>
        <w:spacing w:after="60"/>
        <w:ind w:firstLine="567"/>
        <w:jc w:val="both"/>
        <w:rPr>
          <w:rFonts w:ascii="Arial" w:hAnsi="Arial" w:cs="Arial"/>
          <w:sz w:val="24"/>
          <w:szCs w:val="24"/>
        </w:rPr>
      </w:pPr>
    </w:p>
    <w:p w14:paraId="6A556E67" w14:textId="77777777" w:rsidR="00093F1F" w:rsidRPr="00FC48AC" w:rsidRDefault="00093F1F" w:rsidP="00093F1F">
      <w:pPr>
        <w:spacing w:after="60"/>
        <w:ind w:firstLine="567"/>
        <w:jc w:val="both"/>
        <w:rPr>
          <w:rFonts w:ascii="Arial" w:hAnsi="Arial" w:cs="Arial"/>
          <w:sz w:val="24"/>
          <w:szCs w:val="24"/>
        </w:rPr>
      </w:pPr>
      <w:r w:rsidRPr="00FC48AC">
        <w:rPr>
          <w:rFonts w:ascii="Arial" w:hAnsi="Arial" w:cs="Arial"/>
          <w:sz w:val="24"/>
          <w:szCs w:val="24"/>
        </w:rPr>
        <w:t>•</w:t>
      </w:r>
      <w:r w:rsidRPr="00FC48AC">
        <w:rPr>
          <w:rFonts w:ascii="Arial" w:hAnsi="Arial" w:cs="Arial"/>
          <w:sz w:val="24"/>
          <w:szCs w:val="24"/>
        </w:rPr>
        <w:tab/>
        <w:t>Разходите за заплати за съответния месец се извършват до утвърдения от общинския съвет размер за изплащане на основните заплати, на допълнителните и други трудови възнаграждения по Кодекса на труда, по Закона за държавния служител, по друг закон или нормативен акт.</w:t>
      </w:r>
    </w:p>
    <w:p w14:paraId="6A795489" w14:textId="77777777" w:rsidR="00093F1F" w:rsidRPr="00FC48AC" w:rsidRDefault="00093F1F" w:rsidP="00093F1F">
      <w:pPr>
        <w:spacing w:after="60"/>
        <w:ind w:firstLine="567"/>
        <w:jc w:val="both"/>
        <w:rPr>
          <w:rFonts w:ascii="Arial" w:hAnsi="Arial" w:cs="Arial"/>
          <w:sz w:val="24"/>
          <w:szCs w:val="24"/>
        </w:rPr>
      </w:pPr>
      <w:r w:rsidRPr="00FC48AC">
        <w:rPr>
          <w:rFonts w:ascii="Arial" w:hAnsi="Arial" w:cs="Arial"/>
          <w:sz w:val="24"/>
          <w:szCs w:val="24"/>
        </w:rPr>
        <w:t>•</w:t>
      </w:r>
      <w:r w:rsidRPr="00FC48AC">
        <w:rPr>
          <w:rFonts w:ascii="Arial" w:hAnsi="Arial" w:cs="Arial"/>
          <w:sz w:val="24"/>
          <w:szCs w:val="24"/>
        </w:rPr>
        <w:tab/>
        <w:t>Икономията на средствата за заплати може да се използва текущо или с натрупване само за изплащането на допълнителни възнаграждения за постигнати резултати в съответствие с действащата нормативна уредба и вътрешните правила за работната заплата.</w:t>
      </w:r>
    </w:p>
    <w:p w14:paraId="4BACF3EB" w14:textId="77777777" w:rsidR="00093F1F" w:rsidRPr="00FC48AC" w:rsidRDefault="00093F1F" w:rsidP="00093F1F">
      <w:pPr>
        <w:spacing w:after="60"/>
        <w:ind w:firstLine="567"/>
        <w:jc w:val="both"/>
        <w:rPr>
          <w:rFonts w:ascii="Arial" w:hAnsi="Arial" w:cs="Arial"/>
          <w:sz w:val="24"/>
          <w:szCs w:val="24"/>
        </w:rPr>
      </w:pPr>
      <w:r w:rsidRPr="00FC48AC">
        <w:rPr>
          <w:rFonts w:ascii="Arial" w:hAnsi="Arial" w:cs="Arial"/>
          <w:sz w:val="24"/>
          <w:szCs w:val="24"/>
        </w:rPr>
        <w:t xml:space="preserve">За звената и дейностите към общината, които са извън структурата на общинска администрация, по отношение на определянето на размерите на възнагражденията следва да се спазват разпоредбите на Кодекса труда и всички </w:t>
      </w:r>
      <w:r w:rsidRPr="00FC48AC">
        <w:rPr>
          <w:rFonts w:ascii="Arial" w:hAnsi="Arial" w:cs="Arial"/>
          <w:sz w:val="24"/>
          <w:szCs w:val="24"/>
        </w:rPr>
        <w:lastRenderedPageBreak/>
        <w:t>подзаконови нормативни актове, като се отчита финансовото състояние на общината и действащите правила за финансирането им.</w:t>
      </w:r>
    </w:p>
    <w:p w14:paraId="155F018F" w14:textId="77777777" w:rsidR="00093F1F" w:rsidRPr="00FC48AC" w:rsidRDefault="00093F1F" w:rsidP="00093F1F">
      <w:pPr>
        <w:spacing w:after="60"/>
        <w:ind w:firstLine="567"/>
        <w:jc w:val="both"/>
        <w:rPr>
          <w:rFonts w:ascii="Arial" w:hAnsi="Arial" w:cs="Arial"/>
          <w:sz w:val="24"/>
          <w:szCs w:val="24"/>
        </w:rPr>
      </w:pPr>
      <w:r w:rsidRPr="00FC48AC">
        <w:rPr>
          <w:rFonts w:ascii="Arial" w:hAnsi="Arial" w:cs="Arial"/>
          <w:sz w:val="24"/>
          <w:szCs w:val="24"/>
        </w:rPr>
        <w:t xml:space="preserve">С НСОРЗ се определят структурата и организацията на работната заплата, видовете и минималните размери на допълнителните трудови възнаграждения, редът и начинът на определяне и изчисляване на трудовите възнаграждения. </w:t>
      </w:r>
    </w:p>
    <w:p w14:paraId="78CB91FA" w14:textId="77777777" w:rsidR="00093F1F" w:rsidRPr="00FC48AC" w:rsidRDefault="00093F1F" w:rsidP="00093F1F">
      <w:pPr>
        <w:spacing w:after="60"/>
        <w:ind w:firstLine="567"/>
        <w:jc w:val="both"/>
        <w:rPr>
          <w:rFonts w:ascii="Arial" w:hAnsi="Arial" w:cs="Arial"/>
          <w:sz w:val="24"/>
          <w:szCs w:val="24"/>
        </w:rPr>
      </w:pPr>
      <w:r w:rsidRPr="00FC48AC">
        <w:rPr>
          <w:rFonts w:ascii="Arial" w:hAnsi="Arial" w:cs="Arial"/>
          <w:sz w:val="24"/>
          <w:szCs w:val="24"/>
        </w:rPr>
        <w:t>Допълнителните трудови възнаграждения са:</w:t>
      </w:r>
    </w:p>
    <w:p w14:paraId="34AC2B84" w14:textId="77777777" w:rsidR="00093F1F" w:rsidRPr="00FC48AC" w:rsidRDefault="00093F1F" w:rsidP="00093F1F">
      <w:pPr>
        <w:spacing w:after="60"/>
        <w:ind w:firstLine="567"/>
        <w:jc w:val="both"/>
        <w:rPr>
          <w:rFonts w:ascii="Arial" w:hAnsi="Arial" w:cs="Arial"/>
          <w:sz w:val="24"/>
          <w:szCs w:val="24"/>
        </w:rPr>
      </w:pPr>
      <w:r w:rsidRPr="00FC48AC">
        <w:rPr>
          <w:rFonts w:ascii="Arial" w:hAnsi="Arial" w:cs="Arial"/>
          <w:sz w:val="24"/>
          <w:szCs w:val="24"/>
        </w:rPr>
        <w:t xml:space="preserve">1. определените с НСОРЗ или с друг нормативен акт възнаграждения, които се изплащат задължително; </w:t>
      </w:r>
    </w:p>
    <w:p w14:paraId="4C0E3EFE" w14:textId="77777777" w:rsidR="00093F1F" w:rsidRPr="00FC48AC" w:rsidRDefault="00093F1F" w:rsidP="00093F1F">
      <w:pPr>
        <w:spacing w:after="60"/>
        <w:ind w:firstLine="567"/>
        <w:jc w:val="both"/>
        <w:rPr>
          <w:rFonts w:ascii="Arial" w:hAnsi="Arial" w:cs="Arial"/>
          <w:sz w:val="24"/>
          <w:szCs w:val="24"/>
        </w:rPr>
      </w:pPr>
      <w:r w:rsidRPr="00FC48AC">
        <w:rPr>
          <w:rFonts w:ascii="Arial" w:hAnsi="Arial" w:cs="Arial"/>
          <w:sz w:val="24"/>
          <w:szCs w:val="24"/>
        </w:rPr>
        <w:t xml:space="preserve">2. договорените с индивидуален и/или с колективен трудов договор възнаграждения, които се изплащат според договорените условия. </w:t>
      </w:r>
    </w:p>
    <w:p w14:paraId="59938085" w14:textId="77777777" w:rsidR="00093F1F" w:rsidRPr="00FC48AC" w:rsidRDefault="00093F1F" w:rsidP="00093F1F">
      <w:pPr>
        <w:spacing w:after="60"/>
        <w:ind w:firstLine="567"/>
        <w:jc w:val="both"/>
        <w:rPr>
          <w:rFonts w:ascii="Arial" w:hAnsi="Arial" w:cs="Arial"/>
          <w:sz w:val="24"/>
          <w:szCs w:val="24"/>
        </w:rPr>
      </w:pPr>
      <w:r w:rsidRPr="00FC48AC">
        <w:rPr>
          <w:rFonts w:ascii="Arial" w:hAnsi="Arial" w:cs="Arial"/>
          <w:sz w:val="24"/>
          <w:szCs w:val="24"/>
        </w:rPr>
        <w:t xml:space="preserve">В Глава трета от цитираната Наредба са уредени видовете допълнителни възнаграждения, като в чл. 12 е определен редът и начина на изчисляване на процент върху основната заплата за придобит трудов стаж и професионален опит. Това е допълнително възнаграждение, което е с постоянен характер. </w:t>
      </w:r>
    </w:p>
    <w:p w14:paraId="113C92B4" w14:textId="77777777" w:rsidR="00093F1F" w:rsidRPr="00FC48AC" w:rsidRDefault="00093F1F" w:rsidP="00093F1F">
      <w:pPr>
        <w:spacing w:after="60"/>
        <w:ind w:firstLine="567"/>
        <w:jc w:val="both"/>
        <w:rPr>
          <w:rFonts w:ascii="Arial" w:hAnsi="Arial" w:cs="Arial"/>
          <w:sz w:val="24"/>
          <w:szCs w:val="24"/>
        </w:rPr>
      </w:pPr>
      <w:r w:rsidRPr="00FC48AC">
        <w:rPr>
          <w:rFonts w:ascii="Arial" w:hAnsi="Arial" w:cs="Arial"/>
          <w:sz w:val="24"/>
          <w:szCs w:val="24"/>
        </w:rPr>
        <w:t>Брутните месечни заплати на работещи по трудово правоотношение включват:</w:t>
      </w:r>
    </w:p>
    <w:p w14:paraId="5BD4B092" w14:textId="77777777" w:rsidR="00093F1F" w:rsidRPr="00FC48AC" w:rsidRDefault="00093F1F" w:rsidP="00093F1F">
      <w:pPr>
        <w:spacing w:after="60"/>
        <w:ind w:firstLine="567"/>
        <w:jc w:val="both"/>
        <w:rPr>
          <w:rFonts w:ascii="Arial" w:hAnsi="Arial" w:cs="Arial"/>
          <w:sz w:val="24"/>
          <w:szCs w:val="24"/>
        </w:rPr>
      </w:pPr>
      <w:r w:rsidRPr="00FC48AC">
        <w:rPr>
          <w:rFonts w:ascii="Arial" w:hAnsi="Arial" w:cs="Arial"/>
          <w:sz w:val="24"/>
          <w:szCs w:val="24"/>
        </w:rPr>
        <w:t>1. Основното възнаграждение за действително отработено време през съответния месец;</w:t>
      </w:r>
    </w:p>
    <w:p w14:paraId="0986BF30" w14:textId="77777777" w:rsidR="00093F1F" w:rsidRPr="00FC48AC" w:rsidRDefault="00093F1F" w:rsidP="00093F1F">
      <w:pPr>
        <w:spacing w:after="60"/>
        <w:ind w:firstLine="567"/>
        <w:jc w:val="both"/>
        <w:rPr>
          <w:rFonts w:ascii="Arial" w:hAnsi="Arial" w:cs="Arial"/>
          <w:sz w:val="24"/>
          <w:szCs w:val="24"/>
        </w:rPr>
      </w:pPr>
      <w:r w:rsidRPr="00FC48AC">
        <w:rPr>
          <w:rFonts w:ascii="Arial" w:hAnsi="Arial" w:cs="Arial"/>
          <w:sz w:val="24"/>
          <w:szCs w:val="24"/>
        </w:rPr>
        <w:t>2. Възнаграждение за ползван платен отпуск;</w:t>
      </w:r>
    </w:p>
    <w:p w14:paraId="1161485E" w14:textId="77777777" w:rsidR="00093F1F" w:rsidRPr="00FC48AC" w:rsidRDefault="00093F1F" w:rsidP="00093F1F">
      <w:pPr>
        <w:spacing w:after="60"/>
        <w:ind w:firstLine="567"/>
        <w:jc w:val="both"/>
        <w:rPr>
          <w:rFonts w:ascii="Arial" w:hAnsi="Arial" w:cs="Arial"/>
          <w:sz w:val="24"/>
          <w:szCs w:val="24"/>
        </w:rPr>
      </w:pPr>
      <w:r w:rsidRPr="00FC48AC">
        <w:rPr>
          <w:rFonts w:ascii="Arial" w:hAnsi="Arial" w:cs="Arial"/>
          <w:sz w:val="24"/>
          <w:szCs w:val="24"/>
        </w:rPr>
        <w:t>3. Полагащи се допълнителни възнаграждения, съгласно Кодекса на труда и/или регламентирани в нормативни актове, и/или в съответните вътрешни правила правила.</w:t>
      </w:r>
    </w:p>
    <w:p w14:paraId="70A8D4E8" w14:textId="7EEA5462" w:rsidR="00093F1F" w:rsidRPr="00FC48AC" w:rsidRDefault="00093F1F" w:rsidP="00093F1F">
      <w:pPr>
        <w:spacing w:after="60"/>
        <w:ind w:firstLine="567"/>
        <w:jc w:val="both"/>
        <w:rPr>
          <w:rFonts w:ascii="Arial" w:hAnsi="Arial" w:cs="Arial"/>
          <w:strike/>
          <w:sz w:val="24"/>
          <w:szCs w:val="24"/>
        </w:rPr>
      </w:pPr>
      <w:r w:rsidRPr="00FC48AC">
        <w:rPr>
          <w:rFonts w:ascii="Arial" w:hAnsi="Arial" w:cs="Arial"/>
          <w:sz w:val="24"/>
          <w:szCs w:val="24"/>
        </w:rPr>
        <w:t xml:space="preserve">С Вътрешните правила за заплатите,  следва да се уредят правилата за определяне, изменения и изплащане на заплатите за длъжностите в общината, за които не се прилага Наредбата за заплатите на служителите в държавната администрация и се заемат по трудови правоотношения или от избор. </w:t>
      </w:r>
    </w:p>
    <w:p w14:paraId="45FEF44B" w14:textId="77777777" w:rsidR="00093F1F" w:rsidRPr="00093F1F" w:rsidRDefault="00093F1F" w:rsidP="00816500">
      <w:pPr>
        <w:spacing w:after="60"/>
        <w:ind w:firstLine="567"/>
        <w:jc w:val="both"/>
        <w:rPr>
          <w:rFonts w:ascii="Arial" w:hAnsi="Arial" w:cs="Arial"/>
          <w:strike/>
          <w:sz w:val="24"/>
          <w:szCs w:val="24"/>
        </w:rPr>
      </w:pPr>
    </w:p>
    <w:p w14:paraId="6A5F7359" w14:textId="77777777" w:rsidR="007B37F7" w:rsidRDefault="007B37F7" w:rsidP="007B37F7">
      <w:pPr>
        <w:spacing w:after="60"/>
        <w:ind w:firstLine="567"/>
        <w:jc w:val="both"/>
        <w:rPr>
          <w:rFonts w:ascii="Arial" w:hAnsi="Arial" w:cs="Arial"/>
          <w:b/>
          <w:color w:val="066684" w:themeColor="accent6" w:themeShade="BF"/>
          <w:sz w:val="24"/>
          <w:szCs w:val="24"/>
        </w:rPr>
      </w:pPr>
      <w:r w:rsidRPr="007B37F7">
        <w:rPr>
          <w:rFonts w:ascii="Arial" w:hAnsi="Arial" w:cs="Arial"/>
          <w:b/>
          <w:color w:val="066684" w:themeColor="accent6" w:themeShade="BF"/>
          <w:sz w:val="24"/>
          <w:szCs w:val="24"/>
        </w:rPr>
        <w:t xml:space="preserve">!!! </w:t>
      </w:r>
      <w:r>
        <w:rPr>
          <w:rFonts w:ascii="Arial" w:hAnsi="Arial" w:cs="Arial"/>
          <w:b/>
          <w:color w:val="066684" w:themeColor="accent6" w:themeShade="BF"/>
          <w:sz w:val="24"/>
          <w:szCs w:val="24"/>
        </w:rPr>
        <w:t>Важно</w:t>
      </w:r>
    </w:p>
    <w:p w14:paraId="244C67FB" w14:textId="22F5B9D7" w:rsidR="007B37F7" w:rsidRPr="007B37F7" w:rsidRDefault="007B37F7" w:rsidP="007B37F7">
      <w:pPr>
        <w:pStyle w:val="CommentText"/>
        <w:spacing w:line="276" w:lineRule="auto"/>
        <w:ind w:firstLine="567"/>
        <w:jc w:val="both"/>
        <w:rPr>
          <w:rFonts w:ascii="Arial" w:hAnsi="Arial" w:cs="Arial"/>
          <w:b/>
          <w:sz w:val="24"/>
          <w:szCs w:val="24"/>
        </w:rPr>
      </w:pPr>
      <w:r w:rsidRPr="007B37F7">
        <w:rPr>
          <w:rFonts w:ascii="Arial" w:hAnsi="Arial" w:cs="Arial"/>
          <w:b/>
          <w:sz w:val="24"/>
          <w:szCs w:val="24"/>
        </w:rPr>
        <w:t>От</w:t>
      </w:r>
      <w:r>
        <w:rPr>
          <w:rFonts w:ascii="Arial" w:hAnsi="Arial" w:cs="Arial"/>
          <w:b/>
          <w:sz w:val="24"/>
          <w:szCs w:val="24"/>
        </w:rPr>
        <w:t xml:space="preserve"> </w:t>
      </w:r>
      <w:r w:rsidRPr="007B37F7">
        <w:rPr>
          <w:rFonts w:ascii="Arial" w:hAnsi="Arial" w:cs="Arial"/>
          <w:b/>
          <w:sz w:val="24"/>
          <w:szCs w:val="24"/>
        </w:rPr>
        <w:t>01.06.2021г. има нови размери в таблицата за минималните и максималните размери на основните месечни - Приложение № 1 към чл. 3, ал. 2 от Наредбта за зплатите на служителите в държавната администрация</w:t>
      </w:r>
      <w:r>
        <w:rPr>
          <w:rFonts w:ascii="Arial" w:hAnsi="Arial" w:cs="Arial"/>
          <w:b/>
          <w:sz w:val="24"/>
          <w:szCs w:val="24"/>
        </w:rPr>
        <w:t>.</w:t>
      </w:r>
    </w:p>
    <w:p w14:paraId="3C1801BC" w14:textId="77777777" w:rsidR="001F49B1" w:rsidRPr="003C7D48" w:rsidRDefault="001F49B1" w:rsidP="00816500">
      <w:pPr>
        <w:spacing w:after="60"/>
        <w:ind w:firstLine="567"/>
        <w:jc w:val="both"/>
        <w:rPr>
          <w:rFonts w:ascii="Arial" w:hAnsi="Arial" w:cs="Arial"/>
          <w:b/>
          <w:color w:val="066684" w:themeColor="accent6" w:themeShade="BF"/>
          <w:sz w:val="24"/>
          <w:szCs w:val="24"/>
        </w:rPr>
      </w:pPr>
      <w:r w:rsidRPr="003C7D48">
        <w:rPr>
          <w:rFonts w:ascii="Arial" w:hAnsi="Arial" w:cs="Arial"/>
          <w:b/>
          <w:color w:val="066684" w:themeColor="accent6" w:themeShade="BF"/>
          <w:sz w:val="24"/>
          <w:szCs w:val="24"/>
        </w:rPr>
        <w:t>Вътрешни правила за работната заплата</w:t>
      </w:r>
    </w:p>
    <w:p w14:paraId="00075787" w14:textId="77777777" w:rsidR="001F49B1" w:rsidRPr="00B03DDB" w:rsidRDefault="001F49B1" w:rsidP="00816500">
      <w:pPr>
        <w:spacing w:after="60"/>
        <w:ind w:firstLine="567"/>
        <w:jc w:val="both"/>
        <w:rPr>
          <w:rFonts w:ascii="Arial" w:hAnsi="Arial" w:cs="Arial"/>
          <w:sz w:val="24"/>
          <w:szCs w:val="24"/>
        </w:rPr>
      </w:pPr>
      <w:r w:rsidRPr="00B03DDB">
        <w:rPr>
          <w:rFonts w:ascii="Arial" w:hAnsi="Arial" w:cs="Arial"/>
          <w:sz w:val="24"/>
          <w:szCs w:val="24"/>
        </w:rPr>
        <w:t>Вътрешните правила за работната заплата са документ, в който се регламентират процедурите по определяне и изплащане на заплатите в администрацията.</w:t>
      </w:r>
    </w:p>
    <w:p w14:paraId="34B57B6F" w14:textId="77777777" w:rsidR="001F49B1" w:rsidRPr="00B03DDB" w:rsidRDefault="001F49B1" w:rsidP="00816500">
      <w:pPr>
        <w:spacing w:after="60"/>
        <w:jc w:val="both"/>
        <w:rPr>
          <w:rFonts w:ascii="Arial" w:hAnsi="Arial" w:cs="Arial"/>
          <w:sz w:val="24"/>
          <w:szCs w:val="24"/>
        </w:rPr>
      </w:pPr>
      <w:r w:rsidRPr="00B03DDB">
        <w:rPr>
          <w:rFonts w:ascii="Arial" w:hAnsi="Arial" w:cs="Arial"/>
          <w:sz w:val="24"/>
          <w:szCs w:val="24"/>
        </w:rPr>
        <w:t xml:space="preserve"> Вътрешните правила обикновено включват: </w:t>
      </w:r>
    </w:p>
    <w:p w14:paraId="314D1D4E" w14:textId="77777777" w:rsidR="001F49B1" w:rsidRPr="00B03DDB" w:rsidRDefault="001F49B1" w:rsidP="00816500">
      <w:pPr>
        <w:pStyle w:val="ListParagraph"/>
        <w:numPr>
          <w:ilvl w:val="0"/>
          <w:numId w:val="3"/>
        </w:numPr>
        <w:spacing w:after="60"/>
        <w:jc w:val="both"/>
        <w:rPr>
          <w:rFonts w:ascii="Arial" w:hAnsi="Arial" w:cs="Arial"/>
          <w:sz w:val="24"/>
          <w:szCs w:val="24"/>
        </w:rPr>
      </w:pPr>
      <w:r w:rsidRPr="00B03DDB">
        <w:rPr>
          <w:rFonts w:ascii="Arial" w:hAnsi="Arial" w:cs="Arial"/>
          <w:sz w:val="24"/>
          <w:szCs w:val="24"/>
        </w:rPr>
        <w:lastRenderedPageBreak/>
        <w:t>Общи положения – нормативни основания, цели и принципи на определянето на заплатата.</w:t>
      </w:r>
    </w:p>
    <w:p w14:paraId="766A017D" w14:textId="77777777" w:rsidR="001F49B1" w:rsidRPr="00B03DDB" w:rsidRDefault="001F49B1" w:rsidP="00816500">
      <w:pPr>
        <w:pStyle w:val="ListParagraph"/>
        <w:numPr>
          <w:ilvl w:val="0"/>
          <w:numId w:val="3"/>
        </w:numPr>
        <w:spacing w:after="60"/>
        <w:jc w:val="both"/>
        <w:rPr>
          <w:rFonts w:ascii="Arial" w:hAnsi="Arial" w:cs="Arial"/>
          <w:sz w:val="24"/>
          <w:szCs w:val="24"/>
        </w:rPr>
      </w:pPr>
      <w:r w:rsidRPr="00B03DDB">
        <w:rPr>
          <w:rFonts w:ascii="Arial" w:hAnsi="Arial" w:cs="Arial"/>
          <w:sz w:val="24"/>
          <w:szCs w:val="24"/>
        </w:rPr>
        <w:t>Разходи за работна заплата – регламентира се начина за формиране на средствата за работна заплата на администрацията.</w:t>
      </w:r>
    </w:p>
    <w:p w14:paraId="5BC8158A" w14:textId="77777777" w:rsidR="001F49B1" w:rsidRPr="00B03DDB" w:rsidRDefault="001F49B1" w:rsidP="00816500">
      <w:pPr>
        <w:pStyle w:val="ListParagraph"/>
        <w:numPr>
          <w:ilvl w:val="0"/>
          <w:numId w:val="3"/>
        </w:numPr>
        <w:spacing w:after="60"/>
        <w:jc w:val="both"/>
        <w:rPr>
          <w:rFonts w:ascii="Arial" w:hAnsi="Arial" w:cs="Arial"/>
          <w:sz w:val="24"/>
          <w:szCs w:val="24"/>
        </w:rPr>
      </w:pPr>
      <w:r w:rsidRPr="00B03DDB">
        <w:rPr>
          <w:rFonts w:ascii="Arial" w:hAnsi="Arial" w:cs="Arial"/>
          <w:sz w:val="24"/>
          <w:szCs w:val="24"/>
        </w:rPr>
        <w:t>Основни заплати – начина за определяне и изменение на основните месечни заплати.</w:t>
      </w:r>
    </w:p>
    <w:p w14:paraId="25EF3629" w14:textId="77777777" w:rsidR="001F49B1" w:rsidRPr="00B03DDB" w:rsidRDefault="001F49B1" w:rsidP="00816500">
      <w:pPr>
        <w:pStyle w:val="ListParagraph"/>
        <w:numPr>
          <w:ilvl w:val="0"/>
          <w:numId w:val="3"/>
        </w:numPr>
        <w:spacing w:after="60"/>
        <w:jc w:val="both"/>
        <w:rPr>
          <w:rFonts w:ascii="Arial" w:hAnsi="Arial" w:cs="Arial"/>
          <w:sz w:val="24"/>
          <w:szCs w:val="24"/>
        </w:rPr>
      </w:pPr>
      <w:r w:rsidRPr="00B03DDB">
        <w:rPr>
          <w:rFonts w:ascii="Arial" w:hAnsi="Arial" w:cs="Arial"/>
          <w:sz w:val="24"/>
          <w:szCs w:val="24"/>
        </w:rPr>
        <w:t>Допълнителни възнаграждения – видовете,размерите и начина за изчисляване на допълнителните възнаграждения.</w:t>
      </w:r>
    </w:p>
    <w:p w14:paraId="64FD935E" w14:textId="77777777" w:rsidR="001F49B1" w:rsidRPr="00B03DDB" w:rsidRDefault="001F49B1" w:rsidP="00816500">
      <w:pPr>
        <w:pStyle w:val="ListParagraph"/>
        <w:numPr>
          <w:ilvl w:val="0"/>
          <w:numId w:val="3"/>
        </w:numPr>
        <w:spacing w:after="60"/>
        <w:jc w:val="both"/>
        <w:rPr>
          <w:rFonts w:ascii="Arial" w:hAnsi="Arial" w:cs="Arial"/>
          <w:sz w:val="24"/>
          <w:szCs w:val="24"/>
        </w:rPr>
      </w:pPr>
      <w:r w:rsidRPr="00B03DDB">
        <w:rPr>
          <w:rFonts w:ascii="Arial" w:hAnsi="Arial" w:cs="Arial"/>
          <w:sz w:val="24"/>
          <w:szCs w:val="24"/>
        </w:rPr>
        <w:t>Брутни заплати – регламентира се начина за изчисляване на брутните заплати и изплащането на полагащите се нетни възнаграждения.</w:t>
      </w:r>
    </w:p>
    <w:p w14:paraId="6F0B5A22" w14:textId="77777777" w:rsidR="001F49B1" w:rsidRPr="00B03DDB" w:rsidRDefault="001F49B1" w:rsidP="00816500">
      <w:pPr>
        <w:pStyle w:val="ListParagraph"/>
        <w:numPr>
          <w:ilvl w:val="0"/>
          <w:numId w:val="3"/>
        </w:numPr>
        <w:spacing w:after="60"/>
        <w:jc w:val="both"/>
        <w:rPr>
          <w:rFonts w:ascii="Arial" w:hAnsi="Arial" w:cs="Arial"/>
          <w:sz w:val="24"/>
          <w:szCs w:val="24"/>
        </w:rPr>
      </w:pPr>
      <w:r w:rsidRPr="00B03DDB">
        <w:rPr>
          <w:rFonts w:ascii="Arial" w:hAnsi="Arial" w:cs="Arial"/>
          <w:sz w:val="24"/>
          <w:szCs w:val="24"/>
        </w:rPr>
        <w:t>Заключителни разпоредби – дата на влизане в сила, отговорност за прилагането, нормативни основания за приема и други специфични случаи.</w:t>
      </w:r>
    </w:p>
    <w:p w14:paraId="218DB427" w14:textId="77777777" w:rsidR="001F49B1" w:rsidRPr="00B03DDB" w:rsidRDefault="001F49B1" w:rsidP="00816500">
      <w:pPr>
        <w:pStyle w:val="ListParagraph"/>
        <w:spacing w:after="60"/>
        <w:ind w:left="1080"/>
        <w:jc w:val="both"/>
        <w:rPr>
          <w:rFonts w:ascii="Arial" w:hAnsi="Arial" w:cs="Arial"/>
          <w:sz w:val="24"/>
          <w:szCs w:val="24"/>
        </w:rPr>
      </w:pPr>
    </w:p>
    <w:p w14:paraId="544501ED" w14:textId="77777777" w:rsidR="001F49B1" w:rsidRPr="00B03DDB" w:rsidRDefault="001F49B1" w:rsidP="00816500">
      <w:pPr>
        <w:pStyle w:val="ListParagraph"/>
        <w:spacing w:after="60"/>
        <w:ind w:left="0" w:firstLine="567"/>
        <w:jc w:val="both"/>
        <w:rPr>
          <w:rFonts w:ascii="Arial" w:hAnsi="Arial" w:cs="Arial"/>
          <w:sz w:val="24"/>
          <w:szCs w:val="24"/>
        </w:rPr>
      </w:pPr>
      <w:r w:rsidRPr="00B03DDB">
        <w:rPr>
          <w:rFonts w:ascii="Arial" w:hAnsi="Arial" w:cs="Arial"/>
          <w:sz w:val="24"/>
          <w:szCs w:val="24"/>
        </w:rPr>
        <w:t>Вътрешните правила за работна заплата, който трябва да има всяка администрация. Пример:</w:t>
      </w:r>
    </w:p>
    <w:p w14:paraId="7667BF0E" w14:textId="77777777" w:rsidR="001F49B1" w:rsidRPr="00B03DDB" w:rsidRDefault="001F49B1" w:rsidP="00816500">
      <w:pPr>
        <w:pStyle w:val="ListParagraph"/>
        <w:spacing w:after="60"/>
        <w:ind w:left="0" w:firstLine="567"/>
        <w:jc w:val="both"/>
        <w:rPr>
          <w:rFonts w:ascii="Arial" w:hAnsi="Arial" w:cs="Arial"/>
          <w:sz w:val="24"/>
          <w:szCs w:val="24"/>
        </w:rPr>
      </w:pPr>
    </w:p>
    <w:p w14:paraId="051973C0" w14:textId="77777777" w:rsidR="001F49B1" w:rsidRPr="00B03DDB" w:rsidRDefault="001F49B1" w:rsidP="00816500">
      <w:pPr>
        <w:pStyle w:val="ListParagraph"/>
        <w:spacing w:after="60"/>
        <w:ind w:left="0" w:firstLine="567"/>
        <w:jc w:val="both"/>
        <w:rPr>
          <w:rFonts w:ascii="Arial" w:hAnsi="Arial" w:cs="Arial"/>
          <w:b/>
          <w:sz w:val="24"/>
          <w:szCs w:val="24"/>
        </w:rPr>
      </w:pPr>
      <w:r w:rsidRPr="003C7D48">
        <w:rPr>
          <w:rFonts w:ascii="Arial" w:hAnsi="Arial" w:cs="Arial"/>
          <w:b/>
          <w:color w:val="066684" w:themeColor="accent6" w:themeShade="BF"/>
          <w:sz w:val="24"/>
          <w:szCs w:val="24"/>
        </w:rPr>
        <w:t>Допълнителни придобивки</w:t>
      </w:r>
    </w:p>
    <w:p w14:paraId="3C7A4360" w14:textId="77777777" w:rsidR="003944C1" w:rsidRPr="00B03DDB" w:rsidRDefault="003944C1" w:rsidP="00816500">
      <w:pPr>
        <w:pStyle w:val="ListParagraph"/>
        <w:spacing w:after="60"/>
        <w:ind w:left="0" w:firstLine="567"/>
        <w:jc w:val="both"/>
        <w:rPr>
          <w:rFonts w:ascii="Arial" w:hAnsi="Arial" w:cs="Arial"/>
          <w:b/>
          <w:sz w:val="24"/>
          <w:szCs w:val="24"/>
        </w:rPr>
      </w:pPr>
    </w:p>
    <w:p w14:paraId="39777D50" w14:textId="77777777" w:rsidR="001F49B1" w:rsidRPr="00B03DDB" w:rsidRDefault="001F49B1" w:rsidP="00816500">
      <w:pPr>
        <w:pStyle w:val="ListParagraph"/>
        <w:spacing w:after="60"/>
        <w:ind w:left="0" w:firstLine="567"/>
        <w:jc w:val="both"/>
        <w:rPr>
          <w:rFonts w:ascii="Arial" w:hAnsi="Arial" w:cs="Arial"/>
          <w:sz w:val="24"/>
          <w:szCs w:val="24"/>
        </w:rPr>
      </w:pPr>
      <w:r w:rsidRPr="00B03DDB">
        <w:rPr>
          <w:rFonts w:ascii="Arial" w:hAnsi="Arial" w:cs="Arial"/>
          <w:sz w:val="24"/>
          <w:szCs w:val="24"/>
        </w:rPr>
        <w:t>Допълнителните придобивки за служителите в държавната администрация са важна, макар и често подценявана част от техните възнаграждения. Допълнителните придобивки могат да се разглеждат и като важна част от политиката за задържане на служителите в администрацията, да подобрят нейната привлекателност като работодател.Основните допълнителни придобивки са:</w:t>
      </w:r>
    </w:p>
    <w:p w14:paraId="380F2BD2" w14:textId="77777777" w:rsidR="001F49B1" w:rsidRPr="00B03DDB" w:rsidRDefault="001F49B1" w:rsidP="00816500">
      <w:pPr>
        <w:pStyle w:val="ListParagraph"/>
        <w:numPr>
          <w:ilvl w:val="0"/>
          <w:numId w:val="3"/>
        </w:numPr>
        <w:spacing w:after="60"/>
        <w:jc w:val="both"/>
        <w:rPr>
          <w:rFonts w:ascii="Arial" w:hAnsi="Arial" w:cs="Arial"/>
          <w:sz w:val="24"/>
          <w:szCs w:val="24"/>
        </w:rPr>
      </w:pPr>
      <w:r w:rsidRPr="00B03DDB">
        <w:rPr>
          <w:rFonts w:ascii="Arial" w:hAnsi="Arial" w:cs="Arial"/>
          <w:sz w:val="24"/>
          <w:szCs w:val="24"/>
        </w:rPr>
        <w:t>Заплащане на личните задължителни осигурителни вноски от държавния бюджет.</w:t>
      </w:r>
    </w:p>
    <w:p w14:paraId="3910F540" w14:textId="77777777" w:rsidR="001F49B1" w:rsidRPr="00B03DDB" w:rsidRDefault="001F49B1" w:rsidP="00816500">
      <w:pPr>
        <w:pStyle w:val="ListParagraph"/>
        <w:numPr>
          <w:ilvl w:val="0"/>
          <w:numId w:val="3"/>
        </w:numPr>
        <w:spacing w:after="60"/>
        <w:jc w:val="both"/>
        <w:rPr>
          <w:rFonts w:ascii="Arial" w:hAnsi="Arial" w:cs="Arial"/>
          <w:sz w:val="24"/>
          <w:szCs w:val="24"/>
        </w:rPr>
      </w:pPr>
      <w:r w:rsidRPr="00B03DDB">
        <w:rPr>
          <w:rFonts w:ascii="Arial" w:hAnsi="Arial" w:cs="Arial"/>
          <w:sz w:val="24"/>
          <w:szCs w:val="24"/>
        </w:rPr>
        <w:t>По високи размери на основния и допълнителния платен годишен отпуск.</w:t>
      </w:r>
    </w:p>
    <w:p w14:paraId="5A9D698C" w14:textId="77777777" w:rsidR="001F49B1" w:rsidRPr="00B03DDB" w:rsidRDefault="001F49B1" w:rsidP="00816500">
      <w:pPr>
        <w:pStyle w:val="ListParagraph"/>
        <w:numPr>
          <w:ilvl w:val="0"/>
          <w:numId w:val="3"/>
        </w:numPr>
        <w:spacing w:after="60"/>
        <w:jc w:val="both"/>
        <w:rPr>
          <w:rFonts w:ascii="Arial" w:hAnsi="Arial" w:cs="Arial"/>
          <w:sz w:val="24"/>
          <w:szCs w:val="24"/>
        </w:rPr>
      </w:pPr>
      <w:r w:rsidRPr="00B03DDB">
        <w:rPr>
          <w:rFonts w:ascii="Arial" w:hAnsi="Arial" w:cs="Arial"/>
          <w:sz w:val="24"/>
          <w:szCs w:val="24"/>
        </w:rPr>
        <w:t>Пари за представително облекло.</w:t>
      </w:r>
    </w:p>
    <w:p w14:paraId="63E6FCC5" w14:textId="77777777" w:rsidR="001F49B1" w:rsidRPr="00B03DDB" w:rsidRDefault="001F49B1" w:rsidP="00816500">
      <w:pPr>
        <w:pStyle w:val="ListParagraph"/>
        <w:numPr>
          <w:ilvl w:val="0"/>
          <w:numId w:val="3"/>
        </w:numPr>
        <w:spacing w:after="60"/>
        <w:jc w:val="both"/>
        <w:rPr>
          <w:rFonts w:ascii="Arial" w:hAnsi="Arial" w:cs="Arial"/>
          <w:sz w:val="24"/>
          <w:szCs w:val="24"/>
        </w:rPr>
      </w:pPr>
      <w:r w:rsidRPr="00B03DDB">
        <w:rPr>
          <w:rFonts w:ascii="Arial" w:hAnsi="Arial" w:cs="Arial"/>
          <w:sz w:val="24"/>
          <w:szCs w:val="24"/>
        </w:rPr>
        <w:t>Обучение, финансирано от държавния бюджет или от други източници /проекти,програми/.</w:t>
      </w:r>
    </w:p>
    <w:p w14:paraId="2F7BF466" w14:textId="77777777" w:rsidR="001F49B1" w:rsidRPr="00B03DDB" w:rsidRDefault="001F49B1" w:rsidP="00816500">
      <w:pPr>
        <w:pStyle w:val="ListParagraph"/>
        <w:numPr>
          <w:ilvl w:val="0"/>
          <w:numId w:val="3"/>
        </w:numPr>
        <w:spacing w:after="60"/>
        <w:jc w:val="both"/>
        <w:rPr>
          <w:rFonts w:ascii="Arial" w:hAnsi="Arial" w:cs="Arial"/>
          <w:sz w:val="24"/>
          <w:szCs w:val="24"/>
        </w:rPr>
      </w:pPr>
      <w:r w:rsidRPr="00B03DDB">
        <w:rPr>
          <w:rFonts w:ascii="Arial" w:hAnsi="Arial" w:cs="Arial"/>
          <w:sz w:val="24"/>
          <w:szCs w:val="24"/>
        </w:rPr>
        <w:t>Възможности за участие в различни програми и проекти, свързано с професионалното развитие на служителите.</w:t>
      </w:r>
    </w:p>
    <w:p w14:paraId="415BB6EF" w14:textId="77777777" w:rsidR="001F49B1" w:rsidRPr="00B03DDB" w:rsidRDefault="001F49B1" w:rsidP="00816500">
      <w:pPr>
        <w:pStyle w:val="ListParagraph"/>
        <w:numPr>
          <w:ilvl w:val="0"/>
          <w:numId w:val="3"/>
        </w:numPr>
        <w:spacing w:after="60"/>
        <w:jc w:val="both"/>
        <w:rPr>
          <w:rFonts w:ascii="Arial" w:hAnsi="Arial" w:cs="Arial"/>
          <w:sz w:val="24"/>
          <w:szCs w:val="24"/>
        </w:rPr>
      </w:pPr>
      <w:r w:rsidRPr="00B03DDB">
        <w:rPr>
          <w:rFonts w:ascii="Arial" w:hAnsi="Arial" w:cs="Arial"/>
          <w:sz w:val="24"/>
          <w:szCs w:val="24"/>
        </w:rPr>
        <w:t>Отличия и награди, други придобивки . застраховки, ползване на ведомствена почивна база при изгодни условия, персонален телефон,преносим компютър,ползване на служебен автомобил и други.</w:t>
      </w:r>
    </w:p>
    <w:p w14:paraId="7685CC68" w14:textId="77777777" w:rsidR="003C7D48" w:rsidRDefault="003C7D48" w:rsidP="00816500">
      <w:pPr>
        <w:pStyle w:val="ListParagraph"/>
        <w:spacing w:after="60"/>
        <w:ind w:left="0" w:firstLine="567"/>
        <w:jc w:val="both"/>
        <w:rPr>
          <w:rFonts w:ascii="Arial" w:hAnsi="Arial" w:cs="Arial"/>
          <w:sz w:val="24"/>
          <w:szCs w:val="24"/>
        </w:rPr>
      </w:pPr>
    </w:p>
    <w:p w14:paraId="05FFACF8" w14:textId="77777777" w:rsidR="001F49B1" w:rsidRDefault="001F49B1" w:rsidP="00816500">
      <w:pPr>
        <w:pStyle w:val="ListParagraph"/>
        <w:spacing w:after="60"/>
        <w:ind w:left="0" w:firstLine="567"/>
        <w:jc w:val="both"/>
        <w:rPr>
          <w:rFonts w:ascii="Arial" w:hAnsi="Arial" w:cs="Arial"/>
          <w:sz w:val="24"/>
          <w:szCs w:val="24"/>
        </w:rPr>
      </w:pPr>
      <w:r w:rsidRPr="00B03DDB">
        <w:rPr>
          <w:rFonts w:ascii="Arial" w:hAnsi="Arial" w:cs="Arial"/>
          <w:sz w:val="24"/>
          <w:szCs w:val="24"/>
        </w:rPr>
        <w:t xml:space="preserve">Популяризирането на допълнителните придобивки има важно значение за привличане и задържане на работа в администрацията на хора с подходящи качества с оглед ситуацията на трудовия пазар у нас.Ролята на награждаването е да отличи тези служители, които имат съществен принос към дейността на </w:t>
      </w:r>
      <w:r w:rsidRPr="00B03DDB">
        <w:rPr>
          <w:rFonts w:ascii="Arial" w:hAnsi="Arial" w:cs="Arial"/>
          <w:sz w:val="24"/>
          <w:szCs w:val="24"/>
        </w:rPr>
        <w:lastRenderedPageBreak/>
        <w:t>администрацията.Това е един от инструментите за повишаване на мотивацията служителите да работят по добре.Ръководителите трябва да използват механизмите на наградите за управление на промяната в администрацията.Те трябва да определят каква степен на промяна е нужна и да изградят модел на желаното поведение съответствие с нея.</w:t>
      </w:r>
    </w:p>
    <w:p w14:paraId="3C9B4AE2" w14:textId="77777777" w:rsidR="004E5983" w:rsidRPr="00B03DDB" w:rsidRDefault="004E5983" w:rsidP="00816500">
      <w:pPr>
        <w:pStyle w:val="ListParagraph"/>
        <w:spacing w:after="60"/>
        <w:ind w:left="0" w:firstLine="567"/>
        <w:jc w:val="both"/>
        <w:rPr>
          <w:rFonts w:ascii="Arial" w:hAnsi="Arial" w:cs="Arial"/>
          <w:sz w:val="24"/>
          <w:szCs w:val="24"/>
        </w:rPr>
      </w:pPr>
    </w:p>
    <w:tbl>
      <w:tblPr>
        <w:tblStyle w:val="TableGrid"/>
        <w:tblW w:w="0" w:type="auto"/>
        <w:tblCellSpacing w:w="20" w:type="dxa"/>
        <w:tblBorders>
          <w:top w:val="outset" w:sz="8" w:space="0" w:color="auto"/>
          <w:left w:val="outset" w:sz="8" w:space="0" w:color="auto"/>
          <w:bottom w:val="outset" w:sz="8" w:space="0" w:color="auto"/>
          <w:right w:val="outset" w:sz="8" w:space="0" w:color="auto"/>
          <w:insideH w:val="outset" w:sz="8" w:space="0" w:color="auto"/>
          <w:insideV w:val="outset" w:sz="8" w:space="0" w:color="auto"/>
        </w:tblBorders>
        <w:shd w:val="clear" w:color="auto" w:fill="066684" w:themeFill="accent6" w:themeFillShade="BF"/>
        <w:tblLook w:val="04A0" w:firstRow="1" w:lastRow="0" w:firstColumn="1" w:lastColumn="0" w:noHBand="0" w:noVBand="1"/>
      </w:tblPr>
      <w:tblGrid>
        <w:gridCol w:w="9435"/>
      </w:tblGrid>
      <w:tr w:rsidR="004E5983" w:rsidRPr="000E0CA7" w14:paraId="5CF397EF" w14:textId="77777777" w:rsidTr="004E5983">
        <w:trPr>
          <w:tblCellSpacing w:w="20" w:type="dxa"/>
        </w:trPr>
        <w:tc>
          <w:tcPr>
            <w:tcW w:w="9355" w:type="dxa"/>
            <w:shd w:val="clear" w:color="auto" w:fill="066684" w:themeFill="accent6" w:themeFillShade="BF"/>
            <w:vAlign w:val="center"/>
          </w:tcPr>
          <w:p w14:paraId="2C94A10F" w14:textId="531337F8" w:rsidR="004E5983" w:rsidRPr="004E5983" w:rsidRDefault="00225F52" w:rsidP="00816500">
            <w:pPr>
              <w:spacing w:before="120" w:after="60" w:line="288" w:lineRule="auto"/>
              <w:jc w:val="center"/>
              <w:rPr>
                <w:rFonts w:ascii="Arial" w:hAnsi="Arial" w:cs="Arial"/>
                <w:b/>
                <w:i/>
                <w:color w:val="FFFFFF" w:themeColor="background1"/>
                <w:sz w:val="28"/>
                <w:szCs w:val="28"/>
                <w:lang w:eastAsia="bg-BG"/>
              </w:rPr>
            </w:pPr>
            <w:r>
              <w:rPr>
                <w:rFonts w:ascii="Arial" w:hAnsi="Arial" w:cs="Arial"/>
                <w:b/>
                <w:i/>
                <w:color w:val="FFFFFF" w:themeColor="background1"/>
                <w:sz w:val="28"/>
                <w:szCs w:val="28"/>
                <w:lang w:eastAsia="bg-BG"/>
              </w:rPr>
              <w:t>11</w:t>
            </w:r>
            <w:r w:rsidR="00A54ED8" w:rsidRPr="004E5983">
              <w:rPr>
                <w:rFonts w:ascii="Arial" w:hAnsi="Arial" w:cs="Arial"/>
                <w:b/>
                <w:i/>
                <w:color w:val="FFFFFF" w:themeColor="background1"/>
                <w:sz w:val="28"/>
                <w:szCs w:val="28"/>
                <w:lang w:eastAsia="bg-BG"/>
              </w:rPr>
              <w:t>.</w:t>
            </w:r>
            <w:r w:rsidR="00A54ED8" w:rsidRPr="004E5983">
              <w:rPr>
                <w:sz w:val="28"/>
                <w:szCs w:val="28"/>
              </w:rPr>
              <w:t xml:space="preserve"> </w:t>
            </w:r>
            <w:r w:rsidR="00A54ED8" w:rsidRPr="004E5983">
              <w:rPr>
                <w:rFonts w:ascii="Arial" w:hAnsi="Arial" w:cs="Arial"/>
                <w:b/>
                <w:i/>
                <w:color w:val="FFFFFF" w:themeColor="background1"/>
                <w:sz w:val="28"/>
                <w:szCs w:val="28"/>
                <w:lang w:eastAsia="bg-BG"/>
              </w:rPr>
              <w:t>ЗДРАВОСЛОВНИ И БЕЗОПАСНИ УСЛОВИЯ НА ТРУД</w:t>
            </w:r>
          </w:p>
        </w:tc>
      </w:tr>
    </w:tbl>
    <w:p w14:paraId="0818A3B7" w14:textId="77777777" w:rsidR="00C0741C" w:rsidRDefault="00C0741C" w:rsidP="00816500">
      <w:pPr>
        <w:spacing w:after="60"/>
        <w:ind w:firstLine="708"/>
        <w:jc w:val="center"/>
        <w:rPr>
          <w:rFonts w:ascii="Arial" w:hAnsi="Arial" w:cs="Arial"/>
          <w:sz w:val="24"/>
          <w:szCs w:val="24"/>
        </w:rPr>
      </w:pPr>
    </w:p>
    <w:p w14:paraId="344D4892" w14:textId="77777777" w:rsidR="004E5983" w:rsidRPr="006A0163" w:rsidRDefault="004E5983" w:rsidP="00816500">
      <w:pPr>
        <w:spacing w:after="60"/>
        <w:ind w:firstLine="708"/>
        <w:jc w:val="both"/>
        <w:rPr>
          <w:rFonts w:ascii="Arial" w:hAnsi="Arial" w:cs="Arial"/>
          <w:sz w:val="24"/>
          <w:szCs w:val="24"/>
        </w:rPr>
      </w:pPr>
      <w:r w:rsidRPr="006A0163">
        <w:rPr>
          <w:rFonts w:ascii="Arial" w:hAnsi="Arial" w:cs="Arial"/>
          <w:sz w:val="24"/>
          <w:szCs w:val="24"/>
        </w:rPr>
        <w:t>Работоспособността се дефинира като способност на човека да изпълнява определен обем работа с определено качество и в определен срок. Високата работоспособност на заетите при равни други условия означава по-ефективно използване на всички организационни ресурси – техника , технология, информация, материали и др. Във връзка с това  се търсят средства  за неутрализиране на умората при изпълнение на трудовите задачи, за запазване висока работоспособност на хората за по- продължително вре</w:t>
      </w:r>
      <w:r>
        <w:rPr>
          <w:rFonts w:ascii="Arial" w:hAnsi="Arial" w:cs="Arial"/>
          <w:sz w:val="24"/>
          <w:szCs w:val="24"/>
        </w:rPr>
        <w:t>ме.Фактори влияещи на работоспособността.</w:t>
      </w:r>
    </w:p>
    <w:p w14:paraId="13E5DF82" w14:textId="77777777" w:rsidR="004E5983" w:rsidRPr="006A0163" w:rsidRDefault="004E5983" w:rsidP="00816500">
      <w:pPr>
        <w:spacing w:after="60"/>
        <w:ind w:firstLine="708"/>
        <w:jc w:val="both"/>
        <w:rPr>
          <w:rFonts w:ascii="Arial" w:hAnsi="Arial" w:cs="Arial"/>
          <w:sz w:val="24"/>
          <w:szCs w:val="24"/>
        </w:rPr>
      </w:pPr>
      <w:r>
        <w:rPr>
          <w:rFonts w:ascii="Arial" w:hAnsi="Arial" w:cs="Arial"/>
          <w:sz w:val="24"/>
          <w:szCs w:val="24"/>
        </w:rPr>
        <w:t>Фактори:и</w:t>
      </w:r>
      <w:r w:rsidRPr="006A0163">
        <w:rPr>
          <w:rFonts w:ascii="Arial" w:hAnsi="Arial" w:cs="Arial"/>
          <w:sz w:val="24"/>
          <w:szCs w:val="24"/>
        </w:rPr>
        <w:t>нтензивност и монотонност на труда; хара</w:t>
      </w:r>
      <w:r>
        <w:rPr>
          <w:rFonts w:ascii="Arial" w:hAnsi="Arial" w:cs="Arial"/>
          <w:sz w:val="24"/>
          <w:szCs w:val="24"/>
        </w:rPr>
        <w:t xml:space="preserve">ктеристики на техническите </w:t>
      </w:r>
      <w:r w:rsidRPr="006A0163">
        <w:rPr>
          <w:rFonts w:ascii="Arial" w:hAnsi="Arial" w:cs="Arial"/>
          <w:sz w:val="24"/>
          <w:szCs w:val="24"/>
        </w:rPr>
        <w:t xml:space="preserve">средства; санитарно- хигиенни условия; режим на труд и почивка; </w:t>
      </w:r>
    </w:p>
    <w:p w14:paraId="74BC493A" w14:textId="77777777" w:rsidR="004E5983" w:rsidRPr="006A0163" w:rsidRDefault="004E5983" w:rsidP="00816500">
      <w:pPr>
        <w:spacing w:after="60"/>
        <w:jc w:val="both"/>
        <w:rPr>
          <w:rFonts w:ascii="Arial" w:hAnsi="Arial" w:cs="Arial"/>
          <w:sz w:val="24"/>
          <w:szCs w:val="24"/>
        </w:rPr>
      </w:pPr>
      <w:r w:rsidRPr="006A0163">
        <w:rPr>
          <w:rFonts w:ascii="Arial" w:hAnsi="Arial" w:cs="Arial"/>
          <w:sz w:val="24"/>
          <w:szCs w:val="24"/>
        </w:rPr>
        <w:t>За всеки от тези фактори са разработени правила , препоръки и изисквания , а за някои от параметрите съществуват закон</w:t>
      </w:r>
      <w:r>
        <w:rPr>
          <w:rFonts w:ascii="Arial" w:hAnsi="Arial" w:cs="Arial"/>
          <w:sz w:val="24"/>
          <w:szCs w:val="24"/>
        </w:rPr>
        <w:t xml:space="preserve">оустановени норми, които трябва </w:t>
      </w:r>
      <w:r w:rsidRPr="006A0163">
        <w:rPr>
          <w:rFonts w:ascii="Arial" w:hAnsi="Arial" w:cs="Arial"/>
          <w:sz w:val="24"/>
          <w:szCs w:val="24"/>
        </w:rPr>
        <w:t>да се спазват.</w:t>
      </w:r>
    </w:p>
    <w:p w14:paraId="76522F73" w14:textId="77777777" w:rsidR="004E5983" w:rsidRPr="006A0163" w:rsidRDefault="004E5983" w:rsidP="00816500">
      <w:pPr>
        <w:spacing w:after="60"/>
        <w:ind w:firstLine="708"/>
        <w:jc w:val="both"/>
        <w:rPr>
          <w:rFonts w:ascii="Arial" w:hAnsi="Arial" w:cs="Arial"/>
          <w:sz w:val="24"/>
          <w:szCs w:val="24"/>
        </w:rPr>
      </w:pPr>
      <w:r w:rsidRPr="006A0163">
        <w:rPr>
          <w:rFonts w:ascii="Arial" w:hAnsi="Arial" w:cs="Arial"/>
          <w:sz w:val="24"/>
          <w:szCs w:val="24"/>
        </w:rPr>
        <w:t>Интензивността на труда се изразява чрез количеството човешка енергия /физическа и психическа /, която се изразходва за единица време в процеса на работа.</w:t>
      </w:r>
    </w:p>
    <w:p w14:paraId="49F358DF" w14:textId="77777777" w:rsidR="004E5983" w:rsidRPr="006A0163" w:rsidRDefault="004E5983" w:rsidP="00816500">
      <w:pPr>
        <w:spacing w:after="60"/>
        <w:ind w:firstLine="708"/>
        <w:jc w:val="both"/>
        <w:rPr>
          <w:rFonts w:ascii="Arial" w:hAnsi="Arial" w:cs="Arial"/>
          <w:sz w:val="24"/>
          <w:szCs w:val="24"/>
        </w:rPr>
      </w:pPr>
      <w:r w:rsidRPr="006A0163">
        <w:rPr>
          <w:rFonts w:ascii="Arial" w:hAnsi="Arial" w:cs="Arial"/>
          <w:sz w:val="24"/>
          <w:szCs w:val="24"/>
        </w:rPr>
        <w:t>Монотонността на труда се изразява чрез степента на повторяемост на еднообразни действия в продължение на работния ден.</w:t>
      </w:r>
    </w:p>
    <w:p w14:paraId="17A533DD" w14:textId="77777777" w:rsidR="004E5983" w:rsidRPr="006A0163" w:rsidRDefault="004E5983" w:rsidP="00816500">
      <w:pPr>
        <w:spacing w:after="60"/>
        <w:ind w:firstLine="708"/>
        <w:jc w:val="both"/>
        <w:rPr>
          <w:rFonts w:ascii="Arial" w:hAnsi="Arial" w:cs="Arial"/>
          <w:sz w:val="24"/>
          <w:szCs w:val="24"/>
        </w:rPr>
      </w:pPr>
      <w:r w:rsidRPr="006A0163">
        <w:rPr>
          <w:rFonts w:ascii="Arial" w:hAnsi="Arial" w:cs="Arial"/>
          <w:sz w:val="24"/>
          <w:szCs w:val="24"/>
        </w:rPr>
        <w:t>Използваните технически средства и приспособления , пространственото разположение на елементите на трудовия процес трябва да създават условия за запазване на здравето и работоспособността на служителите.Специално внимание на се отделя на санитарно-хигиенните изисквания към техническите средства и устройства и създаване на условия за безвредна работа.</w:t>
      </w:r>
    </w:p>
    <w:p w14:paraId="37C35863" w14:textId="77777777" w:rsidR="004E5983" w:rsidRPr="006A0163" w:rsidRDefault="004E5983" w:rsidP="00816500">
      <w:pPr>
        <w:spacing w:after="60"/>
        <w:ind w:firstLine="708"/>
        <w:jc w:val="both"/>
        <w:rPr>
          <w:rFonts w:ascii="Arial" w:hAnsi="Arial" w:cs="Arial"/>
          <w:sz w:val="24"/>
          <w:szCs w:val="24"/>
        </w:rPr>
      </w:pPr>
      <w:r w:rsidRPr="006A0163">
        <w:rPr>
          <w:rFonts w:ascii="Arial" w:hAnsi="Arial" w:cs="Arial"/>
          <w:sz w:val="24"/>
          <w:szCs w:val="24"/>
        </w:rPr>
        <w:t>Санитарно – хигиенните условия се измерват чрез състоянието на температурата, влажността, подвижността и запрашеността на въздуха, шума, осветлението, излъчванията, вибрациите и др.</w:t>
      </w:r>
    </w:p>
    <w:p w14:paraId="5C22A328" w14:textId="77777777" w:rsidR="004E5983" w:rsidRDefault="004E5983" w:rsidP="00816500">
      <w:pPr>
        <w:spacing w:after="60"/>
        <w:ind w:firstLine="708"/>
        <w:jc w:val="both"/>
        <w:rPr>
          <w:rFonts w:ascii="Arial" w:hAnsi="Arial" w:cs="Arial"/>
          <w:sz w:val="24"/>
          <w:szCs w:val="24"/>
        </w:rPr>
      </w:pPr>
      <w:r w:rsidRPr="006A0163">
        <w:rPr>
          <w:rFonts w:ascii="Arial" w:hAnsi="Arial" w:cs="Arial"/>
          <w:sz w:val="24"/>
          <w:szCs w:val="24"/>
        </w:rPr>
        <w:t>Режимът на труд и почивка включва редуването на времето за работа и времето за почивка през работния ден , седмица, месец, година.</w:t>
      </w:r>
    </w:p>
    <w:p w14:paraId="37DA2387" w14:textId="77777777" w:rsidR="004E5983" w:rsidRDefault="004E5983" w:rsidP="00816500">
      <w:pPr>
        <w:spacing w:after="60"/>
        <w:ind w:firstLine="708"/>
        <w:jc w:val="center"/>
        <w:rPr>
          <w:rFonts w:ascii="Arial" w:hAnsi="Arial" w:cs="Arial"/>
          <w:b/>
          <w:color w:val="066684" w:themeColor="accent6" w:themeShade="BF"/>
          <w:sz w:val="24"/>
          <w:szCs w:val="24"/>
        </w:rPr>
      </w:pPr>
    </w:p>
    <w:p w14:paraId="4691BE65" w14:textId="59D8031B" w:rsidR="00A54ED8" w:rsidRDefault="00225F52" w:rsidP="00816500">
      <w:pPr>
        <w:spacing w:after="60"/>
        <w:ind w:firstLine="708"/>
        <w:jc w:val="both"/>
        <w:rPr>
          <w:rFonts w:ascii="Arial" w:hAnsi="Arial" w:cs="Arial"/>
          <w:b/>
          <w:color w:val="066684" w:themeColor="accent6" w:themeShade="BF"/>
          <w:sz w:val="24"/>
          <w:szCs w:val="24"/>
        </w:rPr>
      </w:pPr>
      <w:r>
        <w:rPr>
          <w:rFonts w:ascii="Arial" w:hAnsi="Arial" w:cs="Arial"/>
          <w:b/>
          <w:color w:val="066684" w:themeColor="accent6" w:themeShade="BF"/>
          <w:sz w:val="24"/>
          <w:szCs w:val="24"/>
        </w:rPr>
        <w:lastRenderedPageBreak/>
        <w:t>11</w:t>
      </w:r>
      <w:r w:rsidR="000C782B">
        <w:rPr>
          <w:rFonts w:ascii="Arial" w:hAnsi="Arial" w:cs="Arial"/>
          <w:b/>
          <w:color w:val="066684" w:themeColor="accent6" w:themeShade="BF"/>
          <w:sz w:val="24"/>
          <w:szCs w:val="24"/>
        </w:rPr>
        <w:t xml:space="preserve">.1 </w:t>
      </w:r>
      <w:r w:rsidR="004E5983" w:rsidRPr="004E5983">
        <w:rPr>
          <w:rFonts w:ascii="Arial" w:hAnsi="Arial" w:cs="Arial"/>
          <w:b/>
          <w:color w:val="066684" w:themeColor="accent6" w:themeShade="BF"/>
          <w:sz w:val="24"/>
          <w:szCs w:val="24"/>
        </w:rPr>
        <w:t xml:space="preserve">Задължения на работодателя за осигуряване на здравословни и безопасни </w:t>
      </w:r>
      <w:r w:rsidR="004E5983" w:rsidRPr="004E5983">
        <w:rPr>
          <w:rFonts w:ascii="Arial" w:hAnsi="Arial" w:cs="Arial"/>
          <w:b/>
          <w:color w:val="066684" w:themeColor="accent6" w:themeShade="BF"/>
          <w:sz w:val="24"/>
          <w:szCs w:val="24"/>
        </w:rPr>
        <w:tab/>
        <w:t xml:space="preserve"> условия на труд  /ЗБУТ/</w:t>
      </w:r>
    </w:p>
    <w:p w14:paraId="6042060D" w14:textId="77777777" w:rsidR="004E5983" w:rsidRPr="00AC58F6" w:rsidRDefault="004E5983" w:rsidP="00816500">
      <w:pPr>
        <w:spacing w:after="60"/>
        <w:ind w:firstLine="708"/>
        <w:jc w:val="both"/>
        <w:rPr>
          <w:rFonts w:ascii="Arial" w:hAnsi="Arial" w:cs="Arial"/>
          <w:sz w:val="24"/>
          <w:szCs w:val="24"/>
        </w:rPr>
      </w:pPr>
      <w:r w:rsidRPr="004E5983">
        <w:rPr>
          <w:rFonts w:ascii="Arial" w:hAnsi="Arial" w:cs="Arial"/>
          <w:color w:val="066684" w:themeColor="accent6" w:themeShade="BF"/>
          <w:sz w:val="24"/>
          <w:szCs w:val="24"/>
        </w:rPr>
        <w:br/>
      </w:r>
      <w:r w:rsidRPr="00AC58F6">
        <w:rPr>
          <w:rFonts w:ascii="Arial" w:hAnsi="Arial" w:cs="Arial"/>
          <w:sz w:val="24"/>
          <w:szCs w:val="24"/>
        </w:rPr>
        <w:tab/>
        <w:t xml:space="preserve"> Здравословните и безопасни условия на труд /ЗБУТ/ се дефинират в закона като такива условия на труд, които не водят до професионални заболявания и злополуки при работа и създават предпоставки за пълно физическо, психическо и социално благополучие на служителите.</w:t>
      </w:r>
      <w:r w:rsidRPr="00AC58F6">
        <w:rPr>
          <w:rFonts w:ascii="Arial" w:hAnsi="Arial" w:cs="Arial"/>
          <w:sz w:val="24"/>
          <w:szCs w:val="24"/>
        </w:rPr>
        <w:br/>
      </w:r>
      <w:r w:rsidRPr="00AC58F6">
        <w:rPr>
          <w:rFonts w:ascii="Arial" w:hAnsi="Arial" w:cs="Arial"/>
          <w:sz w:val="24"/>
          <w:szCs w:val="24"/>
        </w:rPr>
        <w:tab/>
        <w:t>Работодателят е длъжен да осигурява ЗБУТ на работещите, като прилага необходимите мерки , включително:превенция на професионалните рискове; предоставяне на информация и обучение ; осигуряване на необходимата организация и средства.</w:t>
      </w:r>
      <w:r w:rsidRPr="00AC58F6">
        <w:rPr>
          <w:rFonts w:ascii="Arial" w:hAnsi="Arial" w:cs="Arial"/>
          <w:sz w:val="24"/>
          <w:szCs w:val="24"/>
        </w:rPr>
        <w:br/>
      </w:r>
      <w:r w:rsidRPr="00AC58F6">
        <w:rPr>
          <w:rFonts w:ascii="Arial" w:hAnsi="Arial" w:cs="Arial"/>
          <w:sz w:val="24"/>
          <w:szCs w:val="24"/>
        </w:rPr>
        <w:tab/>
        <w:t>Основните принципи при осъществяване на превенцията са : избягване на рисковете; оценка на рисовете, които не могат да бъдат избегнати;  ограничаване на рисковете при източника на възникването им; приспособяване на работата към работещия; привеждане в съответствие с техническия прогрес; замяна на опасното с безопасно или по-малко опасно; обозначаване на съществуващи опасности; прилагане на последователна  цялостна политика за превенция.</w:t>
      </w:r>
    </w:p>
    <w:p w14:paraId="5FEF0700" w14:textId="77777777" w:rsidR="004E5983" w:rsidRPr="006A0163" w:rsidRDefault="004E5983" w:rsidP="00816500">
      <w:pPr>
        <w:spacing w:after="60"/>
        <w:ind w:firstLine="708"/>
        <w:jc w:val="both"/>
        <w:rPr>
          <w:rFonts w:ascii="Arial" w:hAnsi="Arial" w:cs="Arial"/>
          <w:sz w:val="24"/>
          <w:szCs w:val="24"/>
        </w:rPr>
      </w:pPr>
      <w:r w:rsidRPr="006A0163">
        <w:rPr>
          <w:rFonts w:ascii="Arial" w:hAnsi="Arial" w:cs="Arial"/>
          <w:sz w:val="24"/>
          <w:szCs w:val="24"/>
        </w:rPr>
        <w:t>Законът предвижда задължение за всеки работещ да се грижи за здравето и безопасността си, както и за здравето и безопасността на другите лица , пряко засегнати от неговата дейност, в съответствие с квалификацията му и дадените от работодателя инструкции.; да използват правилно техниката, апаратите, имуществото, транспортните средства и другото работно оборудване; да използват правилно дадените им лични предпазни средства и предпазно работно облекло; да информират незабавно работодателя или съответните длъжностни лица за всяка възникнала обстановка при работа , която може да представлява непосредствена опасност за тяхното здраве ; да съдействат на работодателя, на съответните длъжностни лица или представителите на работещите по безопасност и здраве при работа при изпълнението на мероприятията за осигуряване на ЗБУТ и на предписанията , дадени от контролните органи.</w:t>
      </w:r>
    </w:p>
    <w:p w14:paraId="6FEC6283" w14:textId="77777777" w:rsidR="004E5983" w:rsidRDefault="004E5983" w:rsidP="00816500">
      <w:pPr>
        <w:spacing w:after="60"/>
        <w:ind w:firstLine="708"/>
        <w:jc w:val="both"/>
        <w:rPr>
          <w:rFonts w:ascii="Arial" w:hAnsi="Arial" w:cs="Arial"/>
          <w:sz w:val="24"/>
          <w:szCs w:val="24"/>
        </w:rPr>
      </w:pPr>
      <w:r w:rsidRPr="006A0163">
        <w:rPr>
          <w:rFonts w:ascii="Arial" w:hAnsi="Arial" w:cs="Arial"/>
          <w:sz w:val="24"/>
          <w:szCs w:val="24"/>
        </w:rPr>
        <w:t>Постановление №</w:t>
      </w:r>
      <w:r>
        <w:rPr>
          <w:rFonts w:ascii="Arial" w:hAnsi="Arial" w:cs="Arial"/>
          <w:sz w:val="24"/>
          <w:szCs w:val="24"/>
        </w:rPr>
        <w:t xml:space="preserve"> </w:t>
      </w:r>
      <w:r w:rsidRPr="006A0163">
        <w:rPr>
          <w:rFonts w:ascii="Arial" w:hAnsi="Arial" w:cs="Arial"/>
          <w:sz w:val="24"/>
          <w:szCs w:val="24"/>
        </w:rPr>
        <w:t xml:space="preserve">87 на МС от 12.03.1997 г. </w:t>
      </w:r>
      <w:r>
        <w:rPr>
          <w:rFonts w:ascii="Arial" w:hAnsi="Arial" w:cs="Arial"/>
          <w:sz w:val="24"/>
          <w:szCs w:val="24"/>
        </w:rPr>
        <w:t>предвижда</w:t>
      </w:r>
      <w:r w:rsidRPr="006A0163">
        <w:rPr>
          <w:rFonts w:ascii="Arial" w:hAnsi="Arial" w:cs="Arial"/>
          <w:sz w:val="24"/>
          <w:szCs w:val="24"/>
        </w:rPr>
        <w:t xml:space="preserve"> създаване на органи по разработването и осъществяването на политиката за осигуряване на безопасни и здравословни условия на труд.</w:t>
      </w:r>
    </w:p>
    <w:p w14:paraId="5A8C41C9" w14:textId="77777777" w:rsidR="00A54ED8" w:rsidRPr="006A0163" w:rsidRDefault="00A54ED8" w:rsidP="00816500">
      <w:pPr>
        <w:spacing w:after="60"/>
        <w:ind w:firstLine="708"/>
        <w:jc w:val="both"/>
        <w:rPr>
          <w:rFonts w:ascii="Arial" w:hAnsi="Arial" w:cs="Arial"/>
          <w:sz w:val="24"/>
          <w:szCs w:val="24"/>
        </w:rPr>
      </w:pPr>
    </w:p>
    <w:p w14:paraId="51C4A225" w14:textId="34519C10" w:rsidR="004E5983" w:rsidRDefault="00225F52" w:rsidP="00816500">
      <w:pPr>
        <w:spacing w:after="60"/>
        <w:ind w:firstLine="708"/>
        <w:rPr>
          <w:rFonts w:ascii="Arial" w:hAnsi="Arial" w:cs="Arial"/>
          <w:b/>
          <w:color w:val="066684" w:themeColor="accent6" w:themeShade="BF"/>
          <w:sz w:val="24"/>
          <w:szCs w:val="24"/>
        </w:rPr>
      </w:pPr>
      <w:r>
        <w:rPr>
          <w:rFonts w:ascii="Arial" w:hAnsi="Arial" w:cs="Arial"/>
          <w:b/>
          <w:color w:val="066684" w:themeColor="accent6" w:themeShade="BF"/>
          <w:sz w:val="24"/>
          <w:szCs w:val="24"/>
        </w:rPr>
        <w:t>11</w:t>
      </w:r>
      <w:r w:rsidR="000C782B">
        <w:rPr>
          <w:rFonts w:ascii="Arial" w:hAnsi="Arial" w:cs="Arial"/>
          <w:b/>
          <w:color w:val="066684" w:themeColor="accent6" w:themeShade="BF"/>
          <w:sz w:val="24"/>
          <w:szCs w:val="24"/>
        </w:rPr>
        <w:t xml:space="preserve">.2 </w:t>
      </w:r>
      <w:r w:rsidR="004E5983" w:rsidRPr="004E5983">
        <w:rPr>
          <w:rFonts w:ascii="Arial" w:hAnsi="Arial" w:cs="Arial"/>
          <w:b/>
          <w:color w:val="066684" w:themeColor="accent6" w:themeShade="BF"/>
          <w:sz w:val="24"/>
          <w:szCs w:val="24"/>
        </w:rPr>
        <w:t>Нормативна база в областта на ЗБУТ</w:t>
      </w:r>
    </w:p>
    <w:p w14:paraId="7F8D5561" w14:textId="77777777" w:rsidR="004E5983" w:rsidRPr="004E5983" w:rsidRDefault="004E5983" w:rsidP="00816500">
      <w:pPr>
        <w:spacing w:after="60"/>
        <w:ind w:firstLine="636"/>
        <w:jc w:val="both"/>
        <w:rPr>
          <w:rFonts w:ascii="Arial" w:hAnsi="Arial" w:cs="Arial"/>
          <w:b/>
          <w:color w:val="066684" w:themeColor="accent6" w:themeShade="BF"/>
          <w:sz w:val="24"/>
          <w:szCs w:val="24"/>
        </w:rPr>
      </w:pPr>
    </w:p>
    <w:p w14:paraId="6C1178AD" w14:textId="77777777" w:rsidR="004E5983" w:rsidRPr="006A0163" w:rsidRDefault="004E5983" w:rsidP="00816500">
      <w:pPr>
        <w:spacing w:after="60"/>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Pr="006A0163">
        <w:rPr>
          <w:rFonts w:ascii="Arial" w:hAnsi="Arial" w:cs="Arial"/>
          <w:sz w:val="24"/>
          <w:szCs w:val="24"/>
        </w:rPr>
        <w:t>Водеща роля в богатата и разнообразна нормативна уредба по ЗБУТ</w:t>
      </w:r>
      <w:r>
        <w:rPr>
          <w:rFonts w:ascii="Arial" w:hAnsi="Arial" w:cs="Arial"/>
          <w:sz w:val="24"/>
          <w:szCs w:val="24"/>
        </w:rPr>
        <w:t xml:space="preserve"> имат: </w:t>
      </w:r>
      <w:r w:rsidRPr="006A0163">
        <w:rPr>
          <w:rFonts w:ascii="Arial" w:hAnsi="Arial" w:cs="Arial"/>
          <w:sz w:val="24"/>
          <w:szCs w:val="24"/>
        </w:rPr>
        <w:t>Кодексът на труда, Кодексът за социално осигуряване, Законът за здравословни и безопасни условия на труд, Законът за инспектиране на труда.</w:t>
      </w:r>
    </w:p>
    <w:p w14:paraId="754F6A39" w14:textId="77777777" w:rsidR="004E5983" w:rsidRDefault="004E5983" w:rsidP="00816500">
      <w:pPr>
        <w:spacing w:after="60"/>
        <w:jc w:val="both"/>
        <w:rPr>
          <w:rFonts w:ascii="Arial" w:hAnsi="Arial" w:cs="Arial"/>
          <w:sz w:val="24"/>
          <w:szCs w:val="24"/>
        </w:rPr>
      </w:pPr>
      <w:r w:rsidRPr="006A0163">
        <w:rPr>
          <w:rFonts w:ascii="Arial" w:hAnsi="Arial" w:cs="Arial"/>
          <w:sz w:val="24"/>
          <w:szCs w:val="24"/>
        </w:rPr>
        <w:lastRenderedPageBreak/>
        <w:t xml:space="preserve">         Наред с това широко приложение имат многобройните подзаконови нормативни актове, част от които ще споменем:</w:t>
      </w:r>
    </w:p>
    <w:p w14:paraId="02AB03C6" w14:textId="77777777" w:rsidR="004E5983" w:rsidRDefault="004E5983" w:rsidP="00816500">
      <w:pPr>
        <w:spacing w:after="60"/>
        <w:ind w:firstLine="636"/>
        <w:jc w:val="both"/>
        <w:rPr>
          <w:rFonts w:ascii="Arial" w:hAnsi="Arial" w:cs="Arial"/>
          <w:sz w:val="24"/>
          <w:szCs w:val="24"/>
        </w:rPr>
      </w:pPr>
      <w:r w:rsidRPr="006A0163">
        <w:rPr>
          <w:rFonts w:ascii="Arial" w:hAnsi="Arial" w:cs="Arial"/>
          <w:sz w:val="24"/>
          <w:szCs w:val="24"/>
        </w:rPr>
        <w:t>Наредба № 5 от 11.05.1999 г. за реда, начина и периодичността на извършване на оценка на риска.</w:t>
      </w:r>
    </w:p>
    <w:p w14:paraId="75BC682B" w14:textId="77777777" w:rsidR="004E5983" w:rsidRDefault="004E5983" w:rsidP="00816500">
      <w:pPr>
        <w:spacing w:after="60"/>
        <w:ind w:firstLine="636"/>
        <w:jc w:val="both"/>
        <w:rPr>
          <w:rFonts w:ascii="Arial" w:hAnsi="Arial" w:cs="Arial"/>
          <w:sz w:val="24"/>
          <w:szCs w:val="24"/>
        </w:rPr>
      </w:pPr>
      <w:r w:rsidRPr="006A0163">
        <w:rPr>
          <w:rFonts w:ascii="Arial" w:hAnsi="Arial" w:cs="Arial"/>
          <w:sz w:val="24"/>
          <w:szCs w:val="24"/>
        </w:rPr>
        <w:t>Наредба № 5  от 20.04.2006 г.за осигуряване на здравословни и безопасни условия на труд на работниците по срочно трудово правоотношение или временно трудово правоотношение.</w:t>
      </w:r>
    </w:p>
    <w:p w14:paraId="57F51E07" w14:textId="77777777" w:rsidR="004E5983" w:rsidRPr="006A0163" w:rsidRDefault="004E5983" w:rsidP="00816500">
      <w:pPr>
        <w:spacing w:after="60"/>
        <w:ind w:firstLine="708"/>
        <w:jc w:val="both"/>
        <w:rPr>
          <w:rFonts w:ascii="Arial" w:hAnsi="Arial" w:cs="Arial"/>
          <w:sz w:val="24"/>
          <w:szCs w:val="24"/>
        </w:rPr>
      </w:pPr>
      <w:r w:rsidRPr="006A0163">
        <w:rPr>
          <w:rFonts w:ascii="Arial" w:hAnsi="Arial" w:cs="Arial"/>
          <w:sz w:val="24"/>
          <w:szCs w:val="24"/>
        </w:rPr>
        <w:t xml:space="preserve">Наредба № 6 от 24.07.2006 г. за условията и реда за даване на разрешения за работа на лица, ненавършили 18 години. </w:t>
      </w:r>
    </w:p>
    <w:p w14:paraId="718DCC61" w14:textId="77777777" w:rsidR="004E5983" w:rsidRPr="006A0163" w:rsidRDefault="004E5983" w:rsidP="00816500">
      <w:pPr>
        <w:spacing w:after="60"/>
        <w:ind w:firstLine="708"/>
        <w:jc w:val="both"/>
        <w:rPr>
          <w:rFonts w:ascii="Arial" w:hAnsi="Arial" w:cs="Arial"/>
          <w:sz w:val="24"/>
          <w:szCs w:val="24"/>
        </w:rPr>
      </w:pPr>
      <w:r w:rsidRPr="006A0163">
        <w:rPr>
          <w:rFonts w:ascii="Arial" w:hAnsi="Arial" w:cs="Arial"/>
          <w:sz w:val="24"/>
          <w:szCs w:val="24"/>
        </w:rPr>
        <w:t>Наредба № 7 от 15.08.2005 г. за минималните изисквания за осигуряване на здравословни и безопасни условия на труд  при работа с видеодисплеи.</w:t>
      </w:r>
    </w:p>
    <w:p w14:paraId="67E69D45" w14:textId="77777777" w:rsidR="004E5983" w:rsidRDefault="004E5983" w:rsidP="00816500">
      <w:pPr>
        <w:spacing w:after="60"/>
        <w:ind w:firstLine="708"/>
        <w:jc w:val="both"/>
        <w:rPr>
          <w:rFonts w:ascii="Arial" w:hAnsi="Arial" w:cs="Arial"/>
          <w:sz w:val="24"/>
          <w:szCs w:val="24"/>
        </w:rPr>
      </w:pPr>
      <w:r w:rsidRPr="006A0163">
        <w:rPr>
          <w:rFonts w:ascii="Arial" w:hAnsi="Arial" w:cs="Arial"/>
          <w:sz w:val="24"/>
          <w:szCs w:val="24"/>
        </w:rPr>
        <w:t>Наредба № 9 за здравно – хигиенните изисквания при използването на персонални компютри в обучението и извън учебните дейности на учениците,от 07.06.1994 г.</w:t>
      </w:r>
    </w:p>
    <w:p w14:paraId="152C5FF9" w14:textId="77777777" w:rsidR="004E5983" w:rsidRPr="00AC58F6" w:rsidRDefault="004E5983" w:rsidP="00816500">
      <w:pPr>
        <w:spacing w:after="60"/>
        <w:ind w:firstLine="708"/>
        <w:jc w:val="both"/>
        <w:rPr>
          <w:rFonts w:ascii="Arial" w:hAnsi="Arial" w:cs="Arial"/>
          <w:sz w:val="24"/>
          <w:szCs w:val="24"/>
        </w:rPr>
      </w:pPr>
      <w:r w:rsidRPr="006A0163">
        <w:rPr>
          <w:rFonts w:ascii="Arial" w:hAnsi="Arial" w:cs="Arial"/>
          <w:sz w:val="24"/>
          <w:szCs w:val="24"/>
        </w:rPr>
        <w:t>Наредба № 4 от 01-07.2009 г. за проектиране , изпълнение и поддържане на строежите в съответствие с изискванията за достъпна среда на населението, включително на хората с увреждания</w:t>
      </w:r>
      <w:r>
        <w:rPr>
          <w:rFonts w:ascii="Arial" w:hAnsi="Arial" w:cs="Arial"/>
          <w:sz w:val="24"/>
          <w:szCs w:val="24"/>
        </w:rPr>
        <w:t>.</w:t>
      </w:r>
    </w:p>
    <w:p w14:paraId="626A8941" w14:textId="77777777" w:rsidR="004E5983" w:rsidRPr="00AC58F6" w:rsidRDefault="004E5983" w:rsidP="00816500">
      <w:pPr>
        <w:spacing w:after="60"/>
        <w:jc w:val="both"/>
        <w:rPr>
          <w:rFonts w:ascii="Arial" w:hAnsi="Arial" w:cs="Arial"/>
          <w:sz w:val="24"/>
          <w:szCs w:val="24"/>
        </w:rPr>
      </w:pPr>
      <w:r w:rsidRPr="00AC58F6">
        <w:rPr>
          <w:rFonts w:ascii="Arial" w:hAnsi="Arial" w:cs="Arial"/>
          <w:sz w:val="24"/>
          <w:szCs w:val="24"/>
        </w:rPr>
        <w:tab/>
        <w:t>Вътрешната нормативна уредба обхваща разнообразни актове и документи, които са в съответствие със спецификата на осъществяваните дейности и са обект на периодични проверки от органите на ИА ГИТ.</w:t>
      </w:r>
    </w:p>
    <w:p w14:paraId="2C206C7D" w14:textId="77777777" w:rsidR="004E5983" w:rsidRPr="00AC58F6" w:rsidRDefault="004E5983" w:rsidP="00816500">
      <w:pPr>
        <w:spacing w:after="60"/>
        <w:jc w:val="both"/>
        <w:rPr>
          <w:rFonts w:ascii="Arial" w:hAnsi="Arial" w:cs="Arial"/>
          <w:sz w:val="24"/>
          <w:szCs w:val="24"/>
        </w:rPr>
      </w:pPr>
      <w:r w:rsidRPr="00AC58F6">
        <w:rPr>
          <w:rFonts w:ascii="Arial" w:hAnsi="Arial" w:cs="Arial"/>
          <w:sz w:val="24"/>
          <w:szCs w:val="24"/>
        </w:rPr>
        <w:tab/>
        <w:t>При тези проверки общината трябва да представи разнообразни документи, като:</w:t>
      </w:r>
      <w:r>
        <w:rPr>
          <w:rFonts w:ascii="Arial" w:hAnsi="Arial" w:cs="Arial"/>
          <w:sz w:val="24"/>
          <w:szCs w:val="24"/>
        </w:rPr>
        <w:t xml:space="preserve"> </w:t>
      </w:r>
      <w:r w:rsidRPr="00AC58F6">
        <w:rPr>
          <w:rFonts w:ascii="Arial" w:hAnsi="Arial" w:cs="Arial"/>
          <w:sz w:val="24"/>
          <w:szCs w:val="24"/>
        </w:rPr>
        <w:t>книга за начален инструктаж; книга за периодичен и извънреден инструктаж; програма за провеждане на инструктажи; служебна бележка за проведен начален инструктаж по образец; заповед за определяне на длъжностни лица за видовете инструктаж; правила за безопасни и здравословни условия на труд; годишна декларация по образец до 30.а</w:t>
      </w:r>
      <w:r>
        <w:rPr>
          <w:rFonts w:ascii="Arial" w:hAnsi="Arial" w:cs="Arial"/>
          <w:sz w:val="24"/>
          <w:szCs w:val="24"/>
        </w:rPr>
        <w:t>прил на следващата година; к</w:t>
      </w:r>
      <w:r w:rsidRPr="00AC58F6">
        <w:rPr>
          <w:rFonts w:ascii="Arial" w:hAnsi="Arial" w:cs="Arial"/>
          <w:sz w:val="24"/>
          <w:szCs w:val="24"/>
        </w:rPr>
        <w:t xml:space="preserve">нига за регистриране на положения извънреден труд;  оценка на риска; ревизионна книга за констатации  и предписания на контролните органи по спазване на трудовото законодателство; протоколи за измерване параметрите на работната среда,на електрооборудването; правилник за вътрешния трудов ред; договор за обслужване от Служба по трудова медицина; регистър за регистриране на трудови злополуки, декларация по образец; план за действие при аварии, пожари  и природни бедствия; график за работа и разпределение на работното време; трудовите досиета и трудовите договори; заповеди за прекратяване на правоотношения, уведомления до НАП, справки от НАП; ведомости за работни заплати за изплащане на възнаграждения; вътрешни правила за организация на работната заплата; учредяване и дейност на комитетите или групите по условия на труд; заповед по чл.403 а за определяне на длъжностни лица, които да представляват работодателя пред контролните органи на инспекцията по труда. </w:t>
      </w:r>
    </w:p>
    <w:p w14:paraId="72EEC422" w14:textId="7DA11B4E" w:rsidR="006A0163" w:rsidRDefault="00AF0061" w:rsidP="002D3548">
      <w:pPr>
        <w:rPr>
          <w:rFonts w:ascii="Arial" w:hAnsi="Arial" w:cs="Arial"/>
          <w:sz w:val="28"/>
          <w:szCs w:val="28"/>
          <w:lang w:val="en-US"/>
        </w:rPr>
      </w:pPr>
      <w:r>
        <w:rPr>
          <w:rFonts w:ascii="Arial" w:hAnsi="Arial" w:cs="Arial"/>
          <w:b/>
          <w:sz w:val="24"/>
          <w:szCs w:val="24"/>
        </w:rPr>
        <w:lastRenderedPageBreak/>
        <w:pict w14:anchorId="42B6E5F7">
          <v:rect id="_x0000_i1029" style="width:0;height:1.5pt" o:hralign="center" o:hrstd="t" o:hr="t" fillcolor="#a0a0a0" stroked="f"/>
        </w:pict>
      </w:r>
    </w:p>
    <w:p w14:paraId="1FF082E8" w14:textId="77777777" w:rsidR="00C33C8A" w:rsidRPr="00C33C8A" w:rsidRDefault="00C33C8A" w:rsidP="00C33C8A">
      <w:pPr>
        <w:spacing w:after="160" w:line="259" w:lineRule="auto"/>
        <w:jc w:val="center"/>
        <w:rPr>
          <w:rFonts w:ascii="Arial" w:hAnsi="Arial" w:cs="Arial"/>
          <w:b/>
          <w:color w:val="066684" w:themeColor="accent6" w:themeShade="BF"/>
          <w:sz w:val="24"/>
          <w:szCs w:val="24"/>
        </w:rPr>
      </w:pPr>
      <w:r w:rsidRPr="00C33C8A">
        <w:rPr>
          <w:rFonts w:ascii="Arial" w:hAnsi="Arial" w:cs="Arial"/>
          <w:b/>
          <w:color w:val="066684" w:themeColor="accent6" w:themeShade="BF"/>
          <w:sz w:val="24"/>
          <w:szCs w:val="24"/>
        </w:rPr>
        <w:t>Нормативни промени през 2020-2021, свързани с държавната служба и административното обслужване – установени проблеми и законодателни дефицити.</w:t>
      </w:r>
    </w:p>
    <w:p w14:paraId="68DAB8B9" w14:textId="77777777" w:rsidR="00C33C8A" w:rsidRPr="00C33C8A" w:rsidRDefault="00C33C8A" w:rsidP="00C33C8A">
      <w:pPr>
        <w:spacing w:after="160" w:line="259" w:lineRule="auto"/>
        <w:jc w:val="center"/>
        <w:rPr>
          <w:rFonts w:ascii="Arial" w:hAnsi="Arial" w:cs="Arial"/>
          <w:b/>
          <w:color w:val="066684" w:themeColor="accent6" w:themeShade="BF"/>
          <w:sz w:val="24"/>
          <w:szCs w:val="24"/>
        </w:rPr>
      </w:pPr>
      <w:r w:rsidRPr="00C33C8A">
        <w:rPr>
          <w:rFonts w:ascii="Arial" w:hAnsi="Arial" w:cs="Arial"/>
          <w:b/>
          <w:color w:val="066684" w:themeColor="accent6" w:themeShade="BF"/>
          <w:sz w:val="24"/>
          <w:szCs w:val="24"/>
        </w:rPr>
        <w:t xml:space="preserve"> Предложения за изменения и допълнения.</w:t>
      </w:r>
    </w:p>
    <w:p w14:paraId="1818D007" w14:textId="77777777" w:rsidR="00C33C8A" w:rsidRPr="00C33C8A" w:rsidRDefault="00C33C8A" w:rsidP="00C33C8A">
      <w:pPr>
        <w:spacing w:after="160" w:line="259" w:lineRule="auto"/>
        <w:ind w:firstLine="708"/>
        <w:jc w:val="both"/>
        <w:rPr>
          <w:rFonts w:ascii="Arial" w:hAnsi="Arial" w:cs="Arial"/>
          <w:sz w:val="24"/>
          <w:szCs w:val="24"/>
        </w:rPr>
      </w:pPr>
      <w:r w:rsidRPr="00C33C8A">
        <w:rPr>
          <w:rFonts w:ascii="Arial" w:hAnsi="Arial" w:cs="Arial"/>
          <w:sz w:val="24"/>
          <w:szCs w:val="24"/>
        </w:rPr>
        <w:t>Изминалата 2020 бе година, в която бяха предприети действия от страна на централната администрация за промени в нормативните актове уреждащи държавната служба и административното обслужване. Пандемията наложи някои от тях, други бяха продиктувани от проекта „Трансформация на административното обслужване“.</w:t>
      </w:r>
    </w:p>
    <w:p w14:paraId="0AF16740" w14:textId="7C51D89C" w:rsidR="00C33C8A" w:rsidRPr="00C33C8A" w:rsidRDefault="00C33C8A" w:rsidP="00C33C8A">
      <w:pPr>
        <w:spacing w:after="160" w:line="259" w:lineRule="auto"/>
        <w:ind w:firstLine="360"/>
        <w:jc w:val="both"/>
        <w:rPr>
          <w:rFonts w:ascii="Arial" w:hAnsi="Arial" w:cs="Arial"/>
          <w:b/>
          <w:sz w:val="24"/>
          <w:szCs w:val="24"/>
        </w:rPr>
      </w:pPr>
      <w:r w:rsidRPr="00C33C8A">
        <w:rPr>
          <w:rFonts w:ascii="Arial" w:hAnsi="Arial" w:cs="Arial"/>
          <w:b/>
          <w:sz w:val="24"/>
          <w:szCs w:val="24"/>
        </w:rPr>
        <w:t>Какво да не пропуснем в измененията на законодателството уреждащо служебните и трудови правоотношения в администрациите:</w:t>
      </w:r>
    </w:p>
    <w:p w14:paraId="6A12B965" w14:textId="77777777" w:rsidR="00C33C8A" w:rsidRPr="00C33C8A" w:rsidRDefault="00C33C8A" w:rsidP="00C33C8A">
      <w:pPr>
        <w:numPr>
          <w:ilvl w:val="0"/>
          <w:numId w:val="17"/>
        </w:numPr>
        <w:spacing w:after="160" w:line="259" w:lineRule="auto"/>
        <w:contextualSpacing/>
        <w:jc w:val="both"/>
        <w:rPr>
          <w:rFonts w:ascii="Arial" w:hAnsi="Arial" w:cs="Arial"/>
          <w:sz w:val="24"/>
          <w:szCs w:val="24"/>
        </w:rPr>
      </w:pPr>
      <w:r w:rsidRPr="00C33C8A">
        <w:rPr>
          <w:rFonts w:ascii="Arial" w:hAnsi="Arial" w:cs="Arial"/>
          <w:sz w:val="24"/>
          <w:szCs w:val="24"/>
        </w:rPr>
        <w:t xml:space="preserve">С последните изменения и допълнения в Закона за държавния служител и Кодекса на труда </w:t>
      </w:r>
      <w:r w:rsidRPr="00C33C8A">
        <w:rPr>
          <w:rFonts w:ascii="Arial" w:hAnsi="Arial" w:cs="Arial"/>
          <w:sz w:val="24"/>
          <w:szCs w:val="24"/>
          <w:lang w:val="en-US"/>
        </w:rPr>
        <w:t>(</w:t>
      </w:r>
      <w:r w:rsidRPr="00C33C8A">
        <w:rPr>
          <w:rFonts w:ascii="Arial" w:hAnsi="Arial" w:cs="Arial"/>
          <w:sz w:val="24"/>
          <w:szCs w:val="24"/>
        </w:rPr>
        <w:t>бр. 104 от 2020 г. , в сила от 12.12.2020 г.</w:t>
      </w:r>
      <w:r w:rsidRPr="00C33C8A">
        <w:rPr>
          <w:rFonts w:ascii="Arial" w:hAnsi="Arial" w:cs="Arial"/>
          <w:sz w:val="24"/>
          <w:szCs w:val="24"/>
          <w:lang w:val="en-US"/>
        </w:rPr>
        <w:t>)</w:t>
      </w:r>
      <w:r w:rsidRPr="00C33C8A">
        <w:rPr>
          <w:rFonts w:ascii="Arial" w:hAnsi="Arial" w:cs="Arial"/>
          <w:sz w:val="24"/>
          <w:szCs w:val="24"/>
        </w:rPr>
        <w:t>, държавните служител и служителите могат да участват като представител на държавата или общината в органите на управление или контрол на търговските дружества с държавно или общинско участие в капитала, на държавните предприятия, създадени със специални закони на основание чл. 62, ал. 3 от Търговския закон, както и в органите на управление или контрол на дъщерните им дружества, за което да получават възнаграждение.</w:t>
      </w:r>
    </w:p>
    <w:p w14:paraId="6B5F4BE7" w14:textId="77777777" w:rsidR="00C33C8A" w:rsidRPr="00C33C8A" w:rsidRDefault="00C33C8A" w:rsidP="00C33C8A">
      <w:pPr>
        <w:numPr>
          <w:ilvl w:val="0"/>
          <w:numId w:val="17"/>
        </w:numPr>
        <w:spacing w:after="160" w:line="259" w:lineRule="auto"/>
        <w:contextualSpacing/>
        <w:jc w:val="both"/>
        <w:rPr>
          <w:rFonts w:ascii="Arial" w:hAnsi="Arial" w:cs="Arial"/>
          <w:sz w:val="24"/>
          <w:szCs w:val="24"/>
        </w:rPr>
      </w:pPr>
      <w:r w:rsidRPr="00C33C8A">
        <w:rPr>
          <w:rFonts w:ascii="Arial" w:hAnsi="Arial" w:cs="Arial"/>
          <w:sz w:val="24"/>
          <w:szCs w:val="24"/>
        </w:rPr>
        <w:t xml:space="preserve">От 14.02.2020 г. на държавен служител, с негово съгласие и срещу допълнително възнаграждение, може със заповед на органа по назначаването да се възлагат допълнителни задължения във връзка с изпълнението и/или управлението на проекти и програми, финансирани от други международни финансови институции и донори, по които съответната администрация е бенефициент или изпълнител </w:t>
      </w:r>
      <w:r w:rsidRPr="00C33C8A">
        <w:rPr>
          <w:rFonts w:ascii="Arial" w:hAnsi="Arial" w:cs="Arial"/>
          <w:sz w:val="24"/>
          <w:szCs w:val="24"/>
          <w:lang w:val="en-US"/>
        </w:rPr>
        <w:t>(</w:t>
      </w:r>
      <w:r w:rsidRPr="00C33C8A">
        <w:rPr>
          <w:rFonts w:ascii="Arial" w:hAnsi="Arial" w:cs="Arial"/>
          <w:sz w:val="24"/>
          <w:szCs w:val="24"/>
        </w:rPr>
        <w:t>чл. 21, ал. 4, т. 2 от Закона за държавния служител</w:t>
      </w:r>
      <w:r w:rsidRPr="00C33C8A">
        <w:rPr>
          <w:rFonts w:ascii="Arial" w:hAnsi="Arial" w:cs="Arial"/>
          <w:sz w:val="24"/>
          <w:szCs w:val="24"/>
          <w:lang w:val="en-US"/>
        </w:rPr>
        <w:t>)</w:t>
      </w:r>
      <w:r w:rsidRPr="00C33C8A">
        <w:rPr>
          <w:rFonts w:ascii="Arial" w:hAnsi="Arial" w:cs="Arial"/>
          <w:sz w:val="24"/>
          <w:szCs w:val="24"/>
        </w:rPr>
        <w:t>.</w:t>
      </w:r>
    </w:p>
    <w:p w14:paraId="41EFD28E" w14:textId="77777777" w:rsidR="00C33C8A" w:rsidRPr="00C33C8A" w:rsidRDefault="00C33C8A" w:rsidP="00C33C8A">
      <w:pPr>
        <w:numPr>
          <w:ilvl w:val="0"/>
          <w:numId w:val="17"/>
        </w:numPr>
        <w:spacing w:after="160" w:line="259" w:lineRule="auto"/>
        <w:contextualSpacing/>
        <w:jc w:val="both"/>
        <w:rPr>
          <w:rFonts w:ascii="Arial" w:hAnsi="Arial" w:cs="Arial"/>
          <w:sz w:val="24"/>
          <w:szCs w:val="24"/>
        </w:rPr>
      </w:pPr>
      <w:r w:rsidRPr="00C33C8A">
        <w:rPr>
          <w:rFonts w:ascii="Arial" w:hAnsi="Arial" w:cs="Arial"/>
          <w:sz w:val="24"/>
          <w:szCs w:val="24"/>
        </w:rPr>
        <w:t>Длъжностните характеристики на служителите в държавната администрация следва да са приведени в съответствие с Рамката на дигиталната компетентност съгласно приложение № 1а към чл. 15, ал. 2 от Наредбата за условията и реда за оценяване изпълнението на служителите в държавната администрации. Срокът за измененията изтече на 30 юни 2020г.</w:t>
      </w:r>
    </w:p>
    <w:p w14:paraId="286D7252" w14:textId="77777777" w:rsidR="00C33C8A" w:rsidRPr="00C33C8A" w:rsidRDefault="00C33C8A" w:rsidP="00C33C8A">
      <w:pPr>
        <w:numPr>
          <w:ilvl w:val="0"/>
          <w:numId w:val="17"/>
        </w:numPr>
        <w:spacing w:after="160" w:line="259" w:lineRule="auto"/>
        <w:contextualSpacing/>
        <w:jc w:val="both"/>
        <w:rPr>
          <w:rFonts w:ascii="Arial" w:hAnsi="Arial" w:cs="Arial"/>
          <w:sz w:val="24"/>
          <w:szCs w:val="24"/>
        </w:rPr>
      </w:pPr>
      <w:r w:rsidRPr="00C33C8A">
        <w:rPr>
          <w:rFonts w:ascii="Arial" w:hAnsi="Arial" w:cs="Arial"/>
          <w:sz w:val="24"/>
          <w:szCs w:val="24"/>
        </w:rPr>
        <w:t xml:space="preserve">От 01 януари 2021 година за всеки отработен нощен час или за част от него между 22,00 и 6,00 ч. се заплаща допълнително възнаграждение за нощен труд в размер не по-малък от 0,15 на сто от минималната работна заплата, установена за страната, но не по-малко от един лев. Изменението е регламентирано в чл. 20 от Наредбата за заплатите на служителите в държавната администрация. </w:t>
      </w:r>
    </w:p>
    <w:p w14:paraId="09C77A60" w14:textId="77777777" w:rsidR="00C33C8A" w:rsidRPr="00C33C8A" w:rsidRDefault="00C33C8A" w:rsidP="00C33C8A">
      <w:pPr>
        <w:numPr>
          <w:ilvl w:val="0"/>
          <w:numId w:val="17"/>
        </w:numPr>
        <w:spacing w:after="160" w:line="259" w:lineRule="auto"/>
        <w:contextualSpacing/>
        <w:jc w:val="both"/>
        <w:rPr>
          <w:rFonts w:ascii="Arial" w:hAnsi="Arial" w:cs="Arial"/>
          <w:sz w:val="24"/>
          <w:szCs w:val="24"/>
        </w:rPr>
      </w:pPr>
      <w:r w:rsidRPr="00C33C8A">
        <w:rPr>
          <w:rFonts w:ascii="Arial" w:hAnsi="Arial" w:cs="Arial"/>
          <w:sz w:val="24"/>
          <w:szCs w:val="24"/>
        </w:rPr>
        <w:lastRenderedPageBreak/>
        <w:t>През 2020 година бяха направи и други изменения и допълнения в Наредбата за заплатите на служителите в държавната администрация:</w:t>
      </w:r>
    </w:p>
    <w:p w14:paraId="44AE6C66" w14:textId="77777777" w:rsidR="00C33C8A" w:rsidRPr="00C33C8A" w:rsidRDefault="00C33C8A" w:rsidP="00C33C8A">
      <w:pPr>
        <w:numPr>
          <w:ilvl w:val="0"/>
          <w:numId w:val="15"/>
        </w:numPr>
        <w:spacing w:after="160" w:line="259" w:lineRule="auto"/>
        <w:contextualSpacing/>
        <w:jc w:val="both"/>
        <w:rPr>
          <w:rFonts w:ascii="Arial" w:hAnsi="Arial" w:cs="Arial"/>
          <w:sz w:val="24"/>
          <w:szCs w:val="24"/>
        </w:rPr>
      </w:pPr>
      <w:r w:rsidRPr="00C33C8A">
        <w:rPr>
          <w:rFonts w:ascii="Arial" w:hAnsi="Arial" w:cs="Arial"/>
          <w:sz w:val="24"/>
          <w:szCs w:val="24"/>
        </w:rPr>
        <w:t xml:space="preserve">Размерите на индивидуалните основни месечни заплати в случаите: </w:t>
      </w:r>
    </w:p>
    <w:p w14:paraId="72814F61" w14:textId="77777777" w:rsidR="00C33C8A" w:rsidRPr="00C33C8A" w:rsidRDefault="00C33C8A" w:rsidP="00C33C8A">
      <w:pPr>
        <w:numPr>
          <w:ilvl w:val="0"/>
          <w:numId w:val="16"/>
        </w:numPr>
        <w:spacing w:after="160" w:line="259" w:lineRule="auto"/>
        <w:contextualSpacing/>
        <w:jc w:val="both"/>
        <w:rPr>
          <w:rFonts w:ascii="Arial" w:hAnsi="Arial" w:cs="Arial"/>
          <w:sz w:val="24"/>
          <w:szCs w:val="24"/>
        </w:rPr>
      </w:pPr>
      <w:r w:rsidRPr="00C33C8A">
        <w:rPr>
          <w:rFonts w:ascii="Arial" w:hAnsi="Arial" w:cs="Arial"/>
          <w:sz w:val="24"/>
          <w:szCs w:val="24"/>
        </w:rPr>
        <w:t>при завръщане от отпуск или от командировка с продължителност повече от една година или при възстановяване на уволнен служител;</w:t>
      </w:r>
    </w:p>
    <w:p w14:paraId="65CF43A2" w14:textId="77777777" w:rsidR="00C33C8A" w:rsidRPr="00C33C8A" w:rsidRDefault="00C33C8A" w:rsidP="00C33C8A">
      <w:pPr>
        <w:numPr>
          <w:ilvl w:val="0"/>
          <w:numId w:val="16"/>
        </w:numPr>
        <w:spacing w:after="160" w:line="259" w:lineRule="auto"/>
        <w:contextualSpacing/>
        <w:jc w:val="both"/>
        <w:rPr>
          <w:rFonts w:ascii="Arial" w:hAnsi="Arial" w:cs="Arial"/>
          <w:sz w:val="24"/>
          <w:szCs w:val="24"/>
        </w:rPr>
      </w:pPr>
      <w:r w:rsidRPr="00C33C8A">
        <w:rPr>
          <w:rFonts w:ascii="Arial" w:hAnsi="Arial" w:cs="Arial"/>
          <w:sz w:val="24"/>
          <w:szCs w:val="24"/>
        </w:rPr>
        <w:t>при завръщане на служител, изпратен в друга административна структура по реда на чл. 81б от Закона за държавния служител;</w:t>
      </w:r>
    </w:p>
    <w:p w14:paraId="5B628062" w14:textId="77777777" w:rsidR="00C33C8A" w:rsidRPr="00C33C8A" w:rsidRDefault="00C33C8A" w:rsidP="00C33C8A">
      <w:pPr>
        <w:spacing w:after="160" w:line="259" w:lineRule="auto"/>
        <w:ind w:left="720"/>
        <w:contextualSpacing/>
        <w:jc w:val="both"/>
        <w:rPr>
          <w:rFonts w:ascii="Arial" w:hAnsi="Arial" w:cs="Arial"/>
          <w:sz w:val="24"/>
          <w:szCs w:val="24"/>
        </w:rPr>
      </w:pPr>
      <w:r w:rsidRPr="00C33C8A">
        <w:rPr>
          <w:rFonts w:ascii="Arial" w:hAnsi="Arial" w:cs="Arial"/>
          <w:sz w:val="24"/>
          <w:szCs w:val="24"/>
        </w:rPr>
        <w:t xml:space="preserve">могат да се увеличават при спазване изискванията на Закона за защита от дискриминация </w:t>
      </w:r>
      <w:r w:rsidRPr="00C33C8A">
        <w:rPr>
          <w:rFonts w:ascii="Arial" w:hAnsi="Arial" w:cs="Arial"/>
          <w:sz w:val="24"/>
          <w:szCs w:val="24"/>
          <w:lang w:val="en-US"/>
        </w:rPr>
        <w:t>(Чл. 16</w:t>
      </w:r>
      <w:r w:rsidRPr="00C33C8A">
        <w:rPr>
          <w:rFonts w:ascii="Arial" w:hAnsi="Arial" w:cs="Arial"/>
          <w:sz w:val="24"/>
          <w:szCs w:val="24"/>
        </w:rPr>
        <w:t>, ал. 1</w:t>
      </w:r>
      <w:r w:rsidRPr="00C33C8A">
        <w:rPr>
          <w:rFonts w:ascii="Arial" w:hAnsi="Arial" w:cs="Arial"/>
          <w:sz w:val="24"/>
          <w:szCs w:val="24"/>
          <w:lang w:val="en-US"/>
        </w:rPr>
        <w:t>)</w:t>
      </w:r>
      <w:r w:rsidRPr="00C33C8A">
        <w:rPr>
          <w:rFonts w:ascii="Arial" w:hAnsi="Arial" w:cs="Arial"/>
          <w:sz w:val="24"/>
          <w:szCs w:val="24"/>
        </w:rPr>
        <w:t>.</w:t>
      </w:r>
    </w:p>
    <w:p w14:paraId="6CE403F8" w14:textId="77777777" w:rsidR="00C33C8A" w:rsidRPr="00C33C8A" w:rsidRDefault="00C33C8A" w:rsidP="00C33C8A">
      <w:pPr>
        <w:numPr>
          <w:ilvl w:val="0"/>
          <w:numId w:val="15"/>
        </w:numPr>
        <w:spacing w:after="160" w:line="259" w:lineRule="auto"/>
        <w:contextualSpacing/>
        <w:jc w:val="both"/>
        <w:rPr>
          <w:rFonts w:ascii="Arial" w:hAnsi="Arial" w:cs="Arial"/>
          <w:sz w:val="24"/>
          <w:szCs w:val="24"/>
          <w:lang w:val="en-US"/>
        </w:rPr>
      </w:pPr>
      <w:r w:rsidRPr="00C33C8A">
        <w:rPr>
          <w:rFonts w:ascii="Arial" w:hAnsi="Arial" w:cs="Arial"/>
          <w:sz w:val="24"/>
          <w:szCs w:val="24"/>
        </w:rPr>
        <w:t>Във връзка с измененията в чл. 19 и добавянето на нова т. 6 през 2019 година, свързана с разширяването на обхвата  на допълнителните възнаграждения по чл. 21, ал. 4 от Закона за държавния служител и чл. 107а, ал. 9 от Кодекса на труда за изпълнение и/или управление на проекти или програми е изменен чл. 25а, като е включена нова алинея. С новия текст се регламентира д</w:t>
      </w:r>
      <w:r w:rsidRPr="00C33C8A">
        <w:rPr>
          <w:rFonts w:ascii="Arial" w:hAnsi="Arial" w:cs="Arial"/>
          <w:sz w:val="24"/>
          <w:szCs w:val="24"/>
          <w:lang w:val="en-US"/>
        </w:rPr>
        <w:t>опълнителното възнаграждение за изпълнението и/или управлението на проекти и програми, по които садминистрация</w:t>
      </w:r>
      <w:r w:rsidRPr="00C33C8A">
        <w:rPr>
          <w:rFonts w:ascii="Arial" w:hAnsi="Arial" w:cs="Arial"/>
          <w:sz w:val="24"/>
          <w:szCs w:val="24"/>
        </w:rPr>
        <w:t>та</w:t>
      </w:r>
      <w:r w:rsidRPr="00C33C8A">
        <w:rPr>
          <w:rFonts w:ascii="Arial" w:hAnsi="Arial" w:cs="Arial"/>
          <w:sz w:val="24"/>
          <w:szCs w:val="24"/>
          <w:lang w:val="en-US"/>
        </w:rPr>
        <w:t xml:space="preserve"> е изпълнител и същото се определя от органа по назначаването/работодателя в рамките на средствата по проекта или програмата (</w:t>
      </w:r>
      <w:r w:rsidRPr="00C33C8A">
        <w:rPr>
          <w:rFonts w:ascii="Arial" w:hAnsi="Arial" w:cs="Arial"/>
          <w:sz w:val="24"/>
          <w:szCs w:val="24"/>
        </w:rPr>
        <w:t>чл. 25а, ал. 3</w:t>
      </w:r>
      <w:r w:rsidRPr="00C33C8A">
        <w:rPr>
          <w:rFonts w:ascii="Arial" w:hAnsi="Arial" w:cs="Arial"/>
          <w:sz w:val="24"/>
          <w:szCs w:val="24"/>
          <w:lang w:val="en-US"/>
        </w:rPr>
        <w:t>)</w:t>
      </w:r>
    </w:p>
    <w:p w14:paraId="02792F2B" w14:textId="77777777" w:rsidR="00C33C8A" w:rsidRPr="00C33C8A" w:rsidRDefault="00C33C8A" w:rsidP="00C33C8A">
      <w:pPr>
        <w:numPr>
          <w:ilvl w:val="0"/>
          <w:numId w:val="15"/>
        </w:numPr>
        <w:spacing w:after="160" w:line="259" w:lineRule="auto"/>
        <w:contextualSpacing/>
        <w:jc w:val="both"/>
        <w:rPr>
          <w:rFonts w:ascii="Arial" w:hAnsi="Arial" w:cs="Arial"/>
          <w:sz w:val="24"/>
          <w:szCs w:val="24"/>
        </w:rPr>
      </w:pPr>
      <w:r w:rsidRPr="00C33C8A">
        <w:rPr>
          <w:rFonts w:ascii="Arial" w:hAnsi="Arial" w:cs="Arial"/>
          <w:sz w:val="24"/>
          <w:szCs w:val="24"/>
        </w:rPr>
        <w:t>В ДВ бр. 103 от 2020 г. е изменено Приложение № 1, към чл. 3, ал. 2 - Таблица за минималните и максималните размери на основните месечни заплати по нива и степени. Измененията влизат са в сила до 01.06.2021 г.</w:t>
      </w:r>
    </w:p>
    <w:p w14:paraId="7E1331A6" w14:textId="77777777" w:rsidR="00C33C8A" w:rsidRPr="00C33C8A" w:rsidRDefault="00C33C8A" w:rsidP="00C33C8A">
      <w:pPr>
        <w:spacing w:after="160" w:line="259" w:lineRule="auto"/>
        <w:ind w:left="720"/>
        <w:contextualSpacing/>
        <w:jc w:val="both"/>
        <w:rPr>
          <w:rFonts w:ascii="Arial" w:hAnsi="Arial" w:cs="Arial"/>
          <w:sz w:val="24"/>
          <w:szCs w:val="24"/>
        </w:rPr>
      </w:pPr>
    </w:p>
    <w:p w14:paraId="4164B3E1" w14:textId="77777777" w:rsidR="00C33C8A" w:rsidRPr="00C33C8A" w:rsidRDefault="00C33C8A" w:rsidP="00C33C8A">
      <w:pPr>
        <w:spacing w:after="160" w:line="259" w:lineRule="auto"/>
        <w:contextualSpacing/>
        <w:jc w:val="both"/>
        <w:rPr>
          <w:rFonts w:ascii="Arial" w:hAnsi="Arial" w:cs="Arial"/>
          <w:color w:val="066684" w:themeColor="accent6" w:themeShade="BF"/>
          <w:sz w:val="24"/>
          <w:szCs w:val="24"/>
        </w:rPr>
      </w:pPr>
      <w:r w:rsidRPr="00C33C8A">
        <w:rPr>
          <w:rFonts w:ascii="Arial" w:hAnsi="Arial" w:cs="Arial"/>
          <w:b/>
          <w:color w:val="066684" w:themeColor="accent6" w:themeShade="BF"/>
          <w:sz w:val="24"/>
          <w:szCs w:val="24"/>
        </w:rPr>
        <w:t>Промени от 2021 година</w:t>
      </w:r>
      <w:r w:rsidRPr="00C33C8A">
        <w:rPr>
          <w:rFonts w:ascii="Arial" w:hAnsi="Arial" w:cs="Arial"/>
          <w:color w:val="066684" w:themeColor="accent6" w:themeShade="BF"/>
          <w:sz w:val="24"/>
          <w:szCs w:val="24"/>
        </w:rPr>
        <w:t>:</w:t>
      </w:r>
    </w:p>
    <w:p w14:paraId="4F5591FC" w14:textId="77777777" w:rsidR="00C33C8A" w:rsidRPr="00C33C8A" w:rsidRDefault="00C33C8A" w:rsidP="00C33C8A">
      <w:pPr>
        <w:spacing w:after="160" w:line="259" w:lineRule="auto"/>
        <w:ind w:left="720"/>
        <w:contextualSpacing/>
        <w:jc w:val="both"/>
        <w:rPr>
          <w:rFonts w:ascii="Arial" w:hAnsi="Arial" w:cs="Arial"/>
          <w:sz w:val="24"/>
          <w:szCs w:val="24"/>
        </w:rPr>
      </w:pPr>
    </w:p>
    <w:p w14:paraId="20CE42D2" w14:textId="77777777" w:rsidR="00C33C8A" w:rsidRPr="00C33C8A" w:rsidRDefault="00C33C8A" w:rsidP="00C33C8A">
      <w:pPr>
        <w:numPr>
          <w:ilvl w:val="0"/>
          <w:numId w:val="15"/>
        </w:numPr>
        <w:spacing w:after="160" w:line="259" w:lineRule="auto"/>
        <w:contextualSpacing/>
        <w:jc w:val="both"/>
        <w:rPr>
          <w:rFonts w:ascii="Arial" w:hAnsi="Arial" w:cs="Arial"/>
          <w:sz w:val="24"/>
          <w:szCs w:val="24"/>
          <w:lang w:val="en-US"/>
        </w:rPr>
      </w:pPr>
      <w:r w:rsidRPr="00C33C8A">
        <w:rPr>
          <w:rFonts w:ascii="Arial" w:hAnsi="Arial" w:cs="Arial"/>
          <w:b/>
          <w:sz w:val="24"/>
          <w:szCs w:val="24"/>
        </w:rPr>
        <w:t>Наредба за документите за заемане на държавна служба</w:t>
      </w:r>
      <w:r w:rsidRPr="00C33C8A">
        <w:rPr>
          <w:rFonts w:ascii="Arial" w:hAnsi="Arial" w:cs="Arial"/>
          <w:sz w:val="24"/>
          <w:szCs w:val="24"/>
        </w:rPr>
        <w:t xml:space="preserve"> – изм. и доп. бр. 29 от 9.04.2021 г., </w:t>
      </w:r>
      <w:r w:rsidRPr="00C33C8A">
        <w:rPr>
          <w:rFonts w:ascii="Arial" w:hAnsi="Arial" w:cs="Arial"/>
          <w:b/>
          <w:sz w:val="24"/>
          <w:szCs w:val="24"/>
        </w:rPr>
        <w:t>в сила от 9.04.2021 г.</w:t>
      </w:r>
      <w:r w:rsidRPr="00C33C8A">
        <w:rPr>
          <w:rFonts w:ascii="Arial" w:hAnsi="Arial" w:cs="Arial"/>
          <w:sz w:val="24"/>
          <w:szCs w:val="24"/>
          <w:lang w:val="en-US"/>
        </w:rPr>
        <w:t>):</w:t>
      </w:r>
    </w:p>
    <w:p w14:paraId="23E636B3" w14:textId="77777777" w:rsidR="00C33C8A" w:rsidRPr="00C33C8A" w:rsidRDefault="00C33C8A" w:rsidP="00C33C8A">
      <w:pPr>
        <w:spacing w:after="160" w:line="259" w:lineRule="auto"/>
        <w:ind w:left="720"/>
        <w:contextualSpacing/>
        <w:jc w:val="both"/>
        <w:rPr>
          <w:rFonts w:ascii="Arial" w:hAnsi="Arial" w:cs="Arial"/>
          <w:sz w:val="24"/>
          <w:szCs w:val="24"/>
          <w:lang w:val="en-US"/>
        </w:rPr>
      </w:pPr>
      <w:r w:rsidRPr="00C33C8A">
        <w:rPr>
          <w:rFonts w:ascii="Arial" w:hAnsi="Arial" w:cs="Arial"/>
          <w:sz w:val="24"/>
          <w:szCs w:val="24"/>
        </w:rPr>
        <w:t>- синхронизирана</w:t>
      </w:r>
      <w:r w:rsidRPr="00C33C8A">
        <w:rPr>
          <w:rFonts w:ascii="Arial" w:hAnsi="Arial" w:cs="Arial"/>
          <w:sz w:val="24"/>
          <w:szCs w:val="24"/>
          <w:lang w:val="en-US"/>
        </w:rPr>
        <w:t xml:space="preserve"> терминология</w:t>
      </w:r>
      <w:r w:rsidRPr="00C33C8A">
        <w:rPr>
          <w:rFonts w:ascii="Arial" w:hAnsi="Arial" w:cs="Arial"/>
          <w:sz w:val="24"/>
          <w:szCs w:val="24"/>
        </w:rPr>
        <w:t xml:space="preserve"> в  чл. 2, ал. 2, т 2;  </w:t>
      </w:r>
    </w:p>
    <w:p w14:paraId="51CD44A6" w14:textId="77777777" w:rsidR="00C33C8A" w:rsidRPr="00C33C8A" w:rsidRDefault="00C33C8A" w:rsidP="00C33C8A">
      <w:pPr>
        <w:spacing w:after="160" w:line="259" w:lineRule="auto"/>
        <w:ind w:left="720"/>
        <w:contextualSpacing/>
        <w:jc w:val="both"/>
        <w:rPr>
          <w:rFonts w:ascii="Arial" w:hAnsi="Arial" w:cs="Arial"/>
          <w:sz w:val="24"/>
          <w:szCs w:val="24"/>
        </w:rPr>
      </w:pPr>
      <w:r w:rsidRPr="00C33C8A">
        <w:rPr>
          <w:rFonts w:ascii="Arial" w:hAnsi="Arial" w:cs="Arial"/>
          <w:sz w:val="24"/>
          <w:szCs w:val="24"/>
        </w:rPr>
        <w:t>- д</w:t>
      </w:r>
      <w:r w:rsidRPr="00C33C8A">
        <w:rPr>
          <w:rFonts w:ascii="Arial" w:hAnsi="Arial" w:cs="Arial"/>
          <w:sz w:val="24"/>
          <w:szCs w:val="24"/>
          <w:lang w:val="en-US"/>
        </w:rPr>
        <w:t>окумент за ползван платен годишен отпуск, ако през същата година лицето е работило по друго правоотношение –   не се представя в случай, че лицето е работило в същата или друга администрация и може да бъде получен по служебен път</w:t>
      </w:r>
      <w:r w:rsidRPr="00C33C8A">
        <w:rPr>
          <w:rFonts w:ascii="Arial" w:hAnsi="Arial" w:cs="Arial"/>
          <w:sz w:val="24"/>
          <w:szCs w:val="24"/>
        </w:rPr>
        <w:t xml:space="preserve"> – чл. 2, ал. 2, т. 8;</w:t>
      </w:r>
    </w:p>
    <w:p w14:paraId="4ACF630E" w14:textId="77777777" w:rsidR="00C33C8A" w:rsidRPr="00C33C8A" w:rsidRDefault="00C33C8A" w:rsidP="00C33C8A">
      <w:pPr>
        <w:spacing w:after="160" w:line="259" w:lineRule="auto"/>
        <w:ind w:left="720"/>
        <w:contextualSpacing/>
        <w:jc w:val="both"/>
        <w:rPr>
          <w:rFonts w:ascii="Arial" w:hAnsi="Arial" w:cs="Arial"/>
          <w:sz w:val="24"/>
          <w:szCs w:val="24"/>
        </w:rPr>
      </w:pPr>
      <w:r w:rsidRPr="00C33C8A">
        <w:rPr>
          <w:rFonts w:ascii="Arial" w:hAnsi="Arial" w:cs="Arial"/>
          <w:sz w:val="24"/>
          <w:szCs w:val="24"/>
        </w:rPr>
        <w:t xml:space="preserve">- Промяна в текста на декларацията - Приложение № 2 към чл. 2, ал. 4, т. 5 </w:t>
      </w:r>
    </w:p>
    <w:p w14:paraId="1117E642" w14:textId="77777777" w:rsidR="00C33C8A" w:rsidRPr="00C33C8A" w:rsidRDefault="00C33C8A" w:rsidP="00C33C8A">
      <w:pPr>
        <w:spacing w:after="160" w:line="259" w:lineRule="auto"/>
        <w:ind w:left="720"/>
        <w:contextualSpacing/>
        <w:jc w:val="both"/>
        <w:rPr>
          <w:rFonts w:ascii="Arial" w:hAnsi="Arial" w:cs="Arial"/>
          <w:sz w:val="24"/>
          <w:szCs w:val="24"/>
        </w:rPr>
      </w:pPr>
      <w:r w:rsidRPr="00C33C8A">
        <w:rPr>
          <w:rFonts w:ascii="Arial" w:hAnsi="Arial" w:cs="Arial"/>
          <w:sz w:val="24"/>
          <w:szCs w:val="24"/>
        </w:rPr>
        <w:t>„5. Не получавам възнаграждение от участие като представител на държавата или общината  в органите на управление или контрол на юридическите лица, създадени със закон, в съвети, комитети, одитни комитети, комисии, работни или експертни групи, органи на управление или контрол на фондове, сметки и други, които не са юридически лица.“</w:t>
      </w:r>
    </w:p>
    <w:p w14:paraId="5CE9211B" w14:textId="77777777" w:rsidR="00C33C8A" w:rsidRPr="00C33C8A" w:rsidRDefault="00C33C8A" w:rsidP="00C33C8A">
      <w:pPr>
        <w:numPr>
          <w:ilvl w:val="0"/>
          <w:numId w:val="18"/>
        </w:numPr>
        <w:spacing w:after="160" w:line="259" w:lineRule="auto"/>
        <w:contextualSpacing/>
        <w:jc w:val="both"/>
        <w:rPr>
          <w:rFonts w:ascii="Arial" w:hAnsi="Arial" w:cs="Arial"/>
          <w:b/>
          <w:sz w:val="24"/>
          <w:szCs w:val="24"/>
        </w:rPr>
      </w:pPr>
      <w:r w:rsidRPr="00C33C8A">
        <w:rPr>
          <w:rFonts w:ascii="Arial" w:hAnsi="Arial" w:cs="Arial"/>
          <w:b/>
          <w:sz w:val="24"/>
          <w:szCs w:val="24"/>
        </w:rPr>
        <w:t xml:space="preserve">Наредбата за заплатите на служителите в държавната администрация - </w:t>
      </w:r>
      <w:r w:rsidRPr="00C33C8A">
        <w:rPr>
          <w:rFonts w:ascii="Arial" w:hAnsi="Arial" w:cs="Arial"/>
          <w:sz w:val="24"/>
          <w:szCs w:val="24"/>
        </w:rPr>
        <w:t>изм. и доп., бр. 21 от 12.03.2021 г.,</w:t>
      </w:r>
      <w:r w:rsidRPr="00C33C8A">
        <w:rPr>
          <w:rFonts w:ascii="Arial" w:hAnsi="Arial" w:cs="Arial"/>
          <w:b/>
          <w:sz w:val="24"/>
          <w:szCs w:val="24"/>
        </w:rPr>
        <w:t xml:space="preserve"> в сила от 12.03.2021 г.:</w:t>
      </w:r>
    </w:p>
    <w:p w14:paraId="76A7EC4F" w14:textId="77777777" w:rsidR="00C33C8A" w:rsidRPr="00C33C8A" w:rsidRDefault="00C33C8A" w:rsidP="00C33C8A">
      <w:pPr>
        <w:numPr>
          <w:ilvl w:val="0"/>
          <w:numId w:val="15"/>
        </w:numPr>
        <w:spacing w:after="160" w:line="259" w:lineRule="auto"/>
        <w:contextualSpacing/>
        <w:jc w:val="both"/>
        <w:rPr>
          <w:rFonts w:ascii="Arial" w:hAnsi="Arial" w:cs="Arial"/>
          <w:b/>
          <w:sz w:val="24"/>
          <w:szCs w:val="24"/>
        </w:rPr>
      </w:pPr>
      <w:r w:rsidRPr="00C33C8A">
        <w:rPr>
          <w:rFonts w:ascii="Arial" w:hAnsi="Arial" w:cs="Arial"/>
          <w:sz w:val="24"/>
          <w:szCs w:val="24"/>
        </w:rPr>
        <w:t xml:space="preserve">Когато индивидуалната основна месечна заплата на служител е определена в степен 4 на съответното длъжностно ниво, след увеличаването й в рамките на максимално допустимите увеличения по чл. </w:t>
      </w:r>
      <w:r w:rsidRPr="00C33C8A">
        <w:rPr>
          <w:rFonts w:ascii="Arial" w:hAnsi="Arial" w:cs="Arial"/>
          <w:sz w:val="24"/>
          <w:szCs w:val="24"/>
        </w:rPr>
        <w:lastRenderedPageBreak/>
        <w:t xml:space="preserve">12, ал. 2 размерът й може да надвишава с не повече от 15 на сто максималния размер на тази степен за съответното ниво </w:t>
      </w:r>
      <w:r w:rsidRPr="00C33C8A">
        <w:rPr>
          <w:rFonts w:ascii="Arial" w:hAnsi="Arial" w:cs="Arial"/>
          <w:b/>
          <w:sz w:val="24"/>
          <w:szCs w:val="24"/>
        </w:rPr>
        <w:t>-  чл. 12, ал. 3</w:t>
      </w:r>
    </w:p>
    <w:p w14:paraId="23219B4C" w14:textId="77777777" w:rsidR="00C33C8A" w:rsidRPr="00C33C8A" w:rsidRDefault="00C33C8A" w:rsidP="00C33C8A">
      <w:pPr>
        <w:numPr>
          <w:ilvl w:val="0"/>
          <w:numId w:val="15"/>
        </w:numPr>
        <w:spacing w:after="160" w:line="259" w:lineRule="auto"/>
        <w:contextualSpacing/>
        <w:jc w:val="both"/>
        <w:rPr>
          <w:rFonts w:ascii="Arial" w:hAnsi="Arial" w:cs="Arial"/>
          <w:b/>
          <w:sz w:val="24"/>
          <w:szCs w:val="24"/>
        </w:rPr>
      </w:pPr>
      <w:r w:rsidRPr="00C33C8A">
        <w:rPr>
          <w:rFonts w:ascii="Arial" w:hAnsi="Arial" w:cs="Arial"/>
          <w:sz w:val="24"/>
          <w:szCs w:val="24"/>
        </w:rPr>
        <w:t>В случаите на еднократно определяне въз основа на нормативен акт на нов размер на индивидуалните основни месечни заплати на служители, които не постъпват за първи път в съответната административна структура, при достигане на максималния размер в съответната степен заплатата на служителя преминава в следващата по-висока степен на същото ниво на основната месечна заплата</w:t>
      </w:r>
      <w:r w:rsidRPr="00C33C8A">
        <w:rPr>
          <w:rFonts w:ascii="Arial" w:hAnsi="Arial" w:cs="Arial"/>
          <w:b/>
          <w:sz w:val="24"/>
          <w:szCs w:val="24"/>
        </w:rPr>
        <w:t xml:space="preserve"> - § 3б</w:t>
      </w:r>
    </w:p>
    <w:p w14:paraId="5B4F6B2E" w14:textId="77777777" w:rsidR="00C33C8A" w:rsidRPr="00C33C8A" w:rsidRDefault="00C33C8A" w:rsidP="00C33C8A">
      <w:pPr>
        <w:numPr>
          <w:ilvl w:val="0"/>
          <w:numId w:val="15"/>
        </w:numPr>
        <w:spacing w:after="160" w:line="259" w:lineRule="auto"/>
        <w:contextualSpacing/>
        <w:jc w:val="both"/>
        <w:rPr>
          <w:rFonts w:ascii="Arial" w:hAnsi="Arial" w:cs="Arial"/>
          <w:b/>
          <w:sz w:val="24"/>
          <w:szCs w:val="24"/>
        </w:rPr>
      </w:pPr>
      <w:r w:rsidRPr="00C33C8A">
        <w:rPr>
          <w:rFonts w:ascii="Arial" w:hAnsi="Arial" w:cs="Arial"/>
          <w:sz w:val="24"/>
          <w:szCs w:val="24"/>
        </w:rPr>
        <w:t>Нови размери в Таблица за минималните и максималните размери на основните месечни - Приложение № 1 към чл. 3, ал. 2</w:t>
      </w:r>
      <w:r w:rsidRPr="00C33C8A">
        <w:rPr>
          <w:rFonts w:ascii="Arial" w:hAnsi="Arial" w:cs="Arial"/>
          <w:b/>
          <w:sz w:val="24"/>
          <w:szCs w:val="24"/>
        </w:rPr>
        <w:t xml:space="preserve"> в сила от 1.06.2021 г.</w:t>
      </w:r>
    </w:p>
    <w:p w14:paraId="10CFA2E0" w14:textId="77777777" w:rsidR="00C33C8A" w:rsidRPr="00C33C8A" w:rsidRDefault="00C33C8A" w:rsidP="00C33C8A">
      <w:pPr>
        <w:numPr>
          <w:ilvl w:val="0"/>
          <w:numId w:val="18"/>
        </w:numPr>
        <w:spacing w:after="160" w:line="259" w:lineRule="auto"/>
        <w:contextualSpacing/>
        <w:jc w:val="both"/>
        <w:rPr>
          <w:rFonts w:ascii="Arial" w:hAnsi="Arial" w:cs="Arial"/>
          <w:b/>
          <w:sz w:val="24"/>
          <w:szCs w:val="24"/>
        </w:rPr>
      </w:pPr>
      <w:r w:rsidRPr="00C33C8A">
        <w:rPr>
          <w:rFonts w:ascii="Arial" w:hAnsi="Arial" w:cs="Arial"/>
          <w:b/>
          <w:sz w:val="24"/>
          <w:szCs w:val="24"/>
        </w:rPr>
        <w:t xml:space="preserve">Наредбата за провеждане на конкурсите и подбора при мобилност на държавни служители – </w:t>
      </w:r>
      <w:r w:rsidRPr="00C33C8A">
        <w:rPr>
          <w:rFonts w:ascii="Arial" w:hAnsi="Arial" w:cs="Arial"/>
          <w:sz w:val="24"/>
          <w:szCs w:val="24"/>
        </w:rPr>
        <w:t>изм. и доп. бр. 29 от 9.04.2021 г.,</w:t>
      </w:r>
      <w:r w:rsidRPr="00C33C8A">
        <w:rPr>
          <w:rFonts w:ascii="Arial" w:hAnsi="Arial" w:cs="Arial"/>
          <w:b/>
          <w:sz w:val="24"/>
          <w:szCs w:val="24"/>
        </w:rPr>
        <w:t xml:space="preserve"> в сила от 9.04.2021 г.:</w:t>
      </w:r>
    </w:p>
    <w:p w14:paraId="08A812B7" w14:textId="77777777" w:rsidR="00C33C8A" w:rsidRPr="00C33C8A" w:rsidRDefault="00C33C8A" w:rsidP="00C33C8A">
      <w:pPr>
        <w:numPr>
          <w:ilvl w:val="0"/>
          <w:numId w:val="15"/>
        </w:numPr>
        <w:spacing w:after="160" w:line="259" w:lineRule="auto"/>
        <w:contextualSpacing/>
        <w:jc w:val="both"/>
        <w:rPr>
          <w:rFonts w:ascii="Arial" w:hAnsi="Arial" w:cs="Arial"/>
          <w:b/>
          <w:sz w:val="24"/>
          <w:szCs w:val="24"/>
        </w:rPr>
      </w:pPr>
      <w:r w:rsidRPr="00C33C8A">
        <w:rPr>
          <w:rFonts w:ascii="Arial" w:hAnsi="Arial" w:cs="Arial"/>
          <w:b/>
          <w:sz w:val="24"/>
          <w:szCs w:val="24"/>
        </w:rPr>
        <w:t xml:space="preserve"> Конкурсът се обявява от органа по назначаването със заповед, в която се определят:</w:t>
      </w:r>
      <w:r w:rsidRPr="00C33C8A">
        <w:rPr>
          <w:rFonts w:ascii="Arial" w:hAnsi="Arial" w:cs="Arial"/>
          <w:sz w:val="24"/>
          <w:szCs w:val="24"/>
        </w:rPr>
        <w:t xml:space="preserve"> </w:t>
      </w:r>
      <w:r w:rsidRPr="00C33C8A">
        <w:rPr>
          <w:rFonts w:ascii="Arial" w:hAnsi="Arial" w:cs="Arial"/>
          <w:b/>
          <w:sz w:val="24"/>
          <w:szCs w:val="24"/>
        </w:rPr>
        <w:t>конкурсната длъжност, минималните и специфичните изисквания, начина на провеждане, необходимите документи, мястото и срока за подаване, общодостъпното място и</w:t>
      </w:r>
    </w:p>
    <w:p w14:paraId="32E2B7D2" w14:textId="77777777" w:rsidR="00C33C8A" w:rsidRPr="00C33C8A" w:rsidRDefault="00C33C8A" w:rsidP="00C33C8A">
      <w:pPr>
        <w:spacing w:after="160" w:line="259" w:lineRule="auto"/>
        <w:ind w:left="720"/>
        <w:contextualSpacing/>
        <w:jc w:val="both"/>
        <w:rPr>
          <w:rFonts w:ascii="Arial" w:hAnsi="Arial" w:cs="Arial"/>
          <w:sz w:val="24"/>
          <w:szCs w:val="24"/>
        </w:rPr>
      </w:pPr>
      <w:r w:rsidRPr="00C33C8A">
        <w:rPr>
          <w:rFonts w:ascii="Arial" w:hAnsi="Arial" w:cs="Arial"/>
          <w:b/>
          <w:color w:val="066684" w:themeColor="accent6" w:themeShade="BF"/>
          <w:sz w:val="24"/>
          <w:szCs w:val="24"/>
        </w:rPr>
        <w:t xml:space="preserve">Ново – </w:t>
      </w:r>
      <w:r w:rsidRPr="00C33C8A">
        <w:rPr>
          <w:rFonts w:ascii="Arial" w:hAnsi="Arial" w:cs="Arial"/>
          <w:sz w:val="24"/>
          <w:szCs w:val="24"/>
        </w:rPr>
        <w:t>посочват се съответните разпоредби, предвиждащи специфични изисквания – чл. 13, ал. 1</w:t>
      </w:r>
    </w:p>
    <w:p w14:paraId="3EB2B5C0" w14:textId="77777777" w:rsidR="00C33C8A" w:rsidRPr="00C33C8A" w:rsidRDefault="00C33C8A" w:rsidP="00C33C8A">
      <w:pPr>
        <w:numPr>
          <w:ilvl w:val="0"/>
          <w:numId w:val="15"/>
        </w:numPr>
        <w:spacing w:after="160" w:line="259" w:lineRule="auto"/>
        <w:contextualSpacing/>
        <w:jc w:val="both"/>
        <w:rPr>
          <w:rFonts w:ascii="Arial" w:hAnsi="Arial" w:cs="Arial"/>
          <w:b/>
          <w:color w:val="FF0000"/>
          <w:sz w:val="24"/>
          <w:szCs w:val="24"/>
        </w:rPr>
      </w:pPr>
      <w:r w:rsidRPr="00C33C8A">
        <w:rPr>
          <w:rFonts w:ascii="Arial" w:hAnsi="Arial" w:cs="Arial"/>
          <w:b/>
          <w:sz w:val="24"/>
          <w:szCs w:val="24"/>
        </w:rPr>
        <w:t xml:space="preserve"> </w:t>
      </w:r>
      <w:r w:rsidRPr="00C33C8A">
        <w:rPr>
          <w:rFonts w:ascii="Arial" w:hAnsi="Arial" w:cs="Arial"/>
          <w:sz w:val="24"/>
          <w:szCs w:val="24"/>
        </w:rPr>
        <w:t>В обявлението  се съдържат всички данни от заповедта, кратко описание на длъжността съгласно длъжностната характеристика,</w:t>
      </w:r>
      <w:r w:rsidRPr="00C33C8A">
        <w:rPr>
          <w:rFonts w:ascii="Arial" w:hAnsi="Arial" w:cs="Arial"/>
          <w:b/>
          <w:sz w:val="24"/>
          <w:szCs w:val="24"/>
        </w:rPr>
        <w:t xml:space="preserve"> </w:t>
      </w:r>
      <w:r w:rsidRPr="00C33C8A">
        <w:rPr>
          <w:rFonts w:ascii="Arial" w:hAnsi="Arial" w:cs="Arial"/>
          <w:b/>
          <w:color w:val="066684" w:themeColor="accent6" w:themeShade="BF"/>
          <w:sz w:val="24"/>
          <w:szCs w:val="24"/>
        </w:rPr>
        <w:t xml:space="preserve">електронна поща за изпращане на документи от кандидатите и информация за начина на определяне на размера на основната заплата съобразно изискванията за съответната длъжност и вътрешните правила на съответната администрация – </w:t>
      </w:r>
      <w:r w:rsidRPr="00C33C8A">
        <w:rPr>
          <w:rFonts w:ascii="Arial" w:hAnsi="Arial" w:cs="Arial"/>
          <w:sz w:val="24"/>
          <w:szCs w:val="24"/>
        </w:rPr>
        <w:t>изменение и допълнение на чл. 14, ал. 2</w:t>
      </w:r>
    </w:p>
    <w:p w14:paraId="68F36502" w14:textId="77777777" w:rsidR="00C33C8A" w:rsidRPr="00C33C8A" w:rsidRDefault="00C33C8A" w:rsidP="00C33C8A">
      <w:pPr>
        <w:numPr>
          <w:ilvl w:val="0"/>
          <w:numId w:val="15"/>
        </w:numPr>
        <w:spacing w:after="160" w:line="259" w:lineRule="auto"/>
        <w:contextualSpacing/>
        <w:jc w:val="both"/>
        <w:rPr>
          <w:rFonts w:ascii="Arial" w:hAnsi="Arial" w:cs="Arial"/>
          <w:sz w:val="24"/>
          <w:szCs w:val="24"/>
        </w:rPr>
      </w:pPr>
      <w:r w:rsidRPr="00C33C8A">
        <w:rPr>
          <w:rFonts w:ascii="Arial" w:hAnsi="Arial" w:cs="Arial"/>
          <w:b/>
          <w:color w:val="066684" w:themeColor="accent6" w:themeShade="BF"/>
          <w:sz w:val="24"/>
          <w:szCs w:val="24"/>
        </w:rPr>
        <w:t xml:space="preserve">Ново - </w:t>
      </w:r>
      <w:r w:rsidRPr="00C33C8A">
        <w:rPr>
          <w:rFonts w:ascii="Arial" w:hAnsi="Arial" w:cs="Arial"/>
          <w:sz w:val="24"/>
          <w:szCs w:val="24"/>
        </w:rPr>
        <w:t>Обявлението може да съдържа и допълнителна информация, която да подпомогне кандидатите при преценката им за администрацията като работодател – чл. 14, ал. 3</w:t>
      </w:r>
    </w:p>
    <w:p w14:paraId="5C76EAE5" w14:textId="77777777" w:rsidR="00C33C8A" w:rsidRPr="00C33C8A" w:rsidRDefault="00C33C8A" w:rsidP="00C33C8A">
      <w:pPr>
        <w:numPr>
          <w:ilvl w:val="0"/>
          <w:numId w:val="15"/>
        </w:numPr>
        <w:spacing w:after="160" w:line="259" w:lineRule="auto"/>
        <w:contextualSpacing/>
        <w:jc w:val="both"/>
        <w:rPr>
          <w:rFonts w:ascii="Arial" w:hAnsi="Arial" w:cs="Arial"/>
          <w:sz w:val="24"/>
          <w:szCs w:val="24"/>
        </w:rPr>
      </w:pPr>
      <w:r w:rsidRPr="00C33C8A">
        <w:rPr>
          <w:rFonts w:ascii="Arial" w:hAnsi="Arial" w:cs="Arial"/>
          <w:b/>
          <w:color w:val="066684" w:themeColor="accent6" w:themeShade="BF"/>
          <w:sz w:val="24"/>
          <w:szCs w:val="24"/>
        </w:rPr>
        <w:t xml:space="preserve">Ново - </w:t>
      </w:r>
      <w:r w:rsidRPr="00C33C8A">
        <w:rPr>
          <w:rFonts w:ascii="Arial" w:hAnsi="Arial" w:cs="Arial"/>
          <w:color w:val="066684" w:themeColor="accent6" w:themeShade="BF"/>
          <w:sz w:val="24"/>
          <w:szCs w:val="24"/>
        </w:rPr>
        <w:t xml:space="preserve">В </w:t>
      </w:r>
      <w:r w:rsidRPr="00C33C8A">
        <w:rPr>
          <w:rFonts w:ascii="Arial" w:hAnsi="Arial" w:cs="Arial"/>
          <w:sz w:val="24"/>
          <w:szCs w:val="24"/>
        </w:rPr>
        <w:t>обявлението се посочва, че българските граждани, които са преминали срочна служба в доброволния резерв по чл. 59, ал. 1 от Закона за резерва на въоръжените сили на Република България, се ползват с предимство при кандидатстване за работа в държавната администрация при постигнати равни крайни резултати от проведената процедура – чл. 14, ал. 4</w:t>
      </w:r>
    </w:p>
    <w:p w14:paraId="591E45FB" w14:textId="77777777" w:rsidR="00C33C8A" w:rsidRPr="00C33C8A" w:rsidRDefault="00C33C8A" w:rsidP="00C33C8A">
      <w:pPr>
        <w:numPr>
          <w:ilvl w:val="0"/>
          <w:numId w:val="15"/>
        </w:numPr>
        <w:spacing w:after="160" w:line="259" w:lineRule="auto"/>
        <w:contextualSpacing/>
        <w:jc w:val="both"/>
        <w:rPr>
          <w:rFonts w:ascii="Arial" w:hAnsi="Arial" w:cs="Arial"/>
          <w:b/>
          <w:sz w:val="24"/>
          <w:szCs w:val="24"/>
        </w:rPr>
      </w:pPr>
      <w:r w:rsidRPr="00C33C8A">
        <w:rPr>
          <w:rFonts w:ascii="Arial" w:hAnsi="Arial" w:cs="Arial"/>
          <w:b/>
          <w:color w:val="066684" w:themeColor="accent6" w:themeShade="BF"/>
          <w:sz w:val="24"/>
          <w:szCs w:val="24"/>
        </w:rPr>
        <w:t xml:space="preserve">Ред за кандидатстване – нови моменти:  </w:t>
      </w:r>
      <w:r w:rsidRPr="00C33C8A">
        <w:rPr>
          <w:rFonts w:ascii="Arial" w:hAnsi="Arial" w:cs="Arial"/>
          <w:sz w:val="24"/>
          <w:szCs w:val="24"/>
        </w:rPr>
        <w:t xml:space="preserve">Подаване на документи по електронен път –  конкретизира се с посочената в обявлението електронна поща </w:t>
      </w:r>
      <w:r w:rsidRPr="00C33C8A">
        <w:rPr>
          <w:rFonts w:ascii="Arial" w:hAnsi="Arial" w:cs="Arial"/>
          <w:sz w:val="24"/>
          <w:szCs w:val="24"/>
          <w:lang w:val="en-US"/>
        </w:rPr>
        <w:t>(</w:t>
      </w:r>
      <w:r w:rsidRPr="00C33C8A">
        <w:rPr>
          <w:rFonts w:ascii="Arial" w:hAnsi="Arial" w:cs="Arial"/>
          <w:sz w:val="24"/>
          <w:szCs w:val="24"/>
        </w:rPr>
        <w:t>чл. 17, ал. 6</w:t>
      </w:r>
      <w:r w:rsidRPr="00C33C8A">
        <w:rPr>
          <w:rFonts w:ascii="Arial" w:hAnsi="Arial" w:cs="Arial"/>
          <w:sz w:val="24"/>
          <w:szCs w:val="24"/>
          <w:lang w:val="en-US"/>
        </w:rPr>
        <w:t>)</w:t>
      </w:r>
      <w:r w:rsidRPr="00C33C8A">
        <w:rPr>
          <w:rFonts w:ascii="Arial" w:hAnsi="Arial" w:cs="Arial"/>
          <w:b/>
          <w:sz w:val="24"/>
          <w:szCs w:val="24"/>
        </w:rPr>
        <w:t xml:space="preserve">; </w:t>
      </w:r>
      <w:r w:rsidRPr="00C33C8A">
        <w:rPr>
          <w:rFonts w:ascii="Arial" w:hAnsi="Arial" w:cs="Arial"/>
          <w:sz w:val="24"/>
          <w:szCs w:val="24"/>
        </w:rPr>
        <w:t>Уточнява се канал за комуникация при предоставянето на информацията за пречките за назначаване и длъжностната характеристика</w:t>
      </w:r>
      <w:r w:rsidRPr="00C33C8A">
        <w:rPr>
          <w:rFonts w:ascii="Arial" w:hAnsi="Arial" w:cs="Arial"/>
          <w:sz w:val="24"/>
          <w:szCs w:val="24"/>
          <w:lang w:val="en-US"/>
        </w:rPr>
        <w:t xml:space="preserve"> </w:t>
      </w:r>
      <w:r w:rsidRPr="00C33C8A">
        <w:rPr>
          <w:rFonts w:ascii="Arial" w:hAnsi="Arial" w:cs="Arial"/>
          <w:sz w:val="24"/>
          <w:szCs w:val="24"/>
        </w:rPr>
        <w:t>(чл. 18, ал. 1)</w:t>
      </w:r>
      <w:r w:rsidRPr="00C33C8A">
        <w:rPr>
          <w:rFonts w:ascii="Arial" w:hAnsi="Arial" w:cs="Arial"/>
          <w:sz w:val="24"/>
          <w:szCs w:val="24"/>
          <w:lang w:val="en-US"/>
        </w:rPr>
        <w:t xml:space="preserve"> </w:t>
      </w:r>
      <w:r w:rsidRPr="00C33C8A">
        <w:rPr>
          <w:rFonts w:ascii="Arial" w:hAnsi="Arial" w:cs="Arial"/>
          <w:b/>
          <w:sz w:val="24"/>
          <w:szCs w:val="24"/>
        </w:rPr>
        <w:t xml:space="preserve">  </w:t>
      </w:r>
    </w:p>
    <w:p w14:paraId="796F9282" w14:textId="77777777" w:rsidR="00C33C8A" w:rsidRPr="00C33C8A" w:rsidRDefault="00C33C8A" w:rsidP="00C33C8A">
      <w:pPr>
        <w:numPr>
          <w:ilvl w:val="0"/>
          <w:numId w:val="15"/>
        </w:numPr>
        <w:spacing w:after="160" w:line="259" w:lineRule="auto"/>
        <w:contextualSpacing/>
        <w:jc w:val="both"/>
        <w:rPr>
          <w:rFonts w:ascii="Arial" w:hAnsi="Arial" w:cs="Arial"/>
          <w:sz w:val="24"/>
          <w:szCs w:val="24"/>
        </w:rPr>
      </w:pPr>
      <w:r w:rsidRPr="00C33C8A">
        <w:rPr>
          <w:rFonts w:ascii="Arial" w:hAnsi="Arial" w:cs="Arial"/>
          <w:b/>
          <w:color w:val="066684" w:themeColor="accent6" w:themeShade="BF"/>
          <w:sz w:val="24"/>
          <w:szCs w:val="24"/>
        </w:rPr>
        <w:t>Допълнения в публичността</w:t>
      </w:r>
      <w:r w:rsidRPr="00C33C8A">
        <w:rPr>
          <w:rFonts w:ascii="Arial" w:hAnsi="Arial" w:cs="Arial"/>
          <w:color w:val="066684" w:themeColor="accent6" w:themeShade="BF"/>
          <w:sz w:val="24"/>
          <w:szCs w:val="24"/>
        </w:rPr>
        <w:t xml:space="preserve"> </w:t>
      </w:r>
      <w:r w:rsidRPr="00C33C8A">
        <w:rPr>
          <w:rFonts w:ascii="Arial" w:hAnsi="Arial" w:cs="Arial"/>
          <w:sz w:val="24"/>
          <w:szCs w:val="24"/>
        </w:rPr>
        <w:t xml:space="preserve">- На седмия ден от крайната дата за подаване на документите списъците на допуснатите и недопуснатите кандидати се обявяват на интернет страницата на администрацията, а при липса на такава се поставят на общодостъпното място по чл. 13, ал. 1, т. 5. </w:t>
      </w:r>
      <w:r w:rsidRPr="00C33C8A">
        <w:rPr>
          <w:rFonts w:ascii="Arial" w:hAnsi="Arial" w:cs="Arial"/>
          <w:sz w:val="24"/>
          <w:szCs w:val="24"/>
        </w:rPr>
        <w:lastRenderedPageBreak/>
        <w:t>Списъците са публични до приключване на конкурсната процедура. – допълнение в чл. 21, ал. 4</w:t>
      </w:r>
    </w:p>
    <w:p w14:paraId="48548DBF" w14:textId="77777777" w:rsidR="00C33C8A" w:rsidRPr="00C33C8A" w:rsidRDefault="00C33C8A" w:rsidP="00C33C8A">
      <w:pPr>
        <w:numPr>
          <w:ilvl w:val="0"/>
          <w:numId w:val="15"/>
        </w:numPr>
        <w:spacing w:after="160" w:line="259" w:lineRule="auto"/>
        <w:contextualSpacing/>
        <w:jc w:val="both"/>
        <w:rPr>
          <w:rFonts w:ascii="Arial" w:hAnsi="Arial" w:cs="Arial"/>
          <w:b/>
          <w:color w:val="066684" w:themeColor="accent6" w:themeShade="BF"/>
          <w:sz w:val="24"/>
          <w:szCs w:val="24"/>
        </w:rPr>
      </w:pPr>
      <w:r w:rsidRPr="00C33C8A">
        <w:rPr>
          <w:rFonts w:ascii="Arial" w:hAnsi="Arial" w:cs="Arial"/>
          <w:b/>
          <w:color w:val="066684" w:themeColor="accent6" w:themeShade="BF"/>
          <w:sz w:val="24"/>
          <w:szCs w:val="24"/>
        </w:rPr>
        <w:t xml:space="preserve">В начините за провеждане на конкурс </w:t>
      </w:r>
      <w:r w:rsidRPr="00C33C8A">
        <w:rPr>
          <w:rFonts w:ascii="Arial" w:hAnsi="Arial" w:cs="Arial"/>
          <w:color w:val="066684" w:themeColor="accent6" w:themeShade="BF"/>
          <w:sz w:val="24"/>
          <w:szCs w:val="24"/>
        </w:rPr>
        <w:t xml:space="preserve">- </w:t>
      </w:r>
      <w:r w:rsidRPr="00C33C8A">
        <w:rPr>
          <w:rFonts w:ascii="Arial" w:hAnsi="Arial" w:cs="Arial"/>
          <w:b/>
          <w:color w:val="066684" w:themeColor="accent6" w:themeShade="BF"/>
          <w:sz w:val="24"/>
          <w:szCs w:val="24"/>
        </w:rPr>
        <w:t>целия Раздел VII е изменен и допълнен:</w:t>
      </w:r>
    </w:p>
    <w:p w14:paraId="6ECEB06D" w14:textId="77777777" w:rsidR="00C33C8A" w:rsidRPr="00C33C8A" w:rsidRDefault="00C33C8A" w:rsidP="00C33C8A">
      <w:pPr>
        <w:numPr>
          <w:ilvl w:val="0"/>
          <w:numId w:val="16"/>
        </w:numPr>
        <w:spacing w:after="160" w:line="259" w:lineRule="auto"/>
        <w:contextualSpacing/>
        <w:jc w:val="both"/>
        <w:rPr>
          <w:rFonts w:ascii="Arial" w:hAnsi="Arial" w:cs="Arial"/>
          <w:sz w:val="24"/>
          <w:szCs w:val="24"/>
        </w:rPr>
      </w:pPr>
      <w:r w:rsidRPr="00C33C8A">
        <w:rPr>
          <w:rFonts w:ascii="Arial" w:hAnsi="Arial" w:cs="Arial"/>
          <w:sz w:val="24"/>
          <w:szCs w:val="24"/>
        </w:rPr>
        <w:t>Два вида тестове</w:t>
      </w:r>
    </w:p>
    <w:p w14:paraId="0A532FD9" w14:textId="77777777" w:rsidR="00C33C8A" w:rsidRPr="00C33C8A" w:rsidRDefault="00C33C8A" w:rsidP="00C33C8A">
      <w:pPr>
        <w:numPr>
          <w:ilvl w:val="0"/>
          <w:numId w:val="16"/>
        </w:numPr>
        <w:spacing w:after="160" w:line="259" w:lineRule="auto"/>
        <w:contextualSpacing/>
        <w:jc w:val="both"/>
        <w:rPr>
          <w:rFonts w:ascii="Arial" w:hAnsi="Arial" w:cs="Arial"/>
          <w:sz w:val="24"/>
          <w:szCs w:val="24"/>
        </w:rPr>
      </w:pPr>
      <w:r w:rsidRPr="00C33C8A">
        <w:rPr>
          <w:rFonts w:ascii="Arial" w:hAnsi="Arial" w:cs="Arial"/>
          <w:sz w:val="24"/>
          <w:szCs w:val="24"/>
        </w:rPr>
        <w:t>Тест за познания от професионалната област на длъжността и относно администрацията, в която е конкурсната длъжност</w:t>
      </w:r>
    </w:p>
    <w:p w14:paraId="345F6130" w14:textId="77777777" w:rsidR="00C33C8A" w:rsidRPr="00C33C8A" w:rsidRDefault="00C33C8A" w:rsidP="00C33C8A">
      <w:pPr>
        <w:numPr>
          <w:ilvl w:val="0"/>
          <w:numId w:val="16"/>
        </w:numPr>
        <w:spacing w:after="160" w:line="259" w:lineRule="auto"/>
        <w:contextualSpacing/>
        <w:jc w:val="both"/>
        <w:rPr>
          <w:rFonts w:ascii="Arial" w:hAnsi="Arial" w:cs="Arial"/>
          <w:sz w:val="24"/>
          <w:szCs w:val="24"/>
        </w:rPr>
      </w:pPr>
      <w:r w:rsidRPr="00C33C8A">
        <w:rPr>
          <w:rFonts w:ascii="Arial" w:hAnsi="Arial" w:cs="Arial"/>
          <w:sz w:val="24"/>
          <w:szCs w:val="24"/>
        </w:rPr>
        <w:t>Тест за общи компетентности и познания за държавната администрация – от 1 януари 2022 г. , но само като възможност</w:t>
      </w:r>
    </w:p>
    <w:p w14:paraId="4A20419C" w14:textId="77777777" w:rsidR="00C33C8A" w:rsidRPr="00C33C8A" w:rsidRDefault="00C33C8A" w:rsidP="00C33C8A">
      <w:pPr>
        <w:numPr>
          <w:ilvl w:val="0"/>
          <w:numId w:val="16"/>
        </w:numPr>
        <w:spacing w:after="160" w:line="259" w:lineRule="auto"/>
        <w:contextualSpacing/>
        <w:jc w:val="both"/>
        <w:rPr>
          <w:rFonts w:ascii="Arial" w:hAnsi="Arial" w:cs="Arial"/>
          <w:sz w:val="24"/>
          <w:szCs w:val="24"/>
        </w:rPr>
      </w:pPr>
      <w:r w:rsidRPr="00C33C8A">
        <w:rPr>
          <w:rFonts w:ascii="Arial" w:hAnsi="Arial" w:cs="Arial"/>
          <w:sz w:val="24"/>
          <w:szCs w:val="24"/>
        </w:rPr>
        <w:t xml:space="preserve">От 01 януари 2022 - За ВДСл </w:t>
      </w:r>
      <w:r w:rsidRPr="00C33C8A">
        <w:rPr>
          <w:rFonts w:ascii="Arial" w:hAnsi="Arial" w:cs="Arial"/>
          <w:sz w:val="24"/>
          <w:szCs w:val="24"/>
          <w:lang w:val="en-US"/>
        </w:rPr>
        <w:t>(</w:t>
      </w:r>
      <w:r w:rsidRPr="00C33C8A">
        <w:rPr>
          <w:rFonts w:ascii="Arial" w:hAnsi="Arial" w:cs="Arial"/>
          <w:sz w:val="24"/>
          <w:szCs w:val="24"/>
        </w:rPr>
        <w:t>За Висш държавен служител</w:t>
      </w:r>
      <w:r w:rsidRPr="00C33C8A">
        <w:rPr>
          <w:rFonts w:ascii="Arial" w:hAnsi="Arial" w:cs="Arial"/>
          <w:sz w:val="24"/>
          <w:szCs w:val="24"/>
          <w:lang w:val="en-US"/>
        </w:rPr>
        <w:t>)</w:t>
      </w:r>
      <w:r w:rsidRPr="00C33C8A">
        <w:rPr>
          <w:rFonts w:ascii="Arial" w:hAnsi="Arial" w:cs="Arial"/>
          <w:sz w:val="24"/>
          <w:szCs w:val="24"/>
        </w:rPr>
        <w:t xml:space="preserve"> не се допуска писмената част на конкурса да се провежда единствено чрез решаване на тест; Писмената част не може да се провежда само чрез теста за познания и компетентности, ако за длъжността има изискване за професионален опит;</w:t>
      </w:r>
    </w:p>
    <w:p w14:paraId="5281C8F9" w14:textId="77777777" w:rsidR="00C33C8A" w:rsidRPr="00C33C8A" w:rsidRDefault="00C33C8A" w:rsidP="00C33C8A">
      <w:pPr>
        <w:numPr>
          <w:ilvl w:val="0"/>
          <w:numId w:val="16"/>
        </w:numPr>
        <w:spacing w:after="160" w:line="259" w:lineRule="auto"/>
        <w:contextualSpacing/>
        <w:jc w:val="both"/>
        <w:rPr>
          <w:rFonts w:ascii="Arial" w:hAnsi="Arial" w:cs="Arial"/>
          <w:color w:val="066684" w:themeColor="accent6" w:themeShade="BF"/>
          <w:sz w:val="24"/>
          <w:szCs w:val="24"/>
        </w:rPr>
      </w:pPr>
      <w:r w:rsidRPr="00C33C8A">
        <w:rPr>
          <w:rFonts w:ascii="Arial" w:hAnsi="Arial" w:cs="Arial"/>
          <w:color w:val="066684" w:themeColor="accent6" w:themeShade="BF"/>
          <w:sz w:val="24"/>
          <w:szCs w:val="24"/>
        </w:rPr>
        <w:t>Нови задължения на комисията - Проверка на тестовете; Проверка на разработките; Проверка на практическите задачи; Подписват се от проверилите ги членове на комисията</w:t>
      </w:r>
    </w:p>
    <w:p w14:paraId="1D0FF89D" w14:textId="77777777" w:rsidR="004B6279" w:rsidRDefault="004B6279" w:rsidP="00C33C8A">
      <w:pPr>
        <w:spacing w:after="160" w:line="259" w:lineRule="auto"/>
        <w:jc w:val="both"/>
        <w:rPr>
          <w:rFonts w:ascii="Arial" w:hAnsi="Arial" w:cs="Arial"/>
          <w:b/>
          <w:color w:val="066684" w:themeColor="accent6" w:themeShade="BF"/>
          <w:sz w:val="24"/>
          <w:szCs w:val="24"/>
        </w:rPr>
      </w:pPr>
    </w:p>
    <w:p w14:paraId="5807E75A" w14:textId="77777777" w:rsidR="00C33C8A" w:rsidRDefault="00C33C8A" w:rsidP="004B6279">
      <w:pPr>
        <w:spacing w:after="160" w:line="259" w:lineRule="auto"/>
        <w:ind w:firstLine="708"/>
        <w:jc w:val="both"/>
        <w:rPr>
          <w:rFonts w:ascii="Arial" w:hAnsi="Arial" w:cs="Arial"/>
          <w:b/>
          <w:color w:val="066684" w:themeColor="accent6" w:themeShade="BF"/>
          <w:sz w:val="24"/>
          <w:szCs w:val="24"/>
        </w:rPr>
      </w:pPr>
      <w:r w:rsidRPr="00C33C8A">
        <w:rPr>
          <w:rFonts w:ascii="Arial" w:hAnsi="Arial" w:cs="Arial"/>
          <w:b/>
          <w:color w:val="066684" w:themeColor="accent6" w:themeShade="BF"/>
          <w:sz w:val="24"/>
          <w:szCs w:val="24"/>
        </w:rPr>
        <w:t>Препоръчваме Ви да се запознаете подробно с всички изменения, които Ви представихме, за да нямаме пропуски в дейността си.</w:t>
      </w:r>
    </w:p>
    <w:p w14:paraId="42433AF1" w14:textId="77777777" w:rsidR="00C33C8A" w:rsidRPr="00C33C8A" w:rsidRDefault="00C33C8A" w:rsidP="00C33C8A">
      <w:pPr>
        <w:spacing w:after="160" w:line="259" w:lineRule="auto"/>
        <w:jc w:val="both"/>
        <w:rPr>
          <w:rFonts w:ascii="Arial" w:hAnsi="Arial" w:cs="Arial"/>
          <w:sz w:val="24"/>
          <w:szCs w:val="24"/>
        </w:rPr>
      </w:pPr>
      <w:r w:rsidRPr="00C33C8A">
        <w:rPr>
          <w:rFonts w:ascii="Arial" w:hAnsi="Arial" w:cs="Arial"/>
          <w:sz w:val="24"/>
          <w:szCs w:val="24"/>
          <w:lang w:val="en-US"/>
        </w:rPr>
        <w:t xml:space="preserve">II. </w:t>
      </w:r>
      <w:r w:rsidRPr="00C33C8A">
        <w:rPr>
          <w:rFonts w:ascii="Arial" w:hAnsi="Arial" w:cs="Arial"/>
          <w:sz w:val="24"/>
          <w:szCs w:val="24"/>
        </w:rPr>
        <w:t>Промени в нормативната уредба, свързани с административното обслужване:</w:t>
      </w:r>
    </w:p>
    <w:p w14:paraId="283901D3" w14:textId="77777777" w:rsidR="00C33C8A" w:rsidRPr="00C33C8A" w:rsidRDefault="00C33C8A" w:rsidP="00C33C8A">
      <w:pPr>
        <w:numPr>
          <w:ilvl w:val="0"/>
          <w:numId w:val="19"/>
        </w:numPr>
        <w:spacing w:after="160" w:line="259" w:lineRule="auto"/>
        <w:contextualSpacing/>
        <w:jc w:val="both"/>
        <w:rPr>
          <w:rFonts w:ascii="Arial" w:hAnsi="Arial" w:cs="Arial"/>
          <w:color w:val="FF0000"/>
          <w:sz w:val="24"/>
          <w:szCs w:val="24"/>
        </w:rPr>
      </w:pPr>
      <w:r w:rsidRPr="00C33C8A">
        <w:rPr>
          <w:rFonts w:ascii="Arial" w:hAnsi="Arial" w:cs="Arial"/>
          <w:sz w:val="24"/>
          <w:szCs w:val="24"/>
        </w:rPr>
        <w:t xml:space="preserve">На 31 януари изтекоха сроковете за въвеждане на общите стандарти за качество на административното обслужване, които са описани по съдържание и смисъл в приложение № 7 от Наредбата за административно обслужване. Администрациите следва да са въведали общите стандарти за качество на административното обслужване, посочени в чл. 20, ал. 1 от Наредбата за административно обслужване и описани по съдържание и смисъл в Приложение № 7. </w:t>
      </w:r>
    </w:p>
    <w:p w14:paraId="2E07C010" w14:textId="77777777" w:rsidR="00C33C8A" w:rsidRPr="00C33C8A" w:rsidRDefault="00C33C8A" w:rsidP="00C33C8A">
      <w:pPr>
        <w:numPr>
          <w:ilvl w:val="0"/>
          <w:numId w:val="19"/>
        </w:numPr>
        <w:spacing w:after="160" w:line="259" w:lineRule="auto"/>
        <w:contextualSpacing/>
        <w:jc w:val="both"/>
        <w:rPr>
          <w:rFonts w:ascii="Arial" w:hAnsi="Arial" w:cs="Arial"/>
          <w:color w:val="000000"/>
          <w:sz w:val="24"/>
          <w:szCs w:val="24"/>
        </w:rPr>
      </w:pPr>
      <w:r w:rsidRPr="00C33C8A">
        <w:rPr>
          <w:rFonts w:ascii="Arial" w:hAnsi="Arial" w:cs="Arial"/>
          <w:sz w:val="24"/>
          <w:szCs w:val="24"/>
        </w:rPr>
        <w:t xml:space="preserve">Изключение от тях е направено за общия стандарт по т. 2 от приложение № 7 към чл. 20, ал. 1 от Наредбата за административното обслужване –  Стандарт за осигуряване на подходящи условия и достъпност до и във служебните помещения, в които се осъществява административно обслужване, който трябва да се въведе </w:t>
      </w:r>
      <w:r w:rsidRPr="00C33C8A">
        <w:rPr>
          <w:rFonts w:ascii="Arial" w:hAnsi="Arial" w:cs="Arial"/>
          <w:color w:val="000000"/>
          <w:sz w:val="24"/>
          <w:szCs w:val="24"/>
        </w:rPr>
        <w:t>не по-късно от 1 юли 2021 г.</w:t>
      </w:r>
    </w:p>
    <w:p w14:paraId="7A5FF96E" w14:textId="77777777" w:rsidR="00C33C8A" w:rsidRPr="00C33C8A" w:rsidRDefault="00C33C8A" w:rsidP="00C33C8A">
      <w:pPr>
        <w:numPr>
          <w:ilvl w:val="0"/>
          <w:numId w:val="19"/>
        </w:numPr>
        <w:spacing w:after="160" w:line="259" w:lineRule="auto"/>
        <w:contextualSpacing/>
        <w:jc w:val="both"/>
        <w:rPr>
          <w:rFonts w:ascii="Arial" w:hAnsi="Arial" w:cs="Arial"/>
          <w:color w:val="000000"/>
          <w:sz w:val="24"/>
          <w:szCs w:val="24"/>
        </w:rPr>
      </w:pPr>
      <w:r w:rsidRPr="00C33C8A">
        <w:rPr>
          <w:rFonts w:ascii="Arial" w:hAnsi="Arial" w:cs="Arial"/>
          <w:color w:val="000000"/>
          <w:sz w:val="24"/>
          <w:szCs w:val="24"/>
        </w:rPr>
        <w:t>Изменения и допълнения в Глава четвърта Координация, контрол и санкции във връзка с административното обслужване - бр. 27 от 2.04.2021 г.:</w:t>
      </w:r>
    </w:p>
    <w:p w14:paraId="4EF0E613" w14:textId="77777777" w:rsidR="00C33C8A" w:rsidRPr="00C33C8A" w:rsidRDefault="00C33C8A" w:rsidP="00E33DF0">
      <w:pPr>
        <w:numPr>
          <w:ilvl w:val="0"/>
          <w:numId w:val="20"/>
        </w:numPr>
        <w:spacing w:after="160" w:line="259" w:lineRule="auto"/>
        <w:ind w:left="720"/>
        <w:contextualSpacing/>
        <w:jc w:val="both"/>
        <w:rPr>
          <w:rFonts w:ascii="Arial" w:hAnsi="Arial" w:cs="Arial"/>
          <w:color w:val="000000"/>
          <w:sz w:val="24"/>
          <w:szCs w:val="24"/>
        </w:rPr>
      </w:pPr>
      <w:r w:rsidRPr="00C33C8A">
        <w:rPr>
          <w:rFonts w:ascii="Arial" w:hAnsi="Arial" w:cs="Arial"/>
          <w:color w:val="000000"/>
          <w:sz w:val="24"/>
          <w:szCs w:val="24"/>
        </w:rPr>
        <w:t>Координацията по отношение на административното обслужване, извършвано от териториалните звена на централната администрация и от другите административни структури на територията на областта – специализирани териториални администрации и общински администрации, се осъществява от областния управител.</w:t>
      </w:r>
    </w:p>
    <w:p w14:paraId="0AB73D26" w14:textId="77777777" w:rsidR="00C33C8A" w:rsidRPr="00C33C8A" w:rsidRDefault="00C33C8A" w:rsidP="00E33DF0">
      <w:pPr>
        <w:numPr>
          <w:ilvl w:val="0"/>
          <w:numId w:val="20"/>
        </w:numPr>
        <w:spacing w:after="160" w:line="259" w:lineRule="auto"/>
        <w:ind w:left="720"/>
        <w:contextualSpacing/>
        <w:jc w:val="both"/>
        <w:rPr>
          <w:rFonts w:ascii="Arial" w:hAnsi="Arial" w:cs="Arial"/>
          <w:color w:val="000000"/>
          <w:sz w:val="24"/>
          <w:szCs w:val="24"/>
        </w:rPr>
      </w:pPr>
      <w:r w:rsidRPr="00C33C8A">
        <w:rPr>
          <w:rFonts w:ascii="Arial" w:hAnsi="Arial" w:cs="Arial"/>
          <w:color w:val="000000"/>
          <w:sz w:val="24"/>
          <w:szCs w:val="24"/>
        </w:rPr>
        <w:t>Координацията се осъществява чрез:</w:t>
      </w:r>
    </w:p>
    <w:p w14:paraId="32B190E7" w14:textId="75E2E8F5" w:rsidR="00C33C8A" w:rsidRPr="00C33C8A" w:rsidRDefault="00C33C8A" w:rsidP="004B6279">
      <w:pPr>
        <w:spacing w:after="160" w:line="259" w:lineRule="auto"/>
        <w:ind w:left="708" w:firstLine="708"/>
        <w:contextualSpacing/>
        <w:jc w:val="both"/>
        <w:rPr>
          <w:rFonts w:ascii="Arial" w:hAnsi="Arial" w:cs="Arial"/>
          <w:color w:val="000000"/>
          <w:sz w:val="24"/>
          <w:szCs w:val="24"/>
        </w:rPr>
      </w:pPr>
      <w:r w:rsidRPr="00C33C8A">
        <w:rPr>
          <w:rFonts w:ascii="Arial" w:hAnsi="Arial" w:cs="Arial"/>
          <w:color w:val="000000"/>
          <w:sz w:val="24"/>
          <w:szCs w:val="24"/>
        </w:rPr>
        <w:lastRenderedPageBreak/>
        <w:t>1. обмен на информация;</w:t>
      </w:r>
    </w:p>
    <w:p w14:paraId="6110CD4D" w14:textId="50CC2A1B" w:rsidR="00C33C8A" w:rsidRPr="00C33C8A" w:rsidRDefault="004B6279" w:rsidP="00E33DF0">
      <w:pPr>
        <w:spacing w:after="160" w:line="259" w:lineRule="auto"/>
        <w:ind w:left="720"/>
        <w:contextualSpacing/>
        <w:jc w:val="both"/>
        <w:rPr>
          <w:rFonts w:ascii="Arial" w:hAnsi="Arial" w:cs="Arial"/>
          <w:color w:val="000000"/>
          <w:sz w:val="24"/>
          <w:szCs w:val="24"/>
        </w:rPr>
      </w:pPr>
      <w:r>
        <w:rPr>
          <w:rFonts w:ascii="Arial" w:hAnsi="Arial" w:cs="Arial"/>
          <w:color w:val="000000"/>
          <w:sz w:val="24"/>
          <w:szCs w:val="24"/>
        </w:rPr>
        <w:t xml:space="preserve">          </w:t>
      </w:r>
      <w:r w:rsidR="00C33C8A" w:rsidRPr="00C33C8A">
        <w:rPr>
          <w:rFonts w:ascii="Arial" w:hAnsi="Arial" w:cs="Arial"/>
          <w:color w:val="000000"/>
          <w:sz w:val="24"/>
          <w:szCs w:val="24"/>
        </w:rPr>
        <w:t>2. провеждане на съвместни мероприятия, семинари и обучения;</w:t>
      </w:r>
    </w:p>
    <w:p w14:paraId="5CA0E594" w14:textId="161D0D69" w:rsidR="00C33C8A" w:rsidRPr="00C33C8A" w:rsidRDefault="004B6279" w:rsidP="00E33DF0">
      <w:pPr>
        <w:spacing w:after="160" w:line="259" w:lineRule="auto"/>
        <w:ind w:left="720"/>
        <w:contextualSpacing/>
        <w:jc w:val="both"/>
        <w:rPr>
          <w:rFonts w:ascii="Arial" w:hAnsi="Arial" w:cs="Arial"/>
          <w:color w:val="000000"/>
          <w:sz w:val="24"/>
          <w:szCs w:val="24"/>
        </w:rPr>
      </w:pPr>
      <w:r>
        <w:rPr>
          <w:rFonts w:ascii="Arial" w:hAnsi="Arial" w:cs="Arial"/>
          <w:color w:val="000000"/>
          <w:sz w:val="24"/>
          <w:szCs w:val="24"/>
        </w:rPr>
        <w:t xml:space="preserve">          </w:t>
      </w:r>
      <w:r w:rsidR="00C33C8A" w:rsidRPr="00C33C8A">
        <w:rPr>
          <w:rFonts w:ascii="Arial" w:hAnsi="Arial" w:cs="Arial"/>
          <w:color w:val="000000"/>
          <w:sz w:val="24"/>
          <w:szCs w:val="24"/>
        </w:rPr>
        <w:t xml:space="preserve">3. създаване на съвместни работни групи за изпълнение на конкретни задачи; </w:t>
      </w:r>
    </w:p>
    <w:p w14:paraId="23943A1B" w14:textId="5992C53B" w:rsidR="00C33C8A" w:rsidRPr="00C33C8A" w:rsidRDefault="004B6279" w:rsidP="00E33DF0">
      <w:pPr>
        <w:spacing w:after="160" w:line="259" w:lineRule="auto"/>
        <w:ind w:left="720"/>
        <w:contextualSpacing/>
        <w:jc w:val="both"/>
        <w:rPr>
          <w:rFonts w:ascii="Arial" w:hAnsi="Arial" w:cs="Arial"/>
          <w:color w:val="000000"/>
          <w:sz w:val="24"/>
          <w:szCs w:val="24"/>
        </w:rPr>
      </w:pPr>
      <w:r>
        <w:rPr>
          <w:rFonts w:ascii="Arial" w:hAnsi="Arial" w:cs="Arial"/>
          <w:color w:val="000000"/>
          <w:sz w:val="24"/>
          <w:szCs w:val="24"/>
        </w:rPr>
        <w:t xml:space="preserve">          </w:t>
      </w:r>
      <w:r w:rsidR="00C33C8A" w:rsidRPr="00C33C8A">
        <w:rPr>
          <w:rFonts w:ascii="Arial" w:hAnsi="Arial" w:cs="Arial"/>
          <w:color w:val="000000"/>
          <w:sz w:val="24"/>
          <w:szCs w:val="24"/>
        </w:rPr>
        <w:t xml:space="preserve">4. изготвяне на съвместни предложения за усъвършенстване на нормативната уредба;            </w:t>
      </w:r>
    </w:p>
    <w:p w14:paraId="0885E166" w14:textId="317D54DD" w:rsidR="00C33C8A" w:rsidRPr="00C33C8A" w:rsidRDefault="004B6279" w:rsidP="00E33DF0">
      <w:pPr>
        <w:spacing w:after="160" w:line="259" w:lineRule="auto"/>
        <w:ind w:left="720"/>
        <w:contextualSpacing/>
        <w:jc w:val="both"/>
        <w:rPr>
          <w:rFonts w:ascii="Arial" w:hAnsi="Arial" w:cs="Arial"/>
          <w:color w:val="000000"/>
          <w:sz w:val="24"/>
          <w:szCs w:val="24"/>
        </w:rPr>
      </w:pPr>
      <w:r>
        <w:rPr>
          <w:rFonts w:ascii="Arial" w:hAnsi="Arial" w:cs="Arial"/>
          <w:color w:val="000000"/>
          <w:sz w:val="24"/>
          <w:szCs w:val="24"/>
          <w:lang w:val="en-US"/>
        </w:rPr>
        <w:t xml:space="preserve">           </w:t>
      </w:r>
      <w:r w:rsidR="00C33C8A" w:rsidRPr="00C33C8A">
        <w:rPr>
          <w:rFonts w:ascii="Arial" w:hAnsi="Arial" w:cs="Arial"/>
          <w:color w:val="000000"/>
          <w:sz w:val="24"/>
          <w:szCs w:val="24"/>
        </w:rPr>
        <w:t>5. провеждане на работни срещи, които могат да бъдат периодични или за решаване   на конкретни въпроси.</w:t>
      </w:r>
    </w:p>
    <w:p w14:paraId="1324B364" w14:textId="77777777" w:rsidR="00C33C8A" w:rsidRPr="00C33C8A" w:rsidRDefault="00C33C8A" w:rsidP="00E33DF0">
      <w:pPr>
        <w:numPr>
          <w:ilvl w:val="0"/>
          <w:numId w:val="20"/>
        </w:numPr>
        <w:spacing w:after="160" w:line="259" w:lineRule="auto"/>
        <w:ind w:left="720"/>
        <w:contextualSpacing/>
        <w:jc w:val="both"/>
        <w:rPr>
          <w:rFonts w:ascii="Arial" w:hAnsi="Arial" w:cs="Arial"/>
          <w:color w:val="000000"/>
          <w:sz w:val="24"/>
          <w:szCs w:val="24"/>
        </w:rPr>
      </w:pPr>
      <w:r w:rsidRPr="00C33C8A">
        <w:rPr>
          <w:rFonts w:ascii="Arial" w:hAnsi="Arial" w:cs="Arial"/>
          <w:color w:val="000000"/>
          <w:sz w:val="24"/>
          <w:szCs w:val="24"/>
        </w:rPr>
        <w:t xml:space="preserve">Контролът по изпълнение на задълженията във връзка с административното обслужване се осъществява от органите на изпълнителната власт. </w:t>
      </w:r>
    </w:p>
    <w:p w14:paraId="0202B2B0" w14:textId="77777777" w:rsidR="00C33C8A" w:rsidRPr="00C33C8A" w:rsidRDefault="00C33C8A" w:rsidP="00E33DF0">
      <w:pPr>
        <w:numPr>
          <w:ilvl w:val="0"/>
          <w:numId w:val="20"/>
        </w:numPr>
        <w:spacing w:after="160" w:line="259" w:lineRule="auto"/>
        <w:ind w:left="720"/>
        <w:contextualSpacing/>
        <w:jc w:val="both"/>
        <w:rPr>
          <w:rFonts w:ascii="Arial" w:hAnsi="Arial" w:cs="Arial"/>
          <w:color w:val="000000"/>
          <w:sz w:val="24"/>
          <w:szCs w:val="24"/>
        </w:rPr>
      </w:pPr>
      <w:r w:rsidRPr="00C33C8A">
        <w:rPr>
          <w:rFonts w:ascii="Arial" w:hAnsi="Arial" w:cs="Arial"/>
          <w:color w:val="000000"/>
          <w:sz w:val="24"/>
          <w:szCs w:val="24"/>
        </w:rPr>
        <w:t>Контролът върху дейността по административното обслужване, извършвано от териториалните звена на централната администрация и от другите административни структури на територията на областта – специализирани териториални администрации и общински администрации, се осъществява от областния управител.</w:t>
      </w:r>
    </w:p>
    <w:p w14:paraId="3C8DB59F" w14:textId="77777777" w:rsidR="00C33C8A" w:rsidRPr="00C33C8A" w:rsidRDefault="00C33C8A" w:rsidP="00E33DF0">
      <w:pPr>
        <w:numPr>
          <w:ilvl w:val="0"/>
          <w:numId w:val="20"/>
        </w:numPr>
        <w:spacing w:after="160" w:line="259" w:lineRule="auto"/>
        <w:ind w:left="720"/>
        <w:contextualSpacing/>
        <w:jc w:val="both"/>
        <w:rPr>
          <w:rFonts w:ascii="Arial" w:hAnsi="Arial" w:cs="Arial"/>
          <w:color w:val="000000"/>
          <w:sz w:val="24"/>
          <w:szCs w:val="24"/>
        </w:rPr>
      </w:pPr>
      <w:r w:rsidRPr="00C33C8A">
        <w:rPr>
          <w:rFonts w:ascii="Arial" w:hAnsi="Arial" w:cs="Arial"/>
          <w:color w:val="000000"/>
          <w:sz w:val="24"/>
          <w:szCs w:val="24"/>
        </w:rPr>
        <w:t>За осъществяване на контрола областният управител:</w:t>
      </w:r>
    </w:p>
    <w:p w14:paraId="237D6AA2" w14:textId="77777777" w:rsidR="00C33C8A" w:rsidRPr="00C33C8A" w:rsidRDefault="00C33C8A" w:rsidP="00E33DF0">
      <w:pPr>
        <w:spacing w:after="160" w:line="259" w:lineRule="auto"/>
        <w:ind w:left="720"/>
        <w:contextualSpacing/>
        <w:jc w:val="both"/>
        <w:rPr>
          <w:rFonts w:ascii="Arial" w:hAnsi="Arial" w:cs="Arial"/>
          <w:color w:val="000000"/>
          <w:sz w:val="24"/>
          <w:szCs w:val="24"/>
        </w:rPr>
      </w:pPr>
      <w:r w:rsidRPr="00C33C8A">
        <w:rPr>
          <w:rFonts w:ascii="Arial" w:hAnsi="Arial" w:cs="Arial"/>
          <w:color w:val="000000"/>
          <w:sz w:val="24"/>
          <w:szCs w:val="24"/>
        </w:rPr>
        <w:t xml:space="preserve">              1. анализира информацията за административното обслужване, която се оповестява по реда на глава втора, раздел III и се съдържа в докладите по чл. 24, ал. 8 от НАО и по чл. 62 и 63 от Закона за администрацията; </w:t>
      </w:r>
    </w:p>
    <w:p w14:paraId="1D70997A" w14:textId="77777777" w:rsidR="00C33C8A" w:rsidRPr="00C33C8A" w:rsidRDefault="00C33C8A" w:rsidP="00E33DF0">
      <w:pPr>
        <w:spacing w:after="160" w:line="259" w:lineRule="auto"/>
        <w:ind w:left="720"/>
        <w:contextualSpacing/>
        <w:jc w:val="both"/>
        <w:rPr>
          <w:rFonts w:ascii="Arial" w:hAnsi="Arial" w:cs="Arial"/>
          <w:color w:val="000000"/>
          <w:sz w:val="24"/>
          <w:szCs w:val="24"/>
        </w:rPr>
      </w:pPr>
      <w:r w:rsidRPr="00C33C8A">
        <w:rPr>
          <w:rFonts w:ascii="Arial" w:hAnsi="Arial" w:cs="Arial"/>
          <w:color w:val="000000"/>
          <w:sz w:val="24"/>
          <w:szCs w:val="24"/>
        </w:rPr>
        <w:t xml:space="preserve">              2. анализира постъпилите сигнали, предложения и жалби;</w:t>
      </w:r>
    </w:p>
    <w:p w14:paraId="03BCA1E2" w14:textId="77777777" w:rsidR="00C33C8A" w:rsidRPr="00C33C8A" w:rsidRDefault="00C33C8A" w:rsidP="00E33DF0">
      <w:pPr>
        <w:spacing w:after="160" w:line="259" w:lineRule="auto"/>
        <w:ind w:left="720"/>
        <w:contextualSpacing/>
        <w:jc w:val="both"/>
        <w:rPr>
          <w:rFonts w:ascii="Arial" w:hAnsi="Arial" w:cs="Arial"/>
          <w:color w:val="000000"/>
          <w:sz w:val="24"/>
          <w:szCs w:val="24"/>
        </w:rPr>
      </w:pPr>
      <w:r w:rsidRPr="00C33C8A">
        <w:rPr>
          <w:rFonts w:ascii="Arial" w:hAnsi="Arial" w:cs="Arial"/>
          <w:color w:val="000000"/>
          <w:sz w:val="24"/>
          <w:szCs w:val="24"/>
        </w:rPr>
        <w:t xml:space="preserve">              3. извършва проверки на територията на областта по конкретни сигнали и жалби.</w:t>
      </w:r>
    </w:p>
    <w:p w14:paraId="769B164B" w14:textId="77777777" w:rsidR="00C33C8A" w:rsidRPr="00C33C8A" w:rsidRDefault="00C33C8A" w:rsidP="00E33DF0">
      <w:pPr>
        <w:numPr>
          <w:ilvl w:val="0"/>
          <w:numId w:val="20"/>
        </w:numPr>
        <w:spacing w:after="160" w:line="259" w:lineRule="auto"/>
        <w:ind w:left="720"/>
        <w:contextualSpacing/>
        <w:jc w:val="both"/>
        <w:rPr>
          <w:rFonts w:ascii="Arial" w:hAnsi="Arial" w:cs="Arial"/>
          <w:color w:val="000000"/>
          <w:sz w:val="24"/>
          <w:szCs w:val="24"/>
        </w:rPr>
      </w:pPr>
      <w:r w:rsidRPr="00C33C8A">
        <w:rPr>
          <w:rFonts w:ascii="Arial" w:hAnsi="Arial" w:cs="Arial"/>
          <w:color w:val="000000"/>
          <w:sz w:val="24"/>
          <w:szCs w:val="24"/>
        </w:rPr>
        <w:t>При изпълнение на горепосочените дейности областният управител или оправомощено от него длъжностно лице може да изисква информация и документи, както и да събира доказателства. Ръководителите на проверяваните звена и структури на територията на областта предоставят в определен от областния управител срок поисканите информация, документи и доказателства, освен когато те съставляват държавна или служебна тайна, както и осигуряват условия и съдействат за нормалното протичане на проверките.</w:t>
      </w:r>
    </w:p>
    <w:p w14:paraId="36B3281E" w14:textId="77777777" w:rsidR="00C33C8A" w:rsidRPr="00C33C8A" w:rsidRDefault="00C33C8A" w:rsidP="00E33DF0">
      <w:pPr>
        <w:spacing w:after="160" w:line="259" w:lineRule="auto"/>
        <w:ind w:left="720"/>
        <w:contextualSpacing/>
        <w:jc w:val="both"/>
        <w:rPr>
          <w:rFonts w:ascii="Arial" w:hAnsi="Arial" w:cs="Arial"/>
          <w:color w:val="000000"/>
          <w:sz w:val="24"/>
          <w:szCs w:val="24"/>
        </w:rPr>
      </w:pPr>
    </w:p>
    <w:p w14:paraId="1216DDE5" w14:textId="77777777" w:rsidR="00C33C8A" w:rsidRPr="00C33C8A" w:rsidRDefault="00C33C8A" w:rsidP="00E33DF0">
      <w:pPr>
        <w:numPr>
          <w:ilvl w:val="0"/>
          <w:numId w:val="20"/>
        </w:numPr>
        <w:spacing w:after="160" w:line="259" w:lineRule="auto"/>
        <w:ind w:left="720"/>
        <w:contextualSpacing/>
        <w:jc w:val="both"/>
        <w:rPr>
          <w:rFonts w:ascii="Arial" w:hAnsi="Arial" w:cs="Arial"/>
          <w:color w:val="000000"/>
          <w:sz w:val="24"/>
          <w:szCs w:val="24"/>
        </w:rPr>
      </w:pPr>
      <w:r w:rsidRPr="00C33C8A">
        <w:rPr>
          <w:rFonts w:ascii="Arial" w:hAnsi="Arial" w:cs="Arial"/>
          <w:color w:val="000000"/>
          <w:sz w:val="24"/>
          <w:szCs w:val="24"/>
        </w:rPr>
        <w:t xml:space="preserve">За подобряване на дейността по административно обслужване и във връзка с осъществяването на координация и контрол областният управител може да дава препоръки и указания. </w:t>
      </w:r>
    </w:p>
    <w:p w14:paraId="124B4940" w14:textId="77777777" w:rsidR="00C33C8A" w:rsidRPr="00C33C8A" w:rsidRDefault="00C33C8A" w:rsidP="00E33DF0">
      <w:pPr>
        <w:numPr>
          <w:ilvl w:val="0"/>
          <w:numId w:val="20"/>
        </w:numPr>
        <w:spacing w:after="160" w:line="259" w:lineRule="auto"/>
        <w:ind w:left="720"/>
        <w:contextualSpacing/>
        <w:jc w:val="both"/>
        <w:rPr>
          <w:rFonts w:ascii="Arial" w:hAnsi="Arial" w:cs="Arial"/>
          <w:color w:val="000000"/>
          <w:sz w:val="24"/>
          <w:szCs w:val="24"/>
        </w:rPr>
      </w:pPr>
      <w:r w:rsidRPr="00C33C8A">
        <w:rPr>
          <w:rFonts w:ascii="Arial" w:hAnsi="Arial" w:cs="Arial"/>
          <w:color w:val="000000"/>
          <w:sz w:val="24"/>
          <w:szCs w:val="24"/>
        </w:rPr>
        <w:t>Само са прецизирани текстовете свързани с установяването на нарушения и издаването на наказателни постановления, като остават в сила и досега действащите разпоредби, според които:</w:t>
      </w:r>
    </w:p>
    <w:p w14:paraId="6D45D26C" w14:textId="77777777" w:rsidR="00C33C8A" w:rsidRPr="00C33C8A" w:rsidRDefault="00C33C8A" w:rsidP="00E33DF0">
      <w:pPr>
        <w:spacing w:after="160" w:line="259" w:lineRule="auto"/>
        <w:ind w:left="720"/>
        <w:contextualSpacing/>
        <w:jc w:val="both"/>
        <w:rPr>
          <w:rFonts w:ascii="Arial" w:hAnsi="Arial" w:cs="Arial"/>
          <w:color w:val="000000"/>
          <w:sz w:val="24"/>
          <w:szCs w:val="24"/>
        </w:rPr>
      </w:pPr>
      <w:r w:rsidRPr="00C33C8A">
        <w:rPr>
          <w:rFonts w:ascii="Arial" w:hAnsi="Arial" w:cs="Arial"/>
          <w:color w:val="000000"/>
          <w:sz w:val="24"/>
          <w:szCs w:val="24"/>
          <w:lang w:val="en-US"/>
        </w:rPr>
        <w:t xml:space="preserve">- </w:t>
      </w:r>
      <w:r w:rsidRPr="00C33C8A">
        <w:rPr>
          <w:rFonts w:ascii="Arial" w:hAnsi="Arial" w:cs="Arial"/>
          <w:color w:val="000000"/>
          <w:sz w:val="24"/>
          <w:szCs w:val="24"/>
        </w:rPr>
        <w:t>Нарушението на задълженията, предвидени в наредбата, се установява от определени от съответния орган на изпълнителната власт лица.</w:t>
      </w:r>
    </w:p>
    <w:p w14:paraId="6D800B20" w14:textId="55DA25D9" w:rsidR="002D3548" w:rsidRPr="002D3548" w:rsidRDefault="00C33C8A" w:rsidP="00FC48AC">
      <w:pPr>
        <w:spacing w:after="160" w:line="259" w:lineRule="auto"/>
        <w:ind w:left="720"/>
        <w:contextualSpacing/>
        <w:jc w:val="both"/>
        <w:rPr>
          <w:rFonts w:ascii="Arial" w:hAnsi="Arial" w:cs="Arial"/>
          <w:sz w:val="24"/>
          <w:szCs w:val="24"/>
        </w:rPr>
      </w:pPr>
      <w:r w:rsidRPr="00C33C8A">
        <w:rPr>
          <w:rFonts w:ascii="Arial" w:hAnsi="Arial" w:cs="Arial"/>
          <w:color w:val="000000"/>
          <w:sz w:val="24"/>
          <w:szCs w:val="24"/>
          <w:lang w:val="en-US"/>
        </w:rPr>
        <w:t xml:space="preserve">- </w:t>
      </w:r>
      <w:r w:rsidRPr="00C33C8A">
        <w:rPr>
          <w:rFonts w:ascii="Arial" w:hAnsi="Arial" w:cs="Arial"/>
          <w:color w:val="000000"/>
          <w:sz w:val="24"/>
          <w:szCs w:val="24"/>
        </w:rPr>
        <w:t>Наказателните постановления се издават от съответния орган на изпълнителната власт.</w:t>
      </w:r>
    </w:p>
    <w:sectPr w:rsidR="002D3548" w:rsidRPr="002D3548" w:rsidSect="00731271">
      <w:headerReference w:type="default" r:id="rId15"/>
      <w:footerReference w:type="default" r:id="rId16"/>
      <w:pgSz w:w="11906" w:h="16838"/>
      <w:pgMar w:top="371" w:right="1274" w:bottom="1418" w:left="1276"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6BB01E" w14:textId="77777777" w:rsidR="00287FEC" w:rsidRDefault="00287FEC" w:rsidP="00B85BB6">
      <w:pPr>
        <w:spacing w:after="0" w:line="240" w:lineRule="auto"/>
      </w:pPr>
      <w:r>
        <w:separator/>
      </w:r>
    </w:p>
  </w:endnote>
  <w:endnote w:type="continuationSeparator" w:id="0">
    <w:p w14:paraId="7C21671E" w14:textId="77777777" w:rsidR="00287FEC" w:rsidRDefault="00287FEC" w:rsidP="00B85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CY">
    <w:altName w:val="Courier New"/>
    <w:panose1 w:val="00000000000000000000"/>
    <w:charset w:val="59"/>
    <w:family w:val="auto"/>
    <w:notTrueType/>
    <w:pitch w:val="variable"/>
    <w:sig w:usb0="00000001"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69614" w14:textId="77777777" w:rsidR="00AF0061" w:rsidRDefault="00AF0061" w:rsidP="00256D8D">
    <w:pPr>
      <w:pStyle w:val="Bullet2"/>
      <w:numPr>
        <w:ilvl w:val="0"/>
        <w:numId w:val="0"/>
      </w:numPr>
      <w:tabs>
        <w:tab w:val="left" w:pos="284"/>
      </w:tabs>
      <w:spacing w:before="120"/>
      <w:jc w:val="both"/>
      <w:rPr>
        <w:rFonts w:ascii="Arial" w:hAnsi="Arial" w:cs="Arial"/>
        <w:bCs/>
        <w:i/>
        <w:sz w:val="12"/>
        <w:szCs w:val="12"/>
        <w:lang w:val="bg-BG"/>
      </w:rPr>
    </w:pPr>
    <w:r>
      <w:pict w14:anchorId="0A5F59CC">
        <v:rect id="_x0000_i1031" style="width:0;height:1.5pt" o:hralign="center" o:hrstd="t" o:hr="t" fillcolor="#a0a0a0" stroked="f"/>
      </w:pict>
    </w:r>
  </w:p>
  <w:p w14:paraId="5EB86005" w14:textId="77777777" w:rsidR="00AF0061" w:rsidRPr="00A812C0" w:rsidRDefault="00AF0061" w:rsidP="00256D8D">
    <w:pPr>
      <w:pStyle w:val="Bullet2"/>
      <w:numPr>
        <w:ilvl w:val="0"/>
        <w:numId w:val="0"/>
      </w:numPr>
      <w:tabs>
        <w:tab w:val="left" w:pos="284"/>
      </w:tabs>
      <w:spacing w:before="120"/>
      <w:jc w:val="both"/>
      <w:rPr>
        <w:rFonts w:ascii="Arial" w:hAnsi="Arial" w:cs="Arial"/>
        <w:bCs/>
        <w:i/>
        <w:sz w:val="12"/>
        <w:szCs w:val="12"/>
        <w:lang w:val="bg-BG"/>
      </w:rPr>
    </w:pPr>
    <w:r w:rsidRPr="00A812C0">
      <w:rPr>
        <w:rFonts w:ascii="Arial" w:hAnsi="Arial" w:cs="Arial"/>
        <w:bCs/>
        <w:i/>
        <w:sz w:val="12"/>
        <w:szCs w:val="12"/>
        <w:lang w:val="bg-BG"/>
      </w:rPr>
      <w:t xml:space="preserve">Издание на Националното сдружение на общините в Република България, създадено по </w:t>
    </w:r>
    <w:r w:rsidRPr="00A812C0">
      <w:rPr>
        <w:rFonts w:ascii="Arial" w:hAnsi="Arial" w:cs="Arial"/>
        <w:bCs/>
        <w:i/>
        <w:iCs/>
        <w:sz w:val="12"/>
        <w:szCs w:val="12"/>
        <w:lang w:val="bg-BG"/>
      </w:rPr>
      <w:t xml:space="preserve"> п</w:t>
    </w:r>
    <w:r w:rsidRPr="00A812C0">
      <w:rPr>
        <w:rFonts w:ascii="Arial" w:hAnsi="Arial" w:cs="Arial"/>
        <w:bCs/>
        <w:i/>
        <w:iCs/>
        <w:sz w:val="12"/>
        <w:szCs w:val="12"/>
        <w:lang w:val="ru-RU"/>
      </w:rPr>
      <w:t>роект „Повишаване на знанията, уменията и квалификацията на общинските служители“</w:t>
    </w:r>
    <w:r w:rsidRPr="00A812C0">
      <w:rPr>
        <w:rFonts w:ascii="Arial" w:hAnsi="Arial" w:cs="Arial"/>
        <w:bCs/>
        <w:i/>
        <w:sz w:val="12"/>
        <w:szCs w:val="12"/>
        <w:lang w:val="bg-BG"/>
      </w:rPr>
      <w:t>, по Административен Договор № BG05SFOP001-2.015-0001-C01 за предоставяне на безвъзмездна финансова помощ по Оперативна програма „Добро управление“, съфинансирана от Европейския съюз чрез Европейския социален фонд.</w:t>
    </w:r>
  </w:p>
  <w:p w14:paraId="6248893D" w14:textId="77777777" w:rsidR="00AF0061" w:rsidRPr="00A812C0" w:rsidRDefault="00AF0061" w:rsidP="00256D8D">
    <w:pPr>
      <w:pStyle w:val="Bullet2"/>
      <w:numPr>
        <w:ilvl w:val="0"/>
        <w:numId w:val="0"/>
      </w:numPr>
      <w:tabs>
        <w:tab w:val="left" w:pos="284"/>
      </w:tabs>
      <w:spacing w:before="120"/>
      <w:jc w:val="center"/>
      <w:rPr>
        <w:rFonts w:ascii="Arial" w:hAnsi="Arial" w:cs="Arial"/>
        <w:bCs/>
        <w:i/>
        <w:iCs/>
        <w:sz w:val="12"/>
        <w:szCs w:val="12"/>
      </w:rPr>
    </w:pPr>
    <w:hyperlink r:id="rId1" w:history="1">
      <w:r w:rsidRPr="00A812C0">
        <w:rPr>
          <w:rStyle w:val="Hyperlink"/>
          <w:rFonts w:ascii="Arial" w:hAnsi="Arial" w:cs="Arial"/>
          <w:bCs/>
          <w:i/>
          <w:iCs/>
          <w:sz w:val="12"/>
          <w:szCs w:val="12"/>
        </w:rPr>
        <w:t>www.eufunds.bg</w:t>
      </w:r>
    </w:hyperlink>
  </w:p>
  <w:p w14:paraId="13C5D8CE" w14:textId="7279662D" w:rsidR="00AF0061" w:rsidRDefault="00AF0061" w:rsidP="00256D8D">
    <w:pPr>
      <w:pStyle w:val="Footer"/>
      <w:jc w:val="right"/>
    </w:pPr>
    <w:r>
      <w:fldChar w:fldCharType="begin"/>
    </w:r>
    <w:r>
      <w:instrText xml:space="preserve"> PAGE   \* MERGEFORMAT </w:instrText>
    </w:r>
    <w:r>
      <w:fldChar w:fldCharType="separate"/>
    </w:r>
    <w:r w:rsidR="00D74CBF">
      <w:rPr>
        <w:noProof/>
      </w:rPr>
      <w:t>25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07A6FF" w14:textId="77777777" w:rsidR="00287FEC" w:rsidRDefault="00287FEC" w:rsidP="00B85BB6">
      <w:pPr>
        <w:spacing w:after="0" w:line="240" w:lineRule="auto"/>
      </w:pPr>
      <w:r>
        <w:separator/>
      </w:r>
    </w:p>
  </w:footnote>
  <w:footnote w:type="continuationSeparator" w:id="0">
    <w:p w14:paraId="0A818CAB" w14:textId="77777777" w:rsidR="00287FEC" w:rsidRDefault="00287FEC" w:rsidP="00B85B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252C6" w14:textId="77777777" w:rsidR="00AF0061" w:rsidRDefault="00AF0061" w:rsidP="001A4B16">
    <w:pPr>
      <w:pStyle w:val="Header"/>
      <w:ind w:left="-142"/>
      <w:rPr>
        <w:rFonts w:ascii="Times New Roman" w:hAnsi="Times New Roman"/>
        <w:b/>
        <w:i/>
        <w:sz w:val="24"/>
        <w:szCs w:val="24"/>
        <w:lang w:val="bg-BG"/>
      </w:rPr>
    </w:pPr>
    <w:r>
      <w:rPr>
        <w:noProof/>
        <w:lang w:val="en-GB" w:eastAsia="en-GB"/>
      </w:rPr>
      <w:drawing>
        <wp:inline distT="0" distB="0" distL="0" distR="0" wp14:anchorId="3221359B" wp14:editId="3F125213">
          <wp:extent cx="1523067" cy="69585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7930" cy="698074"/>
                  </a:xfrm>
                  <a:prstGeom prst="rect">
                    <a:avLst/>
                  </a:prstGeom>
                  <a:noFill/>
                </pic:spPr>
              </pic:pic>
            </a:graphicData>
          </a:graphic>
        </wp:inline>
      </w:drawing>
    </w:r>
    <w:r>
      <w:rPr>
        <w:lang w:val="bg-BG"/>
      </w:rPr>
      <w:t xml:space="preserve">                          </w:t>
    </w:r>
    <w:r>
      <w:rPr>
        <w:noProof/>
        <w:lang w:val="en-GB" w:eastAsia="en-GB"/>
      </w:rPr>
      <w:drawing>
        <wp:inline distT="0" distB="0" distL="0" distR="0" wp14:anchorId="3CE389C8" wp14:editId="00298032">
          <wp:extent cx="994350" cy="65491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9319" cy="658191"/>
                  </a:xfrm>
                  <a:prstGeom prst="rect">
                    <a:avLst/>
                  </a:prstGeom>
                  <a:noFill/>
                </pic:spPr>
              </pic:pic>
            </a:graphicData>
          </a:graphic>
        </wp:inline>
      </w:drawing>
    </w:r>
    <w:r>
      <w:rPr>
        <w:lang w:val="bg-BG"/>
      </w:rPr>
      <w:t xml:space="preserve">                               </w:t>
    </w:r>
    <w:r>
      <w:rPr>
        <w:noProof/>
        <w:lang w:val="en-GB" w:eastAsia="en-GB"/>
      </w:rPr>
      <w:drawing>
        <wp:inline distT="0" distB="0" distL="0" distR="0" wp14:anchorId="5327BD07" wp14:editId="368B9E98">
          <wp:extent cx="1260000" cy="612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60000" cy="612000"/>
                  </a:xfrm>
                  <a:prstGeom prst="rect">
                    <a:avLst/>
                  </a:prstGeom>
                  <a:noFill/>
                </pic:spPr>
              </pic:pic>
            </a:graphicData>
          </a:graphic>
        </wp:inline>
      </w:drawing>
    </w:r>
    <w:r w:rsidRPr="00225FD9">
      <w:rPr>
        <w:rFonts w:ascii="Times New Roman" w:hAnsi="Times New Roman"/>
        <w:b/>
        <w:i/>
        <w:sz w:val="24"/>
        <w:szCs w:val="24"/>
        <w:lang w:val="bg-BG"/>
      </w:rPr>
      <w:t xml:space="preserve"> </w:t>
    </w:r>
  </w:p>
  <w:p w14:paraId="62F7B220" w14:textId="77777777" w:rsidR="00AF0061" w:rsidRDefault="00AF0061" w:rsidP="00B77455">
    <w:pPr>
      <w:pStyle w:val="Header"/>
      <w:spacing w:after="0"/>
      <w:ind w:left="-142"/>
      <w:jc w:val="center"/>
    </w:pPr>
    <w:r>
      <w:pict w14:anchorId="25500869">
        <v:rect id="_x0000_i1030"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52A9F"/>
    <w:multiLevelType w:val="hybridMultilevel"/>
    <w:tmpl w:val="BBA2DC06"/>
    <w:lvl w:ilvl="0" w:tplc="08090001">
      <w:start w:val="1"/>
      <w:numFmt w:val="bullet"/>
      <w:lvlText w:val=""/>
      <w:lvlJc w:val="left"/>
      <w:pPr>
        <w:ind w:left="792" w:hanging="360"/>
      </w:pPr>
      <w:rPr>
        <w:rFonts w:ascii="Symbol" w:hAnsi="Symbol" w:hint="default"/>
      </w:rPr>
    </w:lvl>
    <w:lvl w:ilvl="1" w:tplc="04020003" w:tentative="1">
      <w:start w:val="1"/>
      <w:numFmt w:val="bullet"/>
      <w:lvlText w:val="o"/>
      <w:lvlJc w:val="left"/>
      <w:pPr>
        <w:ind w:left="1512" w:hanging="360"/>
      </w:pPr>
      <w:rPr>
        <w:rFonts w:ascii="Courier New" w:hAnsi="Courier New" w:cs="Courier New" w:hint="default"/>
      </w:rPr>
    </w:lvl>
    <w:lvl w:ilvl="2" w:tplc="04020005" w:tentative="1">
      <w:start w:val="1"/>
      <w:numFmt w:val="bullet"/>
      <w:lvlText w:val=""/>
      <w:lvlJc w:val="left"/>
      <w:pPr>
        <w:ind w:left="2232" w:hanging="360"/>
      </w:pPr>
      <w:rPr>
        <w:rFonts w:ascii="Wingdings" w:hAnsi="Wingdings" w:hint="default"/>
      </w:rPr>
    </w:lvl>
    <w:lvl w:ilvl="3" w:tplc="04020001" w:tentative="1">
      <w:start w:val="1"/>
      <w:numFmt w:val="bullet"/>
      <w:lvlText w:val=""/>
      <w:lvlJc w:val="left"/>
      <w:pPr>
        <w:ind w:left="2952" w:hanging="360"/>
      </w:pPr>
      <w:rPr>
        <w:rFonts w:ascii="Symbol" w:hAnsi="Symbol" w:hint="default"/>
      </w:rPr>
    </w:lvl>
    <w:lvl w:ilvl="4" w:tplc="04020003" w:tentative="1">
      <w:start w:val="1"/>
      <w:numFmt w:val="bullet"/>
      <w:lvlText w:val="o"/>
      <w:lvlJc w:val="left"/>
      <w:pPr>
        <w:ind w:left="3672" w:hanging="360"/>
      </w:pPr>
      <w:rPr>
        <w:rFonts w:ascii="Courier New" w:hAnsi="Courier New" w:cs="Courier New" w:hint="default"/>
      </w:rPr>
    </w:lvl>
    <w:lvl w:ilvl="5" w:tplc="04020005" w:tentative="1">
      <w:start w:val="1"/>
      <w:numFmt w:val="bullet"/>
      <w:lvlText w:val=""/>
      <w:lvlJc w:val="left"/>
      <w:pPr>
        <w:ind w:left="4392" w:hanging="360"/>
      </w:pPr>
      <w:rPr>
        <w:rFonts w:ascii="Wingdings" w:hAnsi="Wingdings" w:hint="default"/>
      </w:rPr>
    </w:lvl>
    <w:lvl w:ilvl="6" w:tplc="04020001" w:tentative="1">
      <w:start w:val="1"/>
      <w:numFmt w:val="bullet"/>
      <w:lvlText w:val=""/>
      <w:lvlJc w:val="left"/>
      <w:pPr>
        <w:ind w:left="5112" w:hanging="360"/>
      </w:pPr>
      <w:rPr>
        <w:rFonts w:ascii="Symbol" w:hAnsi="Symbol" w:hint="default"/>
      </w:rPr>
    </w:lvl>
    <w:lvl w:ilvl="7" w:tplc="04020003" w:tentative="1">
      <w:start w:val="1"/>
      <w:numFmt w:val="bullet"/>
      <w:lvlText w:val="o"/>
      <w:lvlJc w:val="left"/>
      <w:pPr>
        <w:ind w:left="5832" w:hanging="360"/>
      </w:pPr>
      <w:rPr>
        <w:rFonts w:ascii="Courier New" w:hAnsi="Courier New" w:cs="Courier New" w:hint="default"/>
      </w:rPr>
    </w:lvl>
    <w:lvl w:ilvl="8" w:tplc="04020005" w:tentative="1">
      <w:start w:val="1"/>
      <w:numFmt w:val="bullet"/>
      <w:lvlText w:val=""/>
      <w:lvlJc w:val="left"/>
      <w:pPr>
        <w:ind w:left="6552" w:hanging="360"/>
      </w:pPr>
      <w:rPr>
        <w:rFonts w:ascii="Wingdings" w:hAnsi="Wingdings" w:hint="default"/>
      </w:rPr>
    </w:lvl>
  </w:abstractNum>
  <w:abstractNum w:abstractNumId="1" w15:restartNumberingAfterBreak="0">
    <w:nsid w:val="07340961"/>
    <w:multiLevelType w:val="hybridMultilevel"/>
    <w:tmpl w:val="23167270"/>
    <w:lvl w:ilvl="0" w:tplc="0409000F">
      <w:start w:val="1"/>
      <w:numFmt w:val="decimal"/>
      <w:lvlText w:val="%1."/>
      <w:lvlJc w:val="left"/>
      <w:pPr>
        <w:ind w:left="1429" w:hanging="360"/>
      </w:pPr>
      <w:rPr>
        <w:rFonts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2" w15:restartNumberingAfterBreak="0">
    <w:nsid w:val="11A47153"/>
    <w:multiLevelType w:val="multilevel"/>
    <w:tmpl w:val="DFCC552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931DC4"/>
    <w:multiLevelType w:val="hybridMultilevel"/>
    <w:tmpl w:val="30D258E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1E6D61D3"/>
    <w:multiLevelType w:val="hybridMultilevel"/>
    <w:tmpl w:val="4A82D24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22670098"/>
    <w:multiLevelType w:val="multilevel"/>
    <w:tmpl w:val="B2E23DF8"/>
    <w:lvl w:ilvl="0">
      <w:start w:val="1"/>
      <w:numFmt w:val="decimal"/>
      <w:lvlText w:val="%1."/>
      <w:lvlJc w:val="left"/>
      <w:pPr>
        <w:ind w:left="1429" w:hanging="360"/>
      </w:pPr>
      <w:rPr>
        <w:rFonts w:hint="default"/>
      </w:rPr>
    </w:lvl>
    <w:lvl w:ilvl="1">
      <w:start w:val="3"/>
      <w:numFmt w:val="decimal"/>
      <w:isLgl/>
      <w:lvlText w:val="%1.%2."/>
      <w:lvlJc w:val="left"/>
      <w:pPr>
        <w:ind w:left="1534" w:hanging="465"/>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6" w15:restartNumberingAfterBreak="0">
    <w:nsid w:val="22EE4A89"/>
    <w:multiLevelType w:val="hybridMultilevel"/>
    <w:tmpl w:val="6A0817AA"/>
    <w:lvl w:ilvl="0" w:tplc="04020001">
      <w:start w:val="1"/>
      <w:numFmt w:val="bullet"/>
      <w:lvlText w:val=""/>
      <w:lvlJc w:val="left"/>
      <w:pPr>
        <w:ind w:left="360" w:hanging="360"/>
      </w:pPr>
      <w:rPr>
        <w:rFonts w:ascii="Symbol" w:hAnsi="Symbol" w:hint="default"/>
      </w:rPr>
    </w:lvl>
    <w:lvl w:ilvl="1" w:tplc="04020003">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7" w15:restartNumberingAfterBreak="0">
    <w:nsid w:val="29F84638"/>
    <w:multiLevelType w:val="hybridMultilevel"/>
    <w:tmpl w:val="501E1AE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2FFA53E5"/>
    <w:multiLevelType w:val="hybridMultilevel"/>
    <w:tmpl w:val="C4B85790"/>
    <w:lvl w:ilvl="0" w:tplc="0409000F">
      <w:start w:val="1"/>
      <w:numFmt w:val="decimal"/>
      <w:lvlText w:val="%1."/>
      <w:lvlJc w:val="left"/>
      <w:pPr>
        <w:ind w:left="928" w:hanging="360"/>
      </w:pPr>
      <w:rPr>
        <w:rFonts w:hint="default"/>
      </w:rPr>
    </w:lvl>
    <w:lvl w:ilvl="1" w:tplc="04020003" w:tentative="1">
      <w:start w:val="1"/>
      <w:numFmt w:val="bullet"/>
      <w:lvlText w:val="o"/>
      <w:lvlJc w:val="left"/>
      <w:pPr>
        <w:ind w:left="1648" w:hanging="360"/>
      </w:pPr>
      <w:rPr>
        <w:rFonts w:ascii="Courier New" w:hAnsi="Courier New" w:cs="Courier New" w:hint="default"/>
      </w:rPr>
    </w:lvl>
    <w:lvl w:ilvl="2" w:tplc="04020005" w:tentative="1">
      <w:start w:val="1"/>
      <w:numFmt w:val="bullet"/>
      <w:lvlText w:val=""/>
      <w:lvlJc w:val="left"/>
      <w:pPr>
        <w:ind w:left="2368" w:hanging="360"/>
      </w:pPr>
      <w:rPr>
        <w:rFonts w:ascii="Wingdings" w:hAnsi="Wingdings" w:hint="default"/>
      </w:rPr>
    </w:lvl>
    <w:lvl w:ilvl="3" w:tplc="04020001" w:tentative="1">
      <w:start w:val="1"/>
      <w:numFmt w:val="bullet"/>
      <w:lvlText w:val=""/>
      <w:lvlJc w:val="left"/>
      <w:pPr>
        <w:ind w:left="3088" w:hanging="360"/>
      </w:pPr>
      <w:rPr>
        <w:rFonts w:ascii="Symbol" w:hAnsi="Symbol" w:hint="default"/>
      </w:rPr>
    </w:lvl>
    <w:lvl w:ilvl="4" w:tplc="04020003" w:tentative="1">
      <w:start w:val="1"/>
      <w:numFmt w:val="bullet"/>
      <w:lvlText w:val="o"/>
      <w:lvlJc w:val="left"/>
      <w:pPr>
        <w:ind w:left="3808" w:hanging="360"/>
      </w:pPr>
      <w:rPr>
        <w:rFonts w:ascii="Courier New" w:hAnsi="Courier New" w:cs="Courier New" w:hint="default"/>
      </w:rPr>
    </w:lvl>
    <w:lvl w:ilvl="5" w:tplc="04020005" w:tentative="1">
      <w:start w:val="1"/>
      <w:numFmt w:val="bullet"/>
      <w:lvlText w:val=""/>
      <w:lvlJc w:val="left"/>
      <w:pPr>
        <w:ind w:left="4528" w:hanging="360"/>
      </w:pPr>
      <w:rPr>
        <w:rFonts w:ascii="Wingdings" w:hAnsi="Wingdings" w:hint="default"/>
      </w:rPr>
    </w:lvl>
    <w:lvl w:ilvl="6" w:tplc="04020001" w:tentative="1">
      <w:start w:val="1"/>
      <w:numFmt w:val="bullet"/>
      <w:lvlText w:val=""/>
      <w:lvlJc w:val="left"/>
      <w:pPr>
        <w:ind w:left="5248" w:hanging="360"/>
      </w:pPr>
      <w:rPr>
        <w:rFonts w:ascii="Symbol" w:hAnsi="Symbol" w:hint="default"/>
      </w:rPr>
    </w:lvl>
    <w:lvl w:ilvl="7" w:tplc="04020003" w:tentative="1">
      <w:start w:val="1"/>
      <w:numFmt w:val="bullet"/>
      <w:lvlText w:val="o"/>
      <w:lvlJc w:val="left"/>
      <w:pPr>
        <w:ind w:left="5968" w:hanging="360"/>
      </w:pPr>
      <w:rPr>
        <w:rFonts w:ascii="Courier New" w:hAnsi="Courier New" w:cs="Courier New" w:hint="default"/>
      </w:rPr>
    </w:lvl>
    <w:lvl w:ilvl="8" w:tplc="04020005" w:tentative="1">
      <w:start w:val="1"/>
      <w:numFmt w:val="bullet"/>
      <w:lvlText w:val=""/>
      <w:lvlJc w:val="left"/>
      <w:pPr>
        <w:ind w:left="6688" w:hanging="360"/>
      </w:pPr>
      <w:rPr>
        <w:rFonts w:ascii="Wingdings" w:hAnsi="Wingdings" w:hint="default"/>
      </w:rPr>
    </w:lvl>
  </w:abstractNum>
  <w:abstractNum w:abstractNumId="9" w15:restartNumberingAfterBreak="0">
    <w:nsid w:val="346C525C"/>
    <w:multiLevelType w:val="hybridMultilevel"/>
    <w:tmpl w:val="E836223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35536B99"/>
    <w:multiLevelType w:val="hybridMultilevel"/>
    <w:tmpl w:val="D038AC4C"/>
    <w:lvl w:ilvl="0" w:tplc="0402000B">
      <w:start w:val="1"/>
      <w:numFmt w:val="bullet"/>
      <w:pStyle w:val="Bullet2"/>
      <w:lvlText w:val=""/>
      <w:lvlJc w:val="left"/>
      <w:pPr>
        <w:ind w:left="360" w:hanging="360"/>
      </w:pPr>
      <w:rPr>
        <w:rFonts w:ascii="Wingdings" w:hAnsi="Wingdings" w:hint="default"/>
      </w:rPr>
    </w:lvl>
    <w:lvl w:ilvl="1" w:tplc="04020001">
      <w:start w:val="1"/>
      <w:numFmt w:val="bullet"/>
      <w:lvlText w:val=""/>
      <w:lvlJc w:val="left"/>
      <w:pPr>
        <w:tabs>
          <w:tab w:val="num" w:pos="1080"/>
        </w:tabs>
        <w:ind w:left="1080" w:hanging="360"/>
      </w:pPr>
      <w:rPr>
        <w:rFonts w:ascii="Symbol" w:hAnsi="Symbol"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1" w15:restartNumberingAfterBreak="0">
    <w:nsid w:val="38844EAB"/>
    <w:multiLevelType w:val="hybridMultilevel"/>
    <w:tmpl w:val="663ED97C"/>
    <w:lvl w:ilvl="0" w:tplc="7AE8AB48">
      <w:start w:val="6"/>
      <w:numFmt w:val="bullet"/>
      <w:lvlText w:val="-"/>
      <w:lvlJc w:val="left"/>
      <w:pPr>
        <w:ind w:left="1080" w:hanging="360"/>
      </w:pPr>
      <w:rPr>
        <w:rFonts w:ascii="Calibri" w:eastAsiaTheme="minorHAnsi" w:hAnsi="Calibri" w:cstheme="minorBidi"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2" w15:restartNumberingAfterBreak="0">
    <w:nsid w:val="452E2D62"/>
    <w:multiLevelType w:val="hybridMultilevel"/>
    <w:tmpl w:val="7A129EBA"/>
    <w:lvl w:ilvl="0" w:tplc="EE0CF06E">
      <w:start w:val="1"/>
      <w:numFmt w:val="bullet"/>
      <w:lvlText w:val=""/>
      <w:lvlJc w:val="left"/>
      <w:pPr>
        <w:ind w:left="360" w:hanging="360"/>
      </w:pPr>
      <w:rPr>
        <w:rFonts w:ascii="Wingdings" w:hAnsi="Wingdings" w:hint="default"/>
        <w:color w:val="auto"/>
      </w:rPr>
    </w:lvl>
    <w:lvl w:ilvl="1" w:tplc="04020003" w:tentative="1">
      <w:start w:val="1"/>
      <w:numFmt w:val="bullet"/>
      <w:lvlText w:val="o"/>
      <w:lvlJc w:val="left"/>
      <w:pPr>
        <w:ind w:left="720" w:hanging="360"/>
      </w:pPr>
      <w:rPr>
        <w:rFonts w:ascii="Courier New" w:hAnsi="Courier New" w:cs="Courier New" w:hint="default"/>
      </w:rPr>
    </w:lvl>
    <w:lvl w:ilvl="2" w:tplc="04020005" w:tentative="1">
      <w:start w:val="1"/>
      <w:numFmt w:val="bullet"/>
      <w:lvlText w:val=""/>
      <w:lvlJc w:val="left"/>
      <w:pPr>
        <w:ind w:left="1440" w:hanging="360"/>
      </w:pPr>
      <w:rPr>
        <w:rFonts w:ascii="Wingdings" w:hAnsi="Wingdings" w:hint="default"/>
      </w:rPr>
    </w:lvl>
    <w:lvl w:ilvl="3" w:tplc="04020001" w:tentative="1">
      <w:start w:val="1"/>
      <w:numFmt w:val="bullet"/>
      <w:lvlText w:val=""/>
      <w:lvlJc w:val="left"/>
      <w:pPr>
        <w:ind w:left="2160" w:hanging="360"/>
      </w:pPr>
      <w:rPr>
        <w:rFonts w:ascii="Symbol" w:hAnsi="Symbol" w:hint="default"/>
      </w:rPr>
    </w:lvl>
    <w:lvl w:ilvl="4" w:tplc="04020003" w:tentative="1">
      <w:start w:val="1"/>
      <w:numFmt w:val="bullet"/>
      <w:lvlText w:val="o"/>
      <w:lvlJc w:val="left"/>
      <w:pPr>
        <w:ind w:left="2880" w:hanging="360"/>
      </w:pPr>
      <w:rPr>
        <w:rFonts w:ascii="Courier New" w:hAnsi="Courier New" w:cs="Courier New" w:hint="default"/>
      </w:rPr>
    </w:lvl>
    <w:lvl w:ilvl="5" w:tplc="04020005" w:tentative="1">
      <w:start w:val="1"/>
      <w:numFmt w:val="bullet"/>
      <w:lvlText w:val=""/>
      <w:lvlJc w:val="left"/>
      <w:pPr>
        <w:ind w:left="3600" w:hanging="360"/>
      </w:pPr>
      <w:rPr>
        <w:rFonts w:ascii="Wingdings" w:hAnsi="Wingdings" w:hint="default"/>
      </w:rPr>
    </w:lvl>
    <w:lvl w:ilvl="6" w:tplc="04020001" w:tentative="1">
      <w:start w:val="1"/>
      <w:numFmt w:val="bullet"/>
      <w:lvlText w:val=""/>
      <w:lvlJc w:val="left"/>
      <w:pPr>
        <w:ind w:left="4320" w:hanging="360"/>
      </w:pPr>
      <w:rPr>
        <w:rFonts w:ascii="Symbol" w:hAnsi="Symbol" w:hint="default"/>
      </w:rPr>
    </w:lvl>
    <w:lvl w:ilvl="7" w:tplc="04020003" w:tentative="1">
      <w:start w:val="1"/>
      <w:numFmt w:val="bullet"/>
      <w:lvlText w:val="o"/>
      <w:lvlJc w:val="left"/>
      <w:pPr>
        <w:ind w:left="5040" w:hanging="360"/>
      </w:pPr>
      <w:rPr>
        <w:rFonts w:ascii="Courier New" w:hAnsi="Courier New" w:cs="Courier New" w:hint="default"/>
      </w:rPr>
    </w:lvl>
    <w:lvl w:ilvl="8" w:tplc="04020005" w:tentative="1">
      <w:start w:val="1"/>
      <w:numFmt w:val="bullet"/>
      <w:lvlText w:val=""/>
      <w:lvlJc w:val="left"/>
      <w:pPr>
        <w:ind w:left="5760" w:hanging="360"/>
      </w:pPr>
      <w:rPr>
        <w:rFonts w:ascii="Wingdings" w:hAnsi="Wingdings" w:hint="default"/>
      </w:rPr>
    </w:lvl>
  </w:abstractNum>
  <w:abstractNum w:abstractNumId="13" w15:restartNumberingAfterBreak="0">
    <w:nsid w:val="4C075A83"/>
    <w:multiLevelType w:val="hybridMultilevel"/>
    <w:tmpl w:val="C4B85790"/>
    <w:lvl w:ilvl="0" w:tplc="0409000F">
      <w:start w:val="1"/>
      <w:numFmt w:val="decimal"/>
      <w:lvlText w:val="%1."/>
      <w:lvlJc w:val="left"/>
      <w:pPr>
        <w:ind w:left="928" w:hanging="360"/>
      </w:pPr>
      <w:rPr>
        <w:rFonts w:hint="default"/>
      </w:rPr>
    </w:lvl>
    <w:lvl w:ilvl="1" w:tplc="04020003" w:tentative="1">
      <w:start w:val="1"/>
      <w:numFmt w:val="bullet"/>
      <w:lvlText w:val="o"/>
      <w:lvlJc w:val="left"/>
      <w:pPr>
        <w:ind w:left="1648" w:hanging="360"/>
      </w:pPr>
      <w:rPr>
        <w:rFonts w:ascii="Courier New" w:hAnsi="Courier New" w:cs="Courier New" w:hint="default"/>
      </w:rPr>
    </w:lvl>
    <w:lvl w:ilvl="2" w:tplc="04020005" w:tentative="1">
      <w:start w:val="1"/>
      <w:numFmt w:val="bullet"/>
      <w:lvlText w:val=""/>
      <w:lvlJc w:val="left"/>
      <w:pPr>
        <w:ind w:left="2368" w:hanging="360"/>
      </w:pPr>
      <w:rPr>
        <w:rFonts w:ascii="Wingdings" w:hAnsi="Wingdings" w:hint="default"/>
      </w:rPr>
    </w:lvl>
    <w:lvl w:ilvl="3" w:tplc="04020001" w:tentative="1">
      <w:start w:val="1"/>
      <w:numFmt w:val="bullet"/>
      <w:lvlText w:val=""/>
      <w:lvlJc w:val="left"/>
      <w:pPr>
        <w:ind w:left="3088" w:hanging="360"/>
      </w:pPr>
      <w:rPr>
        <w:rFonts w:ascii="Symbol" w:hAnsi="Symbol" w:hint="default"/>
      </w:rPr>
    </w:lvl>
    <w:lvl w:ilvl="4" w:tplc="04020003" w:tentative="1">
      <w:start w:val="1"/>
      <w:numFmt w:val="bullet"/>
      <w:lvlText w:val="o"/>
      <w:lvlJc w:val="left"/>
      <w:pPr>
        <w:ind w:left="3808" w:hanging="360"/>
      </w:pPr>
      <w:rPr>
        <w:rFonts w:ascii="Courier New" w:hAnsi="Courier New" w:cs="Courier New" w:hint="default"/>
      </w:rPr>
    </w:lvl>
    <w:lvl w:ilvl="5" w:tplc="04020005" w:tentative="1">
      <w:start w:val="1"/>
      <w:numFmt w:val="bullet"/>
      <w:lvlText w:val=""/>
      <w:lvlJc w:val="left"/>
      <w:pPr>
        <w:ind w:left="4528" w:hanging="360"/>
      </w:pPr>
      <w:rPr>
        <w:rFonts w:ascii="Wingdings" w:hAnsi="Wingdings" w:hint="default"/>
      </w:rPr>
    </w:lvl>
    <w:lvl w:ilvl="6" w:tplc="04020001" w:tentative="1">
      <w:start w:val="1"/>
      <w:numFmt w:val="bullet"/>
      <w:lvlText w:val=""/>
      <w:lvlJc w:val="left"/>
      <w:pPr>
        <w:ind w:left="5248" w:hanging="360"/>
      </w:pPr>
      <w:rPr>
        <w:rFonts w:ascii="Symbol" w:hAnsi="Symbol" w:hint="default"/>
      </w:rPr>
    </w:lvl>
    <w:lvl w:ilvl="7" w:tplc="04020003" w:tentative="1">
      <w:start w:val="1"/>
      <w:numFmt w:val="bullet"/>
      <w:lvlText w:val="o"/>
      <w:lvlJc w:val="left"/>
      <w:pPr>
        <w:ind w:left="5968" w:hanging="360"/>
      </w:pPr>
      <w:rPr>
        <w:rFonts w:ascii="Courier New" w:hAnsi="Courier New" w:cs="Courier New" w:hint="default"/>
      </w:rPr>
    </w:lvl>
    <w:lvl w:ilvl="8" w:tplc="04020005" w:tentative="1">
      <w:start w:val="1"/>
      <w:numFmt w:val="bullet"/>
      <w:lvlText w:val=""/>
      <w:lvlJc w:val="left"/>
      <w:pPr>
        <w:ind w:left="6688" w:hanging="360"/>
      </w:pPr>
      <w:rPr>
        <w:rFonts w:ascii="Wingdings" w:hAnsi="Wingdings" w:hint="default"/>
      </w:rPr>
    </w:lvl>
  </w:abstractNum>
  <w:abstractNum w:abstractNumId="14" w15:restartNumberingAfterBreak="0">
    <w:nsid w:val="50CE3985"/>
    <w:multiLevelType w:val="hybridMultilevel"/>
    <w:tmpl w:val="1A0EDEB8"/>
    <w:lvl w:ilvl="0" w:tplc="F47859C8">
      <w:start w:val="1"/>
      <w:numFmt w:val="decimal"/>
      <w:lvlText w:val="%1."/>
      <w:lvlJc w:val="left"/>
      <w:pPr>
        <w:ind w:left="928" w:hanging="360"/>
      </w:pPr>
      <w:rPr>
        <w:rFonts w:hint="default"/>
        <w:b/>
        <w:bCs w:val="0"/>
      </w:rPr>
    </w:lvl>
    <w:lvl w:ilvl="1" w:tplc="04020019" w:tentative="1">
      <w:start w:val="1"/>
      <w:numFmt w:val="lowerLetter"/>
      <w:lvlText w:val="%2."/>
      <w:lvlJc w:val="left"/>
      <w:pPr>
        <w:ind w:left="1648" w:hanging="360"/>
      </w:pPr>
    </w:lvl>
    <w:lvl w:ilvl="2" w:tplc="0402001B" w:tentative="1">
      <w:start w:val="1"/>
      <w:numFmt w:val="lowerRoman"/>
      <w:lvlText w:val="%3."/>
      <w:lvlJc w:val="right"/>
      <w:pPr>
        <w:ind w:left="2368" w:hanging="180"/>
      </w:pPr>
    </w:lvl>
    <w:lvl w:ilvl="3" w:tplc="0402000F" w:tentative="1">
      <w:start w:val="1"/>
      <w:numFmt w:val="decimal"/>
      <w:lvlText w:val="%4."/>
      <w:lvlJc w:val="left"/>
      <w:pPr>
        <w:ind w:left="3088" w:hanging="360"/>
      </w:pPr>
    </w:lvl>
    <w:lvl w:ilvl="4" w:tplc="04020019" w:tentative="1">
      <w:start w:val="1"/>
      <w:numFmt w:val="lowerLetter"/>
      <w:lvlText w:val="%5."/>
      <w:lvlJc w:val="left"/>
      <w:pPr>
        <w:ind w:left="3808" w:hanging="360"/>
      </w:pPr>
    </w:lvl>
    <w:lvl w:ilvl="5" w:tplc="0402001B" w:tentative="1">
      <w:start w:val="1"/>
      <w:numFmt w:val="lowerRoman"/>
      <w:lvlText w:val="%6."/>
      <w:lvlJc w:val="right"/>
      <w:pPr>
        <w:ind w:left="4528" w:hanging="180"/>
      </w:pPr>
    </w:lvl>
    <w:lvl w:ilvl="6" w:tplc="0402000F" w:tentative="1">
      <w:start w:val="1"/>
      <w:numFmt w:val="decimal"/>
      <w:lvlText w:val="%7."/>
      <w:lvlJc w:val="left"/>
      <w:pPr>
        <w:ind w:left="5248" w:hanging="360"/>
      </w:pPr>
    </w:lvl>
    <w:lvl w:ilvl="7" w:tplc="04020019" w:tentative="1">
      <w:start w:val="1"/>
      <w:numFmt w:val="lowerLetter"/>
      <w:lvlText w:val="%8."/>
      <w:lvlJc w:val="left"/>
      <w:pPr>
        <w:ind w:left="5968" w:hanging="360"/>
      </w:pPr>
    </w:lvl>
    <w:lvl w:ilvl="8" w:tplc="0402001B" w:tentative="1">
      <w:start w:val="1"/>
      <w:numFmt w:val="lowerRoman"/>
      <w:lvlText w:val="%9."/>
      <w:lvlJc w:val="right"/>
      <w:pPr>
        <w:ind w:left="6688" w:hanging="180"/>
      </w:pPr>
    </w:lvl>
  </w:abstractNum>
  <w:abstractNum w:abstractNumId="15" w15:restartNumberingAfterBreak="0">
    <w:nsid w:val="55305D1F"/>
    <w:multiLevelType w:val="hybridMultilevel"/>
    <w:tmpl w:val="C4B85790"/>
    <w:lvl w:ilvl="0" w:tplc="0409000F">
      <w:start w:val="1"/>
      <w:numFmt w:val="decimal"/>
      <w:lvlText w:val="%1."/>
      <w:lvlJc w:val="left"/>
      <w:pPr>
        <w:ind w:left="928" w:hanging="360"/>
      </w:pPr>
      <w:rPr>
        <w:rFonts w:hint="default"/>
      </w:rPr>
    </w:lvl>
    <w:lvl w:ilvl="1" w:tplc="04020003" w:tentative="1">
      <w:start w:val="1"/>
      <w:numFmt w:val="bullet"/>
      <w:lvlText w:val="o"/>
      <w:lvlJc w:val="left"/>
      <w:pPr>
        <w:ind w:left="1648" w:hanging="360"/>
      </w:pPr>
      <w:rPr>
        <w:rFonts w:ascii="Courier New" w:hAnsi="Courier New" w:cs="Courier New" w:hint="default"/>
      </w:rPr>
    </w:lvl>
    <w:lvl w:ilvl="2" w:tplc="04020005" w:tentative="1">
      <w:start w:val="1"/>
      <w:numFmt w:val="bullet"/>
      <w:lvlText w:val=""/>
      <w:lvlJc w:val="left"/>
      <w:pPr>
        <w:ind w:left="2368" w:hanging="360"/>
      </w:pPr>
      <w:rPr>
        <w:rFonts w:ascii="Wingdings" w:hAnsi="Wingdings" w:hint="default"/>
      </w:rPr>
    </w:lvl>
    <w:lvl w:ilvl="3" w:tplc="04020001" w:tentative="1">
      <w:start w:val="1"/>
      <w:numFmt w:val="bullet"/>
      <w:lvlText w:val=""/>
      <w:lvlJc w:val="left"/>
      <w:pPr>
        <w:ind w:left="3088" w:hanging="360"/>
      </w:pPr>
      <w:rPr>
        <w:rFonts w:ascii="Symbol" w:hAnsi="Symbol" w:hint="default"/>
      </w:rPr>
    </w:lvl>
    <w:lvl w:ilvl="4" w:tplc="04020003" w:tentative="1">
      <w:start w:val="1"/>
      <w:numFmt w:val="bullet"/>
      <w:lvlText w:val="o"/>
      <w:lvlJc w:val="left"/>
      <w:pPr>
        <w:ind w:left="3808" w:hanging="360"/>
      </w:pPr>
      <w:rPr>
        <w:rFonts w:ascii="Courier New" w:hAnsi="Courier New" w:cs="Courier New" w:hint="default"/>
      </w:rPr>
    </w:lvl>
    <w:lvl w:ilvl="5" w:tplc="04020005" w:tentative="1">
      <w:start w:val="1"/>
      <w:numFmt w:val="bullet"/>
      <w:lvlText w:val=""/>
      <w:lvlJc w:val="left"/>
      <w:pPr>
        <w:ind w:left="4528" w:hanging="360"/>
      </w:pPr>
      <w:rPr>
        <w:rFonts w:ascii="Wingdings" w:hAnsi="Wingdings" w:hint="default"/>
      </w:rPr>
    </w:lvl>
    <w:lvl w:ilvl="6" w:tplc="04020001" w:tentative="1">
      <w:start w:val="1"/>
      <w:numFmt w:val="bullet"/>
      <w:lvlText w:val=""/>
      <w:lvlJc w:val="left"/>
      <w:pPr>
        <w:ind w:left="5248" w:hanging="360"/>
      </w:pPr>
      <w:rPr>
        <w:rFonts w:ascii="Symbol" w:hAnsi="Symbol" w:hint="default"/>
      </w:rPr>
    </w:lvl>
    <w:lvl w:ilvl="7" w:tplc="04020003" w:tentative="1">
      <w:start w:val="1"/>
      <w:numFmt w:val="bullet"/>
      <w:lvlText w:val="o"/>
      <w:lvlJc w:val="left"/>
      <w:pPr>
        <w:ind w:left="5968" w:hanging="360"/>
      </w:pPr>
      <w:rPr>
        <w:rFonts w:ascii="Courier New" w:hAnsi="Courier New" w:cs="Courier New" w:hint="default"/>
      </w:rPr>
    </w:lvl>
    <w:lvl w:ilvl="8" w:tplc="04020005" w:tentative="1">
      <w:start w:val="1"/>
      <w:numFmt w:val="bullet"/>
      <w:lvlText w:val=""/>
      <w:lvlJc w:val="left"/>
      <w:pPr>
        <w:ind w:left="6688" w:hanging="360"/>
      </w:pPr>
      <w:rPr>
        <w:rFonts w:ascii="Wingdings" w:hAnsi="Wingdings" w:hint="default"/>
      </w:rPr>
    </w:lvl>
  </w:abstractNum>
  <w:abstractNum w:abstractNumId="16" w15:restartNumberingAfterBreak="0">
    <w:nsid w:val="5669388D"/>
    <w:multiLevelType w:val="hybridMultilevel"/>
    <w:tmpl w:val="8936825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588C477E"/>
    <w:multiLevelType w:val="hybridMultilevel"/>
    <w:tmpl w:val="DCE4A190"/>
    <w:lvl w:ilvl="0" w:tplc="0402000D">
      <w:start w:val="1"/>
      <w:numFmt w:val="bullet"/>
      <w:lvlText w:val=""/>
      <w:lvlJc w:val="left"/>
      <w:pPr>
        <w:ind w:left="1800" w:hanging="360"/>
      </w:pPr>
      <w:rPr>
        <w:rFonts w:ascii="Wingdings" w:hAnsi="Wingdings" w:hint="default"/>
      </w:rPr>
    </w:lvl>
    <w:lvl w:ilvl="1" w:tplc="04020003" w:tentative="1">
      <w:start w:val="1"/>
      <w:numFmt w:val="bullet"/>
      <w:lvlText w:val="o"/>
      <w:lvlJc w:val="left"/>
      <w:pPr>
        <w:ind w:left="2520" w:hanging="360"/>
      </w:pPr>
      <w:rPr>
        <w:rFonts w:ascii="Courier New" w:hAnsi="Courier New" w:cs="Courier New" w:hint="default"/>
      </w:rPr>
    </w:lvl>
    <w:lvl w:ilvl="2" w:tplc="04020005" w:tentative="1">
      <w:start w:val="1"/>
      <w:numFmt w:val="bullet"/>
      <w:lvlText w:val=""/>
      <w:lvlJc w:val="left"/>
      <w:pPr>
        <w:ind w:left="3240" w:hanging="360"/>
      </w:pPr>
      <w:rPr>
        <w:rFonts w:ascii="Wingdings" w:hAnsi="Wingdings" w:hint="default"/>
      </w:rPr>
    </w:lvl>
    <w:lvl w:ilvl="3" w:tplc="04020001" w:tentative="1">
      <w:start w:val="1"/>
      <w:numFmt w:val="bullet"/>
      <w:lvlText w:val=""/>
      <w:lvlJc w:val="left"/>
      <w:pPr>
        <w:ind w:left="3960" w:hanging="360"/>
      </w:pPr>
      <w:rPr>
        <w:rFonts w:ascii="Symbol" w:hAnsi="Symbol" w:hint="default"/>
      </w:rPr>
    </w:lvl>
    <w:lvl w:ilvl="4" w:tplc="04020003" w:tentative="1">
      <w:start w:val="1"/>
      <w:numFmt w:val="bullet"/>
      <w:lvlText w:val="o"/>
      <w:lvlJc w:val="left"/>
      <w:pPr>
        <w:ind w:left="4680" w:hanging="360"/>
      </w:pPr>
      <w:rPr>
        <w:rFonts w:ascii="Courier New" w:hAnsi="Courier New" w:cs="Courier New" w:hint="default"/>
      </w:rPr>
    </w:lvl>
    <w:lvl w:ilvl="5" w:tplc="04020005" w:tentative="1">
      <w:start w:val="1"/>
      <w:numFmt w:val="bullet"/>
      <w:lvlText w:val=""/>
      <w:lvlJc w:val="left"/>
      <w:pPr>
        <w:ind w:left="5400" w:hanging="360"/>
      </w:pPr>
      <w:rPr>
        <w:rFonts w:ascii="Wingdings" w:hAnsi="Wingdings" w:hint="default"/>
      </w:rPr>
    </w:lvl>
    <w:lvl w:ilvl="6" w:tplc="04020001" w:tentative="1">
      <w:start w:val="1"/>
      <w:numFmt w:val="bullet"/>
      <w:lvlText w:val=""/>
      <w:lvlJc w:val="left"/>
      <w:pPr>
        <w:ind w:left="6120" w:hanging="360"/>
      </w:pPr>
      <w:rPr>
        <w:rFonts w:ascii="Symbol" w:hAnsi="Symbol" w:hint="default"/>
      </w:rPr>
    </w:lvl>
    <w:lvl w:ilvl="7" w:tplc="04020003" w:tentative="1">
      <w:start w:val="1"/>
      <w:numFmt w:val="bullet"/>
      <w:lvlText w:val="o"/>
      <w:lvlJc w:val="left"/>
      <w:pPr>
        <w:ind w:left="6840" w:hanging="360"/>
      </w:pPr>
      <w:rPr>
        <w:rFonts w:ascii="Courier New" w:hAnsi="Courier New" w:cs="Courier New" w:hint="default"/>
      </w:rPr>
    </w:lvl>
    <w:lvl w:ilvl="8" w:tplc="04020005" w:tentative="1">
      <w:start w:val="1"/>
      <w:numFmt w:val="bullet"/>
      <w:lvlText w:val=""/>
      <w:lvlJc w:val="left"/>
      <w:pPr>
        <w:ind w:left="7560" w:hanging="360"/>
      </w:pPr>
      <w:rPr>
        <w:rFonts w:ascii="Wingdings" w:hAnsi="Wingdings" w:hint="default"/>
      </w:rPr>
    </w:lvl>
  </w:abstractNum>
  <w:abstractNum w:abstractNumId="18" w15:restartNumberingAfterBreak="0">
    <w:nsid w:val="590A1CF4"/>
    <w:multiLevelType w:val="singleLevel"/>
    <w:tmpl w:val="FCEEEA72"/>
    <w:name w:val="List Dash"/>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9" w15:restartNumberingAfterBreak="0">
    <w:nsid w:val="5D7104D7"/>
    <w:multiLevelType w:val="hybridMultilevel"/>
    <w:tmpl w:val="A50C6444"/>
    <w:lvl w:ilvl="0" w:tplc="0402000F">
      <w:start w:val="1"/>
      <w:numFmt w:val="decimal"/>
      <w:lvlText w:val="%1."/>
      <w:lvlJc w:val="left"/>
      <w:pPr>
        <w:ind w:left="928"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20" w15:restartNumberingAfterBreak="0">
    <w:nsid w:val="5DF120C6"/>
    <w:multiLevelType w:val="hybridMultilevel"/>
    <w:tmpl w:val="1ACE95A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676F5AC4"/>
    <w:multiLevelType w:val="hybridMultilevel"/>
    <w:tmpl w:val="CCB6FA96"/>
    <w:lvl w:ilvl="0" w:tplc="04020001">
      <w:start w:val="1"/>
      <w:numFmt w:val="bullet"/>
      <w:lvlText w:val=""/>
      <w:lvlJc w:val="left"/>
      <w:pPr>
        <w:ind w:left="0" w:hanging="360"/>
      </w:pPr>
      <w:rPr>
        <w:rFonts w:ascii="Symbol" w:hAnsi="Symbol" w:hint="default"/>
      </w:rPr>
    </w:lvl>
    <w:lvl w:ilvl="1" w:tplc="04020001">
      <w:start w:val="1"/>
      <w:numFmt w:val="bullet"/>
      <w:lvlText w:val=""/>
      <w:lvlJc w:val="left"/>
      <w:pPr>
        <w:ind w:left="720" w:hanging="360"/>
      </w:pPr>
      <w:rPr>
        <w:rFonts w:ascii="Symbol" w:hAnsi="Symbol" w:hint="default"/>
      </w:rPr>
    </w:lvl>
    <w:lvl w:ilvl="2" w:tplc="04020005">
      <w:start w:val="1"/>
      <w:numFmt w:val="bullet"/>
      <w:lvlText w:val=""/>
      <w:lvlJc w:val="left"/>
      <w:pPr>
        <w:ind w:left="1440" w:hanging="360"/>
      </w:pPr>
      <w:rPr>
        <w:rFonts w:ascii="Wingdings" w:hAnsi="Wingdings" w:hint="default"/>
      </w:rPr>
    </w:lvl>
    <w:lvl w:ilvl="3" w:tplc="04020001" w:tentative="1">
      <w:start w:val="1"/>
      <w:numFmt w:val="bullet"/>
      <w:lvlText w:val=""/>
      <w:lvlJc w:val="left"/>
      <w:pPr>
        <w:ind w:left="2160" w:hanging="360"/>
      </w:pPr>
      <w:rPr>
        <w:rFonts w:ascii="Symbol" w:hAnsi="Symbol" w:hint="default"/>
      </w:rPr>
    </w:lvl>
    <w:lvl w:ilvl="4" w:tplc="04020003" w:tentative="1">
      <w:start w:val="1"/>
      <w:numFmt w:val="bullet"/>
      <w:lvlText w:val="o"/>
      <w:lvlJc w:val="left"/>
      <w:pPr>
        <w:ind w:left="2880" w:hanging="360"/>
      </w:pPr>
      <w:rPr>
        <w:rFonts w:ascii="Courier New" w:hAnsi="Courier New" w:cs="Courier New" w:hint="default"/>
      </w:rPr>
    </w:lvl>
    <w:lvl w:ilvl="5" w:tplc="04020005" w:tentative="1">
      <w:start w:val="1"/>
      <w:numFmt w:val="bullet"/>
      <w:lvlText w:val=""/>
      <w:lvlJc w:val="left"/>
      <w:pPr>
        <w:ind w:left="3600" w:hanging="360"/>
      </w:pPr>
      <w:rPr>
        <w:rFonts w:ascii="Wingdings" w:hAnsi="Wingdings" w:hint="default"/>
      </w:rPr>
    </w:lvl>
    <w:lvl w:ilvl="6" w:tplc="04020001" w:tentative="1">
      <w:start w:val="1"/>
      <w:numFmt w:val="bullet"/>
      <w:lvlText w:val=""/>
      <w:lvlJc w:val="left"/>
      <w:pPr>
        <w:ind w:left="4320" w:hanging="360"/>
      </w:pPr>
      <w:rPr>
        <w:rFonts w:ascii="Symbol" w:hAnsi="Symbol" w:hint="default"/>
      </w:rPr>
    </w:lvl>
    <w:lvl w:ilvl="7" w:tplc="04020003" w:tentative="1">
      <w:start w:val="1"/>
      <w:numFmt w:val="bullet"/>
      <w:lvlText w:val="o"/>
      <w:lvlJc w:val="left"/>
      <w:pPr>
        <w:ind w:left="5040" w:hanging="360"/>
      </w:pPr>
      <w:rPr>
        <w:rFonts w:ascii="Courier New" w:hAnsi="Courier New" w:cs="Courier New" w:hint="default"/>
      </w:rPr>
    </w:lvl>
    <w:lvl w:ilvl="8" w:tplc="04020005" w:tentative="1">
      <w:start w:val="1"/>
      <w:numFmt w:val="bullet"/>
      <w:lvlText w:val=""/>
      <w:lvlJc w:val="left"/>
      <w:pPr>
        <w:ind w:left="5760" w:hanging="360"/>
      </w:pPr>
      <w:rPr>
        <w:rFonts w:ascii="Wingdings" w:hAnsi="Wingdings" w:hint="default"/>
      </w:rPr>
    </w:lvl>
  </w:abstractNum>
  <w:abstractNum w:abstractNumId="22" w15:restartNumberingAfterBreak="0">
    <w:nsid w:val="6E6F6585"/>
    <w:multiLevelType w:val="hybridMultilevel"/>
    <w:tmpl w:val="C4B85790"/>
    <w:lvl w:ilvl="0" w:tplc="0409000F">
      <w:start w:val="1"/>
      <w:numFmt w:val="decimal"/>
      <w:lvlText w:val="%1."/>
      <w:lvlJc w:val="left"/>
      <w:pPr>
        <w:ind w:left="928" w:hanging="360"/>
      </w:pPr>
      <w:rPr>
        <w:rFonts w:hint="default"/>
      </w:rPr>
    </w:lvl>
    <w:lvl w:ilvl="1" w:tplc="04020003" w:tentative="1">
      <w:start w:val="1"/>
      <w:numFmt w:val="bullet"/>
      <w:lvlText w:val="o"/>
      <w:lvlJc w:val="left"/>
      <w:pPr>
        <w:ind w:left="1648" w:hanging="360"/>
      </w:pPr>
      <w:rPr>
        <w:rFonts w:ascii="Courier New" w:hAnsi="Courier New" w:cs="Courier New" w:hint="default"/>
      </w:rPr>
    </w:lvl>
    <w:lvl w:ilvl="2" w:tplc="04020005" w:tentative="1">
      <w:start w:val="1"/>
      <w:numFmt w:val="bullet"/>
      <w:lvlText w:val=""/>
      <w:lvlJc w:val="left"/>
      <w:pPr>
        <w:ind w:left="2368" w:hanging="360"/>
      </w:pPr>
      <w:rPr>
        <w:rFonts w:ascii="Wingdings" w:hAnsi="Wingdings" w:hint="default"/>
      </w:rPr>
    </w:lvl>
    <w:lvl w:ilvl="3" w:tplc="04020001" w:tentative="1">
      <w:start w:val="1"/>
      <w:numFmt w:val="bullet"/>
      <w:lvlText w:val=""/>
      <w:lvlJc w:val="left"/>
      <w:pPr>
        <w:ind w:left="3088" w:hanging="360"/>
      </w:pPr>
      <w:rPr>
        <w:rFonts w:ascii="Symbol" w:hAnsi="Symbol" w:hint="default"/>
      </w:rPr>
    </w:lvl>
    <w:lvl w:ilvl="4" w:tplc="04020003" w:tentative="1">
      <w:start w:val="1"/>
      <w:numFmt w:val="bullet"/>
      <w:lvlText w:val="o"/>
      <w:lvlJc w:val="left"/>
      <w:pPr>
        <w:ind w:left="3808" w:hanging="360"/>
      </w:pPr>
      <w:rPr>
        <w:rFonts w:ascii="Courier New" w:hAnsi="Courier New" w:cs="Courier New" w:hint="default"/>
      </w:rPr>
    </w:lvl>
    <w:lvl w:ilvl="5" w:tplc="04020005" w:tentative="1">
      <w:start w:val="1"/>
      <w:numFmt w:val="bullet"/>
      <w:lvlText w:val=""/>
      <w:lvlJc w:val="left"/>
      <w:pPr>
        <w:ind w:left="4528" w:hanging="360"/>
      </w:pPr>
      <w:rPr>
        <w:rFonts w:ascii="Wingdings" w:hAnsi="Wingdings" w:hint="default"/>
      </w:rPr>
    </w:lvl>
    <w:lvl w:ilvl="6" w:tplc="04020001" w:tentative="1">
      <w:start w:val="1"/>
      <w:numFmt w:val="bullet"/>
      <w:lvlText w:val=""/>
      <w:lvlJc w:val="left"/>
      <w:pPr>
        <w:ind w:left="5248" w:hanging="360"/>
      </w:pPr>
      <w:rPr>
        <w:rFonts w:ascii="Symbol" w:hAnsi="Symbol" w:hint="default"/>
      </w:rPr>
    </w:lvl>
    <w:lvl w:ilvl="7" w:tplc="04020003" w:tentative="1">
      <w:start w:val="1"/>
      <w:numFmt w:val="bullet"/>
      <w:lvlText w:val="o"/>
      <w:lvlJc w:val="left"/>
      <w:pPr>
        <w:ind w:left="5968" w:hanging="360"/>
      </w:pPr>
      <w:rPr>
        <w:rFonts w:ascii="Courier New" w:hAnsi="Courier New" w:cs="Courier New" w:hint="default"/>
      </w:rPr>
    </w:lvl>
    <w:lvl w:ilvl="8" w:tplc="04020005" w:tentative="1">
      <w:start w:val="1"/>
      <w:numFmt w:val="bullet"/>
      <w:lvlText w:val=""/>
      <w:lvlJc w:val="left"/>
      <w:pPr>
        <w:ind w:left="6688" w:hanging="360"/>
      </w:pPr>
      <w:rPr>
        <w:rFonts w:ascii="Wingdings" w:hAnsi="Wingdings" w:hint="default"/>
      </w:rPr>
    </w:lvl>
  </w:abstractNum>
  <w:abstractNum w:abstractNumId="23" w15:restartNumberingAfterBreak="0">
    <w:nsid w:val="70177524"/>
    <w:multiLevelType w:val="hybridMultilevel"/>
    <w:tmpl w:val="588E95F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72B42B23"/>
    <w:multiLevelType w:val="hybridMultilevel"/>
    <w:tmpl w:val="392CC61E"/>
    <w:lvl w:ilvl="0" w:tplc="F782EC96">
      <w:start w:val="1"/>
      <w:numFmt w:val="bullet"/>
      <w:lvlText w:val=""/>
      <w:lvlJc w:val="left"/>
      <w:pPr>
        <w:ind w:left="720" w:hanging="360"/>
      </w:pPr>
      <w:rPr>
        <w:rFonts w:ascii="Wingdings" w:hAnsi="Wingdings"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15:restartNumberingAfterBreak="0">
    <w:nsid w:val="759F1927"/>
    <w:multiLevelType w:val="hybridMultilevel"/>
    <w:tmpl w:val="784C973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78F0664F"/>
    <w:multiLevelType w:val="hybridMultilevel"/>
    <w:tmpl w:val="48B0EB3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15:restartNumberingAfterBreak="0">
    <w:nsid w:val="7F1066F7"/>
    <w:multiLevelType w:val="hybridMultilevel"/>
    <w:tmpl w:val="A472382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0"/>
  </w:num>
  <w:num w:numId="2">
    <w:abstractNumId w:val="18"/>
  </w:num>
  <w:num w:numId="3">
    <w:abstractNumId w:val="2"/>
  </w:num>
  <w:num w:numId="4">
    <w:abstractNumId w:val="27"/>
  </w:num>
  <w:num w:numId="5">
    <w:abstractNumId w:val="20"/>
  </w:num>
  <w:num w:numId="6">
    <w:abstractNumId w:val="21"/>
  </w:num>
  <w:num w:numId="7">
    <w:abstractNumId w:val="25"/>
  </w:num>
  <w:num w:numId="8">
    <w:abstractNumId w:val="5"/>
  </w:num>
  <w:num w:numId="9">
    <w:abstractNumId w:val="19"/>
  </w:num>
  <w:num w:numId="10">
    <w:abstractNumId w:val="7"/>
  </w:num>
  <w:num w:numId="11">
    <w:abstractNumId w:val="6"/>
  </w:num>
  <w:num w:numId="12">
    <w:abstractNumId w:val="16"/>
  </w:num>
  <w:num w:numId="13">
    <w:abstractNumId w:val="1"/>
  </w:num>
  <w:num w:numId="14">
    <w:abstractNumId w:val="0"/>
  </w:num>
  <w:num w:numId="15">
    <w:abstractNumId w:val="24"/>
  </w:num>
  <w:num w:numId="16">
    <w:abstractNumId w:val="11"/>
  </w:num>
  <w:num w:numId="17">
    <w:abstractNumId w:val="23"/>
  </w:num>
  <w:num w:numId="18">
    <w:abstractNumId w:val="9"/>
  </w:num>
  <w:num w:numId="19">
    <w:abstractNumId w:val="12"/>
  </w:num>
  <w:num w:numId="20">
    <w:abstractNumId w:val="17"/>
  </w:num>
  <w:num w:numId="21">
    <w:abstractNumId w:val="26"/>
  </w:num>
  <w:num w:numId="22">
    <w:abstractNumId w:val="3"/>
  </w:num>
  <w:num w:numId="23">
    <w:abstractNumId w:val="4"/>
  </w:num>
  <w:num w:numId="24">
    <w:abstractNumId w:val="14"/>
  </w:num>
  <w:num w:numId="25">
    <w:abstractNumId w:val="8"/>
  </w:num>
  <w:num w:numId="26">
    <w:abstractNumId w:val="15"/>
  </w:num>
  <w:num w:numId="27">
    <w:abstractNumId w:val="13"/>
  </w:num>
  <w:num w:numId="28">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BB6"/>
    <w:rsid w:val="000055AD"/>
    <w:rsid w:val="00006B63"/>
    <w:rsid w:val="0001037D"/>
    <w:rsid w:val="0001307A"/>
    <w:rsid w:val="000136BE"/>
    <w:rsid w:val="00015D98"/>
    <w:rsid w:val="0002021B"/>
    <w:rsid w:val="00022BAB"/>
    <w:rsid w:val="00023739"/>
    <w:rsid w:val="00030504"/>
    <w:rsid w:val="000326BD"/>
    <w:rsid w:val="00032C38"/>
    <w:rsid w:val="000357AA"/>
    <w:rsid w:val="00036B09"/>
    <w:rsid w:val="000371B9"/>
    <w:rsid w:val="000407AB"/>
    <w:rsid w:val="000444FB"/>
    <w:rsid w:val="00044548"/>
    <w:rsid w:val="00044C18"/>
    <w:rsid w:val="0004518F"/>
    <w:rsid w:val="00045AA2"/>
    <w:rsid w:val="00046379"/>
    <w:rsid w:val="00047C03"/>
    <w:rsid w:val="00050B4F"/>
    <w:rsid w:val="00051715"/>
    <w:rsid w:val="00056B5B"/>
    <w:rsid w:val="00056D6E"/>
    <w:rsid w:val="0006186B"/>
    <w:rsid w:val="00061AFC"/>
    <w:rsid w:val="00064B4F"/>
    <w:rsid w:val="0006547D"/>
    <w:rsid w:val="00065573"/>
    <w:rsid w:val="00067673"/>
    <w:rsid w:val="00067FEB"/>
    <w:rsid w:val="00070197"/>
    <w:rsid w:val="000727F8"/>
    <w:rsid w:val="00072D1E"/>
    <w:rsid w:val="00085B55"/>
    <w:rsid w:val="00086CA9"/>
    <w:rsid w:val="00091CC3"/>
    <w:rsid w:val="00091CEE"/>
    <w:rsid w:val="00093F1F"/>
    <w:rsid w:val="00094CFD"/>
    <w:rsid w:val="00096CAF"/>
    <w:rsid w:val="000A05FD"/>
    <w:rsid w:val="000A373A"/>
    <w:rsid w:val="000A52F9"/>
    <w:rsid w:val="000A67F7"/>
    <w:rsid w:val="000A7CED"/>
    <w:rsid w:val="000B339E"/>
    <w:rsid w:val="000B3F58"/>
    <w:rsid w:val="000B4342"/>
    <w:rsid w:val="000C14D3"/>
    <w:rsid w:val="000C363D"/>
    <w:rsid w:val="000C782B"/>
    <w:rsid w:val="000C7C59"/>
    <w:rsid w:val="000C7EFF"/>
    <w:rsid w:val="000D060D"/>
    <w:rsid w:val="000D08CC"/>
    <w:rsid w:val="000D1008"/>
    <w:rsid w:val="000D2499"/>
    <w:rsid w:val="000D42E7"/>
    <w:rsid w:val="000D4964"/>
    <w:rsid w:val="000D5C7C"/>
    <w:rsid w:val="000E0CA7"/>
    <w:rsid w:val="000E1300"/>
    <w:rsid w:val="000E21A6"/>
    <w:rsid w:val="000E263C"/>
    <w:rsid w:val="000E6860"/>
    <w:rsid w:val="000F1BED"/>
    <w:rsid w:val="000F3A3E"/>
    <w:rsid w:val="0010080F"/>
    <w:rsid w:val="00101991"/>
    <w:rsid w:val="001049CB"/>
    <w:rsid w:val="001073A9"/>
    <w:rsid w:val="00110FA2"/>
    <w:rsid w:val="001132EB"/>
    <w:rsid w:val="00114BA5"/>
    <w:rsid w:val="00115338"/>
    <w:rsid w:val="001210F4"/>
    <w:rsid w:val="0012177D"/>
    <w:rsid w:val="00122C7C"/>
    <w:rsid w:val="001236F3"/>
    <w:rsid w:val="001274B7"/>
    <w:rsid w:val="001358BC"/>
    <w:rsid w:val="00135E43"/>
    <w:rsid w:val="00142E5C"/>
    <w:rsid w:val="001462DC"/>
    <w:rsid w:val="00151ACA"/>
    <w:rsid w:val="00153DDF"/>
    <w:rsid w:val="00155C2D"/>
    <w:rsid w:val="00157C09"/>
    <w:rsid w:val="00160700"/>
    <w:rsid w:val="0016090F"/>
    <w:rsid w:val="00163BB8"/>
    <w:rsid w:val="0016429C"/>
    <w:rsid w:val="00164C84"/>
    <w:rsid w:val="0016584E"/>
    <w:rsid w:val="00166D4D"/>
    <w:rsid w:val="00166E98"/>
    <w:rsid w:val="00167198"/>
    <w:rsid w:val="0017447B"/>
    <w:rsid w:val="00175965"/>
    <w:rsid w:val="00176A3F"/>
    <w:rsid w:val="00180673"/>
    <w:rsid w:val="001808B8"/>
    <w:rsid w:val="0018213A"/>
    <w:rsid w:val="00182CD7"/>
    <w:rsid w:val="00183025"/>
    <w:rsid w:val="0018310D"/>
    <w:rsid w:val="001852AB"/>
    <w:rsid w:val="00190C6C"/>
    <w:rsid w:val="00191005"/>
    <w:rsid w:val="001930D8"/>
    <w:rsid w:val="00193A05"/>
    <w:rsid w:val="00195F04"/>
    <w:rsid w:val="0019647C"/>
    <w:rsid w:val="001A0A27"/>
    <w:rsid w:val="001A3A5A"/>
    <w:rsid w:val="001A4B16"/>
    <w:rsid w:val="001A516C"/>
    <w:rsid w:val="001A68A8"/>
    <w:rsid w:val="001B6F6D"/>
    <w:rsid w:val="001C0520"/>
    <w:rsid w:val="001C0F1B"/>
    <w:rsid w:val="001C2B3C"/>
    <w:rsid w:val="001C2D7E"/>
    <w:rsid w:val="001D09FD"/>
    <w:rsid w:val="001D66FF"/>
    <w:rsid w:val="001D6DAB"/>
    <w:rsid w:val="001E1A77"/>
    <w:rsid w:val="001E2CEB"/>
    <w:rsid w:val="001E3B46"/>
    <w:rsid w:val="001E487C"/>
    <w:rsid w:val="001F0CC2"/>
    <w:rsid w:val="001F0CFA"/>
    <w:rsid w:val="001F2D36"/>
    <w:rsid w:val="001F49B1"/>
    <w:rsid w:val="001F6B7E"/>
    <w:rsid w:val="001F6EA2"/>
    <w:rsid w:val="002022D8"/>
    <w:rsid w:val="00203A14"/>
    <w:rsid w:val="00206D66"/>
    <w:rsid w:val="002134AB"/>
    <w:rsid w:val="00213A54"/>
    <w:rsid w:val="00215CE4"/>
    <w:rsid w:val="00221301"/>
    <w:rsid w:val="00222D02"/>
    <w:rsid w:val="0022324C"/>
    <w:rsid w:val="00223F6C"/>
    <w:rsid w:val="002240A3"/>
    <w:rsid w:val="00225306"/>
    <w:rsid w:val="00225CA0"/>
    <w:rsid w:val="00225F52"/>
    <w:rsid w:val="00225FD9"/>
    <w:rsid w:val="00232A86"/>
    <w:rsid w:val="00234675"/>
    <w:rsid w:val="00234AAB"/>
    <w:rsid w:val="00236818"/>
    <w:rsid w:val="002407CB"/>
    <w:rsid w:val="00241A05"/>
    <w:rsid w:val="00243671"/>
    <w:rsid w:val="00243B96"/>
    <w:rsid w:val="00244E05"/>
    <w:rsid w:val="0024782C"/>
    <w:rsid w:val="00247EA6"/>
    <w:rsid w:val="00250C88"/>
    <w:rsid w:val="00252798"/>
    <w:rsid w:val="0025366D"/>
    <w:rsid w:val="0025415B"/>
    <w:rsid w:val="002557A7"/>
    <w:rsid w:val="00256908"/>
    <w:rsid w:val="00256D8D"/>
    <w:rsid w:val="00257D73"/>
    <w:rsid w:val="00261283"/>
    <w:rsid w:val="00262113"/>
    <w:rsid w:val="00262B9C"/>
    <w:rsid w:val="00265FCB"/>
    <w:rsid w:val="00275C40"/>
    <w:rsid w:val="00275FF2"/>
    <w:rsid w:val="00280851"/>
    <w:rsid w:val="00280922"/>
    <w:rsid w:val="0028756C"/>
    <w:rsid w:val="00287FEC"/>
    <w:rsid w:val="002908BA"/>
    <w:rsid w:val="0029163C"/>
    <w:rsid w:val="002926A6"/>
    <w:rsid w:val="00292BEB"/>
    <w:rsid w:val="00293251"/>
    <w:rsid w:val="002955C8"/>
    <w:rsid w:val="00296E9A"/>
    <w:rsid w:val="002A2F02"/>
    <w:rsid w:val="002A3769"/>
    <w:rsid w:val="002A4658"/>
    <w:rsid w:val="002A68CD"/>
    <w:rsid w:val="002B060F"/>
    <w:rsid w:val="002B06F3"/>
    <w:rsid w:val="002B32A0"/>
    <w:rsid w:val="002B376E"/>
    <w:rsid w:val="002C25AB"/>
    <w:rsid w:val="002C2FB9"/>
    <w:rsid w:val="002C36FF"/>
    <w:rsid w:val="002D1F35"/>
    <w:rsid w:val="002D25EC"/>
    <w:rsid w:val="002D3548"/>
    <w:rsid w:val="002D45FA"/>
    <w:rsid w:val="002D594C"/>
    <w:rsid w:val="002E12E8"/>
    <w:rsid w:val="002E23F1"/>
    <w:rsid w:val="002E36AD"/>
    <w:rsid w:val="002E395C"/>
    <w:rsid w:val="002E5311"/>
    <w:rsid w:val="002F0A7D"/>
    <w:rsid w:val="002F0EB5"/>
    <w:rsid w:val="002F2E2B"/>
    <w:rsid w:val="002F4991"/>
    <w:rsid w:val="002F6FD0"/>
    <w:rsid w:val="003007CE"/>
    <w:rsid w:val="003037A7"/>
    <w:rsid w:val="00305478"/>
    <w:rsid w:val="00310431"/>
    <w:rsid w:val="003125AA"/>
    <w:rsid w:val="003160FE"/>
    <w:rsid w:val="003214E8"/>
    <w:rsid w:val="00322233"/>
    <w:rsid w:val="0032240C"/>
    <w:rsid w:val="00323FF3"/>
    <w:rsid w:val="00324179"/>
    <w:rsid w:val="0032776D"/>
    <w:rsid w:val="003305B3"/>
    <w:rsid w:val="0033085A"/>
    <w:rsid w:val="003333B0"/>
    <w:rsid w:val="0033375E"/>
    <w:rsid w:val="0033435A"/>
    <w:rsid w:val="0033633E"/>
    <w:rsid w:val="00341B3E"/>
    <w:rsid w:val="003441D9"/>
    <w:rsid w:val="00346511"/>
    <w:rsid w:val="003506E8"/>
    <w:rsid w:val="00353B47"/>
    <w:rsid w:val="00356EDB"/>
    <w:rsid w:val="00364787"/>
    <w:rsid w:val="0037296B"/>
    <w:rsid w:val="003733CE"/>
    <w:rsid w:val="00375BB6"/>
    <w:rsid w:val="00375D89"/>
    <w:rsid w:val="00376E2C"/>
    <w:rsid w:val="003835DB"/>
    <w:rsid w:val="00386745"/>
    <w:rsid w:val="00386A5A"/>
    <w:rsid w:val="0038723D"/>
    <w:rsid w:val="003905CD"/>
    <w:rsid w:val="00392463"/>
    <w:rsid w:val="00393164"/>
    <w:rsid w:val="00393936"/>
    <w:rsid w:val="003944C1"/>
    <w:rsid w:val="003959B6"/>
    <w:rsid w:val="003A2F35"/>
    <w:rsid w:val="003A5918"/>
    <w:rsid w:val="003B1623"/>
    <w:rsid w:val="003B237E"/>
    <w:rsid w:val="003B2CB5"/>
    <w:rsid w:val="003B6797"/>
    <w:rsid w:val="003B7578"/>
    <w:rsid w:val="003C0E3F"/>
    <w:rsid w:val="003C2EB0"/>
    <w:rsid w:val="003C52C0"/>
    <w:rsid w:val="003C5478"/>
    <w:rsid w:val="003C65D6"/>
    <w:rsid w:val="003C7D48"/>
    <w:rsid w:val="003D2693"/>
    <w:rsid w:val="003E0731"/>
    <w:rsid w:val="003E1721"/>
    <w:rsid w:val="003E337B"/>
    <w:rsid w:val="003E39BC"/>
    <w:rsid w:val="003E3CC3"/>
    <w:rsid w:val="003E79EC"/>
    <w:rsid w:val="003F2A08"/>
    <w:rsid w:val="003F2AB0"/>
    <w:rsid w:val="004027E3"/>
    <w:rsid w:val="00403D6C"/>
    <w:rsid w:val="00405B07"/>
    <w:rsid w:val="00406FA2"/>
    <w:rsid w:val="00407680"/>
    <w:rsid w:val="00413761"/>
    <w:rsid w:val="004145BF"/>
    <w:rsid w:val="00414816"/>
    <w:rsid w:val="00422482"/>
    <w:rsid w:val="00425BA0"/>
    <w:rsid w:val="00430222"/>
    <w:rsid w:val="00433A51"/>
    <w:rsid w:val="00435548"/>
    <w:rsid w:val="004360E9"/>
    <w:rsid w:val="00444420"/>
    <w:rsid w:val="004444F4"/>
    <w:rsid w:val="00444776"/>
    <w:rsid w:val="00445903"/>
    <w:rsid w:val="00450664"/>
    <w:rsid w:val="004537DB"/>
    <w:rsid w:val="00453CAD"/>
    <w:rsid w:val="004610DB"/>
    <w:rsid w:val="0046460D"/>
    <w:rsid w:val="0046477D"/>
    <w:rsid w:val="004658DA"/>
    <w:rsid w:val="0046622D"/>
    <w:rsid w:val="00466285"/>
    <w:rsid w:val="004675CE"/>
    <w:rsid w:val="004711DF"/>
    <w:rsid w:val="00471D7B"/>
    <w:rsid w:val="0047356B"/>
    <w:rsid w:val="0047497C"/>
    <w:rsid w:val="00474D4C"/>
    <w:rsid w:val="00477373"/>
    <w:rsid w:val="00481BEC"/>
    <w:rsid w:val="00482CA4"/>
    <w:rsid w:val="00485143"/>
    <w:rsid w:val="004860E2"/>
    <w:rsid w:val="00491008"/>
    <w:rsid w:val="00493963"/>
    <w:rsid w:val="004A1223"/>
    <w:rsid w:val="004A2DE5"/>
    <w:rsid w:val="004A2E5D"/>
    <w:rsid w:val="004A6692"/>
    <w:rsid w:val="004B3A54"/>
    <w:rsid w:val="004B51FB"/>
    <w:rsid w:val="004B539B"/>
    <w:rsid w:val="004B6279"/>
    <w:rsid w:val="004B68C3"/>
    <w:rsid w:val="004C2DEC"/>
    <w:rsid w:val="004D0425"/>
    <w:rsid w:val="004D0F69"/>
    <w:rsid w:val="004D214A"/>
    <w:rsid w:val="004D3AE5"/>
    <w:rsid w:val="004D5ED7"/>
    <w:rsid w:val="004D6CF6"/>
    <w:rsid w:val="004D6E33"/>
    <w:rsid w:val="004D7AB1"/>
    <w:rsid w:val="004E1E96"/>
    <w:rsid w:val="004E47CA"/>
    <w:rsid w:val="004E5938"/>
    <w:rsid w:val="004E5983"/>
    <w:rsid w:val="004E5BA3"/>
    <w:rsid w:val="004F1096"/>
    <w:rsid w:val="004F4995"/>
    <w:rsid w:val="004F623A"/>
    <w:rsid w:val="004F75D8"/>
    <w:rsid w:val="004F7ABF"/>
    <w:rsid w:val="00500C5B"/>
    <w:rsid w:val="005022D0"/>
    <w:rsid w:val="00503A76"/>
    <w:rsid w:val="00503E50"/>
    <w:rsid w:val="00507AE1"/>
    <w:rsid w:val="00516AF0"/>
    <w:rsid w:val="00521035"/>
    <w:rsid w:val="00526317"/>
    <w:rsid w:val="00530DE8"/>
    <w:rsid w:val="0053357A"/>
    <w:rsid w:val="005361BF"/>
    <w:rsid w:val="0054009B"/>
    <w:rsid w:val="005433A8"/>
    <w:rsid w:val="00546FB1"/>
    <w:rsid w:val="0055689F"/>
    <w:rsid w:val="00556F1D"/>
    <w:rsid w:val="005610FF"/>
    <w:rsid w:val="005824CC"/>
    <w:rsid w:val="00583714"/>
    <w:rsid w:val="00585669"/>
    <w:rsid w:val="0059014A"/>
    <w:rsid w:val="00592CE8"/>
    <w:rsid w:val="00596F49"/>
    <w:rsid w:val="005A25B1"/>
    <w:rsid w:val="005A277D"/>
    <w:rsid w:val="005A2A86"/>
    <w:rsid w:val="005A34C9"/>
    <w:rsid w:val="005A3B30"/>
    <w:rsid w:val="005A5F5A"/>
    <w:rsid w:val="005A7E8D"/>
    <w:rsid w:val="005B117C"/>
    <w:rsid w:val="005B1361"/>
    <w:rsid w:val="005B33A9"/>
    <w:rsid w:val="005B5370"/>
    <w:rsid w:val="005B6461"/>
    <w:rsid w:val="005B79D1"/>
    <w:rsid w:val="005C3F9E"/>
    <w:rsid w:val="005C595A"/>
    <w:rsid w:val="005C77E6"/>
    <w:rsid w:val="005D21B5"/>
    <w:rsid w:val="005D740E"/>
    <w:rsid w:val="005E0C70"/>
    <w:rsid w:val="005E3146"/>
    <w:rsid w:val="005F4621"/>
    <w:rsid w:val="005F4A9C"/>
    <w:rsid w:val="005F4C1E"/>
    <w:rsid w:val="005F5D0C"/>
    <w:rsid w:val="005F5F3D"/>
    <w:rsid w:val="006001A2"/>
    <w:rsid w:val="006059A4"/>
    <w:rsid w:val="006068A4"/>
    <w:rsid w:val="006072F7"/>
    <w:rsid w:val="00614EB3"/>
    <w:rsid w:val="00615709"/>
    <w:rsid w:val="006165F7"/>
    <w:rsid w:val="00616D8A"/>
    <w:rsid w:val="006216D5"/>
    <w:rsid w:val="006227CB"/>
    <w:rsid w:val="0062478C"/>
    <w:rsid w:val="00624DEC"/>
    <w:rsid w:val="00627545"/>
    <w:rsid w:val="00630D93"/>
    <w:rsid w:val="00632867"/>
    <w:rsid w:val="00633675"/>
    <w:rsid w:val="00636CB9"/>
    <w:rsid w:val="00645955"/>
    <w:rsid w:val="00651A51"/>
    <w:rsid w:val="006524D4"/>
    <w:rsid w:val="006537B6"/>
    <w:rsid w:val="006538AF"/>
    <w:rsid w:val="00653A7D"/>
    <w:rsid w:val="00654CF8"/>
    <w:rsid w:val="00663882"/>
    <w:rsid w:val="006646D2"/>
    <w:rsid w:val="0066539F"/>
    <w:rsid w:val="00665703"/>
    <w:rsid w:val="00665930"/>
    <w:rsid w:val="00673128"/>
    <w:rsid w:val="00681AAF"/>
    <w:rsid w:val="00682583"/>
    <w:rsid w:val="006837F9"/>
    <w:rsid w:val="006860F1"/>
    <w:rsid w:val="00686EB0"/>
    <w:rsid w:val="006922F7"/>
    <w:rsid w:val="00692947"/>
    <w:rsid w:val="006930B6"/>
    <w:rsid w:val="006939A3"/>
    <w:rsid w:val="006A0163"/>
    <w:rsid w:val="006A0740"/>
    <w:rsid w:val="006A096C"/>
    <w:rsid w:val="006A23A9"/>
    <w:rsid w:val="006A6958"/>
    <w:rsid w:val="006A7548"/>
    <w:rsid w:val="006B28BD"/>
    <w:rsid w:val="006B37EB"/>
    <w:rsid w:val="006B49A5"/>
    <w:rsid w:val="006C27E9"/>
    <w:rsid w:val="006C38E1"/>
    <w:rsid w:val="006D06EE"/>
    <w:rsid w:val="006D3E98"/>
    <w:rsid w:val="006D759E"/>
    <w:rsid w:val="006E2B3B"/>
    <w:rsid w:val="006E3A26"/>
    <w:rsid w:val="006E3FF2"/>
    <w:rsid w:val="006E7C35"/>
    <w:rsid w:val="006F1777"/>
    <w:rsid w:val="006F3784"/>
    <w:rsid w:val="006F4BE0"/>
    <w:rsid w:val="006F4D11"/>
    <w:rsid w:val="006F5DCA"/>
    <w:rsid w:val="006F622A"/>
    <w:rsid w:val="00701BE8"/>
    <w:rsid w:val="00701FD6"/>
    <w:rsid w:val="00707C8C"/>
    <w:rsid w:val="007148C7"/>
    <w:rsid w:val="00716D81"/>
    <w:rsid w:val="00716D91"/>
    <w:rsid w:val="007178F3"/>
    <w:rsid w:val="00720095"/>
    <w:rsid w:val="0072146C"/>
    <w:rsid w:val="00721838"/>
    <w:rsid w:val="00721CD1"/>
    <w:rsid w:val="00727B56"/>
    <w:rsid w:val="00731271"/>
    <w:rsid w:val="007316F3"/>
    <w:rsid w:val="00732A4D"/>
    <w:rsid w:val="00732B17"/>
    <w:rsid w:val="007336B2"/>
    <w:rsid w:val="00733B8E"/>
    <w:rsid w:val="00750AD9"/>
    <w:rsid w:val="00750F05"/>
    <w:rsid w:val="007526CC"/>
    <w:rsid w:val="007552C0"/>
    <w:rsid w:val="00761586"/>
    <w:rsid w:val="007623ED"/>
    <w:rsid w:val="007648A1"/>
    <w:rsid w:val="007670EE"/>
    <w:rsid w:val="0077044A"/>
    <w:rsid w:val="007742B7"/>
    <w:rsid w:val="00780657"/>
    <w:rsid w:val="0078167B"/>
    <w:rsid w:val="00782A7B"/>
    <w:rsid w:val="00783DC2"/>
    <w:rsid w:val="007869B0"/>
    <w:rsid w:val="00786D4A"/>
    <w:rsid w:val="007925FC"/>
    <w:rsid w:val="0079482A"/>
    <w:rsid w:val="00795F1A"/>
    <w:rsid w:val="00796324"/>
    <w:rsid w:val="007966B6"/>
    <w:rsid w:val="007A012B"/>
    <w:rsid w:val="007A07E9"/>
    <w:rsid w:val="007A16DE"/>
    <w:rsid w:val="007A3559"/>
    <w:rsid w:val="007A3F10"/>
    <w:rsid w:val="007A7A03"/>
    <w:rsid w:val="007B26AD"/>
    <w:rsid w:val="007B29C0"/>
    <w:rsid w:val="007B37F7"/>
    <w:rsid w:val="007B61F3"/>
    <w:rsid w:val="007B6EFE"/>
    <w:rsid w:val="007C04CC"/>
    <w:rsid w:val="007C0F85"/>
    <w:rsid w:val="007C31AA"/>
    <w:rsid w:val="007C5507"/>
    <w:rsid w:val="007C5D53"/>
    <w:rsid w:val="007D11E0"/>
    <w:rsid w:val="007D13B1"/>
    <w:rsid w:val="007D458A"/>
    <w:rsid w:val="007D4E31"/>
    <w:rsid w:val="007D546B"/>
    <w:rsid w:val="007D59BC"/>
    <w:rsid w:val="007D6CF4"/>
    <w:rsid w:val="007E077E"/>
    <w:rsid w:val="007E307E"/>
    <w:rsid w:val="007E3C0B"/>
    <w:rsid w:val="007E46CD"/>
    <w:rsid w:val="007E6C82"/>
    <w:rsid w:val="007E7947"/>
    <w:rsid w:val="007F0B02"/>
    <w:rsid w:val="007F56CA"/>
    <w:rsid w:val="007F7CC1"/>
    <w:rsid w:val="008025DB"/>
    <w:rsid w:val="00807EAC"/>
    <w:rsid w:val="00810467"/>
    <w:rsid w:val="008109CE"/>
    <w:rsid w:val="0081124D"/>
    <w:rsid w:val="0081147B"/>
    <w:rsid w:val="008164D6"/>
    <w:rsid w:val="00816500"/>
    <w:rsid w:val="0082177B"/>
    <w:rsid w:val="00823F67"/>
    <w:rsid w:val="00827AAC"/>
    <w:rsid w:val="00833F4D"/>
    <w:rsid w:val="00841612"/>
    <w:rsid w:val="00841EDA"/>
    <w:rsid w:val="0084564D"/>
    <w:rsid w:val="00851238"/>
    <w:rsid w:val="008512EF"/>
    <w:rsid w:val="00853BD6"/>
    <w:rsid w:val="00853CE3"/>
    <w:rsid w:val="0085538D"/>
    <w:rsid w:val="00856DBF"/>
    <w:rsid w:val="0086234A"/>
    <w:rsid w:val="008631B7"/>
    <w:rsid w:val="00863B87"/>
    <w:rsid w:val="0086459E"/>
    <w:rsid w:val="00873523"/>
    <w:rsid w:val="00874421"/>
    <w:rsid w:val="008806BA"/>
    <w:rsid w:val="00882D8A"/>
    <w:rsid w:val="008856B0"/>
    <w:rsid w:val="0089018F"/>
    <w:rsid w:val="0089051B"/>
    <w:rsid w:val="00890852"/>
    <w:rsid w:val="00895407"/>
    <w:rsid w:val="008A059F"/>
    <w:rsid w:val="008A09D1"/>
    <w:rsid w:val="008A14C1"/>
    <w:rsid w:val="008A1822"/>
    <w:rsid w:val="008A2AEF"/>
    <w:rsid w:val="008A30C3"/>
    <w:rsid w:val="008A406D"/>
    <w:rsid w:val="008A4434"/>
    <w:rsid w:val="008A57E4"/>
    <w:rsid w:val="008A639E"/>
    <w:rsid w:val="008A69DB"/>
    <w:rsid w:val="008A74F3"/>
    <w:rsid w:val="008B25BB"/>
    <w:rsid w:val="008C1924"/>
    <w:rsid w:val="008C1FBF"/>
    <w:rsid w:val="008C6AD5"/>
    <w:rsid w:val="008D218F"/>
    <w:rsid w:val="008D47F5"/>
    <w:rsid w:val="008D4F46"/>
    <w:rsid w:val="008E1048"/>
    <w:rsid w:val="008E1A5F"/>
    <w:rsid w:val="008E44D0"/>
    <w:rsid w:val="008E466A"/>
    <w:rsid w:val="008E4F74"/>
    <w:rsid w:val="008E5FC1"/>
    <w:rsid w:val="008E698B"/>
    <w:rsid w:val="00900DB0"/>
    <w:rsid w:val="00900DD2"/>
    <w:rsid w:val="00903630"/>
    <w:rsid w:val="009072A4"/>
    <w:rsid w:val="00907575"/>
    <w:rsid w:val="00913972"/>
    <w:rsid w:val="00913D49"/>
    <w:rsid w:val="0091455D"/>
    <w:rsid w:val="0091520B"/>
    <w:rsid w:val="00915C60"/>
    <w:rsid w:val="00916ED5"/>
    <w:rsid w:val="00923A66"/>
    <w:rsid w:val="0093238F"/>
    <w:rsid w:val="00941089"/>
    <w:rsid w:val="009419C4"/>
    <w:rsid w:val="00941B30"/>
    <w:rsid w:val="0094387E"/>
    <w:rsid w:val="00956B1B"/>
    <w:rsid w:val="009629F7"/>
    <w:rsid w:val="00963B8A"/>
    <w:rsid w:val="0096477B"/>
    <w:rsid w:val="0096635D"/>
    <w:rsid w:val="0096643F"/>
    <w:rsid w:val="0096698B"/>
    <w:rsid w:val="009679A0"/>
    <w:rsid w:val="00972825"/>
    <w:rsid w:val="00974937"/>
    <w:rsid w:val="009751F7"/>
    <w:rsid w:val="00976AFD"/>
    <w:rsid w:val="00977D50"/>
    <w:rsid w:val="00987141"/>
    <w:rsid w:val="0098781C"/>
    <w:rsid w:val="0099507F"/>
    <w:rsid w:val="00995951"/>
    <w:rsid w:val="009962CB"/>
    <w:rsid w:val="009A4C8A"/>
    <w:rsid w:val="009B3C54"/>
    <w:rsid w:val="009C2203"/>
    <w:rsid w:val="009C62DB"/>
    <w:rsid w:val="009C6734"/>
    <w:rsid w:val="009D26EA"/>
    <w:rsid w:val="009D597C"/>
    <w:rsid w:val="009D5C48"/>
    <w:rsid w:val="009D6D6B"/>
    <w:rsid w:val="009E4613"/>
    <w:rsid w:val="009E4BCD"/>
    <w:rsid w:val="009E528B"/>
    <w:rsid w:val="009F0053"/>
    <w:rsid w:val="009F0FA8"/>
    <w:rsid w:val="009F4158"/>
    <w:rsid w:val="009F447F"/>
    <w:rsid w:val="009F51F0"/>
    <w:rsid w:val="00A01EAA"/>
    <w:rsid w:val="00A01F9C"/>
    <w:rsid w:val="00A078C1"/>
    <w:rsid w:val="00A07F65"/>
    <w:rsid w:val="00A11313"/>
    <w:rsid w:val="00A11D64"/>
    <w:rsid w:val="00A12AC2"/>
    <w:rsid w:val="00A138DD"/>
    <w:rsid w:val="00A13AA8"/>
    <w:rsid w:val="00A20E4D"/>
    <w:rsid w:val="00A21178"/>
    <w:rsid w:val="00A30F97"/>
    <w:rsid w:val="00A31703"/>
    <w:rsid w:val="00A331AC"/>
    <w:rsid w:val="00A3558B"/>
    <w:rsid w:val="00A463DB"/>
    <w:rsid w:val="00A46B86"/>
    <w:rsid w:val="00A47F8C"/>
    <w:rsid w:val="00A54ED8"/>
    <w:rsid w:val="00A565AE"/>
    <w:rsid w:val="00A6029C"/>
    <w:rsid w:val="00A611F3"/>
    <w:rsid w:val="00A626BB"/>
    <w:rsid w:val="00A63588"/>
    <w:rsid w:val="00A66695"/>
    <w:rsid w:val="00A70898"/>
    <w:rsid w:val="00A7283F"/>
    <w:rsid w:val="00A81242"/>
    <w:rsid w:val="00A812C0"/>
    <w:rsid w:val="00A817C9"/>
    <w:rsid w:val="00A82889"/>
    <w:rsid w:val="00A84449"/>
    <w:rsid w:val="00A86B19"/>
    <w:rsid w:val="00A920B7"/>
    <w:rsid w:val="00A9335B"/>
    <w:rsid w:val="00A93866"/>
    <w:rsid w:val="00A93BC6"/>
    <w:rsid w:val="00A9473A"/>
    <w:rsid w:val="00A96F38"/>
    <w:rsid w:val="00A97411"/>
    <w:rsid w:val="00AA011B"/>
    <w:rsid w:val="00AA24C3"/>
    <w:rsid w:val="00AA3752"/>
    <w:rsid w:val="00AB0D2F"/>
    <w:rsid w:val="00AB1009"/>
    <w:rsid w:val="00AB4E28"/>
    <w:rsid w:val="00AB5A6F"/>
    <w:rsid w:val="00AB5CA2"/>
    <w:rsid w:val="00AB6CB1"/>
    <w:rsid w:val="00AC0C60"/>
    <w:rsid w:val="00AC1A88"/>
    <w:rsid w:val="00AC1B52"/>
    <w:rsid w:val="00AC58F6"/>
    <w:rsid w:val="00AC7A06"/>
    <w:rsid w:val="00AD2FE7"/>
    <w:rsid w:val="00AD4819"/>
    <w:rsid w:val="00AD4A70"/>
    <w:rsid w:val="00AD7897"/>
    <w:rsid w:val="00AE150F"/>
    <w:rsid w:val="00AE2269"/>
    <w:rsid w:val="00AE3FC6"/>
    <w:rsid w:val="00AE4339"/>
    <w:rsid w:val="00AE49C1"/>
    <w:rsid w:val="00AE7F1E"/>
    <w:rsid w:val="00AF0061"/>
    <w:rsid w:val="00AF37FE"/>
    <w:rsid w:val="00AF3CED"/>
    <w:rsid w:val="00AF4C58"/>
    <w:rsid w:val="00AF63CD"/>
    <w:rsid w:val="00AF65BC"/>
    <w:rsid w:val="00B03486"/>
    <w:rsid w:val="00B03DDB"/>
    <w:rsid w:val="00B04812"/>
    <w:rsid w:val="00B04F16"/>
    <w:rsid w:val="00B06EE5"/>
    <w:rsid w:val="00B11EB4"/>
    <w:rsid w:val="00B11FEC"/>
    <w:rsid w:val="00B134C6"/>
    <w:rsid w:val="00B1438D"/>
    <w:rsid w:val="00B160EF"/>
    <w:rsid w:val="00B1666C"/>
    <w:rsid w:val="00B2183A"/>
    <w:rsid w:val="00B227CD"/>
    <w:rsid w:val="00B22C1B"/>
    <w:rsid w:val="00B237B3"/>
    <w:rsid w:val="00B2765E"/>
    <w:rsid w:val="00B27922"/>
    <w:rsid w:val="00B32AE0"/>
    <w:rsid w:val="00B32B85"/>
    <w:rsid w:val="00B330BD"/>
    <w:rsid w:val="00B362AC"/>
    <w:rsid w:val="00B36576"/>
    <w:rsid w:val="00B40E8D"/>
    <w:rsid w:val="00B40F48"/>
    <w:rsid w:val="00B41359"/>
    <w:rsid w:val="00B41A1B"/>
    <w:rsid w:val="00B444E9"/>
    <w:rsid w:val="00B4531A"/>
    <w:rsid w:val="00B46982"/>
    <w:rsid w:val="00B46E93"/>
    <w:rsid w:val="00B47808"/>
    <w:rsid w:val="00B47B35"/>
    <w:rsid w:val="00B50A02"/>
    <w:rsid w:val="00B60B13"/>
    <w:rsid w:val="00B708D0"/>
    <w:rsid w:val="00B71184"/>
    <w:rsid w:val="00B7387A"/>
    <w:rsid w:val="00B73B34"/>
    <w:rsid w:val="00B74275"/>
    <w:rsid w:val="00B77455"/>
    <w:rsid w:val="00B77A91"/>
    <w:rsid w:val="00B80AB7"/>
    <w:rsid w:val="00B8125B"/>
    <w:rsid w:val="00B815C6"/>
    <w:rsid w:val="00B81F29"/>
    <w:rsid w:val="00B8361E"/>
    <w:rsid w:val="00B85BB6"/>
    <w:rsid w:val="00B86A54"/>
    <w:rsid w:val="00B95C99"/>
    <w:rsid w:val="00BA13EE"/>
    <w:rsid w:val="00BA1E85"/>
    <w:rsid w:val="00BA2AB8"/>
    <w:rsid w:val="00BA5C00"/>
    <w:rsid w:val="00BB1383"/>
    <w:rsid w:val="00BB25B7"/>
    <w:rsid w:val="00BB5549"/>
    <w:rsid w:val="00BC0322"/>
    <w:rsid w:val="00BC120E"/>
    <w:rsid w:val="00BC1EF7"/>
    <w:rsid w:val="00BC2A70"/>
    <w:rsid w:val="00BC50C6"/>
    <w:rsid w:val="00BC69C3"/>
    <w:rsid w:val="00BC7DCB"/>
    <w:rsid w:val="00BD1A57"/>
    <w:rsid w:val="00BD1F9F"/>
    <w:rsid w:val="00BD52F5"/>
    <w:rsid w:val="00BD617D"/>
    <w:rsid w:val="00BD7001"/>
    <w:rsid w:val="00BE0034"/>
    <w:rsid w:val="00BE2571"/>
    <w:rsid w:val="00BE36BB"/>
    <w:rsid w:val="00BE40B6"/>
    <w:rsid w:val="00BE55F6"/>
    <w:rsid w:val="00BE5628"/>
    <w:rsid w:val="00BE62C7"/>
    <w:rsid w:val="00BE68E7"/>
    <w:rsid w:val="00BF34F4"/>
    <w:rsid w:val="00BF37BE"/>
    <w:rsid w:val="00BF3E59"/>
    <w:rsid w:val="00BF4DA0"/>
    <w:rsid w:val="00BF7172"/>
    <w:rsid w:val="00C01F1F"/>
    <w:rsid w:val="00C0223D"/>
    <w:rsid w:val="00C034BE"/>
    <w:rsid w:val="00C0406E"/>
    <w:rsid w:val="00C06095"/>
    <w:rsid w:val="00C0617C"/>
    <w:rsid w:val="00C0653D"/>
    <w:rsid w:val="00C070B9"/>
    <w:rsid w:val="00C0741C"/>
    <w:rsid w:val="00C11C9C"/>
    <w:rsid w:val="00C14292"/>
    <w:rsid w:val="00C17167"/>
    <w:rsid w:val="00C17E4E"/>
    <w:rsid w:val="00C22A97"/>
    <w:rsid w:val="00C23FCA"/>
    <w:rsid w:val="00C24757"/>
    <w:rsid w:val="00C30E2F"/>
    <w:rsid w:val="00C30F1E"/>
    <w:rsid w:val="00C31FE1"/>
    <w:rsid w:val="00C3296A"/>
    <w:rsid w:val="00C33C8A"/>
    <w:rsid w:val="00C422AA"/>
    <w:rsid w:val="00C478F2"/>
    <w:rsid w:val="00C52286"/>
    <w:rsid w:val="00C5386D"/>
    <w:rsid w:val="00C617FB"/>
    <w:rsid w:val="00C642C4"/>
    <w:rsid w:val="00C66E39"/>
    <w:rsid w:val="00C70A70"/>
    <w:rsid w:val="00C73D98"/>
    <w:rsid w:val="00C74B1F"/>
    <w:rsid w:val="00C77EB9"/>
    <w:rsid w:val="00C809B5"/>
    <w:rsid w:val="00C818F9"/>
    <w:rsid w:val="00C81C8F"/>
    <w:rsid w:val="00C8327C"/>
    <w:rsid w:val="00C85B0E"/>
    <w:rsid w:val="00C8667A"/>
    <w:rsid w:val="00C92A41"/>
    <w:rsid w:val="00C9395F"/>
    <w:rsid w:val="00C93D80"/>
    <w:rsid w:val="00C97AED"/>
    <w:rsid w:val="00C97F9D"/>
    <w:rsid w:val="00CA134D"/>
    <w:rsid w:val="00CA29E8"/>
    <w:rsid w:val="00CA4146"/>
    <w:rsid w:val="00CB074F"/>
    <w:rsid w:val="00CB0D63"/>
    <w:rsid w:val="00CB0F2C"/>
    <w:rsid w:val="00CB3EDE"/>
    <w:rsid w:val="00CB443C"/>
    <w:rsid w:val="00CC0DBD"/>
    <w:rsid w:val="00CD52CB"/>
    <w:rsid w:val="00CD7DE9"/>
    <w:rsid w:val="00CE0BF6"/>
    <w:rsid w:val="00CE2707"/>
    <w:rsid w:val="00CE3571"/>
    <w:rsid w:val="00CE5696"/>
    <w:rsid w:val="00CE7797"/>
    <w:rsid w:val="00CF042F"/>
    <w:rsid w:val="00CF06B5"/>
    <w:rsid w:val="00CF3768"/>
    <w:rsid w:val="00CF49CE"/>
    <w:rsid w:val="00CF57B0"/>
    <w:rsid w:val="00CF7083"/>
    <w:rsid w:val="00CF71EC"/>
    <w:rsid w:val="00D00BF0"/>
    <w:rsid w:val="00D026F5"/>
    <w:rsid w:val="00D05526"/>
    <w:rsid w:val="00D06DA8"/>
    <w:rsid w:val="00D10DC0"/>
    <w:rsid w:val="00D157C4"/>
    <w:rsid w:val="00D17938"/>
    <w:rsid w:val="00D207BD"/>
    <w:rsid w:val="00D20FB6"/>
    <w:rsid w:val="00D220B4"/>
    <w:rsid w:val="00D2730A"/>
    <w:rsid w:val="00D3472F"/>
    <w:rsid w:val="00D362CE"/>
    <w:rsid w:val="00D40103"/>
    <w:rsid w:val="00D433AA"/>
    <w:rsid w:val="00D44180"/>
    <w:rsid w:val="00D455F9"/>
    <w:rsid w:val="00D456AF"/>
    <w:rsid w:val="00D46326"/>
    <w:rsid w:val="00D503C1"/>
    <w:rsid w:val="00D510A0"/>
    <w:rsid w:val="00D517B9"/>
    <w:rsid w:val="00D54EAF"/>
    <w:rsid w:val="00D55A4E"/>
    <w:rsid w:val="00D56CE7"/>
    <w:rsid w:val="00D609C3"/>
    <w:rsid w:val="00D64028"/>
    <w:rsid w:val="00D70388"/>
    <w:rsid w:val="00D70DFF"/>
    <w:rsid w:val="00D74CBF"/>
    <w:rsid w:val="00D750E9"/>
    <w:rsid w:val="00D75D8B"/>
    <w:rsid w:val="00D828B8"/>
    <w:rsid w:val="00D834AF"/>
    <w:rsid w:val="00D84E8D"/>
    <w:rsid w:val="00D863DD"/>
    <w:rsid w:val="00D9285B"/>
    <w:rsid w:val="00D92BEB"/>
    <w:rsid w:val="00D92CEE"/>
    <w:rsid w:val="00D97E89"/>
    <w:rsid w:val="00DA1A5F"/>
    <w:rsid w:val="00DA5945"/>
    <w:rsid w:val="00DB38A0"/>
    <w:rsid w:val="00DB3FE0"/>
    <w:rsid w:val="00DB5355"/>
    <w:rsid w:val="00DC0557"/>
    <w:rsid w:val="00DC07C2"/>
    <w:rsid w:val="00DC0BD0"/>
    <w:rsid w:val="00DC2031"/>
    <w:rsid w:val="00DC6C44"/>
    <w:rsid w:val="00DD016B"/>
    <w:rsid w:val="00DD047E"/>
    <w:rsid w:val="00DD10FE"/>
    <w:rsid w:val="00DD6B24"/>
    <w:rsid w:val="00DD79B9"/>
    <w:rsid w:val="00DE0563"/>
    <w:rsid w:val="00DE2072"/>
    <w:rsid w:val="00DE2740"/>
    <w:rsid w:val="00DE3170"/>
    <w:rsid w:val="00DE39DC"/>
    <w:rsid w:val="00DE3BFB"/>
    <w:rsid w:val="00DE5FF9"/>
    <w:rsid w:val="00DF2E16"/>
    <w:rsid w:val="00E02B3E"/>
    <w:rsid w:val="00E0313A"/>
    <w:rsid w:val="00E03427"/>
    <w:rsid w:val="00E04EA1"/>
    <w:rsid w:val="00E0508D"/>
    <w:rsid w:val="00E06843"/>
    <w:rsid w:val="00E06C23"/>
    <w:rsid w:val="00E105E0"/>
    <w:rsid w:val="00E1379B"/>
    <w:rsid w:val="00E137AA"/>
    <w:rsid w:val="00E139BD"/>
    <w:rsid w:val="00E13AF4"/>
    <w:rsid w:val="00E13BE3"/>
    <w:rsid w:val="00E1513F"/>
    <w:rsid w:val="00E15B24"/>
    <w:rsid w:val="00E1794A"/>
    <w:rsid w:val="00E20837"/>
    <w:rsid w:val="00E2148B"/>
    <w:rsid w:val="00E23311"/>
    <w:rsid w:val="00E2764E"/>
    <w:rsid w:val="00E27A8A"/>
    <w:rsid w:val="00E27B63"/>
    <w:rsid w:val="00E30109"/>
    <w:rsid w:val="00E30382"/>
    <w:rsid w:val="00E31B84"/>
    <w:rsid w:val="00E335CB"/>
    <w:rsid w:val="00E33DF0"/>
    <w:rsid w:val="00E36520"/>
    <w:rsid w:val="00E365EB"/>
    <w:rsid w:val="00E40C74"/>
    <w:rsid w:val="00E445C0"/>
    <w:rsid w:val="00E4598C"/>
    <w:rsid w:val="00E517F7"/>
    <w:rsid w:val="00E5399E"/>
    <w:rsid w:val="00E557EB"/>
    <w:rsid w:val="00E55BD1"/>
    <w:rsid w:val="00E56917"/>
    <w:rsid w:val="00E6319C"/>
    <w:rsid w:val="00E63F9B"/>
    <w:rsid w:val="00E65119"/>
    <w:rsid w:val="00E65A1C"/>
    <w:rsid w:val="00E663F3"/>
    <w:rsid w:val="00E6646C"/>
    <w:rsid w:val="00E768A5"/>
    <w:rsid w:val="00E77CC1"/>
    <w:rsid w:val="00E83EA4"/>
    <w:rsid w:val="00E871B7"/>
    <w:rsid w:val="00E916A8"/>
    <w:rsid w:val="00EA4236"/>
    <w:rsid w:val="00EA5403"/>
    <w:rsid w:val="00EA5659"/>
    <w:rsid w:val="00EB00A0"/>
    <w:rsid w:val="00EB283A"/>
    <w:rsid w:val="00ED125E"/>
    <w:rsid w:val="00ED1371"/>
    <w:rsid w:val="00ED51DE"/>
    <w:rsid w:val="00ED6ABA"/>
    <w:rsid w:val="00EE1DB0"/>
    <w:rsid w:val="00EE298F"/>
    <w:rsid w:val="00EE593E"/>
    <w:rsid w:val="00EE6692"/>
    <w:rsid w:val="00EF410E"/>
    <w:rsid w:val="00EF4AB8"/>
    <w:rsid w:val="00EF5260"/>
    <w:rsid w:val="00EF7F32"/>
    <w:rsid w:val="00F02FB8"/>
    <w:rsid w:val="00F03F4D"/>
    <w:rsid w:val="00F04A4A"/>
    <w:rsid w:val="00F052EF"/>
    <w:rsid w:val="00F0578F"/>
    <w:rsid w:val="00F05AF2"/>
    <w:rsid w:val="00F06549"/>
    <w:rsid w:val="00F118FD"/>
    <w:rsid w:val="00F17772"/>
    <w:rsid w:val="00F20CCC"/>
    <w:rsid w:val="00F22115"/>
    <w:rsid w:val="00F22836"/>
    <w:rsid w:val="00F2374A"/>
    <w:rsid w:val="00F26DB4"/>
    <w:rsid w:val="00F305F7"/>
    <w:rsid w:val="00F31567"/>
    <w:rsid w:val="00F32652"/>
    <w:rsid w:val="00F329C7"/>
    <w:rsid w:val="00F3384C"/>
    <w:rsid w:val="00F372BC"/>
    <w:rsid w:val="00F420E5"/>
    <w:rsid w:val="00F428A3"/>
    <w:rsid w:val="00F42D32"/>
    <w:rsid w:val="00F43770"/>
    <w:rsid w:val="00F52923"/>
    <w:rsid w:val="00F53010"/>
    <w:rsid w:val="00F53B0E"/>
    <w:rsid w:val="00F53B59"/>
    <w:rsid w:val="00F56499"/>
    <w:rsid w:val="00F56CAE"/>
    <w:rsid w:val="00F615CF"/>
    <w:rsid w:val="00F66025"/>
    <w:rsid w:val="00F70C2B"/>
    <w:rsid w:val="00F7369A"/>
    <w:rsid w:val="00F7436C"/>
    <w:rsid w:val="00F8409C"/>
    <w:rsid w:val="00F937C8"/>
    <w:rsid w:val="00F9417F"/>
    <w:rsid w:val="00F9419B"/>
    <w:rsid w:val="00F94570"/>
    <w:rsid w:val="00F94C6F"/>
    <w:rsid w:val="00F955D6"/>
    <w:rsid w:val="00F97451"/>
    <w:rsid w:val="00F977F1"/>
    <w:rsid w:val="00FA0BC1"/>
    <w:rsid w:val="00FA2A0F"/>
    <w:rsid w:val="00FA4208"/>
    <w:rsid w:val="00FA6C74"/>
    <w:rsid w:val="00FB3394"/>
    <w:rsid w:val="00FB51D7"/>
    <w:rsid w:val="00FC48AC"/>
    <w:rsid w:val="00FC75CC"/>
    <w:rsid w:val="00FD2C08"/>
    <w:rsid w:val="00FD6D56"/>
    <w:rsid w:val="00FE1060"/>
    <w:rsid w:val="00FE385A"/>
    <w:rsid w:val="00FE4926"/>
    <w:rsid w:val="00FE7695"/>
    <w:rsid w:val="00FF25D9"/>
    <w:rsid w:val="00FF3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29BDC0"/>
  <w15:docId w15:val="{D5F77384-07DA-4114-A588-2DE86AB42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838"/>
    <w:pPr>
      <w:spacing w:after="200" w:line="276" w:lineRule="auto"/>
    </w:pPr>
    <w:rPr>
      <w:sz w:val="22"/>
      <w:szCs w:val="22"/>
      <w:lang w:val="bg-BG"/>
    </w:rPr>
  </w:style>
  <w:style w:type="paragraph" w:styleId="Heading1">
    <w:name w:val="heading 1"/>
    <w:basedOn w:val="Normal"/>
    <w:next w:val="Normal"/>
    <w:link w:val="Heading1Char"/>
    <w:autoRedefine/>
    <w:qFormat/>
    <w:rsid w:val="00BC1EF7"/>
    <w:pPr>
      <w:widowControl w:val="0"/>
      <w:pBdr>
        <w:top w:val="single" w:sz="4" w:space="1" w:color="auto"/>
        <w:left w:val="single" w:sz="4" w:space="4" w:color="auto"/>
        <w:bottom w:val="single" w:sz="4" w:space="1" w:color="auto"/>
        <w:right w:val="single" w:sz="4" w:space="4" w:color="auto"/>
      </w:pBdr>
      <w:shd w:val="clear" w:color="auto" w:fill="B7DFA8" w:themeFill="accent1" w:themeFillTint="66"/>
      <w:spacing w:after="0" w:line="240" w:lineRule="auto"/>
      <w:jc w:val="both"/>
      <w:outlineLvl w:val="0"/>
    </w:pPr>
    <w:rPr>
      <w:rFonts w:ascii="Arial" w:hAnsi="Arial"/>
      <w:b/>
      <w:sz w:val="24"/>
      <w:szCs w:val="28"/>
      <w:lang w:val="x-none" w:eastAsia="x-none"/>
    </w:rPr>
  </w:style>
  <w:style w:type="paragraph" w:styleId="Heading2">
    <w:name w:val="heading 2"/>
    <w:basedOn w:val="Normal"/>
    <w:next w:val="Normal"/>
    <w:link w:val="Heading2Char"/>
    <w:autoRedefine/>
    <w:qFormat/>
    <w:rsid w:val="00731271"/>
    <w:pPr>
      <w:keepNext/>
      <w:spacing w:after="60" w:line="240" w:lineRule="auto"/>
      <w:ind w:left="1980"/>
      <w:jc w:val="both"/>
      <w:outlineLvl w:val="1"/>
    </w:pPr>
    <w:rPr>
      <w:rFonts w:ascii="Arial" w:hAnsi="Arial" w:cs="Arial"/>
      <w:b/>
      <w:bCs/>
      <w:color w:val="066684" w:themeColor="accent6" w:themeShade="BF"/>
      <w:sz w:val="28"/>
      <w:szCs w:val="28"/>
      <w:u w:val="single"/>
      <w:lang w:eastAsia="x-none"/>
    </w:rPr>
  </w:style>
  <w:style w:type="paragraph" w:styleId="Heading3">
    <w:name w:val="heading 3"/>
    <w:basedOn w:val="Heading2"/>
    <w:next w:val="Normal"/>
    <w:link w:val="Heading3Char"/>
    <w:autoRedefine/>
    <w:qFormat/>
    <w:rsid w:val="00733B8E"/>
    <w:pPr>
      <w:outlineLvl w:val="2"/>
    </w:pPr>
    <w:rPr>
      <w:color w:val="000000"/>
      <w:sz w:val="26"/>
      <w14:textFill>
        <w14:solidFill>
          <w14:srgbClr w14:val="000000">
            <w14:lumMod w14:val="50000"/>
          </w14:srgbClr>
        </w14:solidFill>
      </w14:textFill>
    </w:rPr>
  </w:style>
  <w:style w:type="paragraph" w:styleId="Heading5">
    <w:name w:val="heading 5"/>
    <w:basedOn w:val="Normal"/>
    <w:next w:val="Normal"/>
    <w:link w:val="Heading5Char"/>
    <w:uiPriority w:val="99"/>
    <w:qFormat/>
    <w:rsid w:val="00471D7B"/>
    <w:pPr>
      <w:spacing w:before="240" w:after="60"/>
      <w:outlineLvl w:val="4"/>
    </w:pPr>
    <w:rPr>
      <w:rFonts w:eastAsia="Times New Roman"/>
      <w:b/>
      <w:bCs/>
      <w:i/>
      <w:i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C1EF7"/>
    <w:rPr>
      <w:rFonts w:ascii="Arial" w:hAnsi="Arial"/>
      <w:b/>
      <w:sz w:val="24"/>
      <w:szCs w:val="28"/>
      <w:shd w:val="clear" w:color="auto" w:fill="B7DFA8" w:themeFill="accent1" w:themeFillTint="66"/>
      <w:lang w:val="x-none" w:eastAsia="x-none"/>
    </w:rPr>
  </w:style>
  <w:style w:type="character" w:customStyle="1" w:styleId="Heading2Char">
    <w:name w:val="Heading 2 Char"/>
    <w:link w:val="Heading2"/>
    <w:rsid w:val="00731271"/>
    <w:rPr>
      <w:rFonts w:ascii="Arial" w:hAnsi="Arial" w:cs="Arial"/>
      <w:b/>
      <w:bCs/>
      <w:color w:val="066684" w:themeColor="accent6" w:themeShade="BF"/>
      <w:sz w:val="28"/>
      <w:szCs w:val="28"/>
      <w:u w:val="single"/>
      <w:lang w:val="bg-BG" w:eastAsia="x-none"/>
    </w:rPr>
  </w:style>
  <w:style w:type="character" w:customStyle="1" w:styleId="Heading3Char">
    <w:name w:val="Heading 3 Char"/>
    <w:link w:val="Heading3"/>
    <w:rsid w:val="00733B8E"/>
    <w:rPr>
      <w:rFonts w:ascii="Arial" w:eastAsia="Calibri" w:hAnsi="Arial"/>
      <w:b/>
      <w:sz w:val="26"/>
      <w:szCs w:val="24"/>
      <w:lang w:val="bg-BG" w:eastAsia="x-none" w:bidi="ar-SA"/>
    </w:rPr>
  </w:style>
  <w:style w:type="character" w:customStyle="1" w:styleId="Heading5Char">
    <w:name w:val="Heading 5 Char"/>
    <w:link w:val="Heading5"/>
    <w:uiPriority w:val="99"/>
    <w:rsid w:val="00471D7B"/>
    <w:rPr>
      <w:rFonts w:ascii="Calibri" w:eastAsia="Times New Roman" w:hAnsi="Calibri" w:cs="Times New Roman"/>
      <w:b/>
      <w:bCs/>
      <w:i/>
      <w:iCs/>
      <w:sz w:val="26"/>
      <w:szCs w:val="26"/>
      <w:lang w:eastAsia="en-US"/>
    </w:rPr>
  </w:style>
  <w:style w:type="paragraph" w:styleId="FootnoteText">
    <w:name w:val="footnote text"/>
    <w:basedOn w:val="Normal"/>
    <w:link w:val="FootnoteTextChar"/>
    <w:uiPriority w:val="99"/>
    <w:unhideWhenUsed/>
    <w:rsid w:val="00B85BB6"/>
    <w:pPr>
      <w:suppressAutoHyphens/>
      <w:spacing w:after="0" w:line="240" w:lineRule="auto"/>
    </w:pPr>
    <w:rPr>
      <w:rFonts w:ascii="Times CY" w:eastAsia="Times New Roman" w:hAnsi="Times CY"/>
      <w:sz w:val="20"/>
      <w:szCs w:val="20"/>
      <w:lang w:val="en-GB" w:eastAsia="ar-SA"/>
    </w:rPr>
  </w:style>
  <w:style w:type="character" w:customStyle="1" w:styleId="FootnoteTextChar">
    <w:name w:val="Footnote Text Char"/>
    <w:link w:val="FootnoteText"/>
    <w:uiPriority w:val="99"/>
    <w:rsid w:val="00B85BB6"/>
    <w:rPr>
      <w:rFonts w:ascii="Times CY" w:eastAsia="Times New Roman" w:hAnsi="Times CY" w:cs="Times New Roman"/>
      <w:sz w:val="20"/>
      <w:szCs w:val="20"/>
      <w:lang w:val="en-GB" w:eastAsia="ar-SA"/>
    </w:rPr>
  </w:style>
  <w:style w:type="character" w:styleId="FootnoteReference">
    <w:name w:val="footnote reference"/>
    <w:uiPriority w:val="99"/>
    <w:unhideWhenUsed/>
    <w:rsid w:val="00B85BB6"/>
    <w:rPr>
      <w:vertAlign w:val="superscript"/>
    </w:rPr>
  </w:style>
  <w:style w:type="character" w:customStyle="1" w:styleId="newstitleinside">
    <w:name w:val="newstitleinside"/>
    <w:basedOn w:val="DefaultParagraphFont"/>
    <w:rsid w:val="00B85BB6"/>
  </w:style>
  <w:style w:type="paragraph" w:styleId="BodyText">
    <w:name w:val="Body Text"/>
    <w:basedOn w:val="Normal"/>
    <w:link w:val="BodyTextChar"/>
    <w:autoRedefine/>
    <w:rsid w:val="00995951"/>
    <w:pPr>
      <w:pBdr>
        <w:top w:val="single" w:sz="4" w:space="1" w:color="auto"/>
        <w:left w:val="single" w:sz="4" w:space="4" w:color="auto"/>
        <w:bottom w:val="single" w:sz="4" w:space="6" w:color="auto"/>
        <w:right w:val="single" w:sz="4" w:space="4" w:color="auto"/>
      </w:pBdr>
      <w:shd w:val="clear" w:color="auto" w:fill="DBE5F1"/>
      <w:spacing w:before="120" w:after="0" w:line="240" w:lineRule="auto"/>
      <w:jc w:val="both"/>
    </w:pPr>
    <w:rPr>
      <w:rFonts w:ascii="Arial" w:eastAsia="Times New Roman" w:hAnsi="Arial"/>
      <w:b/>
      <w:spacing w:val="-4"/>
      <w:sz w:val="24"/>
      <w:szCs w:val="24"/>
      <w:lang w:eastAsia="x-none"/>
    </w:rPr>
  </w:style>
  <w:style w:type="character" w:customStyle="1" w:styleId="BodyTextChar">
    <w:name w:val="Body Text Char"/>
    <w:link w:val="BodyText"/>
    <w:rsid w:val="00995951"/>
    <w:rPr>
      <w:rFonts w:ascii="Arial" w:hAnsi="Arial"/>
      <w:b/>
      <w:spacing w:val="-4"/>
      <w:sz w:val="24"/>
      <w:szCs w:val="24"/>
      <w:lang w:val="bg-BG" w:eastAsia="x-none" w:bidi="ar-SA"/>
    </w:rPr>
  </w:style>
  <w:style w:type="paragraph" w:customStyle="1" w:styleId="CarCharCharChar">
    <w:name w:val="Car Char Char Char"/>
    <w:basedOn w:val="Normal"/>
    <w:link w:val="CarCharCharCharChar"/>
    <w:rsid w:val="00B85BB6"/>
    <w:pPr>
      <w:spacing w:after="160" w:line="240" w:lineRule="exact"/>
    </w:pPr>
    <w:rPr>
      <w:rFonts w:ascii="Tahoma" w:eastAsia="Times New Roman" w:hAnsi="Tahoma"/>
      <w:sz w:val="20"/>
      <w:szCs w:val="20"/>
      <w:lang w:val="en-US" w:eastAsia="x-none"/>
    </w:rPr>
  </w:style>
  <w:style w:type="character" w:customStyle="1" w:styleId="CarCharCharCharChar">
    <w:name w:val="Car Char Char Char Char"/>
    <w:link w:val="CarCharCharChar"/>
    <w:rsid w:val="00B85BB6"/>
    <w:rPr>
      <w:rFonts w:ascii="Tahoma" w:eastAsia="Times New Roman" w:hAnsi="Tahoma" w:cs="Times New Roman"/>
      <w:sz w:val="20"/>
      <w:szCs w:val="20"/>
      <w:lang w:val="en-US"/>
    </w:rPr>
  </w:style>
  <w:style w:type="character" w:styleId="Hyperlink">
    <w:name w:val="Hyperlink"/>
    <w:uiPriority w:val="99"/>
    <w:unhideWhenUsed/>
    <w:rsid w:val="00044548"/>
    <w:rPr>
      <w:color w:val="0000FF"/>
      <w:u w:val="single"/>
    </w:rPr>
  </w:style>
  <w:style w:type="paragraph" w:styleId="ListParagraph">
    <w:name w:val="List Paragraph"/>
    <w:basedOn w:val="Normal"/>
    <w:uiPriority w:val="34"/>
    <w:qFormat/>
    <w:rsid w:val="0098781C"/>
    <w:pPr>
      <w:ind w:left="720"/>
      <w:contextualSpacing/>
    </w:pPr>
  </w:style>
  <w:style w:type="paragraph" w:styleId="NormalWeb">
    <w:name w:val="Normal (Web)"/>
    <w:basedOn w:val="Normal"/>
    <w:uiPriority w:val="99"/>
    <w:rsid w:val="00CB0D63"/>
    <w:pPr>
      <w:spacing w:after="100" w:afterAutospacing="1" w:line="240" w:lineRule="auto"/>
    </w:pPr>
    <w:rPr>
      <w:rFonts w:ascii="Times New Roman" w:eastAsia="Times New Roman" w:hAnsi="Times New Roman"/>
      <w:sz w:val="24"/>
      <w:szCs w:val="24"/>
      <w:lang w:eastAsia="bg-BG"/>
    </w:rPr>
  </w:style>
  <w:style w:type="character" w:customStyle="1" w:styleId="newsbodyinside">
    <w:name w:val="newsbodyinside"/>
    <w:basedOn w:val="DefaultParagraphFont"/>
    <w:rsid w:val="007C04CC"/>
  </w:style>
  <w:style w:type="paragraph" w:styleId="Header">
    <w:name w:val="header"/>
    <w:basedOn w:val="Normal"/>
    <w:link w:val="HeaderChar"/>
    <w:uiPriority w:val="99"/>
    <w:unhideWhenUsed/>
    <w:rsid w:val="00051715"/>
    <w:pPr>
      <w:tabs>
        <w:tab w:val="center" w:pos="4536"/>
        <w:tab w:val="right" w:pos="9072"/>
      </w:tabs>
    </w:pPr>
    <w:rPr>
      <w:lang w:val="x-none"/>
    </w:rPr>
  </w:style>
  <w:style w:type="character" w:customStyle="1" w:styleId="HeaderChar">
    <w:name w:val="Header Char"/>
    <w:link w:val="Header"/>
    <w:uiPriority w:val="99"/>
    <w:rsid w:val="00051715"/>
    <w:rPr>
      <w:sz w:val="22"/>
      <w:szCs w:val="22"/>
      <w:lang w:eastAsia="en-US"/>
    </w:rPr>
  </w:style>
  <w:style w:type="paragraph" w:styleId="Footer">
    <w:name w:val="footer"/>
    <w:basedOn w:val="Normal"/>
    <w:link w:val="FooterChar"/>
    <w:uiPriority w:val="99"/>
    <w:unhideWhenUsed/>
    <w:rsid w:val="00051715"/>
    <w:pPr>
      <w:tabs>
        <w:tab w:val="center" w:pos="4536"/>
        <w:tab w:val="right" w:pos="9072"/>
      </w:tabs>
    </w:pPr>
    <w:rPr>
      <w:lang w:val="x-none"/>
    </w:rPr>
  </w:style>
  <w:style w:type="character" w:customStyle="1" w:styleId="FooterChar">
    <w:name w:val="Footer Char"/>
    <w:link w:val="Footer"/>
    <w:uiPriority w:val="99"/>
    <w:rsid w:val="00051715"/>
    <w:rPr>
      <w:sz w:val="22"/>
      <w:szCs w:val="22"/>
      <w:lang w:eastAsia="en-US"/>
    </w:rPr>
  </w:style>
  <w:style w:type="paragraph" w:customStyle="1" w:styleId="Bullet0">
    <w:name w:val="Bullet 0"/>
    <w:basedOn w:val="Normal"/>
    <w:rsid w:val="0019647C"/>
    <w:pPr>
      <w:numPr>
        <w:numId w:val="2"/>
      </w:numPr>
      <w:spacing w:before="120" w:after="120" w:line="240" w:lineRule="auto"/>
      <w:jc w:val="both"/>
    </w:pPr>
    <w:rPr>
      <w:rFonts w:ascii="Times New Roman" w:eastAsia="Times New Roman" w:hAnsi="Times New Roman"/>
      <w:sz w:val="24"/>
      <w:szCs w:val="24"/>
    </w:rPr>
  </w:style>
  <w:style w:type="character" w:styleId="PageNumber">
    <w:name w:val="page number"/>
    <w:basedOn w:val="DefaultParagraphFont"/>
    <w:rsid w:val="00987141"/>
  </w:style>
  <w:style w:type="character" w:customStyle="1" w:styleId="samedocreference">
    <w:name w:val="samedocreference"/>
    <w:basedOn w:val="DefaultParagraphFont"/>
    <w:rsid w:val="00F329C7"/>
  </w:style>
  <w:style w:type="character" w:customStyle="1" w:styleId="newdocreference">
    <w:name w:val="newdocreference"/>
    <w:basedOn w:val="DefaultParagraphFont"/>
    <w:rsid w:val="002E12E8"/>
  </w:style>
  <w:style w:type="table" w:styleId="TableGrid">
    <w:name w:val="Table Grid"/>
    <w:basedOn w:val="TableNormal"/>
    <w:uiPriority w:val="59"/>
    <w:rsid w:val="003C52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A0740"/>
    <w:pPr>
      <w:suppressAutoHyphens/>
      <w:autoSpaceDE w:val="0"/>
    </w:pPr>
    <w:rPr>
      <w:rFonts w:ascii="Times New Roman" w:eastAsia="Arial" w:hAnsi="Times New Roman"/>
      <w:color w:val="000000"/>
      <w:sz w:val="24"/>
      <w:szCs w:val="24"/>
      <w:lang w:eastAsia="ar-SA"/>
    </w:rPr>
  </w:style>
  <w:style w:type="paragraph" w:styleId="BodyText3">
    <w:name w:val="Body Text 3"/>
    <w:basedOn w:val="Normal"/>
    <w:link w:val="BodyText3Char"/>
    <w:uiPriority w:val="99"/>
    <w:unhideWhenUsed/>
    <w:rsid w:val="0004518F"/>
    <w:pPr>
      <w:spacing w:after="120"/>
    </w:pPr>
    <w:rPr>
      <w:sz w:val="16"/>
      <w:szCs w:val="16"/>
      <w:lang w:val="x-none"/>
    </w:rPr>
  </w:style>
  <w:style w:type="character" w:customStyle="1" w:styleId="BodyText3Char">
    <w:name w:val="Body Text 3 Char"/>
    <w:link w:val="BodyText3"/>
    <w:uiPriority w:val="99"/>
    <w:rsid w:val="0004518F"/>
    <w:rPr>
      <w:sz w:val="16"/>
      <w:szCs w:val="16"/>
      <w:lang w:eastAsia="en-US"/>
    </w:rPr>
  </w:style>
  <w:style w:type="paragraph" w:styleId="BodyTextIndent">
    <w:name w:val="Body Text Indent"/>
    <w:basedOn w:val="Normal"/>
    <w:link w:val="BodyTextIndentChar"/>
    <w:uiPriority w:val="99"/>
    <w:semiHidden/>
    <w:unhideWhenUsed/>
    <w:rsid w:val="0004518F"/>
    <w:pPr>
      <w:spacing w:after="120"/>
      <w:ind w:left="283"/>
    </w:pPr>
    <w:rPr>
      <w:lang w:val="x-none"/>
    </w:rPr>
  </w:style>
  <w:style w:type="character" w:customStyle="1" w:styleId="BodyTextIndentChar">
    <w:name w:val="Body Text Indent Char"/>
    <w:link w:val="BodyTextIndent"/>
    <w:uiPriority w:val="99"/>
    <w:semiHidden/>
    <w:rsid w:val="0004518F"/>
    <w:rPr>
      <w:sz w:val="22"/>
      <w:szCs w:val="22"/>
      <w:lang w:eastAsia="en-US"/>
    </w:rPr>
  </w:style>
  <w:style w:type="paragraph" w:styleId="TOC1">
    <w:name w:val="toc 1"/>
    <w:basedOn w:val="Normal"/>
    <w:next w:val="Normal"/>
    <w:autoRedefine/>
    <w:uiPriority w:val="39"/>
    <w:unhideWhenUsed/>
    <w:rsid w:val="001F0CFA"/>
    <w:pPr>
      <w:tabs>
        <w:tab w:val="right" w:leader="dot" w:pos="9062"/>
      </w:tabs>
      <w:spacing w:after="120" w:line="240" w:lineRule="atLeast"/>
    </w:pPr>
    <w:rPr>
      <w:rFonts w:ascii="Arial" w:hAnsi="Arial" w:cs="Arial"/>
      <w:noProof/>
      <w:color w:val="2A4F1C" w:themeColor="accent1" w:themeShade="80"/>
      <w:sz w:val="24"/>
      <w:szCs w:val="24"/>
    </w:rPr>
  </w:style>
  <w:style w:type="paragraph" w:styleId="TOC2">
    <w:name w:val="toc 2"/>
    <w:basedOn w:val="Normal"/>
    <w:next w:val="Normal"/>
    <w:autoRedefine/>
    <w:uiPriority w:val="39"/>
    <w:unhideWhenUsed/>
    <w:rsid w:val="005F4621"/>
    <w:pPr>
      <w:tabs>
        <w:tab w:val="right" w:leader="dot" w:pos="9060"/>
      </w:tabs>
      <w:spacing w:after="120" w:line="240" w:lineRule="atLeast"/>
      <w:ind w:left="221"/>
      <w:jc w:val="both"/>
    </w:pPr>
    <w:rPr>
      <w:rFonts w:ascii="Arial" w:hAnsi="Arial"/>
    </w:rPr>
  </w:style>
  <w:style w:type="paragraph" w:styleId="BalloonText">
    <w:name w:val="Balloon Text"/>
    <w:basedOn w:val="Normal"/>
    <w:link w:val="BalloonTextChar"/>
    <w:uiPriority w:val="99"/>
    <w:semiHidden/>
    <w:unhideWhenUsed/>
    <w:rsid w:val="003D269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D2693"/>
    <w:rPr>
      <w:rFonts w:ascii="Tahoma" w:hAnsi="Tahoma" w:cs="Tahoma"/>
      <w:sz w:val="16"/>
      <w:szCs w:val="16"/>
      <w:lang w:eastAsia="en-US"/>
    </w:rPr>
  </w:style>
  <w:style w:type="character" w:styleId="FollowedHyperlink">
    <w:name w:val="FollowedHyperlink"/>
    <w:uiPriority w:val="99"/>
    <w:semiHidden/>
    <w:unhideWhenUsed/>
    <w:rsid w:val="00E517F7"/>
    <w:rPr>
      <w:color w:val="800080"/>
      <w:u w:val="single"/>
    </w:rPr>
  </w:style>
  <w:style w:type="paragraph" w:styleId="TOCHeading">
    <w:name w:val="TOC Heading"/>
    <w:basedOn w:val="Heading1"/>
    <w:next w:val="Normal"/>
    <w:uiPriority w:val="39"/>
    <w:qFormat/>
    <w:rsid w:val="00430222"/>
    <w:pPr>
      <w:keepNext/>
      <w:keepLines/>
      <w:widowControl/>
      <w:shd w:val="clear" w:color="auto" w:fill="auto"/>
      <w:spacing w:before="480" w:line="276" w:lineRule="auto"/>
      <w:outlineLvl w:val="9"/>
    </w:pPr>
    <w:rPr>
      <w:rFonts w:ascii="Cambria" w:eastAsia="MS Gothic" w:hAnsi="Cambria"/>
      <w:bCs/>
      <w:color w:val="365F91"/>
      <w:lang w:val="en-US" w:eastAsia="ja-JP"/>
    </w:rPr>
  </w:style>
  <w:style w:type="paragraph" w:styleId="TOC3">
    <w:name w:val="toc 3"/>
    <w:basedOn w:val="Normal"/>
    <w:next w:val="Normal"/>
    <w:autoRedefine/>
    <w:uiPriority w:val="39"/>
    <w:unhideWhenUsed/>
    <w:rsid w:val="00430222"/>
    <w:pPr>
      <w:ind w:left="440"/>
    </w:pPr>
  </w:style>
  <w:style w:type="paragraph" w:customStyle="1" w:styleId="Bullet2">
    <w:name w:val="Bullet2"/>
    <w:basedOn w:val="Normal"/>
    <w:rsid w:val="00EF410E"/>
    <w:pPr>
      <w:numPr>
        <w:numId w:val="1"/>
      </w:numPr>
      <w:spacing w:after="0" w:line="240" w:lineRule="auto"/>
    </w:pPr>
    <w:rPr>
      <w:lang w:val="en-US" w:eastAsia="ar-SA"/>
    </w:rPr>
  </w:style>
  <w:style w:type="character" w:customStyle="1" w:styleId="alcapt2">
    <w:name w:val="al_capt2"/>
    <w:rsid w:val="0082177B"/>
    <w:rPr>
      <w:rFonts w:cs="Times New Roman"/>
      <w:i/>
      <w:iCs/>
    </w:rPr>
  </w:style>
  <w:style w:type="character" w:customStyle="1" w:styleId="ala88">
    <w:name w:val="al_a88"/>
    <w:rsid w:val="0082177B"/>
    <w:rPr>
      <w:rFonts w:cs="Times New Roman"/>
    </w:rPr>
  </w:style>
  <w:style w:type="character" w:customStyle="1" w:styleId="samedocreference1">
    <w:name w:val="samedocreference1"/>
    <w:rsid w:val="009D26EA"/>
    <w:rPr>
      <w:i w:val="0"/>
      <w:iCs w:val="0"/>
      <w:color w:val="8B0000"/>
      <w:u w:val="single"/>
    </w:rPr>
  </w:style>
  <w:style w:type="character" w:styleId="Strong">
    <w:name w:val="Strong"/>
    <w:qFormat/>
    <w:rsid w:val="001F0CFA"/>
    <w:rPr>
      <w:b/>
      <w:bCs/>
    </w:rPr>
  </w:style>
  <w:style w:type="character" w:customStyle="1" w:styleId="2">
    <w:name w:val="Основен текст (2)_"/>
    <w:link w:val="21"/>
    <w:rsid w:val="00624DEC"/>
    <w:rPr>
      <w:sz w:val="22"/>
      <w:szCs w:val="22"/>
      <w:shd w:val="clear" w:color="auto" w:fill="FFFFFF"/>
    </w:rPr>
  </w:style>
  <w:style w:type="paragraph" w:customStyle="1" w:styleId="21">
    <w:name w:val="Основен текст (2)1"/>
    <w:basedOn w:val="Normal"/>
    <w:link w:val="2"/>
    <w:rsid w:val="00624DEC"/>
    <w:pPr>
      <w:widowControl w:val="0"/>
      <w:shd w:val="clear" w:color="auto" w:fill="FFFFFF"/>
      <w:suppressAutoHyphens/>
      <w:spacing w:before="300" w:after="240" w:line="254" w:lineRule="exact"/>
      <w:jc w:val="both"/>
    </w:pPr>
    <w:rPr>
      <w:lang w:val="en-US"/>
    </w:rPr>
  </w:style>
  <w:style w:type="character" w:customStyle="1" w:styleId="20">
    <w:name w:val="Основен текст (2)"/>
    <w:basedOn w:val="2"/>
    <w:rsid w:val="00A812C0"/>
    <w:rPr>
      <w:rFonts w:ascii="Arial" w:eastAsia="Arial" w:hAnsi="Arial" w:cs="Arial"/>
      <w:b w:val="0"/>
      <w:bCs w:val="0"/>
      <w:i w:val="0"/>
      <w:iCs w:val="0"/>
      <w:smallCaps w:val="0"/>
      <w:strike w:val="0"/>
      <w:color w:val="000000"/>
      <w:spacing w:val="0"/>
      <w:w w:val="100"/>
      <w:position w:val="0"/>
      <w:sz w:val="24"/>
      <w:szCs w:val="24"/>
      <w:u w:val="none"/>
      <w:shd w:val="clear" w:color="auto" w:fill="FFFFFF"/>
      <w:lang w:val="bg-BG" w:eastAsia="bg-BG" w:bidi="bg-BG"/>
    </w:rPr>
  </w:style>
  <w:style w:type="character" w:customStyle="1" w:styleId="22">
    <w:name w:val="Основен текст (2) + Удебелен"/>
    <w:basedOn w:val="2"/>
    <w:rsid w:val="00A812C0"/>
    <w:rPr>
      <w:rFonts w:ascii="Arial" w:eastAsia="Arial" w:hAnsi="Arial" w:cs="Arial"/>
      <w:b/>
      <w:bCs/>
      <w:i w:val="0"/>
      <w:iCs w:val="0"/>
      <w:smallCaps w:val="0"/>
      <w:strike w:val="0"/>
      <w:color w:val="000000"/>
      <w:spacing w:val="0"/>
      <w:w w:val="100"/>
      <w:position w:val="0"/>
      <w:sz w:val="24"/>
      <w:szCs w:val="24"/>
      <w:u w:val="none"/>
      <w:shd w:val="clear" w:color="auto" w:fill="FFFFFF"/>
      <w:lang w:val="bg-BG" w:eastAsia="bg-BG" w:bidi="bg-BG"/>
    </w:rPr>
  </w:style>
  <w:style w:type="character" w:customStyle="1" w:styleId="211pt60">
    <w:name w:val="Основен текст (2) + 11 pt;Курсив;Мащаб 60%"/>
    <w:basedOn w:val="2"/>
    <w:rsid w:val="00A812C0"/>
    <w:rPr>
      <w:rFonts w:ascii="Arial" w:eastAsia="Arial" w:hAnsi="Arial" w:cs="Arial"/>
      <w:b w:val="0"/>
      <w:bCs w:val="0"/>
      <w:i/>
      <w:iCs/>
      <w:smallCaps w:val="0"/>
      <w:strike w:val="0"/>
      <w:color w:val="000000"/>
      <w:spacing w:val="0"/>
      <w:w w:val="60"/>
      <w:position w:val="0"/>
      <w:sz w:val="22"/>
      <w:szCs w:val="22"/>
      <w:u w:val="none"/>
      <w:shd w:val="clear" w:color="auto" w:fill="FFFFFF"/>
      <w:lang w:val="en-US" w:eastAsia="en-US" w:bidi="en-US"/>
    </w:rPr>
  </w:style>
  <w:style w:type="character" w:customStyle="1" w:styleId="Bodytext0">
    <w:name w:val="Body text_"/>
    <w:basedOn w:val="DefaultParagraphFont"/>
    <w:link w:val="BodyText4"/>
    <w:rsid w:val="003E39BC"/>
    <w:rPr>
      <w:rFonts w:ascii="Times New Roman" w:eastAsia="Times New Roman" w:hAnsi="Times New Roman"/>
      <w:sz w:val="23"/>
      <w:szCs w:val="23"/>
      <w:shd w:val="clear" w:color="auto" w:fill="FFFFFF"/>
    </w:rPr>
  </w:style>
  <w:style w:type="character" w:customStyle="1" w:styleId="BodytextBoldItalic">
    <w:name w:val="Body text + Bold;Italic"/>
    <w:basedOn w:val="Bodytext0"/>
    <w:rsid w:val="003E39BC"/>
    <w:rPr>
      <w:rFonts w:ascii="Times New Roman" w:eastAsia="Times New Roman" w:hAnsi="Times New Roman"/>
      <w:b/>
      <w:bCs/>
      <w:i/>
      <w:iCs/>
      <w:color w:val="000000"/>
      <w:spacing w:val="0"/>
      <w:w w:val="100"/>
      <w:position w:val="0"/>
      <w:sz w:val="23"/>
      <w:szCs w:val="23"/>
      <w:shd w:val="clear" w:color="auto" w:fill="FFFFFF"/>
      <w:lang w:val="bg-BG" w:eastAsia="bg-BG" w:bidi="bg-BG"/>
    </w:rPr>
  </w:style>
  <w:style w:type="paragraph" w:customStyle="1" w:styleId="BodyText4">
    <w:name w:val="Body Text4"/>
    <w:basedOn w:val="Normal"/>
    <w:link w:val="Bodytext0"/>
    <w:rsid w:val="003E39BC"/>
    <w:pPr>
      <w:widowControl w:val="0"/>
      <w:shd w:val="clear" w:color="auto" w:fill="FFFFFF"/>
      <w:spacing w:before="120" w:after="0" w:line="0" w:lineRule="atLeast"/>
      <w:ind w:hanging="560"/>
      <w:jc w:val="center"/>
    </w:pPr>
    <w:rPr>
      <w:rFonts w:ascii="Times New Roman" w:eastAsia="Times New Roman" w:hAnsi="Times New Roman"/>
      <w:sz w:val="23"/>
      <w:szCs w:val="23"/>
      <w:lang w:val="en-US"/>
    </w:rPr>
  </w:style>
  <w:style w:type="character" w:styleId="CommentReference">
    <w:name w:val="annotation reference"/>
    <w:basedOn w:val="DefaultParagraphFont"/>
    <w:uiPriority w:val="99"/>
    <w:semiHidden/>
    <w:unhideWhenUsed/>
    <w:rsid w:val="00B86A54"/>
    <w:rPr>
      <w:sz w:val="16"/>
      <w:szCs w:val="16"/>
    </w:rPr>
  </w:style>
  <w:style w:type="paragraph" w:styleId="CommentText">
    <w:name w:val="annotation text"/>
    <w:basedOn w:val="Normal"/>
    <w:link w:val="CommentTextChar"/>
    <w:uiPriority w:val="99"/>
    <w:semiHidden/>
    <w:unhideWhenUsed/>
    <w:rsid w:val="00B86A54"/>
    <w:pPr>
      <w:spacing w:line="240" w:lineRule="auto"/>
    </w:pPr>
    <w:rPr>
      <w:sz w:val="20"/>
      <w:szCs w:val="20"/>
    </w:rPr>
  </w:style>
  <w:style w:type="character" w:customStyle="1" w:styleId="CommentTextChar">
    <w:name w:val="Comment Text Char"/>
    <w:basedOn w:val="DefaultParagraphFont"/>
    <w:link w:val="CommentText"/>
    <w:uiPriority w:val="99"/>
    <w:semiHidden/>
    <w:rsid w:val="00B86A54"/>
    <w:rPr>
      <w:lang w:val="bg-BG"/>
    </w:rPr>
  </w:style>
  <w:style w:type="paragraph" w:styleId="CommentSubject">
    <w:name w:val="annotation subject"/>
    <w:basedOn w:val="CommentText"/>
    <w:next w:val="CommentText"/>
    <w:link w:val="CommentSubjectChar"/>
    <w:uiPriority w:val="99"/>
    <w:semiHidden/>
    <w:unhideWhenUsed/>
    <w:rsid w:val="00B86A54"/>
    <w:rPr>
      <w:b/>
      <w:bCs/>
    </w:rPr>
  </w:style>
  <w:style w:type="character" w:customStyle="1" w:styleId="CommentSubjectChar">
    <w:name w:val="Comment Subject Char"/>
    <w:basedOn w:val="CommentTextChar"/>
    <w:link w:val="CommentSubject"/>
    <w:uiPriority w:val="99"/>
    <w:semiHidden/>
    <w:rsid w:val="00B86A54"/>
    <w:rPr>
      <w:b/>
      <w:bCs/>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31947">
      <w:bodyDiv w:val="1"/>
      <w:marLeft w:val="0"/>
      <w:marRight w:val="0"/>
      <w:marTop w:val="0"/>
      <w:marBottom w:val="0"/>
      <w:divBdr>
        <w:top w:val="none" w:sz="0" w:space="0" w:color="auto"/>
        <w:left w:val="none" w:sz="0" w:space="0" w:color="auto"/>
        <w:bottom w:val="none" w:sz="0" w:space="0" w:color="auto"/>
        <w:right w:val="none" w:sz="0" w:space="0" w:color="auto"/>
      </w:divBdr>
    </w:div>
    <w:div w:id="33040080">
      <w:bodyDiv w:val="1"/>
      <w:marLeft w:val="0"/>
      <w:marRight w:val="0"/>
      <w:marTop w:val="0"/>
      <w:marBottom w:val="0"/>
      <w:divBdr>
        <w:top w:val="none" w:sz="0" w:space="0" w:color="auto"/>
        <w:left w:val="none" w:sz="0" w:space="0" w:color="auto"/>
        <w:bottom w:val="none" w:sz="0" w:space="0" w:color="auto"/>
        <w:right w:val="none" w:sz="0" w:space="0" w:color="auto"/>
      </w:divBdr>
    </w:div>
    <w:div w:id="40398997">
      <w:bodyDiv w:val="1"/>
      <w:marLeft w:val="0"/>
      <w:marRight w:val="0"/>
      <w:marTop w:val="0"/>
      <w:marBottom w:val="0"/>
      <w:divBdr>
        <w:top w:val="none" w:sz="0" w:space="0" w:color="auto"/>
        <w:left w:val="none" w:sz="0" w:space="0" w:color="auto"/>
        <w:bottom w:val="none" w:sz="0" w:space="0" w:color="auto"/>
        <w:right w:val="none" w:sz="0" w:space="0" w:color="auto"/>
      </w:divBdr>
      <w:divsChild>
        <w:div w:id="84882931">
          <w:marLeft w:val="0"/>
          <w:marRight w:val="0"/>
          <w:marTop w:val="0"/>
          <w:marBottom w:val="0"/>
          <w:divBdr>
            <w:top w:val="none" w:sz="0" w:space="0" w:color="auto"/>
            <w:left w:val="none" w:sz="0" w:space="0" w:color="auto"/>
            <w:bottom w:val="none" w:sz="0" w:space="0" w:color="auto"/>
            <w:right w:val="none" w:sz="0" w:space="0" w:color="auto"/>
          </w:divBdr>
        </w:div>
        <w:div w:id="495539406">
          <w:marLeft w:val="0"/>
          <w:marRight w:val="0"/>
          <w:marTop w:val="0"/>
          <w:marBottom w:val="0"/>
          <w:divBdr>
            <w:top w:val="none" w:sz="0" w:space="0" w:color="auto"/>
            <w:left w:val="none" w:sz="0" w:space="0" w:color="auto"/>
            <w:bottom w:val="none" w:sz="0" w:space="0" w:color="auto"/>
            <w:right w:val="none" w:sz="0" w:space="0" w:color="auto"/>
          </w:divBdr>
        </w:div>
        <w:div w:id="835808934">
          <w:marLeft w:val="0"/>
          <w:marRight w:val="0"/>
          <w:marTop w:val="0"/>
          <w:marBottom w:val="0"/>
          <w:divBdr>
            <w:top w:val="none" w:sz="0" w:space="0" w:color="auto"/>
            <w:left w:val="none" w:sz="0" w:space="0" w:color="auto"/>
            <w:bottom w:val="none" w:sz="0" w:space="0" w:color="auto"/>
            <w:right w:val="none" w:sz="0" w:space="0" w:color="auto"/>
          </w:divBdr>
        </w:div>
        <w:div w:id="1664164690">
          <w:marLeft w:val="0"/>
          <w:marRight w:val="0"/>
          <w:marTop w:val="0"/>
          <w:marBottom w:val="0"/>
          <w:divBdr>
            <w:top w:val="none" w:sz="0" w:space="0" w:color="auto"/>
            <w:left w:val="none" w:sz="0" w:space="0" w:color="auto"/>
            <w:bottom w:val="none" w:sz="0" w:space="0" w:color="auto"/>
            <w:right w:val="none" w:sz="0" w:space="0" w:color="auto"/>
          </w:divBdr>
        </w:div>
      </w:divsChild>
    </w:div>
    <w:div w:id="59792983">
      <w:bodyDiv w:val="1"/>
      <w:marLeft w:val="0"/>
      <w:marRight w:val="0"/>
      <w:marTop w:val="0"/>
      <w:marBottom w:val="0"/>
      <w:divBdr>
        <w:top w:val="none" w:sz="0" w:space="0" w:color="auto"/>
        <w:left w:val="none" w:sz="0" w:space="0" w:color="auto"/>
        <w:bottom w:val="none" w:sz="0" w:space="0" w:color="auto"/>
        <w:right w:val="none" w:sz="0" w:space="0" w:color="auto"/>
      </w:divBdr>
    </w:div>
    <w:div w:id="91704797">
      <w:bodyDiv w:val="1"/>
      <w:marLeft w:val="0"/>
      <w:marRight w:val="0"/>
      <w:marTop w:val="0"/>
      <w:marBottom w:val="0"/>
      <w:divBdr>
        <w:top w:val="none" w:sz="0" w:space="0" w:color="auto"/>
        <w:left w:val="none" w:sz="0" w:space="0" w:color="auto"/>
        <w:bottom w:val="none" w:sz="0" w:space="0" w:color="auto"/>
        <w:right w:val="none" w:sz="0" w:space="0" w:color="auto"/>
      </w:divBdr>
    </w:div>
    <w:div w:id="227955628">
      <w:bodyDiv w:val="1"/>
      <w:marLeft w:val="0"/>
      <w:marRight w:val="0"/>
      <w:marTop w:val="0"/>
      <w:marBottom w:val="0"/>
      <w:divBdr>
        <w:top w:val="none" w:sz="0" w:space="0" w:color="auto"/>
        <w:left w:val="none" w:sz="0" w:space="0" w:color="auto"/>
        <w:bottom w:val="none" w:sz="0" w:space="0" w:color="auto"/>
        <w:right w:val="none" w:sz="0" w:space="0" w:color="auto"/>
      </w:divBdr>
    </w:div>
    <w:div w:id="339745725">
      <w:bodyDiv w:val="1"/>
      <w:marLeft w:val="0"/>
      <w:marRight w:val="0"/>
      <w:marTop w:val="0"/>
      <w:marBottom w:val="0"/>
      <w:divBdr>
        <w:top w:val="none" w:sz="0" w:space="0" w:color="auto"/>
        <w:left w:val="none" w:sz="0" w:space="0" w:color="auto"/>
        <w:bottom w:val="none" w:sz="0" w:space="0" w:color="auto"/>
        <w:right w:val="none" w:sz="0" w:space="0" w:color="auto"/>
      </w:divBdr>
    </w:div>
    <w:div w:id="403651667">
      <w:bodyDiv w:val="1"/>
      <w:marLeft w:val="0"/>
      <w:marRight w:val="0"/>
      <w:marTop w:val="0"/>
      <w:marBottom w:val="0"/>
      <w:divBdr>
        <w:top w:val="none" w:sz="0" w:space="0" w:color="auto"/>
        <w:left w:val="none" w:sz="0" w:space="0" w:color="auto"/>
        <w:bottom w:val="none" w:sz="0" w:space="0" w:color="auto"/>
        <w:right w:val="none" w:sz="0" w:space="0" w:color="auto"/>
      </w:divBdr>
    </w:div>
    <w:div w:id="499931932">
      <w:bodyDiv w:val="1"/>
      <w:marLeft w:val="0"/>
      <w:marRight w:val="0"/>
      <w:marTop w:val="0"/>
      <w:marBottom w:val="0"/>
      <w:divBdr>
        <w:top w:val="none" w:sz="0" w:space="0" w:color="auto"/>
        <w:left w:val="none" w:sz="0" w:space="0" w:color="auto"/>
        <w:bottom w:val="none" w:sz="0" w:space="0" w:color="auto"/>
        <w:right w:val="none" w:sz="0" w:space="0" w:color="auto"/>
      </w:divBdr>
    </w:div>
    <w:div w:id="563029033">
      <w:bodyDiv w:val="1"/>
      <w:marLeft w:val="0"/>
      <w:marRight w:val="0"/>
      <w:marTop w:val="0"/>
      <w:marBottom w:val="0"/>
      <w:divBdr>
        <w:top w:val="none" w:sz="0" w:space="0" w:color="auto"/>
        <w:left w:val="none" w:sz="0" w:space="0" w:color="auto"/>
        <w:bottom w:val="none" w:sz="0" w:space="0" w:color="auto"/>
        <w:right w:val="none" w:sz="0" w:space="0" w:color="auto"/>
      </w:divBdr>
    </w:div>
    <w:div w:id="599214695">
      <w:bodyDiv w:val="1"/>
      <w:marLeft w:val="0"/>
      <w:marRight w:val="0"/>
      <w:marTop w:val="0"/>
      <w:marBottom w:val="0"/>
      <w:divBdr>
        <w:top w:val="none" w:sz="0" w:space="0" w:color="auto"/>
        <w:left w:val="none" w:sz="0" w:space="0" w:color="auto"/>
        <w:bottom w:val="none" w:sz="0" w:space="0" w:color="auto"/>
        <w:right w:val="none" w:sz="0" w:space="0" w:color="auto"/>
      </w:divBdr>
    </w:div>
    <w:div w:id="755131417">
      <w:bodyDiv w:val="1"/>
      <w:marLeft w:val="0"/>
      <w:marRight w:val="0"/>
      <w:marTop w:val="0"/>
      <w:marBottom w:val="0"/>
      <w:divBdr>
        <w:top w:val="none" w:sz="0" w:space="0" w:color="auto"/>
        <w:left w:val="none" w:sz="0" w:space="0" w:color="auto"/>
        <w:bottom w:val="none" w:sz="0" w:space="0" w:color="auto"/>
        <w:right w:val="none" w:sz="0" w:space="0" w:color="auto"/>
      </w:divBdr>
    </w:div>
    <w:div w:id="769859006">
      <w:bodyDiv w:val="1"/>
      <w:marLeft w:val="0"/>
      <w:marRight w:val="0"/>
      <w:marTop w:val="0"/>
      <w:marBottom w:val="0"/>
      <w:divBdr>
        <w:top w:val="none" w:sz="0" w:space="0" w:color="auto"/>
        <w:left w:val="none" w:sz="0" w:space="0" w:color="auto"/>
        <w:bottom w:val="none" w:sz="0" w:space="0" w:color="auto"/>
        <w:right w:val="none" w:sz="0" w:space="0" w:color="auto"/>
      </w:divBdr>
    </w:div>
    <w:div w:id="795563860">
      <w:bodyDiv w:val="1"/>
      <w:marLeft w:val="0"/>
      <w:marRight w:val="0"/>
      <w:marTop w:val="0"/>
      <w:marBottom w:val="0"/>
      <w:divBdr>
        <w:top w:val="none" w:sz="0" w:space="0" w:color="auto"/>
        <w:left w:val="none" w:sz="0" w:space="0" w:color="auto"/>
        <w:bottom w:val="none" w:sz="0" w:space="0" w:color="auto"/>
        <w:right w:val="none" w:sz="0" w:space="0" w:color="auto"/>
      </w:divBdr>
    </w:div>
    <w:div w:id="902787551">
      <w:bodyDiv w:val="1"/>
      <w:marLeft w:val="0"/>
      <w:marRight w:val="0"/>
      <w:marTop w:val="0"/>
      <w:marBottom w:val="0"/>
      <w:divBdr>
        <w:top w:val="none" w:sz="0" w:space="0" w:color="auto"/>
        <w:left w:val="none" w:sz="0" w:space="0" w:color="auto"/>
        <w:bottom w:val="none" w:sz="0" w:space="0" w:color="auto"/>
        <w:right w:val="none" w:sz="0" w:space="0" w:color="auto"/>
      </w:divBdr>
      <w:divsChild>
        <w:div w:id="545718737">
          <w:marLeft w:val="0"/>
          <w:marRight w:val="0"/>
          <w:marTop w:val="0"/>
          <w:marBottom w:val="0"/>
          <w:divBdr>
            <w:top w:val="none" w:sz="0" w:space="0" w:color="auto"/>
            <w:left w:val="none" w:sz="0" w:space="0" w:color="auto"/>
            <w:bottom w:val="none" w:sz="0" w:space="0" w:color="auto"/>
            <w:right w:val="none" w:sz="0" w:space="0" w:color="auto"/>
          </w:divBdr>
        </w:div>
        <w:div w:id="980353371">
          <w:marLeft w:val="0"/>
          <w:marRight w:val="0"/>
          <w:marTop w:val="0"/>
          <w:marBottom w:val="0"/>
          <w:divBdr>
            <w:top w:val="none" w:sz="0" w:space="0" w:color="auto"/>
            <w:left w:val="none" w:sz="0" w:space="0" w:color="auto"/>
            <w:bottom w:val="none" w:sz="0" w:space="0" w:color="auto"/>
            <w:right w:val="none" w:sz="0" w:space="0" w:color="auto"/>
          </w:divBdr>
        </w:div>
        <w:div w:id="1696342089">
          <w:marLeft w:val="0"/>
          <w:marRight w:val="0"/>
          <w:marTop w:val="0"/>
          <w:marBottom w:val="0"/>
          <w:divBdr>
            <w:top w:val="none" w:sz="0" w:space="0" w:color="auto"/>
            <w:left w:val="none" w:sz="0" w:space="0" w:color="auto"/>
            <w:bottom w:val="none" w:sz="0" w:space="0" w:color="auto"/>
            <w:right w:val="none" w:sz="0" w:space="0" w:color="auto"/>
          </w:divBdr>
        </w:div>
        <w:div w:id="2137940044">
          <w:marLeft w:val="0"/>
          <w:marRight w:val="0"/>
          <w:marTop w:val="0"/>
          <w:marBottom w:val="0"/>
          <w:divBdr>
            <w:top w:val="none" w:sz="0" w:space="0" w:color="auto"/>
            <w:left w:val="none" w:sz="0" w:space="0" w:color="auto"/>
            <w:bottom w:val="none" w:sz="0" w:space="0" w:color="auto"/>
            <w:right w:val="none" w:sz="0" w:space="0" w:color="auto"/>
          </w:divBdr>
        </w:div>
      </w:divsChild>
    </w:div>
    <w:div w:id="985091144">
      <w:bodyDiv w:val="1"/>
      <w:marLeft w:val="0"/>
      <w:marRight w:val="0"/>
      <w:marTop w:val="0"/>
      <w:marBottom w:val="0"/>
      <w:divBdr>
        <w:top w:val="none" w:sz="0" w:space="0" w:color="auto"/>
        <w:left w:val="none" w:sz="0" w:space="0" w:color="auto"/>
        <w:bottom w:val="none" w:sz="0" w:space="0" w:color="auto"/>
        <w:right w:val="none" w:sz="0" w:space="0" w:color="auto"/>
      </w:divBdr>
      <w:divsChild>
        <w:div w:id="34236678">
          <w:marLeft w:val="0"/>
          <w:marRight w:val="0"/>
          <w:marTop w:val="0"/>
          <w:marBottom w:val="0"/>
          <w:divBdr>
            <w:top w:val="none" w:sz="0" w:space="0" w:color="auto"/>
            <w:left w:val="none" w:sz="0" w:space="0" w:color="auto"/>
            <w:bottom w:val="none" w:sz="0" w:space="0" w:color="auto"/>
            <w:right w:val="none" w:sz="0" w:space="0" w:color="auto"/>
          </w:divBdr>
        </w:div>
        <w:div w:id="60907718">
          <w:marLeft w:val="0"/>
          <w:marRight w:val="0"/>
          <w:marTop w:val="0"/>
          <w:marBottom w:val="0"/>
          <w:divBdr>
            <w:top w:val="none" w:sz="0" w:space="0" w:color="auto"/>
            <w:left w:val="none" w:sz="0" w:space="0" w:color="auto"/>
            <w:bottom w:val="none" w:sz="0" w:space="0" w:color="auto"/>
            <w:right w:val="none" w:sz="0" w:space="0" w:color="auto"/>
          </w:divBdr>
        </w:div>
        <w:div w:id="85808311">
          <w:marLeft w:val="0"/>
          <w:marRight w:val="0"/>
          <w:marTop w:val="0"/>
          <w:marBottom w:val="0"/>
          <w:divBdr>
            <w:top w:val="none" w:sz="0" w:space="0" w:color="auto"/>
            <w:left w:val="none" w:sz="0" w:space="0" w:color="auto"/>
            <w:bottom w:val="none" w:sz="0" w:space="0" w:color="auto"/>
            <w:right w:val="none" w:sz="0" w:space="0" w:color="auto"/>
          </w:divBdr>
        </w:div>
        <w:div w:id="98986570">
          <w:marLeft w:val="0"/>
          <w:marRight w:val="0"/>
          <w:marTop w:val="0"/>
          <w:marBottom w:val="0"/>
          <w:divBdr>
            <w:top w:val="none" w:sz="0" w:space="0" w:color="auto"/>
            <w:left w:val="none" w:sz="0" w:space="0" w:color="auto"/>
            <w:bottom w:val="none" w:sz="0" w:space="0" w:color="auto"/>
            <w:right w:val="none" w:sz="0" w:space="0" w:color="auto"/>
          </w:divBdr>
        </w:div>
        <w:div w:id="108545818">
          <w:marLeft w:val="0"/>
          <w:marRight w:val="0"/>
          <w:marTop w:val="0"/>
          <w:marBottom w:val="0"/>
          <w:divBdr>
            <w:top w:val="none" w:sz="0" w:space="0" w:color="auto"/>
            <w:left w:val="none" w:sz="0" w:space="0" w:color="auto"/>
            <w:bottom w:val="none" w:sz="0" w:space="0" w:color="auto"/>
            <w:right w:val="none" w:sz="0" w:space="0" w:color="auto"/>
          </w:divBdr>
        </w:div>
        <w:div w:id="162555078">
          <w:marLeft w:val="0"/>
          <w:marRight w:val="0"/>
          <w:marTop w:val="0"/>
          <w:marBottom w:val="0"/>
          <w:divBdr>
            <w:top w:val="none" w:sz="0" w:space="0" w:color="auto"/>
            <w:left w:val="none" w:sz="0" w:space="0" w:color="auto"/>
            <w:bottom w:val="none" w:sz="0" w:space="0" w:color="auto"/>
            <w:right w:val="none" w:sz="0" w:space="0" w:color="auto"/>
          </w:divBdr>
        </w:div>
        <w:div w:id="209802654">
          <w:marLeft w:val="0"/>
          <w:marRight w:val="0"/>
          <w:marTop w:val="0"/>
          <w:marBottom w:val="0"/>
          <w:divBdr>
            <w:top w:val="none" w:sz="0" w:space="0" w:color="auto"/>
            <w:left w:val="none" w:sz="0" w:space="0" w:color="auto"/>
            <w:bottom w:val="none" w:sz="0" w:space="0" w:color="auto"/>
            <w:right w:val="none" w:sz="0" w:space="0" w:color="auto"/>
          </w:divBdr>
        </w:div>
        <w:div w:id="213975270">
          <w:marLeft w:val="0"/>
          <w:marRight w:val="0"/>
          <w:marTop w:val="0"/>
          <w:marBottom w:val="0"/>
          <w:divBdr>
            <w:top w:val="none" w:sz="0" w:space="0" w:color="auto"/>
            <w:left w:val="none" w:sz="0" w:space="0" w:color="auto"/>
            <w:bottom w:val="none" w:sz="0" w:space="0" w:color="auto"/>
            <w:right w:val="none" w:sz="0" w:space="0" w:color="auto"/>
          </w:divBdr>
        </w:div>
        <w:div w:id="214314720">
          <w:marLeft w:val="0"/>
          <w:marRight w:val="0"/>
          <w:marTop w:val="0"/>
          <w:marBottom w:val="0"/>
          <w:divBdr>
            <w:top w:val="none" w:sz="0" w:space="0" w:color="auto"/>
            <w:left w:val="none" w:sz="0" w:space="0" w:color="auto"/>
            <w:bottom w:val="none" w:sz="0" w:space="0" w:color="auto"/>
            <w:right w:val="none" w:sz="0" w:space="0" w:color="auto"/>
          </w:divBdr>
        </w:div>
        <w:div w:id="234702149">
          <w:marLeft w:val="0"/>
          <w:marRight w:val="0"/>
          <w:marTop w:val="0"/>
          <w:marBottom w:val="0"/>
          <w:divBdr>
            <w:top w:val="none" w:sz="0" w:space="0" w:color="auto"/>
            <w:left w:val="none" w:sz="0" w:space="0" w:color="auto"/>
            <w:bottom w:val="none" w:sz="0" w:space="0" w:color="auto"/>
            <w:right w:val="none" w:sz="0" w:space="0" w:color="auto"/>
          </w:divBdr>
        </w:div>
        <w:div w:id="259989232">
          <w:marLeft w:val="0"/>
          <w:marRight w:val="0"/>
          <w:marTop w:val="0"/>
          <w:marBottom w:val="0"/>
          <w:divBdr>
            <w:top w:val="none" w:sz="0" w:space="0" w:color="auto"/>
            <w:left w:val="none" w:sz="0" w:space="0" w:color="auto"/>
            <w:bottom w:val="none" w:sz="0" w:space="0" w:color="auto"/>
            <w:right w:val="none" w:sz="0" w:space="0" w:color="auto"/>
          </w:divBdr>
        </w:div>
        <w:div w:id="358312876">
          <w:marLeft w:val="0"/>
          <w:marRight w:val="0"/>
          <w:marTop w:val="0"/>
          <w:marBottom w:val="0"/>
          <w:divBdr>
            <w:top w:val="none" w:sz="0" w:space="0" w:color="auto"/>
            <w:left w:val="none" w:sz="0" w:space="0" w:color="auto"/>
            <w:bottom w:val="none" w:sz="0" w:space="0" w:color="auto"/>
            <w:right w:val="none" w:sz="0" w:space="0" w:color="auto"/>
          </w:divBdr>
        </w:div>
        <w:div w:id="359624626">
          <w:marLeft w:val="0"/>
          <w:marRight w:val="0"/>
          <w:marTop w:val="0"/>
          <w:marBottom w:val="0"/>
          <w:divBdr>
            <w:top w:val="none" w:sz="0" w:space="0" w:color="auto"/>
            <w:left w:val="none" w:sz="0" w:space="0" w:color="auto"/>
            <w:bottom w:val="none" w:sz="0" w:space="0" w:color="auto"/>
            <w:right w:val="none" w:sz="0" w:space="0" w:color="auto"/>
          </w:divBdr>
        </w:div>
        <w:div w:id="366686691">
          <w:marLeft w:val="0"/>
          <w:marRight w:val="0"/>
          <w:marTop w:val="0"/>
          <w:marBottom w:val="0"/>
          <w:divBdr>
            <w:top w:val="none" w:sz="0" w:space="0" w:color="auto"/>
            <w:left w:val="none" w:sz="0" w:space="0" w:color="auto"/>
            <w:bottom w:val="none" w:sz="0" w:space="0" w:color="auto"/>
            <w:right w:val="none" w:sz="0" w:space="0" w:color="auto"/>
          </w:divBdr>
        </w:div>
        <w:div w:id="385221246">
          <w:marLeft w:val="0"/>
          <w:marRight w:val="0"/>
          <w:marTop w:val="0"/>
          <w:marBottom w:val="0"/>
          <w:divBdr>
            <w:top w:val="none" w:sz="0" w:space="0" w:color="auto"/>
            <w:left w:val="none" w:sz="0" w:space="0" w:color="auto"/>
            <w:bottom w:val="none" w:sz="0" w:space="0" w:color="auto"/>
            <w:right w:val="none" w:sz="0" w:space="0" w:color="auto"/>
          </w:divBdr>
        </w:div>
        <w:div w:id="390079741">
          <w:marLeft w:val="0"/>
          <w:marRight w:val="0"/>
          <w:marTop w:val="0"/>
          <w:marBottom w:val="0"/>
          <w:divBdr>
            <w:top w:val="none" w:sz="0" w:space="0" w:color="auto"/>
            <w:left w:val="none" w:sz="0" w:space="0" w:color="auto"/>
            <w:bottom w:val="none" w:sz="0" w:space="0" w:color="auto"/>
            <w:right w:val="none" w:sz="0" w:space="0" w:color="auto"/>
          </w:divBdr>
        </w:div>
        <w:div w:id="399793686">
          <w:marLeft w:val="0"/>
          <w:marRight w:val="0"/>
          <w:marTop w:val="0"/>
          <w:marBottom w:val="0"/>
          <w:divBdr>
            <w:top w:val="none" w:sz="0" w:space="0" w:color="auto"/>
            <w:left w:val="none" w:sz="0" w:space="0" w:color="auto"/>
            <w:bottom w:val="none" w:sz="0" w:space="0" w:color="auto"/>
            <w:right w:val="none" w:sz="0" w:space="0" w:color="auto"/>
          </w:divBdr>
        </w:div>
        <w:div w:id="402220771">
          <w:marLeft w:val="0"/>
          <w:marRight w:val="0"/>
          <w:marTop w:val="0"/>
          <w:marBottom w:val="0"/>
          <w:divBdr>
            <w:top w:val="none" w:sz="0" w:space="0" w:color="auto"/>
            <w:left w:val="none" w:sz="0" w:space="0" w:color="auto"/>
            <w:bottom w:val="none" w:sz="0" w:space="0" w:color="auto"/>
            <w:right w:val="none" w:sz="0" w:space="0" w:color="auto"/>
          </w:divBdr>
        </w:div>
        <w:div w:id="431634486">
          <w:marLeft w:val="0"/>
          <w:marRight w:val="0"/>
          <w:marTop w:val="0"/>
          <w:marBottom w:val="0"/>
          <w:divBdr>
            <w:top w:val="none" w:sz="0" w:space="0" w:color="auto"/>
            <w:left w:val="none" w:sz="0" w:space="0" w:color="auto"/>
            <w:bottom w:val="none" w:sz="0" w:space="0" w:color="auto"/>
            <w:right w:val="none" w:sz="0" w:space="0" w:color="auto"/>
          </w:divBdr>
        </w:div>
        <w:div w:id="442725141">
          <w:marLeft w:val="0"/>
          <w:marRight w:val="0"/>
          <w:marTop w:val="0"/>
          <w:marBottom w:val="0"/>
          <w:divBdr>
            <w:top w:val="none" w:sz="0" w:space="0" w:color="auto"/>
            <w:left w:val="none" w:sz="0" w:space="0" w:color="auto"/>
            <w:bottom w:val="none" w:sz="0" w:space="0" w:color="auto"/>
            <w:right w:val="none" w:sz="0" w:space="0" w:color="auto"/>
          </w:divBdr>
        </w:div>
        <w:div w:id="510684073">
          <w:marLeft w:val="0"/>
          <w:marRight w:val="0"/>
          <w:marTop w:val="0"/>
          <w:marBottom w:val="0"/>
          <w:divBdr>
            <w:top w:val="none" w:sz="0" w:space="0" w:color="auto"/>
            <w:left w:val="none" w:sz="0" w:space="0" w:color="auto"/>
            <w:bottom w:val="none" w:sz="0" w:space="0" w:color="auto"/>
            <w:right w:val="none" w:sz="0" w:space="0" w:color="auto"/>
          </w:divBdr>
        </w:div>
        <w:div w:id="545799063">
          <w:marLeft w:val="0"/>
          <w:marRight w:val="0"/>
          <w:marTop w:val="0"/>
          <w:marBottom w:val="0"/>
          <w:divBdr>
            <w:top w:val="none" w:sz="0" w:space="0" w:color="auto"/>
            <w:left w:val="none" w:sz="0" w:space="0" w:color="auto"/>
            <w:bottom w:val="none" w:sz="0" w:space="0" w:color="auto"/>
            <w:right w:val="none" w:sz="0" w:space="0" w:color="auto"/>
          </w:divBdr>
        </w:div>
        <w:div w:id="549924712">
          <w:marLeft w:val="0"/>
          <w:marRight w:val="0"/>
          <w:marTop w:val="0"/>
          <w:marBottom w:val="0"/>
          <w:divBdr>
            <w:top w:val="none" w:sz="0" w:space="0" w:color="auto"/>
            <w:left w:val="none" w:sz="0" w:space="0" w:color="auto"/>
            <w:bottom w:val="none" w:sz="0" w:space="0" w:color="auto"/>
            <w:right w:val="none" w:sz="0" w:space="0" w:color="auto"/>
          </w:divBdr>
        </w:div>
        <w:div w:id="562907217">
          <w:marLeft w:val="0"/>
          <w:marRight w:val="0"/>
          <w:marTop w:val="0"/>
          <w:marBottom w:val="0"/>
          <w:divBdr>
            <w:top w:val="none" w:sz="0" w:space="0" w:color="auto"/>
            <w:left w:val="none" w:sz="0" w:space="0" w:color="auto"/>
            <w:bottom w:val="none" w:sz="0" w:space="0" w:color="auto"/>
            <w:right w:val="none" w:sz="0" w:space="0" w:color="auto"/>
          </w:divBdr>
        </w:div>
        <w:div w:id="593056613">
          <w:marLeft w:val="0"/>
          <w:marRight w:val="0"/>
          <w:marTop w:val="0"/>
          <w:marBottom w:val="0"/>
          <w:divBdr>
            <w:top w:val="none" w:sz="0" w:space="0" w:color="auto"/>
            <w:left w:val="none" w:sz="0" w:space="0" w:color="auto"/>
            <w:bottom w:val="none" w:sz="0" w:space="0" w:color="auto"/>
            <w:right w:val="none" w:sz="0" w:space="0" w:color="auto"/>
          </w:divBdr>
        </w:div>
        <w:div w:id="607271896">
          <w:marLeft w:val="0"/>
          <w:marRight w:val="0"/>
          <w:marTop w:val="0"/>
          <w:marBottom w:val="0"/>
          <w:divBdr>
            <w:top w:val="none" w:sz="0" w:space="0" w:color="auto"/>
            <w:left w:val="none" w:sz="0" w:space="0" w:color="auto"/>
            <w:bottom w:val="none" w:sz="0" w:space="0" w:color="auto"/>
            <w:right w:val="none" w:sz="0" w:space="0" w:color="auto"/>
          </w:divBdr>
        </w:div>
        <w:div w:id="619726451">
          <w:marLeft w:val="0"/>
          <w:marRight w:val="0"/>
          <w:marTop w:val="0"/>
          <w:marBottom w:val="0"/>
          <w:divBdr>
            <w:top w:val="none" w:sz="0" w:space="0" w:color="auto"/>
            <w:left w:val="none" w:sz="0" w:space="0" w:color="auto"/>
            <w:bottom w:val="none" w:sz="0" w:space="0" w:color="auto"/>
            <w:right w:val="none" w:sz="0" w:space="0" w:color="auto"/>
          </w:divBdr>
        </w:div>
        <w:div w:id="625042457">
          <w:marLeft w:val="0"/>
          <w:marRight w:val="0"/>
          <w:marTop w:val="0"/>
          <w:marBottom w:val="0"/>
          <w:divBdr>
            <w:top w:val="none" w:sz="0" w:space="0" w:color="auto"/>
            <w:left w:val="none" w:sz="0" w:space="0" w:color="auto"/>
            <w:bottom w:val="none" w:sz="0" w:space="0" w:color="auto"/>
            <w:right w:val="none" w:sz="0" w:space="0" w:color="auto"/>
          </w:divBdr>
        </w:div>
        <w:div w:id="628634274">
          <w:marLeft w:val="0"/>
          <w:marRight w:val="0"/>
          <w:marTop w:val="0"/>
          <w:marBottom w:val="0"/>
          <w:divBdr>
            <w:top w:val="none" w:sz="0" w:space="0" w:color="auto"/>
            <w:left w:val="none" w:sz="0" w:space="0" w:color="auto"/>
            <w:bottom w:val="none" w:sz="0" w:space="0" w:color="auto"/>
            <w:right w:val="none" w:sz="0" w:space="0" w:color="auto"/>
          </w:divBdr>
        </w:div>
        <w:div w:id="661742514">
          <w:marLeft w:val="0"/>
          <w:marRight w:val="0"/>
          <w:marTop w:val="0"/>
          <w:marBottom w:val="0"/>
          <w:divBdr>
            <w:top w:val="none" w:sz="0" w:space="0" w:color="auto"/>
            <w:left w:val="none" w:sz="0" w:space="0" w:color="auto"/>
            <w:bottom w:val="none" w:sz="0" w:space="0" w:color="auto"/>
            <w:right w:val="none" w:sz="0" w:space="0" w:color="auto"/>
          </w:divBdr>
        </w:div>
        <w:div w:id="672027286">
          <w:marLeft w:val="0"/>
          <w:marRight w:val="0"/>
          <w:marTop w:val="0"/>
          <w:marBottom w:val="0"/>
          <w:divBdr>
            <w:top w:val="none" w:sz="0" w:space="0" w:color="auto"/>
            <w:left w:val="none" w:sz="0" w:space="0" w:color="auto"/>
            <w:bottom w:val="none" w:sz="0" w:space="0" w:color="auto"/>
            <w:right w:val="none" w:sz="0" w:space="0" w:color="auto"/>
          </w:divBdr>
        </w:div>
        <w:div w:id="679545276">
          <w:marLeft w:val="0"/>
          <w:marRight w:val="0"/>
          <w:marTop w:val="0"/>
          <w:marBottom w:val="0"/>
          <w:divBdr>
            <w:top w:val="none" w:sz="0" w:space="0" w:color="auto"/>
            <w:left w:val="none" w:sz="0" w:space="0" w:color="auto"/>
            <w:bottom w:val="none" w:sz="0" w:space="0" w:color="auto"/>
            <w:right w:val="none" w:sz="0" w:space="0" w:color="auto"/>
          </w:divBdr>
        </w:div>
        <w:div w:id="681248175">
          <w:marLeft w:val="0"/>
          <w:marRight w:val="0"/>
          <w:marTop w:val="0"/>
          <w:marBottom w:val="0"/>
          <w:divBdr>
            <w:top w:val="none" w:sz="0" w:space="0" w:color="auto"/>
            <w:left w:val="none" w:sz="0" w:space="0" w:color="auto"/>
            <w:bottom w:val="none" w:sz="0" w:space="0" w:color="auto"/>
            <w:right w:val="none" w:sz="0" w:space="0" w:color="auto"/>
          </w:divBdr>
        </w:div>
        <w:div w:id="690377915">
          <w:marLeft w:val="0"/>
          <w:marRight w:val="0"/>
          <w:marTop w:val="0"/>
          <w:marBottom w:val="0"/>
          <w:divBdr>
            <w:top w:val="none" w:sz="0" w:space="0" w:color="auto"/>
            <w:left w:val="none" w:sz="0" w:space="0" w:color="auto"/>
            <w:bottom w:val="none" w:sz="0" w:space="0" w:color="auto"/>
            <w:right w:val="none" w:sz="0" w:space="0" w:color="auto"/>
          </w:divBdr>
        </w:div>
        <w:div w:id="708068107">
          <w:marLeft w:val="0"/>
          <w:marRight w:val="0"/>
          <w:marTop w:val="0"/>
          <w:marBottom w:val="0"/>
          <w:divBdr>
            <w:top w:val="none" w:sz="0" w:space="0" w:color="auto"/>
            <w:left w:val="none" w:sz="0" w:space="0" w:color="auto"/>
            <w:bottom w:val="none" w:sz="0" w:space="0" w:color="auto"/>
            <w:right w:val="none" w:sz="0" w:space="0" w:color="auto"/>
          </w:divBdr>
        </w:div>
        <w:div w:id="711156777">
          <w:marLeft w:val="0"/>
          <w:marRight w:val="0"/>
          <w:marTop w:val="0"/>
          <w:marBottom w:val="0"/>
          <w:divBdr>
            <w:top w:val="none" w:sz="0" w:space="0" w:color="auto"/>
            <w:left w:val="none" w:sz="0" w:space="0" w:color="auto"/>
            <w:bottom w:val="none" w:sz="0" w:space="0" w:color="auto"/>
            <w:right w:val="none" w:sz="0" w:space="0" w:color="auto"/>
          </w:divBdr>
        </w:div>
        <w:div w:id="716245720">
          <w:marLeft w:val="0"/>
          <w:marRight w:val="0"/>
          <w:marTop w:val="0"/>
          <w:marBottom w:val="0"/>
          <w:divBdr>
            <w:top w:val="none" w:sz="0" w:space="0" w:color="auto"/>
            <w:left w:val="none" w:sz="0" w:space="0" w:color="auto"/>
            <w:bottom w:val="none" w:sz="0" w:space="0" w:color="auto"/>
            <w:right w:val="none" w:sz="0" w:space="0" w:color="auto"/>
          </w:divBdr>
        </w:div>
        <w:div w:id="736243873">
          <w:marLeft w:val="0"/>
          <w:marRight w:val="0"/>
          <w:marTop w:val="0"/>
          <w:marBottom w:val="0"/>
          <w:divBdr>
            <w:top w:val="none" w:sz="0" w:space="0" w:color="auto"/>
            <w:left w:val="none" w:sz="0" w:space="0" w:color="auto"/>
            <w:bottom w:val="none" w:sz="0" w:space="0" w:color="auto"/>
            <w:right w:val="none" w:sz="0" w:space="0" w:color="auto"/>
          </w:divBdr>
        </w:div>
        <w:div w:id="754980076">
          <w:marLeft w:val="0"/>
          <w:marRight w:val="0"/>
          <w:marTop w:val="0"/>
          <w:marBottom w:val="0"/>
          <w:divBdr>
            <w:top w:val="none" w:sz="0" w:space="0" w:color="auto"/>
            <w:left w:val="none" w:sz="0" w:space="0" w:color="auto"/>
            <w:bottom w:val="none" w:sz="0" w:space="0" w:color="auto"/>
            <w:right w:val="none" w:sz="0" w:space="0" w:color="auto"/>
          </w:divBdr>
        </w:div>
        <w:div w:id="755590347">
          <w:marLeft w:val="0"/>
          <w:marRight w:val="0"/>
          <w:marTop w:val="0"/>
          <w:marBottom w:val="0"/>
          <w:divBdr>
            <w:top w:val="none" w:sz="0" w:space="0" w:color="auto"/>
            <w:left w:val="none" w:sz="0" w:space="0" w:color="auto"/>
            <w:bottom w:val="none" w:sz="0" w:space="0" w:color="auto"/>
            <w:right w:val="none" w:sz="0" w:space="0" w:color="auto"/>
          </w:divBdr>
        </w:div>
        <w:div w:id="771627154">
          <w:marLeft w:val="0"/>
          <w:marRight w:val="0"/>
          <w:marTop w:val="0"/>
          <w:marBottom w:val="0"/>
          <w:divBdr>
            <w:top w:val="none" w:sz="0" w:space="0" w:color="auto"/>
            <w:left w:val="none" w:sz="0" w:space="0" w:color="auto"/>
            <w:bottom w:val="none" w:sz="0" w:space="0" w:color="auto"/>
            <w:right w:val="none" w:sz="0" w:space="0" w:color="auto"/>
          </w:divBdr>
        </w:div>
        <w:div w:id="808401989">
          <w:marLeft w:val="0"/>
          <w:marRight w:val="0"/>
          <w:marTop w:val="0"/>
          <w:marBottom w:val="0"/>
          <w:divBdr>
            <w:top w:val="none" w:sz="0" w:space="0" w:color="auto"/>
            <w:left w:val="none" w:sz="0" w:space="0" w:color="auto"/>
            <w:bottom w:val="none" w:sz="0" w:space="0" w:color="auto"/>
            <w:right w:val="none" w:sz="0" w:space="0" w:color="auto"/>
          </w:divBdr>
        </w:div>
        <w:div w:id="829713865">
          <w:marLeft w:val="0"/>
          <w:marRight w:val="0"/>
          <w:marTop w:val="0"/>
          <w:marBottom w:val="0"/>
          <w:divBdr>
            <w:top w:val="none" w:sz="0" w:space="0" w:color="auto"/>
            <w:left w:val="none" w:sz="0" w:space="0" w:color="auto"/>
            <w:bottom w:val="none" w:sz="0" w:space="0" w:color="auto"/>
            <w:right w:val="none" w:sz="0" w:space="0" w:color="auto"/>
          </w:divBdr>
        </w:div>
        <w:div w:id="861936414">
          <w:marLeft w:val="0"/>
          <w:marRight w:val="0"/>
          <w:marTop w:val="0"/>
          <w:marBottom w:val="0"/>
          <w:divBdr>
            <w:top w:val="none" w:sz="0" w:space="0" w:color="auto"/>
            <w:left w:val="none" w:sz="0" w:space="0" w:color="auto"/>
            <w:bottom w:val="none" w:sz="0" w:space="0" w:color="auto"/>
            <w:right w:val="none" w:sz="0" w:space="0" w:color="auto"/>
          </w:divBdr>
        </w:div>
        <w:div w:id="884874889">
          <w:marLeft w:val="0"/>
          <w:marRight w:val="0"/>
          <w:marTop w:val="0"/>
          <w:marBottom w:val="0"/>
          <w:divBdr>
            <w:top w:val="none" w:sz="0" w:space="0" w:color="auto"/>
            <w:left w:val="none" w:sz="0" w:space="0" w:color="auto"/>
            <w:bottom w:val="none" w:sz="0" w:space="0" w:color="auto"/>
            <w:right w:val="none" w:sz="0" w:space="0" w:color="auto"/>
          </w:divBdr>
        </w:div>
        <w:div w:id="903031271">
          <w:marLeft w:val="0"/>
          <w:marRight w:val="0"/>
          <w:marTop w:val="0"/>
          <w:marBottom w:val="0"/>
          <w:divBdr>
            <w:top w:val="none" w:sz="0" w:space="0" w:color="auto"/>
            <w:left w:val="none" w:sz="0" w:space="0" w:color="auto"/>
            <w:bottom w:val="none" w:sz="0" w:space="0" w:color="auto"/>
            <w:right w:val="none" w:sz="0" w:space="0" w:color="auto"/>
          </w:divBdr>
        </w:div>
        <w:div w:id="940457749">
          <w:marLeft w:val="0"/>
          <w:marRight w:val="0"/>
          <w:marTop w:val="0"/>
          <w:marBottom w:val="0"/>
          <w:divBdr>
            <w:top w:val="none" w:sz="0" w:space="0" w:color="auto"/>
            <w:left w:val="none" w:sz="0" w:space="0" w:color="auto"/>
            <w:bottom w:val="none" w:sz="0" w:space="0" w:color="auto"/>
            <w:right w:val="none" w:sz="0" w:space="0" w:color="auto"/>
          </w:divBdr>
        </w:div>
        <w:div w:id="960693981">
          <w:marLeft w:val="0"/>
          <w:marRight w:val="0"/>
          <w:marTop w:val="0"/>
          <w:marBottom w:val="0"/>
          <w:divBdr>
            <w:top w:val="none" w:sz="0" w:space="0" w:color="auto"/>
            <w:left w:val="none" w:sz="0" w:space="0" w:color="auto"/>
            <w:bottom w:val="none" w:sz="0" w:space="0" w:color="auto"/>
            <w:right w:val="none" w:sz="0" w:space="0" w:color="auto"/>
          </w:divBdr>
        </w:div>
        <w:div w:id="972636890">
          <w:marLeft w:val="0"/>
          <w:marRight w:val="0"/>
          <w:marTop w:val="0"/>
          <w:marBottom w:val="0"/>
          <w:divBdr>
            <w:top w:val="none" w:sz="0" w:space="0" w:color="auto"/>
            <w:left w:val="none" w:sz="0" w:space="0" w:color="auto"/>
            <w:bottom w:val="none" w:sz="0" w:space="0" w:color="auto"/>
            <w:right w:val="none" w:sz="0" w:space="0" w:color="auto"/>
          </w:divBdr>
        </w:div>
        <w:div w:id="984118841">
          <w:marLeft w:val="0"/>
          <w:marRight w:val="0"/>
          <w:marTop w:val="0"/>
          <w:marBottom w:val="0"/>
          <w:divBdr>
            <w:top w:val="none" w:sz="0" w:space="0" w:color="auto"/>
            <w:left w:val="none" w:sz="0" w:space="0" w:color="auto"/>
            <w:bottom w:val="none" w:sz="0" w:space="0" w:color="auto"/>
            <w:right w:val="none" w:sz="0" w:space="0" w:color="auto"/>
          </w:divBdr>
        </w:div>
        <w:div w:id="1047803664">
          <w:marLeft w:val="0"/>
          <w:marRight w:val="0"/>
          <w:marTop w:val="0"/>
          <w:marBottom w:val="0"/>
          <w:divBdr>
            <w:top w:val="none" w:sz="0" w:space="0" w:color="auto"/>
            <w:left w:val="none" w:sz="0" w:space="0" w:color="auto"/>
            <w:bottom w:val="none" w:sz="0" w:space="0" w:color="auto"/>
            <w:right w:val="none" w:sz="0" w:space="0" w:color="auto"/>
          </w:divBdr>
        </w:div>
        <w:div w:id="1088967780">
          <w:marLeft w:val="0"/>
          <w:marRight w:val="0"/>
          <w:marTop w:val="0"/>
          <w:marBottom w:val="0"/>
          <w:divBdr>
            <w:top w:val="none" w:sz="0" w:space="0" w:color="auto"/>
            <w:left w:val="none" w:sz="0" w:space="0" w:color="auto"/>
            <w:bottom w:val="none" w:sz="0" w:space="0" w:color="auto"/>
            <w:right w:val="none" w:sz="0" w:space="0" w:color="auto"/>
          </w:divBdr>
        </w:div>
        <w:div w:id="1094940913">
          <w:marLeft w:val="0"/>
          <w:marRight w:val="0"/>
          <w:marTop w:val="0"/>
          <w:marBottom w:val="0"/>
          <w:divBdr>
            <w:top w:val="none" w:sz="0" w:space="0" w:color="auto"/>
            <w:left w:val="none" w:sz="0" w:space="0" w:color="auto"/>
            <w:bottom w:val="none" w:sz="0" w:space="0" w:color="auto"/>
            <w:right w:val="none" w:sz="0" w:space="0" w:color="auto"/>
          </w:divBdr>
        </w:div>
        <w:div w:id="1122844295">
          <w:marLeft w:val="0"/>
          <w:marRight w:val="0"/>
          <w:marTop w:val="0"/>
          <w:marBottom w:val="0"/>
          <w:divBdr>
            <w:top w:val="none" w:sz="0" w:space="0" w:color="auto"/>
            <w:left w:val="none" w:sz="0" w:space="0" w:color="auto"/>
            <w:bottom w:val="none" w:sz="0" w:space="0" w:color="auto"/>
            <w:right w:val="none" w:sz="0" w:space="0" w:color="auto"/>
          </w:divBdr>
        </w:div>
        <w:div w:id="1127431845">
          <w:marLeft w:val="0"/>
          <w:marRight w:val="0"/>
          <w:marTop w:val="0"/>
          <w:marBottom w:val="0"/>
          <w:divBdr>
            <w:top w:val="none" w:sz="0" w:space="0" w:color="auto"/>
            <w:left w:val="none" w:sz="0" w:space="0" w:color="auto"/>
            <w:bottom w:val="none" w:sz="0" w:space="0" w:color="auto"/>
            <w:right w:val="none" w:sz="0" w:space="0" w:color="auto"/>
          </w:divBdr>
        </w:div>
        <w:div w:id="1141115363">
          <w:marLeft w:val="0"/>
          <w:marRight w:val="0"/>
          <w:marTop w:val="0"/>
          <w:marBottom w:val="0"/>
          <w:divBdr>
            <w:top w:val="none" w:sz="0" w:space="0" w:color="auto"/>
            <w:left w:val="none" w:sz="0" w:space="0" w:color="auto"/>
            <w:bottom w:val="none" w:sz="0" w:space="0" w:color="auto"/>
            <w:right w:val="none" w:sz="0" w:space="0" w:color="auto"/>
          </w:divBdr>
        </w:div>
        <w:div w:id="1146319986">
          <w:marLeft w:val="0"/>
          <w:marRight w:val="0"/>
          <w:marTop w:val="0"/>
          <w:marBottom w:val="0"/>
          <w:divBdr>
            <w:top w:val="none" w:sz="0" w:space="0" w:color="auto"/>
            <w:left w:val="none" w:sz="0" w:space="0" w:color="auto"/>
            <w:bottom w:val="none" w:sz="0" w:space="0" w:color="auto"/>
            <w:right w:val="none" w:sz="0" w:space="0" w:color="auto"/>
          </w:divBdr>
        </w:div>
        <w:div w:id="1161852519">
          <w:marLeft w:val="0"/>
          <w:marRight w:val="0"/>
          <w:marTop w:val="0"/>
          <w:marBottom w:val="0"/>
          <w:divBdr>
            <w:top w:val="none" w:sz="0" w:space="0" w:color="auto"/>
            <w:left w:val="none" w:sz="0" w:space="0" w:color="auto"/>
            <w:bottom w:val="none" w:sz="0" w:space="0" w:color="auto"/>
            <w:right w:val="none" w:sz="0" w:space="0" w:color="auto"/>
          </w:divBdr>
        </w:div>
        <w:div w:id="1187669231">
          <w:marLeft w:val="0"/>
          <w:marRight w:val="0"/>
          <w:marTop w:val="0"/>
          <w:marBottom w:val="0"/>
          <w:divBdr>
            <w:top w:val="none" w:sz="0" w:space="0" w:color="auto"/>
            <w:left w:val="none" w:sz="0" w:space="0" w:color="auto"/>
            <w:bottom w:val="none" w:sz="0" w:space="0" w:color="auto"/>
            <w:right w:val="none" w:sz="0" w:space="0" w:color="auto"/>
          </w:divBdr>
        </w:div>
        <w:div w:id="1195731791">
          <w:marLeft w:val="0"/>
          <w:marRight w:val="0"/>
          <w:marTop w:val="0"/>
          <w:marBottom w:val="0"/>
          <w:divBdr>
            <w:top w:val="none" w:sz="0" w:space="0" w:color="auto"/>
            <w:left w:val="none" w:sz="0" w:space="0" w:color="auto"/>
            <w:bottom w:val="none" w:sz="0" w:space="0" w:color="auto"/>
            <w:right w:val="none" w:sz="0" w:space="0" w:color="auto"/>
          </w:divBdr>
        </w:div>
        <w:div w:id="1209151459">
          <w:marLeft w:val="0"/>
          <w:marRight w:val="0"/>
          <w:marTop w:val="0"/>
          <w:marBottom w:val="0"/>
          <w:divBdr>
            <w:top w:val="none" w:sz="0" w:space="0" w:color="auto"/>
            <w:left w:val="none" w:sz="0" w:space="0" w:color="auto"/>
            <w:bottom w:val="none" w:sz="0" w:space="0" w:color="auto"/>
            <w:right w:val="none" w:sz="0" w:space="0" w:color="auto"/>
          </w:divBdr>
        </w:div>
        <w:div w:id="1282029900">
          <w:marLeft w:val="0"/>
          <w:marRight w:val="0"/>
          <w:marTop w:val="0"/>
          <w:marBottom w:val="0"/>
          <w:divBdr>
            <w:top w:val="none" w:sz="0" w:space="0" w:color="auto"/>
            <w:left w:val="none" w:sz="0" w:space="0" w:color="auto"/>
            <w:bottom w:val="none" w:sz="0" w:space="0" w:color="auto"/>
            <w:right w:val="none" w:sz="0" w:space="0" w:color="auto"/>
          </w:divBdr>
        </w:div>
        <w:div w:id="1285766374">
          <w:marLeft w:val="0"/>
          <w:marRight w:val="0"/>
          <w:marTop w:val="0"/>
          <w:marBottom w:val="0"/>
          <w:divBdr>
            <w:top w:val="none" w:sz="0" w:space="0" w:color="auto"/>
            <w:left w:val="none" w:sz="0" w:space="0" w:color="auto"/>
            <w:bottom w:val="none" w:sz="0" w:space="0" w:color="auto"/>
            <w:right w:val="none" w:sz="0" w:space="0" w:color="auto"/>
          </w:divBdr>
        </w:div>
        <w:div w:id="1315838069">
          <w:marLeft w:val="0"/>
          <w:marRight w:val="0"/>
          <w:marTop w:val="0"/>
          <w:marBottom w:val="0"/>
          <w:divBdr>
            <w:top w:val="none" w:sz="0" w:space="0" w:color="auto"/>
            <w:left w:val="none" w:sz="0" w:space="0" w:color="auto"/>
            <w:bottom w:val="none" w:sz="0" w:space="0" w:color="auto"/>
            <w:right w:val="none" w:sz="0" w:space="0" w:color="auto"/>
          </w:divBdr>
        </w:div>
        <w:div w:id="1328748085">
          <w:marLeft w:val="0"/>
          <w:marRight w:val="0"/>
          <w:marTop w:val="0"/>
          <w:marBottom w:val="0"/>
          <w:divBdr>
            <w:top w:val="none" w:sz="0" w:space="0" w:color="auto"/>
            <w:left w:val="none" w:sz="0" w:space="0" w:color="auto"/>
            <w:bottom w:val="none" w:sz="0" w:space="0" w:color="auto"/>
            <w:right w:val="none" w:sz="0" w:space="0" w:color="auto"/>
          </w:divBdr>
        </w:div>
        <w:div w:id="1349141654">
          <w:marLeft w:val="0"/>
          <w:marRight w:val="0"/>
          <w:marTop w:val="0"/>
          <w:marBottom w:val="0"/>
          <w:divBdr>
            <w:top w:val="none" w:sz="0" w:space="0" w:color="auto"/>
            <w:left w:val="none" w:sz="0" w:space="0" w:color="auto"/>
            <w:bottom w:val="none" w:sz="0" w:space="0" w:color="auto"/>
            <w:right w:val="none" w:sz="0" w:space="0" w:color="auto"/>
          </w:divBdr>
        </w:div>
        <w:div w:id="1417169859">
          <w:marLeft w:val="0"/>
          <w:marRight w:val="0"/>
          <w:marTop w:val="0"/>
          <w:marBottom w:val="0"/>
          <w:divBdr>
            <w:top w:val="none" w:sz="0" w:space="0" w:color="auto"/>
            <w:left w:val="none" w:sz="0" w:space="0" w:color="auto"/>
            <w:bottom w:val="none" w:sz="0" w:space="0" w:color="auto"/>
            <w:right w:val="none" w:sz="0" w:space="0" w:color="auto"/>
          </w:divBdr>
        </w:div>
        <w:div w:id="1421028297">
          <w:marLeft w:val="0"/>
          <w:marRight w:val="0"/>
          <w:marTop w:val="0"/>
          <w:marBottom w:val="0"/>
          <w:divBdr>
            <w:top w:val="none" w:sz="0" w:space="0" w:color="auto"/>
            <w:left w:val="none" w:sz="0" w:space="0" w:color="auto"/>
            <w:bottom w:val="none" w:sz="0" w:space="0" w:color="auto"/>
            <w:right w:val="none" w:sz="0" w:space="0" w:color="auto"/>
          </w:divBdr>
        </w:div>
        <w:div w:id="1431119766">
          <w:marLeft w:val="0"/>
          <w:marRight w:val="0"/>
          <w:marTop w:val="0"/>
          <w:marBottom w:val="0"/>
          <w:divBdr>
            <w:top w:val="none" w:sz="0" w:space="0" w:color="auto"/>
            <w:left w:val="none" w:sz="0" w:space="0" w:color="auto"/>
            <w:bottom w:val="none" w:sz="0" w:space="0" w:color="auto"/>
            <w:right w:val="none" w:sz="0" w:space="0" w:color="auto"/>
          </w:divBdr>
        </w:div>
        <w:div w:id="1432312347">
          <w:marLeft w:val="0"/>
          <w:marRight w:val="0"/>
          <w:marTop w:val="0"/>
          <w:marBottom w:val="0"/>
          <w:divBdr>
            <w:top w:val="none" w:sz="0" w:space="0" w:color="auto"/>
            <w:left w:val="none" w:sz="0" w:space="0" w:color="auto"/>
            <w:bottom w:val="none" w:sz="0" w:space="0" w:color="auto"/>
            <w:right w:val="none" w:sz="0" w:space="0" w:color="auto"/>
          </w:divBdr>
        </w:div>
        <w:div w:id="1432749066">
          <w:marLeft w:val="0"/>
          <w:marRight w:val="0"/>
          <w:marTop w:val="0"/>
          <w:marBottom w:val="0"/>
          <w:divBdr>
            <w:top w:val="none" w:sz="0" w:space="0" w:color="auto"/>
            <w:left w:val="none" w:sz="0" w:space="0" w:color="auto"/>
            <w:bottom w:val="none" w:sz="0" w:space="0" w:color="auto"/>
            <w:right w:val="none" w:sz="0" w:space="0" w:color="auto"/>
          </w:divBdr>
        </w:div>
        <w:div w:id="1433940664">
          <w:marLeft w:val="0"/>
          <w:marRight w:val="0"/>
          <w:marTop w:val="0"/>
          <w:marBottom w:val="0"/>
          <w:divBdr>
            <w:top w:val="none" w:sz="0" w:space="0" w:color="auto"/>
            <w:left w:val="none" w:sz="0" w:space="0" w:color="auto"/>
            <w:bottom w:val="none" w:sz="0" w:space="0" w:color="auto"/>
            <w:right w:val="none" w:sz="0" w:space="0" w:color="auto"/>
          </w:divBdr>
        </w:div>
        <w:div w:id="1470320311">
          <w:marLeft w:val="0"/>
          <w:marRight w:val="0"/>
          <w:marTop w:val="0"/>
          <w:marBottom w:val="0"/>
          <w:divBdr>
            <w:top w:val="none" w:sz="0" w:space="0" w:color="auto"/>
            <w:left w:val="none" w:sz="0" w:space="0" w:color="auto"/>
            <w:bottom w:val="none" w:sz="0" w:space="0" w:color="auto"/>
            <w:right w:val="none" w:sz="0" w:space="0" w:color="auto"/>
          </w:divBdr>
        </w:div>
        <w:div w:id="1491678669">
          <w:marLeft w:val="0"/>
          <w:marRight w:val="0"/>
          <w:marTop w:val="0"/>
          <w:marBottom w:val="0"/>
          <w:divBdr>
            <w:top w:val="none" w:sz="0" w:space="0" w:color="auto"/>
            <w:left w:val="none" w:sz="0" w:space="0" w:color="auto"/>
            <w:bottom w:val="none" w:sz="0" w:space="0" w:color="auto"/>
            <w:right w:val="none" w:sz="0" w:space="0" w:color="auto"/>
          </w:divBdr>
        </w:div>
        <w:div w:id="1526478727">
          <w:marLeft w:val="0"/>
          <w:marRight w:val="0"/>
          <w:marTop w:val="0"/>
          <w:marBottom w:val="0"/>
          <w:divBdr>
            <w:top w:val="none" w:sz="0" w:space="0" w:color="auto"/>
            <w:left w:val="none" w:sz="0" w:space="0" w:color="auto"/>
            <w:bottom w:val="none" w:sz="0" w:space="0" w:color="auto"/>
            <w:right w:val="none" w:sz="0" w:space="0" w:color="auto"/>
          </w:divBdr>
        </w:div>
        <w:div w:id="1536697478">
          <w:marLeft w:val="0"/>
          <w:marRight w:val="0"/>
          <w:marTop w:val="0"/>
          <w:marBottom w:val="0"/>
          <w:divBdr>
            <w:top w:val="none" w:sz="0" w:space="0" w:color="auto"/>
            <w:left w:val="none" w:sz="0" w:space="0" w:color="auto"/>
            <w:bottom w:val="none" w:sz="0" w:space="0" w:color="auto"/>
            <w:right w:val="none" w:sz="0" w:space="0" w:color="auto"/>
          </w:divBdr>
        </w:div>
        <w:div w:id="1564413159">
          <w:marLeft w:val="0"/>
          <w:marRight w:val="0"/>
          <w:marTop w:val="0"/>
          <w:marBottom w:val="0"/>
          <w:divBdr>
            <w:top w:val="none" w:sz="0" w:space="0" w:color="auto"/>
            <w:left w:val="none" w:sz="0" w:space="0" w:color="auto"/>
            <w:bottom w:val="none" w:sz="0" w:space="0" w:color="auto"/>
            <w:right w:val="none" w:sz="0" w:space="0" w:color="auto"/>
          </w:divBdr>
        </w:div>
        <w:div w:id="1627353409">
          <w:marLeft w:val="0"/>
          <w:marRight w:val="0"/>
          <w:marTop w:val="0"/>
          <w:marBottom w:val="0"/>
          <w:divBdr>
            <w:top w:val="none" w:sz="0" w:space="0" w:color="auto"/>
            <w:left w:val="none" w:sz="0" w:space="0" w:color="auto"/>
            <w:bottom w:val="none" w:sz="0" w:space="0" w:color="auto"/>
            <w:right w:val="none" w:sz="0" w:space="0" w:color="auto"/>
          </w:divBdr>
        </w:div>
        <w:div w:id="1632436890">
          <w:marLeft w:val="0"/>
          <w:marRight w:val="0"/>
          <w:marTop w:val="0"/>
          <w:marBottom w:val="0"/>
          <w:divBdr>
            <w:top w:val="none" w:sz="0" w:space="0" w:color="auto"/>
            <w:left w:val="none" w:sz="0" w:space="0" w:color="auto"/>
            <w:bottom w:val="none" w:sz="0" w:space="0" w:color="auto"/>
            <w:right w:val="none" w:sz="0" w:space="0" w:color="auto"/>
          </w:divBdr>
        </w:div>
        <w:div w:id="1658918089">
          <w:marLeft w:val="0"/>
          <w:marRight w:val="0"/>
          <w:marTop w:val="0"/>
          <w:marBottom w:val="0"/>
          <w:divBdr>
            <w:top w:val="none" w:sz="0" w:space="0" w:color="auto"/>
            <w:left w:val="none" w:sz="0" w:space="0" w:color="auto"/>
            <w:bottom w:val="none" w:sz="0" w:space="0" w:color="auto"/>
            <w:right w:val="none" w:sz="0" w:space="0" w:color="auto"/>
          </w:divBdr>
        </w:div>
        <w:div w:id="1660498061">
          <w:marLeft w:val="0"/>
          <w:marRight w:val="0"/>
          <w:marTop w:val="0"/>
          <w:marBottom w:val="0"/>
          <w:divBdr>
            <w:top w:val="none" w:sz="0" w:space="0" w:color="auto"/>
            <w:left w:val="none" w:sz="0" w:space="0" w:color="auto"/>
            <w:bottom w:val="none" w:sz="0" w:space="0" w:color="auto"/>
            <w:right w:val="none" w:sz="0" w:space="0" w:color="auto"/>
          </w:divBdr>
        </w:div>
        <w:div w:id="1664702271">
          <w:marLeft w:val="0"/>
          <w:marRight w:val="0"/>
          <w:marTop w:val="0"/>
          <w:marBottom w:val="0"/>
          <w:divBdr>
            <w:top w:val="none" w:sz="0" w:space="0" w:color="auto"/>
            <w:left w:val="none" w:sz="0" w:space="0" w:color="auto"/>
            <w:bottom w:val="none" w:sz="0" w:space="0" w:color="auto"/>
            <w:right w:val="none" w:sz="0" w:space="0" w:color="auto"/>
          </w:divBdr>
        </w:div>
        <w:div w:id="1692296196">
          <w:marLeft w:val="0"/>
          <w:marRight w:val="0"/>
          <w:marTop w:val="0"/>
          <w:marBottom w:val="0"/>
          <w:divBdr>
            <w:top w:val="none" w:sz="0" w:space="0" w:color="auto"/>
            <w:left w:val="none" w:sz="0" w:space="0" w:color="auto"/>
            <w:bottom w:val="none" w:sz="0" w:space="0" w:color="auto"/>
            <w:right w:val="none" w:sz="0" w:space="0" w:color="auto"/>
          </w:divBdr>
        </w:div>
        <w:div w:id="1714621611">
          <w:marLeft w:val="0"/>
          <w:marRight w:val="0"/>
          <w:marTop w:val="0"/>
          <w:marBottom w:val="0"/>
          <w:divBdr>
            <w:top w:val="none" w:sz="0" w:space="0" w:color="auto"/>
            <w:left w:val="none" w:sz="0" w:space="0" w:color="auto"/>
            <w:bottom w:val="none" w:sz="0" w:space="0" w:color="auto"/>
            <w:right w:val="none" w:sz="0" w:space="0" w:color="auto"/>
          </w:divBdr>
        </w:div>
        <w:div w:id="1718626524">
          <w:marLeft w:val="0"/>
          <w:marRight w:val="0"/>
          <w:marTop w:val="0"/>
          <w:marBottom w:val="0"/>
          <w:divBdr>
            <w:top w:val="none" w:sz="0" w:space="0" w:color="auto"/>
            <w:left w:val="none" w:sz="0" w:space="0" w:color="auto"/>
            <w:bottom w:val="none" w:sz="0" w:space="0" w:color="auto"/>
            <w:right w:val="none" w:sz="0" w:space="0" w:color="auto"/>
          </w:divBdr>
        </w:div>
        <w:div w:id="1753578544">
          <w:marLeft w:val="0"/>
          <w:marRight w:val="0"/>
          <w:marTop w:val="0"/>
          <w:marBottom w:val="0"/>
          <w:divBdr>
            <w:top w:val="none" w:sz="0" w:space="0" w:color="auto"/>
            <w:left w:val="none" w:sz="0" w:space="0" w:color="auto"/>
            <w:bottom w:val="none" w:sz="0" w:space="0" w:color="auto"/>
            <w:right w:val="none" w:sz="0" w:space="0" w:color="auto"/>
          </w:divBdr>
        </w:div>
        <w:div w:id="1783528146">
          <w:marLeft w:val="0"/>
          <w:marRight w:val="0"/>
          <w:marTop w:val="0"/>
          <w:marBottom w:val="0"/>
          <w:divBdr>
            <w:top w:val="none" w:sz="0" w:space="0" w:color="auto"/>
            <w:left w:val="none" w:sz="0" w:space="0" w:color="auto"/>
            <w:bottom w:val="none" w:sz="0" w:space="0" w:color="auto"/>
            <w:right w:val="none" w:sz="0" w:space="0" w:color="auto"/>
          </w:divBdr>
        </w:div>
        <w:div w:id="1794517937">
          <w:marLeft w:val="0"/>
          <w:marRight w:val="0"/>
          <w:marTop w:val="0"/>
          <w:marBottom w:val="0"/>
          <w:divBdr>
            <w:top w:val="none" w:sz="0" w:space="0" w:color="auto"/>
            <w:left w:val="none" w:sz="0" w:space="0" w:color="auto"/>
            <w:bottom w:val="none" w:sz="0" w:space="0" w:color="auto"/>
            <w:right w:val="none" w:sz="0" w:space="0" w:color="auto"/>
          </w:divBdr>
        </w:div>
        <w:div w:id="1805460078">
          <w:marLeft w:val="0"/>
          <w:marRight w:val="0"/>
          <w:marTop w:val="0"/>
          <w:marBottom w:val="0"/>
          <w:divBdr>
            <w:top w:val="none" w:sz="0" w:space="0" w:color="auto"/>
            <w:left w:val="none" w:sz="0" w:space="0" w:color="auto"/>
            <w:bottom w:val="none" w:sz="0" w:space="0" w:color="auto"/>
            <w:right w:val="none" w:sz="0" w:space="0" w:color="auto"/>
          </w:divBdr>
        </w:div>
        <w:div w:id="1811900423">
          <w:marLeft w:val="0"/>
          <w:marRight w:val="0"/>
          <w:marTop w:val="0"/>
          <w:marBottom w:val="0"/>
          <w:divBdr>
            <w:top w:val="none" w:sz="0" w:space="0" w:color="auto"/>
            <w:left w:val="none" w:sz="0" w:space="0" w:color="auto"/>
            <w:bottom w:val="none" w:sz="0" w:space="0" w:color="auto"/>
            <w:right w:val="none" w:sz="0" w:space="0" w:color="auto"/>
          </w:divBdr>
        </w:div>
        <w:div w:id="1827433402">
          <w:marLeft w:val="0"/>
          <w:marRight w:val="0"/>
          <w:marTop w:val="0"/>
          <w:marBottom w:val="0"/>
          <w:divBdr>
            <w:top w:val="none" w:sz="0" w:space="0" w:color="auto"/>
            <w:left w:val="none" w:sz="0" w:space="0" w:color="auto"/>
            <w:bottom w:val="none" w:sz="0" w:space="0" w:color="auto"/>
            <w:right w:val="none" w:sz="0" w:space="0" w:color="auto"/>
          </w:divBdr>
        </w:div>
        <w:div w:id="1832943546">
          <w:marLeft w:val="0"/>
          <w:marRight w:val="0"/>
          <w:marTop w:val="0"/>
          <w:marBottom w:val="0"/>
          <w:divBdr>
            <w:top w:val="none" w:sz="0" w:space="0" w:color="auto"/>
            <w:left w:val="none" w:sz="0" w:space="0" w:color="auto"/>
            <w:bottom w:val="none" w:sz="0" w:space="0" w:color="auto"/>
            <w:right w:val="none" w:sz="0" w:space="0" w:color="auto"/>
          </w:divBdr>
        </w:div>
        <w:div w:id="1833911477">
          <w:marLeft w:val="0"/>
          <w:marRight w:val="0"/>
          <w:marTop w:val="0"/>
          <w:marBottom w:val="0"/>
          <w:divBdr>
            <w:top w:val="none" w:sz="0" w:space="0" w:color="auto"/>
            <w:left w:val="none" w:sz="0" w:space="0" w:color="auto"/>
            <w:bottom w:val="none" w:sz="0" w:space="0" w:color="auto"/>
            <w:right w:val="none" w:sz="0" w:space="0" w:color="auto"/>
          </w:divBdr>
        </w:div>
        <w:div w:id="1837912317">
          <w:marLeft w:val="0"/>
          <w:marRight w:val="0"/>
          <w:marTop w:val="0"/>
          <w:marBottom w:val="0"/>
          <w:divBdr>
            <w:top w:val="none" w:sz="0" w:space="0" w:color="auto"/>
            <w:left w:val="none" w:sz="0" w:space="0" w:color="auto"/>
            <w:bottom w:val="none" w:sz="0" w:space="0" w:color="auto"/>
            <w:right w:val="none" w:sz="0" w:space="0" w:color="auto"/>
          </w:divBdr>
        </w:div>
        <w:div w:id="1850752285">
          <w:marLeft w:val="0"/>
          <w:marRight w:val="0"/>
          <w:marTop w:val="0"/>
          <w:marBottom w:val="0"/>
          <w:divBdr>
            <w:top w:val="none" w:sz="0" w:space="0" w:color="auto"/>
            <w:left w:val="none" w:sz="0" w:space="0" w:color="auto"/>
            <w:bottom w:val="none" w:sz="0" w:space="0" w:color="auto"/>
            <w:right w:val="none" w:sz="0" w:space="0" w:color="auto"/>
          </w:divBdr>
        </w:div>
        <w:div w:id="1855531124">
          <w:marLeft w:val="0"/>
          <w:marRight w:val="0"/>
          <w:marTop w:val="0"/>
          <w:marBottom w:val="0"/>
          <w:divBdr>
            <w:top w:val="none" w:sz="0" w:space="0" w:color="auto"/>
            <w:left w:val="none" w:sz="0" w:space="0" w:color="auto"/>
            <w:bottom w:val="none" w:sz="0" w:space="0" w:color="auto"/>
            <w:right w:val="none" w:sz="0" w:space="0" w:color="auto"/>
          </w:divBdr>
        </w:div>
        <w:div w:id="1885948722">
          <w:marLeft w:val="0"/>
          <w:marRight w:val="0"/>
          <w:marTop w:val="0"/>
          <w:marBottom w:val="0"/>
          <w:divBdr>
            <w:top w:val="none" w:sz="0" w:space="0" w:color="auto"/>
            <w:left w:val="none" w:sz="0" w:space="0" w:color="auto"/>
            <w:bottom w:val="none" w:sz="0" w:space="0" w:color="auto"/>
            <w:right w:val="none" w:sz="0" w:space="0" w:color="auto"/>
          </w:divBdr>
        </w:div>
        <w:div w:id="1898739271">
          <w:marLeft w:val="0"/>
          <w:marRight w:val="0"/>
          <w:marTop w:val="0"/>
          <w:marBottom w:val="0"/>
          <w:divBdr>
            <w:top w:val="none" w:sz="0" w:space="0" w:color="auto"/>
            <w:left w:val="none" w:sz="0" w:space="0" w:color="auto"/>
            <w:bottom w:val="none" w:sz="0" w:space="0" w:color="auto"/>
            <w:right w:val="none" w:sz="0" w:space="0" w:color="auto"/>
          </w:divBdr>
        </w:div>
        <w:div w:id="1908027171">
          <w:marLeft w:val="0"/>
          <w:marRight w:val="0"/>
          <w:marTop w:val="0"/>
          <w:marBottom w:val="0"/>
          <w:divBdr>
            <w:top w:val="none" w:sz="0" w:space="0" w:color="auto"/>
            <w:left w:val="none" w:sz="0" w:space="0" w:color="auto"/>
            <w:bottom w:val="none" w:sz="0" w:space="0" w:color="auto"/>
            <w:right w:val="none" w:sz="0" w:space="0" w:color="auto"/>
          </w:divBdr>
        </w:div>
        <w:div w:id="1925797362">
          <w:marLeft w:val="0"/>
          <w:marRight w:val="0"/>
          <w:marTop w:val="0"/>
          <w:marBottom w:val="0"/>
          <w:divBdr>
            <w:top w:val="none" w:sz="0" w:space="0" w:color="auto"/>
            <w:left w:val="none" w:sz="0" w:space="0" w:color="auto"/>
            <w:bottom w:val="none" w:sz="0" w:space="0" w:color="auto"/>
            <w:right w:val="none" w:sz="0" w:space="0" w:color="auto"/>
          </w:divBdr>
        </w:div>
        <w:div w:id="1935239015">
          <w:marLeft w:val="0"/>
          <w:marRight w:val="0"/>
          <w:marTop w:val="0"/>
          <w:marBottom w:val="0"/>
          <w:divBdr>
            <w:top w:val="none" w:sz="0" w:space="0" w:color="auto"/>
            <w:left w:val="none" w:sz="0" w:space="0" w:color="auto"/>
            <w:bottom w:val="none" w:sz="0" w:space="0" w:color="auto"/>
            <w:right w:val="none" w:sz="0" w:space="0" w:color="auto"/>
          </w:divBdr>
        </w:div>
        <w:div w:id="1950045277">
          <w:marLeft w:val="0"/>
          <w:marRight w:val="0"/>
          <w:marTop w:val="0"/>
          <w:marBottom w:val="0"/>
          <w:divBdr>
            <w:top w:val="none" w:sz="0" w:space="0" w:color="auto"/>
            <w:left w:val="none" w:sz="0" w:space="0" w:color="auto"/>
            <w:bottom w:val="none" w:sz="0" w:space="0" w:color="auto"/>
            <w:right w:val="none" w:sz="0" w:space="0" w:color="auto"/>
          </w:divBdr>
        </w:div>
        <w:div w:id="1966542108">
          <w:marLeft w:val="0"/>
          <w:marRight w:val="0"/>
          <w:marTop w:val="0"/>
          <w:marBottom w:val="0"/>
          <w:divBdr>
            <w:top w:val="none" w:sz="0" w:space="0" w:color="auto"/>
            <w:left w:val="none" w:sz="0" w:space="0" w:color="auto"/>
            <w:bottom w:val="none" w:sz="0" w:space="0" w:color="auto"/>
            <w:right w:val="none" w:sz="0" w:space="0" w:color="auto"/>
          </w:divBdr>
        </w:div>
        <w:div w:id="1966697258">
          <w:marLeft w:val="0"/>
          <w:marRight w:val="0"/>
          <w:marTop w:val="0"/>
          <w:marBottom w:val="0"/>
          <w:divBdr>
            <w:top w:val="none" w:sz="0" w:space="0" w:color="auto"/>
            <w:left w:val="none" w:sz="0" w:space="0" w:color="auto"/>
            <w:bottom w:val="none" w:sz="0" w:space="0" w:color="auto"/>
            <w:right w:val="none" w:sz="0" w:space="0" w:color="auto"/>
          </w:divBdr>
        </w:div>
        <w:div w:id="1968008630">
          <w:marLeft w:val="0"/>
          <w:marRight w:val="0"/>
          <w:marTop w:val="0"/>
          <w:marBottom w:val="0"/>
          <w:divBdr>
            <w:top w:val="none" w:sz="0" w:space="0" w:color="auto"/>
            <w:left w:val="none" w:sz="0" w:space="0" w:color="auto"/>
            <w:bottom w:val="none" w:sz="0" w:space="0" w:color="auto"/>
            <w:right w:val="none" w:sz="0" w:space="0" w:color="auto"/>
          </w:divBdr>
        </w:div>
        <w:div w:id="1994984873">
          <w:marLeft w:val="0"/>
          <w:marRight w:val="0"/>
          <w:marTop w:val="0"/>
          <w:marBottom w:val="0"/>
          <w:divBdr>
            <w:top w:val="none" w:sz="0" w:space="0" w:color="auto"/>
            <w:left w:val="none" w:sz="0" w:space="0" w:color="auto"/>
            <w:bottom w:val="none" w:sz="0" w:space="0" w:color="auto"/>
            <w:right w:val="none" w:sz="0" w:space="0" w:color="auto"/>
          </w:divBdr>
        </w:div>
        <w:div w:id="2032338055">
          <w:marLeft w:val="0"/>
          <w:marRight w:val="0"/>
          <w:marTop w:val="0"/>
          <w:marBottom w:val="0"/>
          <w:divBdr>
            <w:top w:val="none" w:sz="0" w:space="0" w:color="auto"/>
            <w:left w:val="none" w:sz="0" w:space="0" w:color="auto"/>
            <w:bottom w:val="none" w:sz="0" w:space="0" w:color="auto"/>
            <w:right w:val="none" w:sz="0" w:space="0" w:color="auto"/>
          </w:divBdr>
        </w:div>
        <w:div w:id="2046367524">
          <w:marLeft w:val="0"/>
          <w:marRight w:val="0"/>
          <w:marTop w:val="0"/>
          <w:marBottom w:val="0"/>
          <w:divBdr>
            <w:top w:val="none" w:sz="0" w:space="0" w:color="auto"/>
            <w:left w:val="none" w:sz="0" w:space="0" w:color="auto"/>
            <w:bottom w:val="none" w:sz="0" w:space="0" w:color="auto"/>
            <w:right w:val="none" w:sz="0" w:space="0" w:color="auto"/>
          </w:divBdr>
        </w:div>
        <w:div w:id="2053115824">
          <w:marLeft w:val="0"/>
          <w:marRight w:val="0"/>
          <w:marTop w:val="0"/>
          <w:marBottom w:val="0"/>
          <w:divBdr>
            <w:top w:val="none" w:sz="0" w:space="0" w:color="auto"/>
            <w:left w:val="none" w:sz="0" w:space="0" w:color="auto"/>
            <w:bottom w:val="none" w:sz="0" w:space="0" w:color="auto"/>
            <w:right w:val="none" w:sz="0" w:space="0" w:color="auto"/>
          </w:divBdr>
        </w:div>
        <w:div w:id="2071148608">
          <w:marLeft w:val="0"/>
          <w:marRight w:val="0"/>
          <w:marTop w:val="0"/>
          <w:marBottom w:val="0"/>
          <w:divBdr>
            <w:top w:val="none" w:sz="0" w:space="0" w:color="auto"/>
            <w:left w:val="none" w:sz="0" w:space="0" w:color="auto"/>
            <w:bottom w:val="none" w:sz="0" w:space="0" w:color="auto"/>
            <w:right w:val="none" w:sz="0" w:space="0" w:color="auto"/>
          </w:divBdr>
        </w:div>
        <w:div w:id="2072728426">
          <w:marLeft w:val="0"/>
          <w:marRight w:val="0"/>
          <w:marTop w:val="0"/>
          <w:marBottom w:val="0"/>
          <w:divBdr>
            <w:top w:val="none" w:sz="0" w:space="0" w:color="auto"/>
            <w:left w:val="none" w:sz="0" w:space="0" w:color="auto"/>
            <w:bottom w:val="none" w:sz="0" w:space="0" w:color="auto"/>
            <w:right w:val="none" w:sz="0" w:space="0" w:color="auto"/>
          </w:divBdr>
        </w:div>
        <w:div w:id="2087067896">
          <w:marLeft w:val="0"/>
          <w:marRight w:val="0"/>
          <w:marTop w:val="0"/>
          <w:marBottom w:val="0"/>
          <w:divBdr>
            <w:top w:val="none" w:sz="0" w:space="0" w:color="auto"/>
            <w:left w:val="none" w:sz="0" w:space="0" w:color="auto"/>
            <w:bottom w:val="none" w:sz="0" w:space="0" w:color="auto"/>
            <w:right w:val="none" w:sz="0" w:space="0" w:color="auto"/>
          </w:divBdr>
        </w:div>
        <w:div w:id="2090492189">
          <w:marLeft w:val="0"/>
          <w:marRight w:val="0"/>
          <w:marTop w:val="0"/>
          <w:marBottom w:val="0"/>
          <w:divBdr>
            <w:top w:val="none" w:sz="0" w:space="0" w:color="auto"/>
            <w:left w:val="none" w:sz="0" w:space="0" w:color="auto"/>
            <w:bottom w:val="none" w:sz="0" w:space="0" w:color="auto"/>
            <w:right w:val="none" w:sz="0" w:space="0" w:color="auto"/>
          </w:divBdr>
        </w:div>
        <w:div w:id="2122842287">
          <w:marLeft w:val="0"/>
          <w:marRight w:val="0"/>
          <w:marTop w:val="0"/>
          <w:marBottom w:val="0"/>
          <w:divBdr>
            <w:top w:val="none" w:sz="0" w:space="0" w:color="auto"/>
            <w:left w:val="none" w:sz="0" w:space="0" w:color="auto"/>
            <w:bottom w:val="none" w:sz="0" w:space="0" w:color="auto"/>
            <w:right w:val="none" w:sz="0" w:space="0" w:color="auto"/>
          </w:divBdr>
        </w:div>
      </w:divsChild>
    </w:div>
    <w:div w:id="994800254">
      <w:bodyDiv w:val="1"/>
      <w:marLeft w:val="0"/>
      <w:marRight w:val="0"/>
      <w:marTop w:val="0"/>
      <w:marBottom w:val="0"/>
      <w:divBdr>
        <w:top w:val="none" w:sz="0" w:space="0" w:color="auto"/>
        <w:left w:val="none" w:sz="0" w:space="0" w:color="auto"/>
        <w:bottom w:val="none" w:sz="0" w:space="0" w:color="auto"/>
        <w:right w:val="none" w:sz="0" w:space="0" w:color="auto"/>
      </w:divBdr>
    </w:div>
    <w:div w:id="1104617307">
      <w:bodyDiv w:val="1"/>
      <w:marLeft w:val="0"/>
      <w:marRight w:val="0"/>
      <w:marTop w:val="0"/>
      <w:marBottom w:val="0"/>
      <w:divBdr>
        <w:top w:val="none" w:sz="0" w:space="0" w:color="auto"/>
        <w:left w:val="none" w:sz="0" w:space="0" w:color="auto"/>
        <w:bottom w:val="none" w:sz="0" w:space="0" w:color="auto"/>
        <w:right w:val="none" w:sz="0" w:space="0" w:color="auto"/>
      </w:divBdr>
    </w:div>
    <w:div w:id="1109349548">
      <w:bodyDiv w:val="1"/>
      <w:marLeft w:val="0"/>
      <w:marRight w:val="0"/>
      <w:marTop w:val="0"/>
      <w:marBottom w:val="0"/>
      <w:divBdr>
        <w:top w:val="none" w:sz="0" w:space="0" w:color="auto"/>
        <w:left w:val="none" w:sz="0" w:space="0" w:color="auto"/>
        <w:bottom w:val="none" w:sz="0" w:space="0" w:color="auto"/>
        <w:right w:val="none" w:sz="0" w:space="0" w:color="auto"/>
      </w:divBdr>
    </w:div>
    <w:div w:id="1153331614">
      <w:bodyDiv w:val="1"/>
      <w:marLeft w:val="0"/>
      <w:marRight w:val="0"/>
      <w:marTop w:val="0"/>
      <w:marBottom w:val="0"/>
      <w:divBdr>
        <w:top w:val="none" w:sz="0" w:space="0" w:color="auto"/>
        <w:left w:val="none" w:sz="0" w:space="0" w:color="auto"/>
        <w:bottom w:val="none" w:sz="0" w:space="0" w:color="auto"/>
        <w:right w:val="none" w:sz="0" w:space="0" w:color="auto"/>
      </w:divBdr>
    </w:div>
    <w:div w:id="1279531999">
      <w:bodyDiv w:val="1"/>
      <w:marLeft w:val="0"/>
      <w:marRight w:val="0"/>
      <w:marTop w:val="0"/>
      <w:marBottom w:val="0"/>
      <w:divBdr>
        <w:top w:val="none" w:sz="0" w:space="0" w:color="auto"/>
        <w:left w:val="none" w:sz="0" w:space="0" w:color="auto"/>
        <w:bottom w:val="none" w:sz="0" w:space="0" w:color="auto"/>
        <w:right w:val="none" w:sz="0" w:space="0" w:color="auto"/>
      </w:divBdr>
      <w:divsChild>
        <w:div w:id="1856915062">
          <w:marLeft w:val="0"/>
          <w:marRight w:val="0"/>
          <w:marTop w:val="0"/>
          <w:marBottom w:val="0"/>
          <w:divBdr>
            <w:top w:val="none" w:sz="0" w:space="0" w:color="auto"/>
            <w:left w:val="none" w:sz="0" w:space="0" w:color="auto"/>
            <w:bottom w:val="none" w:sz="0" w:space="0" w:color="auto"/>
            <w:right w:val="none" w:sz="0" w:space="0" w:color="auto"/>
          </w:divBdr>
          <w:divsChild>
            <w:div w:id="628629342">
              <w:marLeft w:val="0"/>
              <w:marRight w:val="0"/>
              <w:marTop w:val="0"/>
              <w:marBottom w:val="0"/>
              <w:divBdr>
                <w:top w:val="none" w:sz="0" w:space="0" w:color="auto"/>
                <w:left w:val="none" w:sz="0" w:space="0" w:color="auto"/>
                <w:bottom w:val="none" w:sz="0" w:space="0" w:color="auto"/>
                <w:right w:val="none" w:sz="0" w:space="0" w:color="auto"/>
              </w:divBdr>
              <w:divsChild>
                <w:div w:id="308707324">
                  <w:marLeft w:val="0"/>
                  <w:marRight w:val="0"/>
                  <w:marTop w:val="0"/>
                  <w:marBottom w:val="0"/>
                  <w:divBdr>
                    <w:top w:val="none" w:sz="0" w:space="0" w:color="auto"/>
                    <w:left w:val="none" w:sz="0" w:space="0" w:color="auto"/>
                    <w:bottom w:val="none" w:sz="0" w:space="0" w:color="auto"/>
                    <w:right w:val="none" w:sz="0" w:space="0" w:color="auto"/>
                  </w:divBdr>
                  <w:divsChild>
                    <w:div w:id="897282783">
                      <w:marLeft w:val="0"/>
                      <w:marRight w:val="0"/>
                      <w:marTop w:val="0"/>
                      <w:marBottom w:val="0"/>
                      <w:divBdr>
                        <w:top w:val="none" w:sz="0" w:space="0" w:color="auto"/>
                        <w:left w:val="none" w:sz="0" w:space="0" w:color="auto"/>
                        <w:bottom w:val="none" w:sz="0" w:space="0" w:color="auto"/>
                        <w:right w:val="none" w:sz="0" w:space="0" w:color="auto"/>
                      </w:divBdr>
                      <w:divsChild>
                        <w:div w:id="1712877334">
                          <w:marLeft w:val="0"/>
                          <w:marRight w:val="0"/>
                          <w:marTop w:val="0"/>
                          <w:marBottom w:val="0"/>
                          <w:divBdr>
                            <w:top w:val="none" w:sz="0" w:space="0" w:color="auto"/>
                            <w:left w:val="none" w:sz="0" w:space="0" w:color="auto"/>
                            <w:bottom w:val="none" w:sz="0" w:space="0" w:color="auto"/>
                            <w:right w:val="none" w:sz="0" w:space="0" w:color="auto"/>
                          </w:divBdr>
                          <w:divsChild>
                            <w:div w:id="1072851758">
                              <w:marLeft w:val="0"/>
                              <w:marRight w:val="0"/>
                              <w:marTop w:val="0"/>
                              <w:marBottom w:val="0"/>
                              <w:divBdr>
                                <w:top w:val="none" w:sz="0" w:space="0" w:color="auto"/>
                                <w:left w:val="none" w:sz="0" w:space="0" w:color="auto"/>
                                <w:bottom w:val="none" w:sz="0" w:space="0" w:color="auto"/>
                                <w:right w:val="none" w:sz="0" w:space="0" w:color="auto"/>
                              </w:divBdr>
                              <w:divsChild>
                                <w:div w:id="2063362170">
                                  <w:marLeft w:val="0"/>
                                  <w:marRight w:val="0"/>
                                  <w:marTop w:val="0"/>
                                  <w:marBottom w:val="0"/>
                                  <w:divBdr>
                                    <w:top w:val="none" w:sz="0" w:space="0" w:color="auto"/>
                                    <w:left w:val="none" w:sz="0" w:space="0" w:color="auto"/>
                                    <w:bottom w:val="none" w:sz="0" w:space="0" w:color="auto"/>
                                    <w:right w:val="none" w:sz="0" w:space="0" w:color="auto"/>
                                  </w:divBdr>
                                  <w:divsChild>
                                    <w:div w:id="479080127">
                                      <w:marLeft w:val="0"/>
                                      <w:marRight w:val="0"/>
                                      <w:marTop w:val="0"/>
                                      <w:marBottom w:val="0"/>
                                      <w:divBdr>
                                        <w:top w:val="none" w:sz="0" w:space="0" w:color="auto"/>
                                        <w:left w:val="none" w:sz="0" w:space="0" w:color="auto"/>
                                        <w:bottom w:val="none" w:sz="0" w:space="0" w:color="auto"/>
                                        <w:right w:val="none" w:sz="0" w:space="0" w:color="auto"/>
                                      </w:divBdr>
                                      <w:divsChild>
                                        <w:div w:id="1288076463">
                                          <w:marLeft w:val="0"/>
                                          <w:marRight w:val="0"/>
                                          <w:marTop w:val="0"/>
                                          <w:marBottom w:val="0"/>
                                          <w:divBdr>
                                            <w:top w:val="none" w:sz="0" w:space="0" w:color="auto"/>
                                            <w:left w:val="none" w:sz="0" w:space="0" w:color="auto"/>
                                            <w:bottom w:val="none" w:sz="0" w:space="0" w:color="auto"/>
                                            <w:right w:val="none" w:sz="0" w:space="0" w:color="auto"/>
                                          </w:divBdr>
                                          <w:divsChild>
                                            <w:div w:id="1119033047">
                                              <w:marLeft w:val="0"/>
                                              <w:marRight w:val="0"/>
                                              <w:marTop w:val="0"/>
                                              <w:marBottom w:val="0"/>
                                              <w:divBdr>
                                                <w:top w:val="none" w:sz="0" w:space="0" w:color="auto"/>
                                                <w:left w:val="none" w:sz="0" w:space="0" w:color="auto"/>
                                                <w:bottom w:val="none" w:sz="0" w:space="0" w:color="auto"/>
                                                <w:right w:val="none" w:sz="0" w:space="0" w:color="auto"/>
                                              </w:divBdr>
                                            </w:div>
                                          </w:divsChild>
                                        </w:div>
                                        <w:div w:id="187730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4575493">
      <w:bodyDiv w:val="1"/>
      <w:marLeft w:val="0"/>
      <w:marRight w:val="0"/>
      <w:marTop w:val="0"/>
      <w:marBottom w:val="0"/>
      <w:divBdr>
        <w:top w:val="none" w:sz="0" w:space="0" w:color="auto"/>
        <w:left w:val="none" w:sz="0" w:space="0" w:color="auto"/>
        <w:bottom w:val="none" w:sz="0" w:space="0" w:color="auto"/>
        <w:right w:val="none" w:sz="0" w:space="0" w:color="auto"/>
      </w:divBdr>
      <w:divsChild>
        <w:div w:id="13651778">
          <w:marLeft w:val="0"/>
          <w:marRight w:val="0"/>
          <w:marTop w:val="0"/>
          <w:marBottom w:val="0"/>
          <w:divBdr>
            <w:top w:val="none" w:sz="0" w:space="0" w:color="auto"/>
            <w:left w:val="none" w:sz="0" w:space="0" w:color="auto"/>
            <w:bottom w:val="none" w:sz="0" w:space="0" w:color="auto"/>
            <w:right w:val="none" w:sz="0" w:space="0" w:color="auto"/>
          </w:divBdr>
        </w:div>
        <w:div w:id="30804652">
          <w:marLeft w:val="0"/>
          <w:marRight w:val="0"/>
          <w:marTop w:val="0"/>
          <w:marBottom w:val="0"/>
          <w:divBdr>
            <w:top w:val="none" w:sz="0" w:space="0" w:color="auto"/>
            <w:left w:val="none" w:sz="0" w:space="0" w:color="auto"/>
            <w:bottom w:val="none" w:sz="0" w:space="0" w:color="auto"/>
            <w:right w:val="none" w:sz="0" w:space="0" w:color="auto"/>
          </w:divBdr>
        </w:div>
        <w:div w:id="43454043">
          <w:marLeft w:val="0"/>
          <w:marRight w:val="0"/>
          <w:marTop w:val="0"/>
          <w:marBottom w:val="0"/>
          <w:divBdr>
            <w:top w:val="none" w:sz="0" w:space="0" w:color="auto"/>
            <w:left w:val="none" w:sz="0" w:space="0" w:color="auto"/>
            <w:bottom w:val="none" w:sz="0" w:space="0" w:color="auto"/>
            <w:right w:val="none" w:sz="0" w:space="0" w:color="auto"/>
          </w:divBdr>
        </w:div>
        <w:div w:id="48656730">
          <w:marLeft w:val="0"/>
          <w:marRight w:val="0"/>
          <w:marTop w:val="0"/>
          <w:marBottom w:val="0"/>
          <w:divBdr>
            <w:top w:val="none" w:sz="0" w:space="0" w:color="auto"/>
            <w:left w:val="none" w:sz="0" w:space="0" w:color="auto"/>
            <w:bottom w:val="none" w:sz="0" w:space="0" w:color="auto"/>
            <w:right w:val="none" w:sz="0" w:space="0" w:color="auto"/>
          </w:divBdr>
        </w:div>
        <w:div w:id="97336892">
          <w:marLeft w:val="0"/>
          <w:marRight w:val="0"/>
          <w:marTop w:val="0"/>
          <w:marBottom w:val="0"/>
          <w:divBdr>
            <w:top w:val="none" w:sz="0" w:space="0" w:color="auto"/>
            <w:left w:val="none" w:sz="0" w:space="0" w:color="auto"/>
            <w:bottom w:val="none" w:sz="0" w:space="0" w:color="auto"/>
            <w:right w:val="none" w:sz="0" w:space="0" w:color="auto"/>
          </w:divBdr>
        </w:div>
        <w:div w:id="106898240">
          <w:marLeft w:val="0"/>
          <w:marRight w:val="0"/>
          <w:marTop w:val="0"/>
          <w:marBottom w:val="0"/>
          <w:divBdr>
            <w:top w:val="none" w:sz="0" w:space="0" w:color="auto"/>
            <w:left w:val="none" w:sz="0" w:space="0" w:color="auto"/>
            <w:bottom w:val="none" w:sz="0" w:space="0" w:color="auto"/>
            <w:right w:val="none" w:sz="0" w:space="0" w:color="auto"/>
          </w:divBdr>
        </w:div>
        <w:div w:id="111293241">
          <w:marLeft w:val="0"/>
          <w:marRight w:val="0"/>
          <w:marTop w:val="0"/>
          <w:marBottom w:val="0"/>
          <w:divBdr>
            <w:top w:val="none" w:sz="0" w:space="0" w:color="auto"/>
            <w:left w:val="none" w:sz="0" w:space="0" w:color="auto"/>
            <w:bottom w:val="none" w:sz="0" w:space="0" w:color="auto"/>
            <w:right w:val="none" w:sz="0" w:space="0" w:color="auto"/>
          </w:divBdr>
        </w:div>
        <w:div w:id="170411518">
          <w:marLeft w:val="0"/>
          <w:marRight w:val="0"/>
          <w:marTop w:val="0"/>
          <w:marBottom w:val="0"/>
          <w:divBdr>
            <w:top w:val="none" w:sz="0" w:space="0" w:color="auto"/>
            <w:left w:val="none" w:sz="0" w:space="0" w:color="auto"/>
            <w:bottom w:val="none" w:sz="0" w:space="0" w:color="auto"/>
            <w:right w:val="none" w:sz="0" w:space="0" w:color="auto"/>
          </w:divBdr>
        </w:div>
        <w:div w:id="185757111">
          <w:marLeft w:val="0"/>
          <w:marRight w:val="0"/>
          <w:marTop w:val="0"/>
          <w:marBottom w:val="0"/>
          <w:divBdr>
            <w:top w:val="none" w:sz="0" w:space="0" w:color="auto"/>
            <w:left w:val="none" w:sz="0" w:space="0" w:color="auto"/>
            <w:bottom w:val="none" w:sz="0" w:space="0" w:color="auto"/>
            <w:right w:val="none" w:sz="0" w:space="0" w:color="auto"/>
          </w:divBdr>
        </w:div>
        <w:div w:id="193428426">
          <w:marLeft w:val="0"/>
          <w:marRight w:val="0"/>
          <w:marTop w:val="0"/>
          <w:marBottom w:val="0"/>
          <w:divBdr>
            <w:top w:val="none" w:sz="0" w:space="0" w:color="auto"/>
            <w:left w:val="none" w:sz="0" w:space="0" w:color="auto"/>
            <w:bottom w:val="none" w:sz="0" w:space="0" w:color="auto"/>
            <w:right w:val="none" w:sz="0" w:space="0" w:color="auto"/>
          </w:divBdr>
        </w:div>
        <w:div w:id="201939363">
          <w:marLeft w:val="0"/>
          <w:marRight w:val="0"/>
          <w:marTop w:val="0"/>
          <w:marBottom w:val="0"/>
          <w:divBdr>
            <w:top w:val="none" w:sz="0" w:space="0" w:color="auto"/>
            <w:left w:val="none" w:sz="0" w:space="0" w:color="auto"/>
            <w:bottom w:val="none" w:sz="0" w:space="0" w:color="auto"/>
            <w:right w:val="none" w:sz="0" w:space="0" w:color="auto"/>
          </w:divBdr>
        </w:div>
        <w:div w:id="220674142">
          <w:marLeft w:val="0"/>
          <w:marRight w:val="0"/>
          <w:marTop w:val="0"/>
          <w:marBottom w:val="0"/>
          <w:divBdr>
            <w:top w:val="none" w:sz="0" w:space="0" w:color="auto"/>
            <w:left w:val="none" w:sz="0" w:space="0" w:color="auto"/>
            <w:bottom w:val="none" w:sz="0" w:space="0" w:color="auto"/>
            <w:right w:val="none" w:sz="0" w:space="0" w:color="auto"/>
          </w:divBdr>
        </w:div>
        <w:div w:id="280380824">
          <w:marLeft w:val="0"/>
          <w:marRight w:val="0"/>
          <w:marTop w:val="0"/>
          <w:marBottom w:val="0"/>
          <w:divBdr>
            <w:top w:val="none" w:sz="0" w:space="0" w:color="auto"/>
            <w:left w:val="none" w:sz="0" w:space="0" w:color="auto"/>
            <w:bottom w:val="none" w:sz="0" w:space="0" w:color="auto"/>
            <w:right w:val="none" w:sz="0" w:space="0" w:color="auto"/>
          </w:divBdr>
        </w:div>
        <w:div w:id="328797818">
          <w:marLeft w:val="0"/>
          <w:marRight w:val="0"/>
          <w:marTop w:val="0"/>
          <w:marBottom w:val="0"/>
          <w:divBdr>
            <w:top w:val="none" w:sz="0" w:space="0" w:color="auto"/>
            <w:left w:val="none" w:sz="0" w:space="0" w:color="auto"/>
            <w:bottom w:val="none" w:sz="0" w:space="0" w:color="auto"/>
            <w:right w:val="none" w:sz="0" w:space="0" w:color="auto"/>
          </w:divBdr>
        </w:div>
        <w:div w:id="335421984">
          <w:marLeft w:val="0"/>
          <w:marRight w:val="0"/>
          <w:marTop w:val="0"/>
          <w:marBottom w:val="0"/>
          <w:divBdr>
            <w:top w:val="none" w:sz="0" w:space="0" w:color="auto"/>
            <w:left w:val="none" w:sz="0" w:space="0" w:color="auto"/>
            <w:bottom w:val="none" w:sz="0" w:space="0" w:color="auto"/>
            <w:right w:val="none" w:sz="0" w:space="0" w:color="auto"/>
          </w:divBdr>
        </w:div>
        <w:div w:id="370299921">
          <w:marLeft w:val="0"/>
          <w:marRight w:val="0"/>
          <w:marTop w:val="0"/>
          <w:marBottom w:val="0"/>
          <w:divBdr>
            <w:top w:val="none" w:sz="0" w:space="0" w:color="auto"/>
            <w:left w:val="none" w:sz="0" w:space="0" w:color="auto"/>
            <w:bottom w:val="none" w:sz="0" w:space="0" w:color="auto"/>
            <w:right w:val="none" w:sz="0" w:space="0" w:color="auto"/>
          </w:divBdr>
        </w:div>
        <w:div w:id="400063875">
          <w:marLeft w:val="0"/>
          <w:marRight w:val="0"/>
          <w:marTop w:val="0"/>
          <w:marBottom w:val="0"/>
          <w:divBdr>
            <w:top w:val="none" w:sz="0" w:space="0" w:color="auto"/>
            <w:left w:val="none" w:sz="0" w:space="0" w:color="auto"/>
            <w:bottom w:val="none" w:sz="0" w:space="0" w:color="auto"/>
            <w:right w:val="none" w:sz="0" w:space="0" w:color="auto"/>
          </w:divBdr>
        </w:div>
        <w:div w:id="404038752">
          <w:marLeft w:val="0"/>
          <w:marRight w:val="0"/>
          <w:marTop w:val="0"/>
          <w:marBottom w:val="0"/>
          <w:divBdr>
            <w:top w:val="none" w:sz="0" w:space="0" w:color="auto"/>
            <w:left w:val="none" w:sz="0" w:space="0" w:color="auto"/>
            <w:bottom w:val="none" w:sz="0" w:space="0" w:color="auto"/>
            <w:right w:val="none" w:sz="0" w:space="0" w:color="auto"/>
          </w:divBdr>
        </w:div>
        <w:div w:id="417168681">
          <w:marLeft w:val="0"/>
          <w:marRight w:val="0"/>
          <w:marTop w:val="0"/>
          <w:marBottom w:val="0"/>
          <w:divBdr>
            <w:top w:val="none" w:sz="0" w:space="0" w:color="auto"/>
            <w:left w:val="none" w:sz="0" w:space="0" w:color="auto"/>
            <w:bottom w:val="none" w:sz="0" w:space="0" w:color="auto"/>
            <w:right w:val="none" w:sz="0" w:space="0" w:color="auto"/>
          </w:divBdr>
        </w:div>
        <w:div w:id="426999399">
          <w:marLeft w:val="0"/>
          <w:marRight w:val="0"/>
          <w:marTop w:val="0"/>
          <w:marBottom w:val="0"/>
          <w:divBdr>
            <w:top w:val="none" w:sz="0" w:space="0" w:color="auto"/>
            <w:left w:val="none" w:sz="0" w:space="0" w:color="auto"/>
            <w:bottom w:val="none" w:sz="0" w:space="0" w:color="auto"/>
            <w:right w:val="none" w:sz="0" w:space="0" w:color="auto"/>
          </w:divBdr>
        </w:div>
        <w:div w:id="430468560">
          <w:marLeft w:val="0"/>
          <w:marRight w:val="0"/>
          <w:marTop w:val="0"/>
          <w:marBottom w:val="0"/>
          <w:divBdr>
            <w:top w:val="none" w:sz="0" w:space="0" w:color="auto"/>
            <w:left w:val="none" w:sz="0" w:space="0" w:color="auto"/>
            <w:bottom w:val="none" w:sz="0" w:space="0" w:color="auto"/>
            <w:right w:val="none" w:sz="0" w:space="0" w:color="auto"/>
          </w:divBdr>
        </w:div>
        <w:div w:id="438571453">
          <w:marLeft w:val="0"/>
          <w:marRight w:val="0"/>
          <w:marTop w:val="0"/>
          <w:marBottom w:val="0"/>
          <w:divBdr>
            <w:top w:val="none" w:sz="0" w:space="0" w:color="auto"/>
            <w:left w:val="none" w:sz="0" w:space="0" w:color="auto"/>
            <w:bottom w:val="none" w:sz="0" w:space="0" w:color="auto"/>
            <w:right w:val="none" w:sz="0" w:space="0" w:color="auto"/>
          </w:divBdr>
        </w:div>
        <w:div w:id="438793470">
          <w:marLeft w:val="0"/>
          <w:marRight w:val="0"/>
          <w:marTop w:val="0"/>
          <w:marBottom w:val="0"/>
          <w:divBdr>
            <w:top w:val="none" w:sz="0" w:space="0" w:color="auto"/>
            <w:left w:val="none" w:sz="0" w:space="0" w:color="auto"/>
            <w:bottom w:val="none" w:sz="0" w:space="0" w:color="auto"/>
            <w:right w:val="none" w:sz="0" w:space="0" w:color="auto"/>
          </w:divBdr>
        </w:div>
        <w:div w:id="439885212">
          <w:marLeft w:val="0"/>
          <w:marRight w:val="0"/>
          <w:marTop w:val="0"/>
          <w:marBottom w:val="0"/>
          <w:divBdr>
            <w:top w:val="none" w:sz="0" w:space="0" w:color="auto"/>
            <w:left w:val="none" w:sz="0" w:space="0" w:color="auto"/>
            <w:bottom w:val="none" w:sz="0" w:space="0" w:color="auto"/>
            <w:right w:val="none" w:sz="0" w:space="0" w:color="auto"/>
          </w:divBdr>
        </w:div>
        <w:div w:id="479930893">
          <w:marLeft w:val="0"/>
          <w:marRight w:val="0"/>
          <w:marTop w:val="0"/>
          <w:marBottom w:val="0"/>
          <w:divBdr>
            <w:top w:val="none" w:sz="0" w:space="0" w:color="auto"/>
            <w:left w:val="none" w:sz="0" w:space="0" w:color="auto"/>
            <w:bottom w:val="none" w:sz="0" w:space="0" w:color="auto"/>
            <w:right w:val="none" w:sz="0" w:space="0" w:color="auto"/>
          </w:divBdr>
        </w:div>
        <w:div w:id="487941336">
          <w:marLeft w:val="0"/>
          <w:marRight w:val="0"/>
          <w:marTop w:val="0"/>
          <w:marBottom w:val="0"/>
          <w:divBdr>
            <w:top w:val="none" w:sz="0" w:space="0" w:color="auto"/>
            <w:left w:val="none" w:sz="0" w:space="0" w:color="auto"/>
            <w:bottom w:val="none" w:sz="0" w:space="0" w:color="auto"/>
            <w:right w:val="none" w:sz="0" w:space="0" w:color="auto"/>
          </w:divBdr>
        </w:div>
        <w:div w:id="503982731">
          <w:marLeft w:val="0"/>
          <w:marRight w:val="0"/>
          <w:marTop w:val="0"/>
          <w:marBottom w:val="0"/>
          <w:divBdr>
            <w:top w:val="none" w:sz="0" w:space="0" w:color="auto"/>
            <w:left w:val="none" w:sz="0" w:space="0" w:color="auto"/>
            <w:bottom w:val="none" w:sz="0" w:space="0" w:color="auto"/>
            <w:right w:val="none" w:sz="0" w:space="0" w:color="auto"/>
          </w:divBdr>
        </w:div>
        <w:div w:id="504708230">
          <w:marLeft w:val="0"/>
          <w:marRight w:val="0"/>
          <w:marTop w:val="0"/>
          <w:marBottom w:val="0"/>
          <w:divBdr>
            <w:top w:val="none" w:sz="0" w:space="0" w:color="auto"/>
            <w:left w:val="none" w:sz="0" w:space="0" w:color="auto"/>
            <w:bottom w:val="none" w:sz="0" w:space="0" w:color="auto"/>
            <w:right w:val="none" w:sz="0" w:space="0" w:color="auto"/>
          </w:divBdr>
        </w:div>
        <w:div w:id="522062826">
          <w:marLeft w:val="0"/>
          <w:marRight w:val="0"/>
          <w:marTop w:val="0"/>
          <w:marBottom w:val="0"/>
          <w:divBdr>
            <w:top w:val="none" w:sz="0" w:space="0" w:color="auto"/>
            <w:left w:val="none" w:sz="0" w:space="0" w:color="auto"/>
            <w:bottom w:val="none" w:sz="0" w:space="0" w:color="auto"/>
            <w:right w:val="none" w:sz="0" w:space="0" w:color="auto"/>
          </w:divBdr>
        </w:div>
        <w:div w:id="537282489">
          <w:marLeft w:val="0"/>
          <w:marRight w:val="0"/>
          <w:marTop w:val="0"/>
          <w:marBottom w:val="0"/>
          <w:divBdr>
            <w:top w:val="none" w:sz="0" w:space="0" w:color="auto"/>
            <w:left w:val="none" w:sz="0" w:space="0" w:color="auto"/>
            <w:bottom w:val="none" w:sz="0" w:space="0" w:color="auto"/>
            <w:right w:val="none" w:sz="0" w:space="0" w:color="auto"/>
          </w:divBdr>
        </w:div>
        <w:div w:id="549924905">
          <w:marLeft w:val="0"/>
          <w:marRight w:val="0"/>
          <w:marTop w:val="0"/>
          <w:marBottom w:val="0"/>
          <w:divBdr>
            <w:top w:val="none" w:sz="0" w:space="0" w:color="auto"/>
            <w:left w:val="none" w:sz="0" w:space="0" w:color="auto"/>
            <w:bottom w:val="none" w:sz="0" w:space="0" w:color="auto"/>
            <w:right w:val="none" w:sz="0" w:space="0" w:color="auto"/>
          </w:divBdr>
        </w:div>
        <w:div w:id="560560215">
          <w:marLeft w:val="0"/>
          <w:marRight w:val="0"/>
          <w:marTop w:val="0"/>
          <w:marBottom w:val="0"/>
          <w:divBdr>
            <w:top w:val="none" w:sz="0" w:space="0" w:color="auto"/>
            <w:left w:val="none" w:sz="0" w:space="0" w:color="auto"/>
            <w:bottom w:val="none" w:sz="0" w:space="0" w:color="auto"/>
            <w:right w:val="none" w:sz="0" w:space="0" w:color="auto"/>
          </w:divBdr>
        </w:div>
        <w:div w:id="561139526">
          <w:marLeft w:val="0"/>
          <w:marRight w:val="0"/>
          <w:marTop w:val="0"/>
          <w:marBottom w:val="0"/>
          <w:divBdr>
            <w:top w:val="none" w:sz="0" w:space="0" w:color="auto"/>
            <w:left w:val="none" w:sz="0" w:space="0" w:color="auto"/>
            <w:bottom w:val="none" w:sz="0" w:space="0" w:color="auto"/>
            <w:right w:val="none" w:sz="0" w:space="0" w:color="auto"/>
          </w:divBdr>
        </w:div>
        <w:div w:id="577790870">
          <w:marLeft w:val="0"/>
          <w:marRight w:val="0"/>
          <w:marTop w:val="0"/>
          <w:marBottom w:val="0"/>
          <w:divBdr>
            <w:top w:val="none" w:sz="0" w:space="0" w:color="auto"/>
            <w:left w:val="none" w:sz="0" w:space="0" w:color="auto"/>
            <w:bottom w:val="none" w:sz="0" w:space="0" w:color="auto"/>
            <w:right w:val="none" w:sz="0" w:space="0" w:color="auto"/>
          </w:divBdr>
        </w:div>
        <w:div w:id="597566255">
          <w:marLeft w:val="0"/>
          <w:marRight w:val="0"/>
          <w:marTop w:val="0"/>
          <w:marBottom w:val="0"/>
          <w:divBdr>
            <w:top w:val="none" w:sz="0" w:space="0" w:color="auto"/>
            <w:left w:val="none" w:sz="0" w:space="0" w:color="auto"/>
            <w:bottom w:val="none" w:sz="0" w:space="0" w:color="auto"/>
            <w:right w:val="none" w:sz="0" w:space="0" w:color="auto"/>
          </w:divBdr>
        </w:div>
        <w:div w:id="602566435">
          <w:marLeft w:val="0"/>
          <w:marRight w:val="0"/>
          <w:marTop w:val="0"/>
          <w:marBottom w:val="0"/>
          <w:divBdr>
            <w:top w:val="none" w:sz="0" w:space="0" w:color="auto"/>
            <w:left w:val="none" w:sz="0" w:space="0" w:color="auto"/>
            <w:bottom w:val="none" w:sz="0" w:space="0" w:color="auto"/>
            <w:right w:val="none" w:sz="0" w:space="0" w:color="auto"/>
          </w:divBdr>
        </w:div>
        <w:div w:id="603617414">
          <w:marLeft w:val="0"/>
          <w:marRight w:val="0"/>
          <w:marTop w:val="0"/>
          <w:marBottom w:val="0"/>
          <w:divBdr>
            <w:top w:val="none" w:sz="0" w:space="0" w:color="auto"/>
            <w:left w:val="none" w:sz="0" w:space="0" w:color="auto"/>
            <w:bottom w:val="none" w:sz="0" w:space="0" w:color="auto"/>
            <w:right w:val="none" w:sz="0" w:space="0" w:color="auto"/>
          </w:divBdr>
        </w:div>
        <w:div w:id="621805756">
          <w:marLeft w:val="0"/>
          <w:marRight w:val="0"/>
          <w:marTop w:val="0"/>
          <w:marBottom w:val="0"/>
          <w:divBdr>
            <w:top w:val="none" w:sz="0" w:space="0" w:color="auto"/>
            <w:left w:val="none" w:sz="0" w:space="0" w:color="auto"/>
            <w:bottom w:val="none" w:sz="0" w:space="0" w:color="auto"/>
            <w:right w:val="none" w:sz="0" w:space="0" w:color="auto"/>
          </w:divBdr>
        </w:div>
        <w:div w:id="628558449">
          <w:marLeft w:val="0"/>
          <w:marRight w:val="0"/>
          <w:marTop w:val="0"/>
          <w:marBottom w:val="0"/>
          <w:divBdr>
            <w:top w:val="none" w:sz="0" w:space="0" w:color="auto"/>
            <w:left w:val="none" w:sz="0" w:space="0" w:color="auto"/>
            <w:bottom w:val="none" w:sz="0" w:space="0" w:color="auto"/>
            <w:right w:val="none" w:sz="0" w:space="0" w:color="auto"/>
          </w:divBdr>
        </w:div>
        <w:div w:id="716202709">
          <w:marLeft w:val="0"/>
          <w:marRight w:val="0"/>
          <w:marTop w:val="0"/>
          <w:marBottom w:val="0"/>
          <w:divBdr>
            <w:top w:val="none" w:sz="0" w:space="0" w:color="auto"/>
            <w:left w:val="none" w:sz="0" w:space="0" w:color="auto"/>
            <w:bottom w:val="none" w:sz="0" w:space="0" w:color="auto"/>
            <w:right w:val="none" w:sz="0" w:space="0" w:color="auto"/>
          </w:divBdr>
        </w:div>
        <w:div w:id="720404395">
          <w:marLeft w:val="0"/>
          <w:marRight w:val="0"/>
          <w:marTop w:val="0"/>
          <w:marBottom w:val="0"/>
          <w:divBdr>
            <w:top w:val="none" w:sz="0" w:space="0" w:color="auto"/>
            <w:left w:val="none" w:sz="0" w:space="0" w:color="auto"/>
            <w:bottom w:val="none" w:sz="0" w:space="0" w:color="auto"/>
            <w:right w:val="none" w:sz="0" w:space="0" w:color="auto"/>
          </w:divBdr>
        </w:div>
        <w:div w:id="733434109">
          <w:marLeft w:val="0"/>
          <w:marRight w:val="0"/>
          <w:marTop w:val="0"/>
          <w:marBottom w:val="0"/>
          <w:divBdr>
            <w:top w:val="none" w:sz="0" w:space="0" w:color="auto"/>
            <w:left w:val="none" w:sz="0" w:space="0" w:color="auto"/>
            <w:bottom w:val="none" w:sz="0" w:space="0" w:color="auto"/>
            <w:right w:val="none" w:sz="0" w:space="0" w:color="auto"/>
          </w:divBdr>
        </w:div>
        <w:div w:id="741609610">
          <w:marLeft w:val="0"/>
          <w:marRight w:val="0"/>
          <w:marTop w:val="0"/>
          <w:marBottom w:val="0"/>
          <w:divBdr>
            <w:top w:val="none" w:sz="0" w:space="0" w:color="auto"/>
            <w:left w:val="none" w:sz="0" w:space="0" w:color="auto"/>
            <w:bottom w:val="none" w:sz="0" w:space="0" w:color="auto"/>
            <w:right w:val="none" w:sz="0" w:space="0" w:color="auto"/>
          </w:divBdr>
        </w:div>
        <w:div w:id="741946934">
          <w:marLeft w:val="0"/>
          <w:marRight w:val="0"/>
          <w:marTop w:val="0"/>
          <w:marBottom w:val="0"/>
          <w:divBdr>
            <w:top w:val="none" w:sz="0" w:space="0" w:color="auto"/>
            <w:left w:val="none" w:sz="0" w:space="0" w:color="auto"/>
            <w:bottom w:val="none" w:sz="0" w:space="0" w:color="auto"/>
            <w:right w:val="none" w:sz="0" w:space="0" w:color="auto"/>
          </w:divBdr>
        </w:div>
        <w:div w:id="745150492">
          <w:marLeft w:val="0"/>
          <w:marRight w:val="0"/>
          <w:marTop w:val="0"/>
          <w:marBottom w:val="0"/>
          <w:divBdr>
            <w:top w:val="none" w:sz="0" w:space="0" w:color="auto"/>
            <w:left w:val="none" w:sz="0" w:space="0" w:color="auto"/>
            <w:bottom w:val="none" w:sz="0" w:space="0" w:color="auto"/>
            <w:right w:val="none" w:sz="0" w:space="0" w:color="auto"/>
          </w:divBdr>
        </w:div>
        <w:div w:id="793865720">
          <w:marLeft w:val="0"/>
          <w:marRight w:val="0"/>
          <w:marTop w:val="0"/>
          <w:marBottom w:val="0"/>
          <w:divBdr>
            <w:top w:val="none" w:sz="0" w:space="0" w:color="auto"/>
            <w:left w:val="none" w:sz="0" w:space="0" w:color="auto"/>
            <w:bottom w:val="none" w:sz="0" w:space="0" w:color="auto"/>
            <w:right w:val="none" w:sz="0" w:space="0" w:color="auto"/>
          </w:divBdr>
        </w:div>
        <w:div w:id="805199503">
          <w:marLeft w:val="0"/>
          <w:marRight w:val="0"/>
          <w:marTop w:val="0"/>
          <w:marBottom w:val="0"/>
          <w:divBdr>
            <w:top w:val="none" w:sz="0" w:space="0" w:color="auto"/>
            <w:left w:val="none" w:sz="0" w:space="0" w:color="auto"/>
            <w:bottom w:val="none" w:sz="0" w:space="0" w:color="auto"/>
            <w:right w:val="none" w:sz="0" w:space="0" w:color="auto"/>
          </w:divBdr>
        </w:div>
        <w:div w:id="850264265">
          <w:marLeft w:val="0"/>
          <w:marRight w:val="0"/>
          <w:marTop w:val="0"/>
          <w:marBottom w:val="0"/>
          <w:divBdr>
            <w:top w:val="none" w:sz="0" w:space="0" w:color="auto"/>
            <w:left w:val="none" w:sz="0" w:space="0" w:color="auto"/>
            <w:bottom w:val="none" w:sz="0" w:space="0" w:color="auto"/>
            <w:right w:val="none" w:sz="0" w:space="0" w:color="auto"/>
          </w:divBdr>
        </w:div>
        <w:div w:id="867256316">
          <w:marLeft w:val="0"/>
          <w:marRight w:val="0"/>
          <w:marTop w:val="0"/>
          <w:marBottom w:val="0"/>
          <w:divBdr>
            <w:top w:val="none" w:sz="0" w:space="0" w:color="auto"/>
            <w:left w:val="none" w:sz="0" w:space="0" w:color="auto"/>
            <w:bottom w:val="none" w:sz="0" w:space="0" w:color="auto"/>
            <w:right w:val="none" w:sz="0" w:space="0" w:color="auto"/>
          </w:divBdr>
        </w:div>
        <w:div w:id="868495623">
          <w:marLeft w:val="0"/>
          <w:marRight w:val="0"/>
          <w:marTop w:val="0"/>
          <w:marBottom w:val="0"/>
          <w:divBdr>
            <w:top w:val="none" w:sz="0" w:space="0" w:color="auto"/>
            <w:left w:val="none" w:sz="0" w:space="0" w:color="auto"/>
            <w:bottom w:val="none" w:sz="0" w:space="0" w:color="auto"/>
            <w:right w:val="none" w:sz="0" w:space="0" w:color="auto"/>
          </w:divBdr>
        </w:div>
        <w:div w:id="873925328">
          <w:marLeft w:val="0"/>
          <w:marRight w:val="0"/>
          <w:marTop w:val="0"/>
          <w:marBottom w:val="0"/>
          <w:divBdr>
            <w:top w:val="none" w:sz="0" w:space="0" w:color="auto"/>
            <w:left w:val="none" w:sz="0" w:space="0" w:color="auto"/>
            <w:bottom w:val="none" w:sz="0" w:space="0" w:color="auto"/>
            <w:right w:val="none" w:sz="0" w:space="0" w:color="auto"/>
          </w:divBdr>
        </w:div>
        <w:div w:id="899512560">
          <w:marLeft w:val="0"/>
          <w:marRight w:val="0"/>
          <w:marTop w:val="0"/>
          <w:marBottom w:val="0"/>
          <w:divBdr>
            <w:top w:val="none" w:sz="0" w:space="0" w:color="auto"/>
            <w:left w:val="none" w:sz="0" w:space="0" w:color="auto"/>
            <w:bottom w:val="none" w:sz="0" w:space="0" w:color="auto"/>
            <w:right w:val="none" w:sz="0" w:space="0" w:color="auto"/>
          </w:divBdr>
        </w:div>
        <w:div w:id="915285727">
          <w:marLeft w:val="0"/>
          <w:marRight w:val="0"/>
          <w:marTop w:val="0"/>
          <w:marBottom w:val="0"/>
          <w:divBdr>
            <w:top w:val="none" w:sz="0" w:space="0" w:color="auto"/>
            <w:left w:val="none" w:sz="0" w:space="0" w:color="auto"/>
            <w:bottom w:val="none" w:sz="0" w:space="0" w:color="auto"/>
            <w:right w:val="none" w:sz="0" w:space="0" w:color="auto"/>
          </w:divBdr>
        </w:div>
        <w:div w:id="937296269">
          <w:marLeft w:val="0"/>
          <w:marRight w:val="0"/>
          <w:marTop w:val="0"/>
          <w:marBottom w:val="0"/>
          <w:divBdr>
            <w:top w:val="none" w:sz="0" w:space="0" w:color="auto"/>
            <w:left w:val="none" w:sz="0" w:space="0" w:color="auto"/>
            <w:bottom w:val="none" w:sz="0" w:space="0" w:color="auto"/>
            <w:right w:val="none" w:sz="0" w:space="0" w:color="auto"/>
          </w:divBdr>
        </w:div>
        <w:div w:id="974944240">
          <w:marLeft w:val="0"/>
          <w:marRight w:val="0"/>
          <w:marTop w:val="0"/>
          <w:marBottom w:val="0"/>
          <w:divBdr>
            <w:top w:val="none" w:sz="0" w:space="0" w:color="auto"/>
            <w:left w:val="none" w:sz="0" w:space="0" w:color="auto"/>
            <w:bottom w:val="none" w:sz="0" w:space="0" w:color="auto"/>
            <w:right w:val="none" w:sz="0" w:space="0" w:color="auto"/>
          </w:divBdr>
        </w:div>
        <w:div w:id="976496598">
          <w:marLeft w:val="0"/>
          <w:marRight w:val="0"/>
          <w:marTop w:val="0"/>
          <w:marBottom w:val="0"/>
          <w:divBdr>
            <w:top w:val="none" w:sz="0" w:space="0" w:color="auto"/>
            <w:left w:val="none" w:sz="0" w:space="0" w:color="auto"/>
            <w:bottom w:val="none" w:sz="0" w:space="0" w:color="auto"/>
            <w:right w:val="none" w:sz="0" w:space="0" w:color="auto"/>
          </w:divBdr>
        </w:div>
        <w:div w:id="1008601082">
          <w:marLeft w:val="0"/>
          <w:marRight w:val="0"/>
          <w:marTop w:val="0"/>
          <w:marBottom w:val="0"/>
          <w:divBdr>
            <w:top w:val="none" w:sz="0" w:space="0" w:color="auto"/>
            <w:left w:val="none" w:sz="0" w:space="0" w:color="auto"/>
            <w:bottom w:val="none" w:sz="0" w:space="0" w:color="auto"/>
            <w:right w:val="none" w:sz="0" w:space="0" w:color="auto"/>
          </w:divBdr>
        </w:div>
        <w:div w:id="1039012473">
          <w:marLeft w:val="0"/>
          <w:marRight w:val="0"/>
          <w:marTop w:val="0"/>
          <w:marBottom w:val="0"/>
          <w:divBdr>
            <w:top w:val="none" w:sz="0" w:space="0" w:color="auto"/>
            <w:left w:val="none" w:sz="0" w:space="0" w:color="auto"/>
            <w:bottom w:val="none" w:sz="0" w:space="0" w:color="auto"/>
            <w:right w:val="none" w:sz="0" w:space="0" w:color="auto"/>
          </w:divBdr>
        </w:div>
        <w:div w:id="1049040154">
          <w:marLeft w:val="0"/>
          <w:marRight w:val="0"/>
          <w:marTop w:val="0"/>
          <w:marBottom w:val="0"/>
          <w:divBdr>
            <w:top w:val="none" w:sz="0" w:space="0" w:color="auto"/>
            <w:left w:val="none" w:sz="0" w:space="0" w:color="auto"/>
            <w:bottom w:val="none" w:sz="0" w:space="0" w:color="auto"/>
            <w:right w:val="none" w:sz="0" w:space="0" w:color="auto"/>
          </w:divBdr>
        </w:div>
        <w:div w:id="1087842861">
          <w:marLeft w:val="0"/>
          <w:marRight w:val="0"/>
          <w:marTop w:val="0"/>
          <w:marBottom w:val="0"/>
          <w:divBdr>
            <w:top w:val="none" w:sz="0" w:space="0" w:color="auto"/>
            <w:left w:val="none" w:sz="0" w:space="0" w:color="auto"/>
            <w:bottom w:val="none" w:sz="0" w:space="0" w:color="auto"/>
            <w:right w:val="none" w:sz="0" w:space="0" w:color="auto"/>
          </w:divBdr>
        </w:div>
        <w:div w:id="1099839156">
          <w:marLeft w:val="0"/>
          <w:marRight w:val="0"/>
          <w:marTop w:val="0"/>
          <w:marBottom w:val="0"/>
          <w:divBdr>
            <w:top w:val="none" w:sz="0" w:space="0" w:color="auto"/>
            <w:left w:val="none" w:sz="0" w:space="0" w:color="auto"/>
            <w:bottom w:val="none" w:sz="0" w:space="0" w:color="auto"/>
            <w:right w:val="none" w:sz="0" w:space="0" w:color="auto"/>
          </w:divBdr>
        </w:div>
        <w:div w:id="1112091384">
          <w:marLeft w:val="0"/>
          <w:marRight w:val="0"/>
          <w:marTop w:val="0"/>
          <w:marBottom w:val="0"/>
          <w:divBdr>
            <w:top w:val="none" w:sz="0" w:space="0" w:color="auto"/>
            <w:left w:val="none" w:sz="0" w:space="0" w:color="auto"/>
            <w:bottom w:val="none" w:sz="0" w:space="0" w:color="auto"/>
            <w:right w:val="none" w:sz="0" w:space="0" w:color="auto"/>
          </w:divBdr>
        </w:div>
        <w:div w:id="1113937773">
          <w:marLeft w:val="0"/>
          <w:marRight w:val="0"/>
          <w:marTop w:val="0"/>
          <w:marBottom w:val="0"/>
          <w:divBdr>
            <w:top w:val="none" w:sz="0" w:space="0" w:color="auto"/>
            <w:left w:val="none" w:sz="0" w:space="0" w:color="auto"/>
            <w:bottom w:val="none" w:sz="0" w:space="0" w:color="auto"/>
            <w:right w:val="none" w:sz="0" w:space="0" w:color="auto"/>
          </w:divBdr>
        </w:div>
        <w:div w:id="1117797514">
          <w:marLeft w:val="0"/>
          <w:marRight w:val="0"/>
          <w:marTop w:val="0"/>
          <w:marBottom w:val="0"/>
          <w:divBdr>
            <w:top w:val="none" w:sz="0" w:space="0" w:color="auto"/>
            <w:left w:val="none" w:sz="0" w:space="0" w:color="auto"/>
            <w:bottom w:val="none" w:sz="0" w:space="0" w:color="auto"/>
            <w:right w:val="none" w:sz="0" w:space="0" w:color="auto"/>
          </w:divBdr>
        </w:div>
        <w:div w:id="1127511196">
          <w:marLeft w:val="0"/>
          <w:marRight w:val="0"/>
          <w:marTop w:val="0"/>
          <w:marBottom w:val="0"/>
          <w:divBdr>
            <w:top w:val="none" w:sz="0" w:space="0" w:color="auto"/>
            <w:left w:val="none" w:sz="0" w:space="0" w:color="auto"/>
            <w:bottom w:val="none" w:sz="0" w:space="0" w:color="auto"/>
            <w:right w:val="none" w:sz="0" w:space="0" w:color="auto"/>
          </w:divBdr>
        </w:div>
        <w:div w:id="1132478183">
          <w:marLeft w:val="0"/>
          <w:marRight w:val="0"/>
          <w:marTop w:val="0"/>
          <w:marBottom w:val="0"/>
          <w:divBdr>
            <w:top w:val="none" w:sz="0" w:space="0" w:color="auto"/>
            <w:left w:val="none" w:sz="0" w:space="0" w:color="auto"/>
            <w:bottom w:val="none" w:sz="0" w:space="0" w:color="auto"/>
            <w:right w:val="none" w:sz="0" w:space="0" w:color="auto"/>
          </w:divBdr>
        </w:div>
        <w:div w:id="1139301457">
          <w:marLeft w:val="0"/>
          <w:marRight w:val="0"/>
          <w:marTop w:val="0"/>
          <w:marBottom w:val="0"/>
          <w:divBdr>
            <w:top w:val="none" w:sz="0" w:space="0" w:color="auto"/>
            <w:left w:val="none" w:sz="0" w:space="0" w:color="auto"/>
            <w:bottom w:val="none" w:sz="0" w:space="0" w:color="auto"/>
            <w:right w:val="none" w:sz="0" w:space="0" w:color="auto"/>
          </w:divBdr>
        </w:div>
        <w:div w:id="1146705834">
          <w:marLeft w:val="0"/>
          <w:marRight w:val="0"/>
          <w:marTop w:val="0"/>
          <w:marBottom w:val="0"/>
          <w:divBdr>
            <w:top w:val="none" w:sz="0" w:space="0" w:color="auto"/>
            <w:left w:val="none" w:sz="0" w:space="0" w:color="auto"/>
            <w:bottom w:val="none" w:sz="0" w:space="0" w:color="auto"/>
            <w:right w:val="none" w:sz="0" w:space="0" w:color="auto"/>
          </w:divBdr>
        </w:div>
        <w:div w:id="1165627697">
          <w:marLeft w:val="0"/>
          <w:marRight w:val="0"/>
          <w:marTop w:val="0"/>
          <w:marBottom w:val="0"/>
          <w:divBdr>
            <w:top w:val="none" w:sz="0" w:space="0" w:color="auto"/>
            <w:left w:val="none" w:sz="0" w:space="0" w:color="auto"/>
            <w:bottom w:val="none" w:sz="0" w:space="0" w:color="auto"/>
            <w:right w:val="none" w:sz="0" w:space="0" w:color="auto"/>
          </w:divBdr>
        </w:div>
        <w:div w:id="1168907196">
          <w:marLeft w:val="0"/>
          <w:marRight w:val="0"/>
          <w:marTop w:val="0"/>
          <w:marBottom w:val="0"/>
          <w:divBdr>
            <w:top w:val="none" w:sz="0" w:space="0" w:color="auto"/>
            <w:left w:val="none" w:sz="0" w:space="0" w:color="auto"/>
            <w:bottom w:val="none" w:sz="0" w:space="0" w:color="auto"/>
            <w:right w:val="none" w:sz="0" w:space="0" w:color="auto"/>
          </w:divBdr>
        </w:div>
        <w:div w:id="1174223815">
          <w:marLeft w:val="0"/>
          <w:marRight w:val="0"/>
          <w:marTop w:val="0"/>
          <w:marBottom w:val="0"/>
          <w:divBdr>
            <w:top w:val="none" w:sz="0" w:space="0" w:color="auto"/>
            <w:left w:val="none" w:sz="0" w:space="0" w:color="auto"/>
            <w:bottom w:val="none" w:sz="0" w:space="0" w:color="auto"/>
            <w:right w:val="none" w:sz="0" w:space="0" w:color="auto"/>
          </w:divBdr>
        </w:div>
        <w:div w:id="1185948608">
          <w:marLeft w:val="0"/>
          <w:marRight w:val="0"/>
          <w:marTop w:val="0"/>
          <w:marBottom w:val="0"/>
          <w:divBdr>
            <w:top w:val="none" w:sz="0" w:space="0" w:color="auto"/>
            <w:left w:val="none" w:sz="0" w:space="0" w:color="auto"/>
            <w:bottom w:val="none" w:sz="0" w:space="0" w:color="auto"/>
            <w:right w:val="none" w:sz="0" w:space="0" w:color="auto"/>
          </w:divBdr>
        </w:div>
        <w:div w:id="1189638197">
          <w:marLeft w:val="0"/>
          <w:marRight w:val="0"/>
          <w:marTop w:val="0"/>
          <w:marBottom w:val="0"/>
          <w:divBdr>
            <w:top w:val="none" w:sz="0" w:space="0" w:color="auto"/>
            <w:left w:val="none" w:sz="0" w:space="0" w:color="auto"/>
            <w:bottom w:val="none" w:sz="0" w:space="0" w:color="auto"/>
            <w:right w:val="none" w:sz="0" w:space="0" w:color="auto"/>
          </w:divBdr>
        </w:div>
        <w:div w:id="1189758223">
          <w:marLeft w:val="0"/>
          <w:marRight w:val="0"/>
          <w:marTop w:val="0"/>
          <w:marBottom w:val="0"/>
          <w:divBdr>
            <w:top w:val="none" w:sz="0" w:space="0" w:color="auto"/>
            <w:left w:val="none" w:sz="0" w:space="0" w:color="auto"/>
            <w:bottom w:val="none" w:sz="0" w:space="0" w:color="auto"/>
            <w:right w:val="none" w:sz="0" w:space="0" w:color="auto"/>
          </w:divBdr>
        </w:div>
        <w:div w:id="1195775037">
          <w:marLeft w:val="0"/>
          <w:marRight w:val="0"/>
          <w:marTop w:val="0"/>
          <w:marBottom w:val="0"/>
          <w:divBdr>
            <w:top w:val="none" w:sz="0" w:space="0" w:color="auto"/>
            <w:left w:val="none" w:sz="0" w:space="0" w:color="auto"/>
            <w:bottom w:val="none" w:sz="0" w:space="0" w:color="auto"/>
            <w:right w:val="none" w:sz="0" w:space="0" w:color="auto"/>
          </w:divBdr>
        </w:div>
        <w:div w:id="1200316039">
          <w:marLeft w:val="0"/>
          <w:marRight w:val="0"/>
          <w:marTop w:val="0"/>
          <w:marBottom w:val="0"/>
          <w:divBdr>
            <w:top w:val="none" w:sz="0" w:space="0" w:color="auto"/>
            <w:left w:val="none" w:sz="0" w:space="0" w:color="auto"/>
            <w:bottom w:val="none" w:sz="0" w:space="0" w:color="auto"/>
            <w:right w:val="none" w:sz="0" w:space="0" w:color="auto"/>
          </w:divBdr>
        </w:div>
        <w:div w:id="1202858498">
          <w:marLeft w:val="0"/>
          <w:marRight w:val="0"/>
          <w:marTop w:val="0"/>
          <w:marBottom w:val="0"/>
          <w:divBdr>
            <w:top w:val="none" w:sz="0" w:space="0" w:color="auto"/>
            <w:left w:val="none" w:sz="0" w:space="0" w:color="auto"/>
            <w:bottom w:val="none" w:sz="0" w:space="0" w:color="auto"/>
            <w:right w:val="none" w:sz="0" w:space="0" w:color="auto"/>
          </w:divBdr>
        </w:div>
        <w:div w:id="1238785199">
          <w:marLeft w:val="0"/>
          <w:marRight w:val="0"/>
          <w:marTop w:val="0"/>
          <w:marBottom w:val="0"/>
          <w:divBdr>
            <w:top w:val="none" w:sz="0" w:space="0" w:color="auto"/>
            <w:left w:val="none" w:sz="0" w:space="0" w:color="auto"/>
            <w:bottom w:val="none" w:sz="0" w:space="0" w:color="auto"/>
            <w:right w:val="none" w:sz="0" w:space="0" w:color="auto"/>
          </w:divBdr>
        </w:div>
        <w:div w:id="1238829692">
          <w:marLeft w:val="0"/>
          <w:marRight w:val="0"/>
          <w:marTop w:val="0"/>
          <w:marBottom w:val="0"/>
          <w:divBdr>
            <w:top w:val="none" w:sz="0" w:space="0" w:color="auto"/>
            <w:left w:val="none" w:sz="0" w:space="0" w:color="auto"/>
            <w:bottom w:val="none" w:sz="0" w:space="0" w:color="auto"/>
            <w:right w:val="none" w:sz="0" w:space="0" w:color="auto"/>
          </w:divBdr>
        </w:div>
        <w:div w:id="1241066149">
          <w:marLeft w:val="0"/>
          <w:marRight w:val="0"/>
          <w:marTop w:val="0"/>
          <w:marBottom w:val="0"/>
          <w:divBdr>
            <w:top w:val="none" w:sz="0" w:space="0" w:color="auto"/>
            <w:left w:val="none" w:sz="0" w:space="0" w:color="auto"/>
            <w:bottom w:val="none" w:sz="0" w:space="0" w:color="auto"/>
            <w:right w:val="none" w:sz="0" w:space="0" w:color="auto"/>
          </w:divBdr>
        </w:div>
        <w:div w:id="1251044200">
          <w:marLeft w:val="0"/>
          <w:marRight w:val="0"/>
          <w:marTop w:val="0"/>
          <w:marBottom w:val="0"/>
          <w:divBdr>
            <w:top w:val="none" w:sz="0" w:space="0" w:color="auto"/>
            <w:left w:val="none" w:sz="0" w:space="0" w:color="auto"/>
            <w:bottom w:val="none" w:sz="0" w:space="0" w:color="auto"/>
            <w:right w:val="none" w:sz="0" w:space="0" w:color="auto"/>
          </w:divBdr>
        </w:div>
        <w:div w:id="1258176104">
          <w:marLeft w:val="0"/>
          <w:marRight w:val="0"/>
          <w:marTop w:val="0"/>
          <w:marBottom w:val="0"/>
          <w:divBdr>
            <w:top w:val="none" w:sz="0" w:space="0" w:color="auto"/>
            <w:left w:val="none" w:sz="0" w:space="0" w:color="auto"/>
            <w:bottom w:val="none" w:sz="0" w:space="0" w:color="auto"/>
            <w:right w:val="none" w:sz="0" w:space="0" w:color="auto"/>
          </w:divBdr>
        </w:div>
        <w:div w:id="1297376708">
          <w:marLeft w:val="0"/>
          <w:marRight w:val="0"/>
          <w:marTop w:val="0"/>
          <w:marBottom w:val="0"/>
          <w:divBdr>
            <w:top w:val="none" w:sz="0" w:space="0" w:color="auto"/>
            <w:left w:val="none" w:sz="0" w:space="0" w:color="auto"/>
            <w:bottom w:val="none" w:sz="0" w:space="0" w:color="auto"/>
            <w:right w:val="none" w:sz="0" w:space="0" w:color="auto"/>
          </w:divBdr>
        </w:div>
        <w:div w:id="1340424983">
          <w:marLeft w:val="0"/>
          <w:marRight w:val="0"/>
          <w:marTop w:val="0"/>
          <w:marBottom w:val="0"/>
          <w:divBdr>
            <w:top w:val="none" w:sz="0" w:space="0" w:color="auto"/>
            <w:left w:val="none" w:sz="0" w:space="0" w:color="auto"/>
            <w:bottom w:val="none" w:sz="0" w:space="0" w:color="auto"/>
            <w:right w:val="none" w:sz="0" w:space="0" w:color="auto"/>
          </w:divBdr>
        </w:div>
        <w:div w:id="1356426154">
          <w:marLeft w:val="0"/>
          <w:marRight w:val="0"/>
          <w:marTop w:val="0"/>
          <w:marBottom w:val="0"/>
          <w:divBdr>
            <w:top w:val="none" w:sz="0" w:space="0" w:color="auto"/>
            <w:left w:val="none" w:sz="0" w:space="0" w:color="auto"/>
            <w:bottom w:val="none" w:sz="0" w:space="0" w:color="auto"/>
            <w:right w:val="none" w:sz="0" w:space="0" w:color="auto"/>
          </w:divBdr>
        </w:div>
        <w:div w:id="1366448592">
          <w:marLeft w:val="0"/>
          <w:marRight w:val="0"/>
          <w:marTop w:val="0"/>
          <w:marBottom w:val="0"/>
          <w:divBdr>
            <w:top w:val="none" w:sz="0" w:space="0" w:color="auto"/>
            <w:left w:val="none" w:sz="0" w:space="0" w:color="auto"/>
            <w:bottom w:val="none" w:sz="0" w:space="0" w:color="auto"/>
            <w:right w:val="none" w:sz="0" w:space="0" w:color="auto"/>
          </w:divBdr>
        </w:div>
        <w:div w:id="1370911521">
          <w:marLeft w:val="0"/>
          <w:marRight w:val="0"/>
          <w:marTop w:val="0"/>
          <w:marBottom w:val="0"/>
          <w:divBdr>
            <w:top w:val="none" w:sz="0" w:space="0" w:color="auto"/>
            <w:left w:val="none" w:sz="0" w:space="0" w:color="auto"/>
            <w:bottom w:val="none" w:sz="0" w:space="0" w:color="auto"/>
            <w:right w:val="none" w:sz="0" w:space="0" w:color="auto"/>
          </w:divBdr>
        </w:div>
        <w:div w:id="1394429204">
          <w:marLeft w:val="0"/>
          <w:marRight w:val="0"/>
          <w:marTop w:val="0"/>
          <w:marBottom w:val="0"/>
          <w:divBdr>
            <w:top w:val="none" w:sz="0" w:space="0" w:color="auto"/>
            <w:left w:val="none" w:sz="0" w:space="0" w:color="auto"/>
            <w:bottom w:val="none" w:sz="0" w:space="0" w:color="auto"/>
            <w:right w:val="none" w:sz="0" w:space="0" w:color="auto"/>
          </w:divBdr>
        </w:div>
        <w:div w:id="1454058409">
          <w:marLeft w:val="0"/>
          <w:marRight w:val="0"/>
          <w:marTop w:val="0"/>
          <w:marBottom w:val="0"/>
          <w:divBdr>
            <w:top w:val="none" w:sz="0" w:space="0" w:color="auto"/>
            <w:left w:val="none" w:sz="0" w:space="0" w:color="auto"/>
            <w:bottom w:val="none" w:sz="0" w:space="0" w:color="auto"/>
            <w:right w:val="none" w:sz="0" w:space="0" w:color="auto"/>
          </w:divBdr>
        </w:div>
        <w:div w:id="1487865741">
          <w:marLeft w:val="0"/>
          <w:marRight w:val="0"/>
          <w:marTop w:val="0"/>
          <w:marBottom w:val="0"/>
          <w:divBdr>
            <w:top w:val="none" w:sz="0" w:space="0" w:color="auto"/>
            <w:left w:val="none" w:sz="0" w:space="0" w:color="auto"/>
            <w:bottom w:val="none" w:sz="0" w:space="0" w:color="auto"/>
            <w:right w:val="none" w:sz="0" w:space="0" w:color="auto"/>
          </w:divBdr>
        </w:div>
        <w:div w:id="1497763159">
          <w:marLeft w:val="0"/>
          <w:marRight w:val="0"/>
          <w:marTop w:val="0"/>
          <w:marBottom w:val="0"/>
          <w:divBdr>
            <w:top w:val="none" w:sz="0" w:space="0" w:color="auto"/>
            <w:left w:val="none" w:sz="0" w:space="0" w:color="auto"/>
            <w:bottom w:val="none" w:sz="0" w:space="0" w:color="auto"/>
            <w:right w:val="none" w:sz="0" w:space="0" w:color="auto"/>
          </w:divBdr>
        </w:div>
        <w:div w:id="1562405135">
          <w:marLeft w:val="0"/>
          <w:marRight w:val="0"/>
          <w:marTop w:val="0"/>
          <w:marBottom w:val="0"/>
          <w:divBdr>
            <w:top w:val="none" w:sz="0" w:space="0" w:color="auto"/>
            <w:left w:val="none" w:sz="0" w:space="0" w:color="auto"/>
            <w:bottom w:val="none" w:sz="0" w:space="0" w:color="auto"/>
            <w:right w:val="none" w:sz="0" w:space="0" w:color="auto"/>
          </w:divBdr>
        </w:div>
        <w:div w:id="1598369569">
          <w:marLeft w:val="0"/>
          <w:marRight w:val="0"/>
          <w:marTop w:val="0"/>
          <w:marBottom w:val="0"/>
          <w:divBdr>
            <w:top w:val="none" w:sz="0" w:space="0" w:color="auto"/>
            <w:left w:val="none" w:sz="0" w:space="0" w:color="auto"/>
            <w:bottom w:val="none" w:sz="0" w:space="0" w:color="auto"/>
            <w:right w:val="none" w:sz="0" w:space="0" w:color="auto"/>
          </w:divBdr>
        </w:div>
        <w:div w:id="1612277784">
          <w:marLeft w:val="0"/>
          <w:marRight w:val="0"/>
          <w:marTop w:val="0"/>
          <w:marBottom w:val="0"/>
          <w:divBdr>
            <w:top w:val="none" w:sz="0" w:space="0" w:color="auto"/>
            <w:left w:val="none" w:sz="0" w:space="0" w:color="auto"/>
            <w:bottom w:val="none" w:sz="0" w:space="0" w:color="auto"/>
            <w:right w:val="none" w:sz="0" w:space="0" w:color="auto"/>
          </w:divBdr>
        </w:div>
        <w:div w:id="1615476317">
          <w:marLeft w:val="0"/>
          <w:marRight w:val="0"/>
          <w:marTop w:val="0"/>
          <w:marBottom w:val="0"/>
          <w:divBdr>
            <w:top w:val="none" w:sz="0" w:space="0" w:color="auto"/>
            <w:left w:val="none" w:sz="0" w:space="0" w:color="auto"/>
            <w:bottom w:val="none" w:sz="0" w:space="0" w:color="auto"/>
            <w:right w:val="none" w:sz="0" w:space="0" w:color="auto"/>
          </w:divBdr>
        </w:div>
        <w:div w:id="1633515307">
          <w:marLeft w:val="0"/>
          <w:marRight w:val="0"/>
          <w:marTop w:val="0"/>
          <w:marBottom w:val="0"/>
          <w:divBdr>
            <w:top w:val="none" w:sz="0" w:space="0" w:color="auto"/>
            <w:left w:val="none" w:sz="0" w:space="0" w:color="auto"/>
            <w:bottom w:val="none" w:sz="0" w:space="0" w:color="auto"/>
            <w:right w:val="none" w:sz="0" w:space="0" w:color="auto"/>
          </w:divBdr>
        </w:div>
        <w:div w:id="1633827125">
          <w:marLeft w:val="0"/>
          <w:marRight w:val="0"/>
          <w:marTop w:val="0"/>
          <w:marBottom w:val="0"/>
          <w:divBdr>
            <w:top w:val="none" w:sz="0" w:space="0" w:color="auto"/>
            <w:left w:val="none" w:sz="0" w:space="0" w:color="auto"/>
            <w:bottom w:val="none" w:sz="0" w:space="0" w:color="auto"/>
            <w:right w:val="none" w:sz="0" w:space="0" w:color="auto"/>
          </w:divBdr>
        </w:div>
        <w:div w:id="1642004749">
          <w:marLeft w:val="0"/>
          <w:marRight w:val="0"/>
          <w:marTop w:val="0"/>
          <w:marBottom w:val="0"/>
          <w:divBdr>
            <w:top w:val="none" w:sz="0" w:space="0" w:color="auto"/>
            <w:left w:val="none" w:sz="0" w:space="0" w:color="auto"/>
            <w:bottom w:val="none" w:sz="0" w:space="0" w:color="auto"/>
            <w:right w:val="none" w:sz="0" w:space="0" w:color="auto"/>
          </w:divBdr>
        </w:div>
        <w:div w:id="1729105735">
          <w:marLeft w:val="0"/>
          <w:marRight w:val="0"/>
          <w:marTop w:val="0"/>
          <w:marBottom w:val="0"/>
          <w:divBdr>
            <w:top w:val="none" w:sz="0" w:space="0" w:color="auto"/>
            <w:left w:val="none" w:sz="0" w:space="0" w:color="auto"/>
            <w:bottom w:val="none" w:sz="0" w:space="0" w:color="auto"/>
            <w:right w:val="none" w:sz="0" w:space="0" w:color="auto"/>
          </w:divBdr>
        </w:div>
        <w:div w:id="1759060051">
          <w:marLeft w:val="0"/>
          <w:marRight w:val="0"/>
          <w:marTop w:val="0"/>
          <w:marBottom w:val="0"/>
          <w:divBdr>
            <w:top w:val="none" w:sz="0" w:space="0" w:color="auto"/>
            <w:left w:val="none" w:sz="0" w:space="0" w:color="auto"/>
            <w:bottom w:val="none" w:sz="0" w:space="0" w:color="auto"/>
            <w:right w:val="none" w:sz="0" w:space="0" w:color="auto"/>
          </w:divBdr>
        </w:div>
        <w:div w:id="1789230307">
          <w:marLeft w:val="0"/>
          <w:marRight w:val="0"/>
          <w:marTop w:val="0"/>
          <w:marBottom w:val="0"/>
          <w:divBdr>
            <w:top w:val="none" w:sz="0" w:space="0" w:color="auto"/>
            <w:left w:val="none" w:sz="0" w:space="0" w:color="auto"/>
            <w:bottom w:val="none" w:sz="0" w:space="0" w:color="auto"/>
            <w:right w:val="none" w:sz="0" w:space="0" w:color="auto"/>
          </w:divBdr>
        </w:div>
        <w:div w:id="1825973062">
          <w:marLeft w:val="0"/>
          <w:marRight w:val="0"/>
          <w:marTop w:val="0"/>
          <w:marBottom w:val="0"/>
          <w:divBdr>
            <w:top w:val="none" w:sz="0" w:space="0" w:color="auto"/>
            <w:left w:val="none" w:sz="0" w:space="0" w:color="auto"/>
            <w:bottom w:val="none" w:sz="0" w:space="0" w:color="auto"/>
            <w:right w:val="none" w:sz="0" w:space="0" w:color="auto"/>
          </w:divBdr>
        </w:div>
        <w:div w:id="1836409095">
          <w:marLeft w:val="0"/>
          <w:marRight w:val="0"/>
          <w:marTop w:val="0"/>
          <w:marBottom w:val="0"/>
          <w:divBdr>
            <w:top w:val="none" w:sz="0" w:space="0" w:color="auto"/>
            <w:left w:val="none" w:sz="0" w:space="0" w:color="auto"/>
            <w:bottom w:val="none" w:sz="0" w:space="0" w:color="auto"/>
            <w:right w:val="none" w:sz="0" w:space="0" w:color="auto"/>
          </w:divBdr>
        </w:div>
        <w:div w:id="1869639723">
          <w:marLeft w:val="0"/>
          <w:marRight w:val="0"/>
          <w:marTop w:val="0"/>
          <w:marBottom w:val="0"/>
          <w:divBdr>
            <w:top w:val="none" w:sz="0" w:space="0" w:color="auto"/>
            <w:left w:val="none" w:sz="0" w:space="0" w:color="auto"/>
            <w:bottom w:val="none" w:sz="0" w:space="0" w:color="auto"/>
            <w:right w:val="none" w:sz="0" w:space="0" w:color="auto"/>
          </w:divBdr>
        </w:div>
        <w:div w:id="1888567472">
          <w:marLeft w:val="0"/>
          <w:marRight w:val="0"/>
          <w:marTop w:val="0"/>
          <w:marBottom w:val="0"/>
          <w:divBdr>
            <w:top w:val="none" w:sz="0" w:space="0" w:color="auto"/>
            <w:left w:val="none" w:sz="0" w:space="0" w:color="auto"/>
            <w:bottom w:val="none" w:sz="0" w:space="0" w:color="auto"/>
            <w:right w:val="none" w:sz="0" w:space="0" w:color="auto"/>
          </w:divBdr>
        </w:div>
        <w:div w:id="1929654020">
          <w:marLeft w:val="0"/>
          <w:marRight w:val="0"/>
          <w:marTop w:val="0"/>
          <w:marBottom w:val="0"/>
          <w:divBdr>
            <w:top w:val="none" w:sz="0" w:space="0" w:color="auto"/>
            <w:left w:val="none" w:sz="0" w:space="0" w:color="auto"/>
            <w:bottom w:val="none" w:sz="0" w:space="0" w:color="auto"/>
            <w:right w:val="none" w:sz="0" w:space="0" w:color="auto"/>
          </w:divBdr>
        </w:div>
        <w:div w:id="1946107807">
          <w:marLeft w:val="0"/>
          <w:marRight w:val="0"/>
          <w:marTop w:val="0"/>
          <w:marBottom w:val="0"/>
          <w:divBdr>
            <w:top w:val="none" w:sz="0" w:space="0" w:color="auto"/>
            <w:left w:val="none" w:sz="0" w:space="0" w:color="auto"/>
            <w:bottom w:val="none" w:sz="0" w:space="0" w:color="auto"/>
            <w:right w:val="none" w:sz="0" w:space="0" w:color="auto"/>
          </w:divBdr>
        </w:div>
        <w:div w:id="1980843458">
          <w:marLeft w:val="0"/>
          <w:marRight w:val="0"/>
          <w:marTop w:val="0"/>
          <w:marBottom w:val="0"/>
          <w:divBdr>
            <w:top w:val="none" w:sz="0" w:space="0" w:color="auto"/>
            <w:left w:val="none" w:sz="0" w:space="0" w:color="auto"/>
            <w:bottom w:val="none" w:sz="0" w:space="0" w:color="auto"/>
            <w:right w:val="none" w:sz="0" w:space="0" w:color="auto"/>
          </w:divBdr>
        </w:div>
        <w:div w:id="1980989406">
          <w:marLeft w:val="0"/>
          <w:marRight w:val="0"/>
          <w:marTop w:val="0"/>
          <w:marBottom w:val="0"/>
          <w:divBdr>
            <w:top w:val="none" w:sz="0" w:space="0" w:color="auto"/>
            <w:left w:val="none" w:sz="0" w:space="0" w:color="auto"/>
            <w:bottom w:val="none" w:sz="0" w:space="0" w:color="auto"/>
            <w:right w:val="none" w:sz="0" w:space="0" w:color="auto"/>
          </w:divBdr>
        </w:div>
        <w:div w:id="2039504798">
          <w:marLeft w:val="0"/>
          <w:marRight w:val="0"/>
          <w:marTop w:val="0"/>
          <w:marBottom w:val="0"/>
          <w:divBdr>
            <w:top w:val="none" w:sz="0" w:space="0" w:color="auto"/>
            <w:left w:val="none" w:sz="0" w:space="0" w:color="auto"/>
            <w:bottom w:val="none" w:sz="0" w:space="0" w:color="auto"/>
            <w:right w:val="none" w:sz="0" w:space="0" w:color="auto"/>
          </w:divBdr>
        </w:div>
        <w:div w:id="2102212081">
          <w:marLeft w:val="0"/>
          <w:marRight w:val="0"/>
          <w:marTop w:val="0"/>
          <w:marBottom w:val="0"/>
          <w:divBdr>
            <w:top w:val="none" w:sz="0" w:space="0" w:color="auto"/>
            <w:left w:val="none" w:sz="0" w:space="0" w:color="auto"/>
            <w:bottom w:val="none" w:sz="0" w:space="0" w:color="auto"/>
            <w:right w:val="none" w:sz="0" w:space="0" w:color="auto"/>
          </w:divBdr>
        </w:div>
        <w:div w:id="2103599307">
          <w:marLeft w:val="0"/>
          <w:marRight w:val="0"/>
          <w:marTop w:val="0"/>
          <w:marBottom w:val="0"/>
          <w:divBdr>
            <w:top w:val="none" w:sz="0" w:space="0" w:color="auto"/>
            <w:left w:val="none" w:sz="0" w:space="0" w:color="auto"/>
            <w:bottom w:val="none" w:sz="0" w:space="0" w:color="auto"/>
            <w:right w:val="none" w:sz="0" w:space="0" w:color="auto"/>
          </w:divBdr>
        </w:div>
        <w:div w:id="2106219054">
          <w:marLeft w:val="0"/>
          <w:marRight w:val="0"/>
          <w:marTop w:val="0"/>
          <w:marBottom w:val="0"/>
          <w:divBdr>
            <w:top w:val="none" w:sz="0" w:space="0" w:color="auto"/>
            <w:left w:val="none" w:sz="0" w:space="0" w:color="auto"/>
            <w:bottom w:val="none" w:sz="0" w:space="0" w:color="auto"/>
            <w:right w:val="none" w:sz="0" w:space="0" w:color="auto"/>
          </w:divBdr>
        </w:div>
        <w:div w:id="2142569938">
          <w:marLeft w:val="0"/>
          <w:marRight w:val="0"/>
          <w:marTop w:val="0"/>
          <w:marBottom w:val="0"/>
          <w:divBdr>
            <w:top w:val="none" w:sz="0" w:space="0" w:color="auto"/>
            <w:left w:val="none" w:sz="0" w:space="0" w:color="auto"/>
            <w:bottom w:val="none" w:sz="0" w:space="0" w:color="auto"/>
            <w:right w:val="none" w:sz="0" w:space="0" w:color="auto"/>
          </w:divBdr>
        </w:div>
      </w:divsChild>
    </w:div>
    <w:div w:id="1380786926">
      <w:bodyDiv w:val="1"/>
      <w:marLeft w:val="0"/>
      <w:marRight w:val="0"/>
      <w:marTop w:val="0"/>
      <w:marBottom w:val="0"/>
      <w:divBdr>
        <w:top w:val="none" w:sz="0" w:space="0" w:color="auto"/>
        <w:left w:val="none" w:sz="0" w:space="0" w:color="auto"/>
        <w:bottom w:val="none" w:sz="0" w:space="0" w:color="auto"/>
        <w:right w:val="none" w:sz="0" w:space="0" w:color="auto"/>
      </w:divBdr>
    </w:div>
    <w:div w:id="1453746467">
      <w:bodyDiv w:val="1"/>
      <w:marLeft w:val="0"/>
      <w:marRight w:val="0"/>
      <w:marTop w:val="0"/>
      <w:marBottom w:val="0"/>
      <w:divBdr>
        <w:top w:val="none" w:sz="0" w:space="0" w:color="auto"/>
        <w:left w:val="none" w:sz="0" w:space="0" w:color="auto"/>
        <w:bottom w:val="none" w:sz="0" w:space="0" w:color="auto"/>
        <w:right w:val="none" w:sz="0" w:space="0" w:color="auto"/>
      </w:divBdr>
    </w:div>
    <w:div w:id="1455948126">
      <w:bodyDiv w:val="1"/>
      <w:marLeft w:val="0"/>
      <w:marRight w:val="0"/>
      <w:marTop w:val="0"/>
      <w:marBottom w:val="0"/>
      <w:divBdr>
        <w:top w:val="none" w:sz="0" w:space="0" w:color="auto"/>
        <w:left w:val="none" w:sz="0" w:space="0" w:color="auto"/>
        <w:bottom w:val="none" w:sz="0" w:space="0" w:color="auto"/>
        <w:right w:val="none" w:sz="0" w:space="0" w:color="auto"/>
      </w:divBdr>
    </w:div>
    <w:div w:id="1588808668">
      <w:bodyDiv w:val="1"/>
      <w:marLeft w:val="0"/>
      <w:marRight w:val="0"/>
      <w:marTop w:val="0"/>
      <w:marBottom w:val="0"/>
      <w:divBdr>
        <w:top w:val="none" w:sz="0" w:space="0" w:color="auto"/>
        <w:left w:val="none" w:sz="0" w:space="0" w:color="auto"/>
        <w:bottom w:val="none" w:sz="0" w:space="0" w:color="auto"/>
        <w:right w:val="none" w:sz="0" w:space="0" w:color="auto"/>
      </w:divBdr>
    </w:div>
    <w:div w:id="1620525231">
      <w:bodyDiv w:val="1"/>
      <w:marLeft w:val="0"/>
      <w:marRight w:val="0"/>
      <w:marTop w:val="0"/>
      <w:marBottom w:val="0"/>
      <w:divBdr>
        <w:top w:val="none" w:sz="0" w:space="0" w:color="auto"/>
        <w:left w:val="none" w:sz="0" w:space="0" w:color="auto"/>
        <w:bottom w:val="none" w:sz="0" w:space="0" w:color="auto"/>
        <w:right w:val="none" w:sz="0" w:space="0" w:color="auto"/>
      </w:divBdr>
    </w:div>
    <w:div w:id="1647078661">
      <w:bodyDiv w:val="1"/>
      <w:marLeft w:val="0"/>
      <w:marRight w:val="0"/>
      <w:marTop w:val="0"/>
      <w:marBottom w:val="0"/>
      <w:divBdr>
        <w:top w:val="none" w:sz="0" w:space="0" w:color="auto"/>
        <w:left w:val="none" w:sz="0" w:space="0" w:color="auto"/>
        <w:bottom w:val="none" w:sz="0" w:space="0" w:color="auto"/>
        <w:right w:val="none" w:sz="0" w:space="0" w:color="auto"/>
      </w:divBdr>
      <w:divsChild>
        <w:div w:id="1126154">
          <w:marLeft w:val="0"/>
          <w:marRight w:val="0"/>
          <w:marTop w:val="0"/>
          <w:marBottom w:val="0"/>
          <w:divBdr>
            <w:top w:val="none" w:sz="0" w:space="0" w:color="auto"/>
            <w:left w:val="none" w:sz="0" w:space="0" w:color="auto"/>
            <w:bottom w:val="none" w:sz="0" w:space="0" w:color="auto"/>
            <w:right w:val="none" w:sz="0" w:space="0" w:color="auto"/>
          </w:divBdr>
        </w:div>
        <w:div w:id="6292869">
          <w:marLeft w:val="0"/>
          <w:marRight w:val="0"/>
          <w:marTop w:val="0"/>
          <w:marBottom w:val="0"/>
          <w:divBdr>
            <w:top w:val="none" w:sz="0" w:space="0" w:color="auto"/>
            <w:left w:val="none" w:sz="0" w:space="0" w:color="auto"/>
            <w:bottom w:val="none" w:sz="0" w:space="0" w:color="auto"/>
            <w:right w:val="none" w:sz="0" w:space="0" w:color="auto"/>
          </w:divBdr>
        </w:div>
        <w:div w:id="44379609">
          <w:marLeft w:val="0"/>
          <w:marRight w:val="0"/>
          <w:marTop w:val="0"/>
          <w:marBottom w:val="0"/>
          <w:divBdr>
            <w:top w:val="none" w:sz="0" w:space="0" w:color="auto"/>
            <w:left w:val="none" w:sz="0" w:space="0" w:color="auto"/>
            <w:bottom w:val="none" w:sz="0" w:space="0" w:color="auto"/>
            <w:right w:val="none" w:sz="0" w:space="0" w:color="auto"/>
          </w:divBdr>
        </w:div>
        <w:div w:id="50660410">
          <w:marLeft w:val="0"/>
          <w:marRight w:val="0"/>
          <w:marTop w:val="0"/>
          <w:marBottom w:val="0"/>
          <w:divBdr>
            <w:top w:val="none" w:sz="0" w:space="0" w:color="auto"/>
            <w:left w:val="none" w:sz="0" w:space="0" w:color="auto"/>
            <w:bottom w:val="none" w:sz="0" w:space="0" w:color="auto"/>
            <w:right w:val="none" w:sz="0" w:space="0" w:color="auto"/>
          </w:divBdr>
        </w:div>
        <w:div w:id="66077483">
          <w:marLeft w:val="0"/>
          <w:marRight w:val="0"/>
          <w:marTop w:val="0"/>
          <w:marBottom w:val="0"/>
          <w:divBdr>
            <w:top w:val="none" w:sz="0" w:space="0" w:color="auto"/>
            <w:left w:val="none" w:sz="0" w:space="0" w:color="auto"/>
            <w:bottom w:val="none" w:sz="0" w:space="0" w:color="auto"/>
            <w:right w:val="none" w:sz="0" w:space="0" w:color="auto"/>
          </w:divBdr>
        </w:div>
        <w:div w:id="68424550">
          <w:marLeft w:val="0"/>
          <w:marRight w:val="0"/>
          <w:marTop w:val="0"/>
          <w:marBottom w:val="0"/>
          <w:divBdr>
            <w:top w:val="none" w:sz="0" w:space="0" w:color="auto"/>
            <w:left w:val="none" w:sz="0" w:space="0" w:color="auto"/>
            <w:bottom w:val="none" w:sz="0" w:space="0" w:color="auto"/>
            <w:right w:val="none" w:sz="0" w:space="0" w:color="auto"/>
          </w:divBdr>
        </w:div>
        <w:div w:id="80760525">
          <w:marLeft w:val="0"/>
          <w:marRight w:val="0"/>
          <w:marTop w:val="0"/>
          <w:marBottom w:val="0"/>
          <w:divBdr>
            <w:top w:val="none" w:sz="0" w:space="0" w:color="auto"/>
            <w:left w:val="none" w:sz="0" w:space="0" w:color="auto"/>
            <w:bottom w:val="none" w:sz="0" w:space="0" w:color="auto"/>
            <w:right w:val="none" w:sz="0" w:space="0" w:color="auto"/>
          </w:divBdr>
        </w:div>
        <w:div w:id="95684994">
          <w:marLeft w:val="0"/>
          <w:marRight w:val="0"/>
          <w:marTop w:val="0"/>
          <w:marBottom w:val="0"/>
          <w:divBdr>
            <w:top w:val="none" w:sz="0" w:space="0" w:color="auto"/>
            <w:left w:val="none" w:sz="0" w:space="0" w:color="auto"/>
            <w:bottom w:val="none" w:sz="0" w:space="0" w:color="auto"/>
            <w:right w:val="none" w:sz="0" w:space="0" w:color="auto"/>
          </w:divBdr>
        </w:div>
        <w:div w:id="132138842">
          <w:marLeft w:val="0"/>
          <w:marRight w:val="0"/>
          <w:marTop w:val="0"/>
          <w:marBottom w:val="0"/>
          <w:divBdr>
            <w:top w:val="none" w:sz="0" w:space="0" w:color="auto"/>
            <w:left w:val="none" w:sz="0" w:space="0" w:color="auto"/>
            <w:bottom w:val="none" w:sz="0" w:space="0" w:color="auto"/>
            <w:right w:val="none" w:sz="0" w:space="0" w:color="auto"/>
          </w:divBdr>
        </w:div>
        <w:div w:id="134757059">
          <w:marLeft w:val="0"/>
          <w:marRight w:val="0"/>
          <w:marTop w:val="0"/>
          <w:marBottom w:val="0"/>
          <w:divBdr>
            <w:top w:val="none" w:sz="0" w:space="0" w:color="auto"/>
            <w:left w:val="none" w:sz="0" w:space="0" w:color="auto"/>
            <w:bottom w:val="none" w:sz="0" w:space="0" w:color="auto"/>
            <w:right w:val="none" w:sz="0" w:space="0" w:color="auto"/>
          </w:divBdr>
        </w:div>
        <w:div w:id="156842938">
          <w:marLeft w:val="0"/>
          <w:marRight w:val="0"/>
          <w:marTop w:val="0"/>
          <w:marBottom w:val="0"/>
          <w:divBdr>
            <w:top w:val="none" w:sz="0" w:space="0" w:color="auto"/>
            <w:left w:val="none" w:sz="0" w:space="0" w:color="auto"/>
            <w:bottom w:val="none" w:sz="0" w:space="0" w:color="auto"/>
            <w:right w:val="none" w:sz="0" w:space="0" w:color="auto"/>
          </w:divBdr>
        </w:div>
        <w:div w:id="174878810">
          <w:marLeft w:val="0"/>
          <w:marRight w:val="0"/>
          <w:marTop w:val="0"/>
          <w:marBottom w:val="0"/>
          <w:divBdr>
            <w:top w:val="none" w:sz="0" w:space="0" w:color="auto"/>
            <w:left w:val="none" w:sz="0" w:space="0" w:color="auto"/>
            <w:bottom w:val="none" w:sz="0" w:space="0" w:color="auto"/>
            <w:right w:val="none" w:sz="0" w:space="0" w:color="auto"/>
          </w:divBdr>
        </w:div>
        <w:div w:id="176820077">
          <w:marLeft w:val="0"/>
          <w:marRight w:val="0"/>
          <w:marTop w:val="0"/>
          <w:marBottom w:val="0"/>
          <w:divBdr>
            <w:top w:val="none" w:sz="0" w:space="0" w:color="auto"/>
            <w:left w:val="none" w:sz="0" w:space="0" w:color="auto"/>
            <w:bottom w:val="none" w:sz="0" w:space="0" w:color="auto"/>
            <w:right w:val="none" w:sz="0" w:space="0" w:color="auto"/>
          </w:divBdr>
        </w:div>
        <w:div w:id="235359257">
          <w:marLeft w:val="0"/>
          <w:marRight w:val="0"/>
          <w:marTop w:val="0"/>
          <w:marBottom w:val="0"/>
          <w:divBdr>
            <w:top w:val="none" w:sz="0" w:space="0" w:color="auto"/>
            <w:left w:val="none" w:sz="0" w:space="0" w:color="auto"/>
            <w:bottom w:val="none" w:sz="0" w:space="0" w:color="auto"/>
            <w:right w:val="none" w:sz="0" w:space="0" w:color="auto"/>
          </w:divBdr>
        </w:div>
        <w:div w:id="306664730">
          <w:marLeft w:val="0"/>
          <w:marRight w:val="0"/>
          <w:marTop w:val="0"/>
          <w:marBottom w:val="0"/>
          <w:divBdr>
            <w:top w:val="none" w:sz="0" w:space="0" w:color="auto"/>
            <w:left w:val="none" w:sz="0" w:space="0" w:color="auto"/>
            <w:bottom w:val="none" w:sz="0" w:space="0" w:color="auto"/>
            <w:right w:val="none" w:sz="0" w:space="0" w:color="auto"/>
          </w:divBdr>
        </w:div>
        <w:div w:id="322122803">
          <w:marLeft w:val="0"/>
          <w:marRight w:val="0"/>
          <w:marTop w:val="0"/>
          <w:marBottom w:val="0"/>
          <w:divBdr>
            <w:top w:val="none" w:sz="0" w:space="0" w:color="auto"/>
            <w:left w:val="none" w:sz="0" w:space="0" w:color="auto"/>
            <w:bottom w:val="none" w:sz="0" w:space="0" w:color="auto"/>
            <w:right w:val="none" w:sz="0" w:space="0" w:color="auto"/>
          </w:divBdr>
        </w:div>
        <w:div w:id="346947598">
          <w:marLeft w:val="0"/>
          <w:marRight w:val="0"/>
          <w:marTop w:val="0"/>
          <w:marBottom w:val="0"/>
          <w:divBdr>
            <w:top w:val="none" w:sz="0" w:space="0" w:color="auto"/>
            <w:left w:val="none" w:sz="0" w:space="0" w:color="auto"/>
            <w:bottom w:val="none" w:sz="0" w:space="0" w:color="auto"/>
            <w:right w:val="none" w:sz="0" w:space="0" w:color="auto"/>
          </w:divBdr>
        </w:div>
        <w:div w:id="363675677">
          <w:marLeft w:val="0"/>
          <w:marRight w:val="0"/>
          <w:marTop w:val="0"/>
          <w:marBottom w:val="0"/>
          <w:divBdr>
            <w:top w:val="none" w:sz="0" w:space="0" w:color="auto"/>
            <w:left w:val="none" w:sz="0" w:space="0" w:color="auto"/>
            <w:bottom w:val="none" w:sz="0" w:space="0" w:color="auto"/>
            <w:right w:val="none" w:sz="0" w:space="0" w:color="auto"/>
          </w:divBdr>
        </w:div>
        <w:div w:id="370495040">
          <w:marLeft w:val="0"/>
          <w:marRight w:val="0"/>
          <w:marTop w:val="0"/>
          <w:marBottom w:val="0"/>
          <w:divBdr>
            <w:top w:val="none" w:sz="0" w:space="0" w:color="auto"/>
            <w:left w:val="none" w:sz="0" w:space="0" w:color="auto"/>
            <w:bottom w:val="none" w:sz="0" w:space="0" w:color="auto"/>
            <w:right w:val="none" w:sz="0" w:space="0" w:color="auto"/>
          </w:divBdr>
        </w:div>
        <w:div w:id="389888114">
          <w:marLeft w:val="0"/>
          <w:marRight w:val="0"/>
          <w:marTop w:val="0"/>
          <w:marBottom w:val="0"/>
          <w:divBdr>
            <w:top w:val="none" w:sz="0" w:space="0" w:color="auto"/>
            <w:left w:val="none" w:sz="0" w:space="0" w:color="auto"/>
            <w:bottom w:val="none" w:sz="0" w:space="0" w:color="auto"/>
            <w:right w:val="none" w:sz="0" w:space="0" w:color="auto"/>
          </w:divBdr>
        </w:div>
        <w:div w:id="421147387">
          <w:marLeft w:val="0"/>
          <w:marRight w:val="0"/>
          <w:marTop w:val="0"/>
          <w:marBottom w:val="0"/>
          <w:divBdr>
            <w:top w:val="none" w:sz="0" w:space="0" w:color="auto"/>
            <w:left w:val="none" w:sz="0" w:space="0" w:color="auto"/>
            <w:bottom w:val="none" w:sz="0" w:space="0" w:color="auto"/>
            <w:right w:val="none" w:sz="0" w:space="0" w:color="auto"/>
          </w:divBdr>
        </w:div>
        <w:div w:id="449904738">
          <w:marLeft w:val="0"/>
          <w:marRight w:val="0"/>
          <w:marTop w:val="0"/>
          <w:marBottom w:val="0"/>
          <w:divBdr>
            <w:top w:val="none" w:sz="0" w:space="0" w:color="auto"/>
            <w:left w:val="none" w:sz="0" w:space="0" w:color="auto"/>
            <w:bottom w:val="none" w:sz="0" w:space="0" w:color="auto"/>
            <w:right w:val="none" w:sz="0" w:space="0" w:color="auto"/>
          </w:divBdr>
        </w:div>
        <w:div w:id="458107568">
          <w:marLeft w:val="0"/>
          <w:marRight w:val="0"/>
          <w:marTop w:val="0"/>
          <w:marBottom w:val="0"/>
          <w:divBdr>
            <w:top w:val="none" w:sz="0" w:space="0" w:color="auto"/>
            <w:left w:val="none" w:sz="0" w:space="0" w:color="auto"/>
            <w:bottom w:val="none" w:sz="0" w:space="0" w:color="auto"/>
            <w:right w:val="none" w:sz="0" w:space="0" w:color="auto"/>
          </w:divBdr>
        </w:div>
        <w:div w:id="462622740">
          <w:marLeft w:val="0"/>
          <w:marRight w:val="0"/>
          <w:marTop w:val="0"/>
          <w:marBottom w:val="0"/>
          <w:divBdr>
            <w:top w:val="none" w:sz="0" w:space="0" w:color="auto"/>
            <w:left w:val="none" w:sz="0" w:space="0" w:color="auto"/>
            <w:bottom w:val="none" w:sz="0" w:space="0" w:color="auto"/>
            <w:right w:val="none" w:sz="0" w:space="0" w:color="auto"/>
          </w:divBdr>
        </w:div>
        <w:div w:id="471991807">
          <w:marLeft w:val="0"/>
          <w:marRight w:val="0"/>
          <w:marTop w:val="0"/>
          <w:marBottom w:val="0"/>
          <w:divBdr>
            <w:top w:val="none" w:sz="0" w:space="0" w:color="auto"/>
            <w:left w:val="none" w:sz="0" w:space="0" w:color="auto"/>
            <w:bottom w:val="none" w:sz="0" w:space="0" w:color="auto"/>
            <w:right w:val="none" w:sz="0" w:space="0" w:color="auto"/>
          </w:divBdr>
        </w:div>
        <w:div w:id="483937529">
          <w:marLeft w:val="0"/>
          <w:marRight w:val="0"/>
          <w:marTop w:val="0"/>
          <w:marBottom w:val="0"/>
          <w:divBdr>
            <w:top w:val="none" w:sz="0" w:space="0" w:color="auto"/>
            <w:left w:val="none" w:sz="0" w:space="0" w:color="auto"/>
            <w:bottom w:val="none" w:sz="0" w:space="0" w:color="auto"/>
            <w:right w:val="none" w:sz="0" w:space="0" w:color="auto"/>
          </w:divBdr>
        </w:div>
        <w:div w:id="527526101">
          <w:marLeft w:val="0"/>
          <w:marRight w:val="0"/>
          <w:marTop w:val="0"/>
          <w:marBottom w:val="0"/>
          <w:divBdr>
            <w:top w:val="none" w:sz="0" w:space="0" w:color="auto"/>
            <w:left w:val="none" w:sz="0" w:space="0" w:color="auto"/>
            <w:bottom w:val="none" w:sz="0" w:space="0" w:color="auto"/>
            <w:right w:val="none" w:sz="0" w:space="0" w:color="auto"/>
          </w:divBdr>
        </w:div>
        <w:div w:id="534511998">
          <w:marLeft w:val="0"/>
          <w:marRight w:val="0"/>
          <w:marTop w:val="0"/>
          <w:marBottom w:val="0"/>
          <w:divBdr>
            <w:top w:val="none" w:sz="0" w:space="0" w:color="auto"/>
            <w:left w:val="none" w:sz="0" w:space="0" w:color="auto"/>
            <w:bottom w:val="none" w:sz="0" w:space="0" w:color="auto"/>
            <w:right w:val="none" w:sz="0" w:space="0" w:color="auto"/>
          </w:divBdr>
        </w:div>
        <w:div w:id="536701973">
          <w:marLeft w:val="0"/>
          <w:marRight w:val="0"/>
          <w:marTop w:val="0"/>
          <w:marBottom w:val="0"/>
          <w:divBdr>
            <w:top w:val="none" w:sz="0" w:space="0" w:color="auto"/>
            <w:left w:val="none" w:sz="0" w:space="0" w:color="auto"/>
            <w:bottom w:val="none" w:sz="0" w:space="0" w:color="auto"/>
            <w:right w:val="none" w:sz="0" w:space="0" w:color="auto"/>
          </w:divBdr>
        </w:div>
        <w:div w:id="560557616">
          <w:marLeft w:val="0"/>
          <w:marRight w:val="0"/>
          <w:marTop w:val="0"/>
          <w:marBottom w:val="0"/>
          <w:divBdr>
            <w:top w:val="none" w:sz="0" w:space="0" w:color="auto"/>
            <w:left w:val="none" w:sz="0" w:space="0" w:color="auto"/>
            <w:bottom w:val="none" w:sz="0" w:space="0" w:color="auto"/>
            <w:right w:val="none" w:sz="0" w:space="0" w:color="auto"/>
          </w:divBdr>
        </w:div>
        <w:div w:id="586961243">
          <w:marLeft w:val="0"/>
          <w:marRight w:val="0"/>
          <w:marTop w:val="0"/>
          <w:marBottom w:val="0"/>
          <w:divBdr>
            <w:top w:val="none" w:sz="0" w:space="0" w:color="auto"/>
            <w:left w:val="none" w:sz="0" w:space="0" w:color="auto"/>
            <w:bottom w:val="none" w:sz="0" w:space="0" w:color="auto"/>
            <w:right w:val="none" w:sz="0" w:space="0" w:color="auto"/>
          </w:divBdr>
        </w:div>
        <w:div w:id="605886631">
          <w:marLeft w:val="0"/>
          <w:marRight w:val="0"/>
          <w:marTop w:val="0"/>
          <w:marBottom w:val="0"/>
          <w:divBdr>
            <w:top w:val="none" w:sz="0" w:space="0" w:color="auto"/>
            <w:left w:val="none" w:sz="0" w:space="0" w:color="auto"/>
            <w:bottom w:val="none" w:sz="0" w:space="0" w:color="auto"/>
            <w:right w:val="none" w:sz="0" w:space="0" w:color="auto"/>
          </w:divBdr>
        </w:div>
        <w:div w:id="643773700">
          <w:marLeft w:val="0"/>
          <w:marRight w:val="0"/>
          <w:marTop w:val="0"/>
          <w:marBottom w:val="0"/>
          <w:divBdr>
            <w:top w:val="none" w:sz="0" w:space="0" w:color="auto"/>
            <w:left w:val="none" w:sz="0" w:space="0" w:color="auto"/>
            <w:bottom w:val="none" w:sz="0" w:space="0" w:color="auto"/>
            <w:right w:val="none" w:sz="0" w:space="0" w:color="auto"/>
          </w:divBdr>
        </w:div>
        <w:div w:id="653217706">
          <w:marLeft w:val="0"/>
          <w:marRight w:val="0"/>
          <w:marTop w:val="0"/>
          <w:marBottom w:val="0"/>
          <w:divBdr>
            <w:top w:val="none" w:sz="0" w:space="0" w:color="auto"/>
            <w:left w:val="none" w:sz="0" w:space="0" w:color="auto"/>
            <w:bottom w:val="none" w:sz="0" w:space="0" w:color="auto"/>
            <w:right w:val="none" w:sz="0" w:space="0" w:color="auto"/>
          </w:divBdr>
        </w:div>
        <w:div w:id="656685636">
          <w:marLeft w:val="0"/>
          <w:marRight w:val="0"/>
          <w:marTop w:val="0"/>
          <w:marBottom w:val="0"/>
          <w:divBdr>
            <w:top w:val="none" w:sz="0" w:space="0" w:color="auto"/>
            <w:left w:val="none" w:sz="0" w:space="0" w:color="auto"/>
            <w:bottom w:val="none" w:sz="0" w:space="0" w:color="auto"/>
            <w:right w:val="none" w:sz="0" w:space="0" w:color="auto"/>
          </w:divBdr>
        </w:div>
        <w:div w:id="675883396">
          <w:marLeft w:val="0"/>
          <w:marRight w:val="0"/>
          <w:marTop w:val="0"/>
          <w:marBottom w:val="0"/>
          <w:divBdr>
            <w:top w:val="none" w:sz="0" w:space="0" w:color="auto"/>
            <w:left w:val="none" w:sz="0" w:space="0" w:color="auto"/>
            <w:bottom w:val="none" w:sz="0" w:space="0" w:color="auto"/>
            <w:right w:val="none" w:sz="0" w:space="0" w:color="auto"/>
          </w:divBdr>
        </w:div>
        <w:div w:id="681276551">
          <w:marLeft w:val="0"/>
          <w:marRight w:val="0"/>
          <w:marTop w:val="0"/>
          <w:marBottom w:val="0"/>
          <w:divBdr>
            <w:top w:val="none" w:sz="0" w:space="0" w:color="auto"/>
            <w:left w:val="none" w:sz="0" w:space="0" w:color="auto"/>
            <w:bottom w:val="none" w:sz="0" w:space="0" w:color="auto"/>
            <w:right w:val="none" w:sz="0" w:space="0" w:color="auto"/>
          </w:divBdr>
        </w:div>
        <w:div w:id="747387207">
          <w:marLeft w:val="0"/>
          <w:marRight w:val="0"/>
          <w:marTop w:val="0"/>
          <w:marBottom w:val="0"/>
          <w:divBdr>
            <w:top w:val="none" w:sz="0" w:space="0" w:color="auto"/>
            <w:left w:val="none" w:sz="0" w:space="0" w:color="auto"/>
            <w:bottom w:val="none" w:sz="0" w:space="0" w:color="auto"/>
            <w:right w:val="none" w:sz="0" w:space="0" w:color="auto"/>
          </w:divBdr>
        </w:div>
        <w:div w:id="806628313">
          <w:marLeft w:val="0"/>
          <w:marRight w:val="0"/>
          <w:marTop w:val="0"/>
          <w:marBottom w:val="0"/>
          <w:divBdr>
            <w:top w:val="none" w:sz="0" w:space="0" w:color="auto"/>
            <w:left w:val="none" w:sz="0" w:space="0" w:color="auto"/>
            <w:bottom w:val="none" w:sz="0" w:space="0" w:color="auto"/>
            <w:right w:val="none" w:sz="0" w:space="0" w:color="auto"/>
          </w:divBdr>
        </w:div>
        <w:div w:id="829634250">
          <w:marLeft w:val="0"/>
          <w:marRight w:val="0"/>
          <w:marTop w:val="0"/>
          <w:marBottom w:val="0"/>
          <w:divBdr>
            <w:top w:val="none" w:sz="0" w:space="0" w:color="auto"/>
            <w:left w:val="none" w:sz="0" w:space="0" w:color="auto"/>
            <w:bottom w:val="none" w:sz="0" w:space="0" w:color="auto"/>
            <w:right w:val="none" w:sz="0" w:space="0" w:color="auto"/>
          </w:divBdr>
        </w:div>
        <w:div w:id="856310558">
          <w:marLeft w:val="0"/>
          <w:marRight w:val="0"/>
          <w:marTop w:val="0"/>
          <w:marBottom w:val="0"/>
          <w:divBdr>
            <w:top w:val="none" w:sz="0" w:space="0" w:color="auto"/>
            <w:left w:val="none" w:sz="0" w:space="0" w:color="auto"/>
            <w:bottom w:val="none" w:sz="0" w:space="0" w:color="auto"/>
            <w:right w:val="none" w:sz="0" w:space="0" w:color="auto"/>
          </w:divBdr>
        </w:div>
        <w:div w:id="869227807">
          <w:marLeft w:val="0"/>
          <w:marRight w:val="0"/>
          <w:marTop w:val="0"/>
          <w:marBottom w:val="0"/>
          <w:divBdr>
            <w:top w:val="none" w:sz="0" w:space="0" w:color="auto"/>
            <w:left w:val="none" w:sz="0" w:space="0" w:color="auto"/>
            <w:bottom w:val="none" w:sz="0" w:space="0" w:color="auto"/>
            <w:right w:val="none" w:sz="0" w:space="0" w:color="auto"/>
          </w:divBdr>
        </w:div>
        <w:div w:id="878666920">
          <w:marLeft w:val="0"/>
          <w:marRight w:val="0"/>
          <w:marTop w:val="0"/>
          <w:marBottom w:val="0"/>
          <w:divBdr>
            <w:top w:val="none" w:sz="0" w:space="0" w:color="auto"/>
            <w:left w:val="none" w:sz="0" w:space="0" w:color="auto"/>
            <w:bottom w:val="none" w:sz="0" w:space="0" w:color="auto"/>
            <w:right w:val="none" w:sz="0" w:space="0" w:color="auto"/>
          </w:divBdr>
        </w:div>
        <w:div w:id="918904811">
          <w:marLeft w:val="0"/>
          <w:marRight w:val="0"/>
          <w:marTop w:val="0"/>
          <w:marBottom w:val="0"/>
          <w:divBdr>
            <w:top w:val="none" w:sz="0" w:space="0" w:color="auto"/>
            <w:left w:val="none" w:sz="0" w:space="0" w:color="auto"/>
            <w:bottom w:val="none" w:sz="0" w:space="0" w:color="auto"/>
            <w:right w:val="none" w:sz="0" w:space="0" w:color="auto"/>
          </w:divBdr>
        </w:div>
        <w:div w:id="956065671">
          <w:marLeft w:val="0"/>
          <w:marRight w:val="0"/>
          <w:marTop w:val="0"/>
          <w:marBottom w:val="0"/>
          <w:divBdr>
            <w:top w:val="none" w:sz="0" w:space="0" w:color="auto"/>
            <w:left w:val="none" w:sz="0" w:space="0" w:color="auto"/>
            <w:bottom w:val="none" w:sz="0" w:space="0" w:color="auto"/>
            <w:right w:val="none" w:sz="0" w:space="0" w:color="auto"/>
          </w:divBdr>
        </w:div>
        <w:div w:id="961569361">
          <w:marLeft w:val="0"/>
          <w:marRight w:val="0"/>
          <w:marTop w:val="0"/>
          <w:marBottom w:val="0"/>
          <w:divBdr>
            <w:top w:val="none" w:sz="0" w:space="0" w:color="auto"/>
            <w:left w:val="none" w:sz="0" w:space="0" w:color="auto"/>
            <w:bottom w:val="none" w:sz="0" w:space="0" w:color="auto"/>
            <w:right w:val="none" w:sz="0" w:space="0" w:color="auto"/>
          </w:divBdr>
        </w:div>
        <w:div w:id="973682073">
          <w:marLeft w:val="0"/>
          <w:marRight w:val="0"/>
          <w:marTop w:val="0"/>
          <w:marBottom w:val="0"/>
          <w:divBdr>
            <w:top w:val="none" w:sz="0" w:space="0" w:color="auto"/>
            <w:left w:val="none" w:sz="0" w:space="0" w:color="auto"/>
            <w:bottom w:val="none" w:sz="0" w:space="0" w:color="auto"/>
            <w:right w:val="none" w:sz="0" w:space="0" w:color="auto"/>
          </w:divBdr>
        </w:div>
        <w:div w:id="1013337086">
          <w:marLeft w:val="0"/>
          <w:marRight w:val="0"/>
          <w:marTop w:val="0"/>
          <w:marBottom w:val="0"/>
          <w:divBdr>
            <w:top w:val="none" w:sz="0" w:space="0" w:color="auto"/>
            <w:left w:val="none" w:sz="0" w:space="0" w:color="auto"/>
            <w:bottom w:val="none" w:sz="0" w:space="0" w:color="auto"/>
            <w:right w:val="none" w:sz="0" w:space="0" w:color="auto"/>
          </w:divBdr>
        </w:div>
        <w:div w:id="1019745627">
          <w:marLeft w:val="0"/>
          <w:marRight w:val="0"/>
          <w:marTop w:val="0"/>
          <w:marBottom w:val="0"/>
          <w:divBdr>
            <w:top w:val="none" w:sz="0" w:space="0" w:color="auto"/>
            <w:left w:val="none" w:sz="0" w:space="0" w:color="auto"/>
            <w:bottom w:val="none" w:sz="0" w:space="0" w:color="auto"/>
            <w:right w:val="none" w:sz="0" w:space="0" w:color="auto"/>
          </w:divBdr>
        </w:div>
        <w:div w:id="1060861987">
          <w:marLeft w:val="0"/>
          <w:marRight w:val="0"/>
          <w:marTop w:val="0"/>
          <w:marBottom w:val="0"/>
          <w:divBdr>
            <w:top w:val="none" w:sz="0" w:space="0" w:color="auto"/>
            <w:left w:val="none" w:sz="0" w:space="0" w:color="auto"/>
            <w:bottom w:val="none" w:sz="0" w:space="0" w:color="auto"/>
            <w:right w:val="none" w:sz="0" w:space="0" w:color="auto"/>
          </w:divBdr>
        </w:div>
        <w:div w:id="1068071248">
          <w:marLeft w:val="0"/>
          <w:marRight w:val="0"/>
          <w:marTop w:val="0"/>
          <w:marBottom w:val="0"/>
          <w:divBdr>
            <w:top w:val="none" w:sz="0" w:space="0" w:color="auto"/>
            <w:left w:val="none" w:sz="0" w:space="0" w:color="auto"/>
            <w:bottom w:val="none" w:sz="0" w:space="0" w:color="auto"/>
            <w:right w:val="none" w:sz="0" w:space="0" w:color="auto"/>
          </w:divBdr>
        </w:div>
        <w:div w:id="1068697885">
          <w:marLeft w:val="0"/>
          <w:marRight w:val="0"/>
          <w:marTop w:val="0"/>
          <w:marBottom w:val="0"/>
          <w:divBdr>
            <w:top w:val="none" w:sz="0" w:space="0" w:color="auto"/>
            <w:left w:val="none" w:sz="0" w:space="0" w:color="auto"/>
            <w:bottom w:val="none" w:sz="0" w:space="0" w:color="auto"/>
            <w:right w:val="none" w:sz="0" w:space="0" w:color="auto"/>
          </w:divBdr>
        </w:div>
        <w:div w:id="1077172349">
          <w:marLeft w:val="0"/>
          <w:marRight w:val="0"/>
          <w:marTop w:val="0"/>
          <w:marBottom w:val="0"/>
          <w:divBdr>
            <w:top w:val="none" w:sz="0" w:space="0" w:color="auto"/>
            <w:left w:val="none" w:sz="0" w:space="0" w:color="auto"/>
            <w:bottom w:val="none" w:sz="0" w:space="0" w:color="auto"/>
            <w:right w:val="none" w:sz="0" w:space="0" w:color="auto"/>
          </w:divBdr>
        </w:div>
        <w:div w:id="1088960919">
          <w:marLeft w:val="0"/>
          <w:marRight w:val="0"/>
          <w:marTop w:val="0"/>
          <w:marBottom w:val="0"/>
          <w:divBdr>
            <w:top w:val="none" w:sz="0" w:space="0" w:color="auto"/>
            <w:left w:val="none" w:sz="0" w:space="0" w:color="auto"/>
            <w:bottom w:val="none" w:sz="0" w:space="0" w:color="auto"/>
            <w:right w:val="none" w:sz="0" w:space="0" w:color="auto"/>
          </w:divBdr>
        </w:div>
        <w:div w:id="1105157081">
          <w:marLeft w:val="0"/>
          <w:marRight w:val="0"/>
          <w:marTop w:val="0"/>
          <w:marBottom w:val="0"/>
          <w:divBdr>
            <w:top w:val="none" w:sz="0" w:space="0" w:color="auto"/>
            <w:left w:val="none" w:sz="0" w:space="0" w:color="auto"/>
            <w:bottom w:val="none" w:sz="0" w:space="0" w:color="auto"/>
            <w:right w:val="none" w:sz="0" w:space="0" w:color="auto"/>
          </w:divBdr>
        </w:div>
        <w:div w:id="1109621244">
          <w:marLeft w:val="0"/>
          <w:marRight w:val="0"/>
          <w:marTop w:val="0"/>
          <w:marBottom w:val="0"/>
          <w:divBdr>
            <w:top w:val="none" w:sz="0" w:space="0" w:color="auto"/>
            <w:left w:val="none" w:sz="0" w:space="0" w:color="auto"/>
            <w:bottom w:val="none" w:sz="0" w:space="0" w:color="auto"/>
            <w:right w:val="none" w:sz="0" w:space="0" w:color="auto"/>
          </w:divBdr>
        </w:div>
        <w:div w:id="1128353335">
          <w:marLeft w:val="0"/>
          <w:marRight w:val="0"/>
          <w:marTop w:val="0"/>
          <w:marBottom w:val="0"/>
          <w:divBdr>
            <w:top w:val="none" w:sz="0" w:space="0" w:color="auto"/>
            <w:left w:val="none" w:sz="0" w:space="0" w:color="auto"/>
            <w:bottom w:val="none" w:sz="0" w:space="0" w:color="auto"/>
            <w:right w:val="none" w:sz="0" w:space="0" w:color="auto"/>
          </w:divBdr>
        </w:div>
        <w:div w:id="1139032050">
          <w:marLeft w:val="0"/>
          <w:marRight w:val="0"/>
          <w:marTop w:val="0"/>
          <w:marBottom w:val="0"/>
          <w:divBdr>
            <w:top w:val="none" w:sz="0" w:space="0" w:color="auto"/>
            <w:left w:val="none" w:sz="0" w:space="0" w:color="auto"/>
            <w:bottom w:val="none" w:sz="0" w:space="0" w:color="auto"/>
            <w:right w:val="none" w:sz="0" w:space="0" w:color="auto"/>
          </w:divBdr>
        </w:div>
        <w:div w:id="1145852794">
          <w:marLeft w:val="0"/>
          <w:marRight w:val="0"/>
          <w:marTop w:val="0"/>
          <w:marBottom w:val="0"/>
          <w:divBdr>
            <w:top w:val="none" w:sz="0" w:space="0" w:color="auto"/>
            <w:left w:val="none" w:sz="0" w:space="0" w:color="auto"/>
            <w:bottom w:val="none" w:sz="0" w:space="0" w:color="auto"/>
            <w:right w:val="none" w:sz="0" w:space="0" w:color="auto"/>
          </w:divBdr>
        </w:div>
        <w:div w:id="1162156782">
          <w:marLeft w:val="0"/>
          <w:marRight w:val="0"/>
          <w:marTop w:val="0"/>
          <w:marBottom w:val="0"/>
          <w:divBdr>
            <w:top w:val="none" w:sz="0" w:space="0" w:color="auto"/>
            <w:left w:val="none" w:sz="0" w:space="0" w:color="auto"/>
            <w:bottom w:val="none" w:sz="0" w:space="0" w:color="auto"/>
            <w:right w:val="none" w:sz="0" w:space="0" w:color="auto"/>
          </w:divBdr>
        </w:div>
        <w:div w:id="1162159567">
          <w:marLeft w:val="0"/>
          <w:marRight w:val="0"/>
          <w:marTop w:val="0"/>
          <w:marBottom w:val="0"/>
          <w:divBdr>
            <w:top w:val="none" w:sz="0" w:space="0" w:color="auto"/>
            <w:left w:val="none" w:sz="0" w:space="0" w:color="auto"/>
            <w:bottom w:val="none" w:sz="0" w:space="0" w:color="auto"/>
            <w:right w:val="none" w:sz="0" w:space="0" w:color="auto"/>
          </w:divBdr>
        </w:div>
        <w:div w:id="1180893896">
          <w:marLeft w:val="0"/>
          <w:marRight w:val="0"/>
          <w:marTop w:val="0"/>
          <w:marBottom w:val="0"/>
          <w:divBdr>
            <w:top w:val="none" w:sz="0" w:space="0" w:color="auto"/>
            <w:left w:val="none" w:sz="0" w:space="0" w:color="auto"/>
            <w:bottom w:val="none" w:sz="0" w:space="0" w:color="auto"/>
            <w:right w:val="none" w:sz="0" w:space="0" w:color="auto"/>
          </w:divBdr>
        </w:div>
        <w:div w:id="1230535758">
          <w:marLeft w:val="0"/>
          <w:marRight w:val="0"/>
          <w:marTop w:val="0"/>
          <w:marBottom w:val="0"/>
          <w:divBdr>
            <w:top w:val="none" w:sz="0" w:space="0" w:color="auto"/>
            <w:left w:val="none" w:sz="0" w:space="0" w:color="auto"/>
            <w:bottom w:val="none" w:sz="0" w:space="0" w:color="auto"/>
            <w:right w:val="none" w:sz="0" w:space="0" w:color="auto"/>
          </w:divBdr>
        </w:div>
        <w:div w:id="1235163359">
          <w:marLeft w:val="0"/>
          <w:marRight w:val="0"/>
          <w:marTop w:val="0"/>
          <w:marBottom w:val="0"/>
          <w:divBdr>
            <w:top w:val="none" w:sz="0" w:space="0" w:color="auto"/>
            <w:left w:val="none" w:sz="0" w:space="0" w:color="auto"/>
            <w:bottom w:val="none" w:sz="0" w:space="0" w:color="auto"/>
            <w:right w:val="none" w:sz="0" w:space="0" w:color="auto"/>
          </w:divBdr>
        </w:div>
        <w:div w:id="1247225296">
          <w:marLeft w:val="0"/>
          <w:marRight w:val="0"/>
          <w:marTop w:val="0"/>
          <w:marBottom w:val="0"/>
          <w:divBdr>
            <w:top w:val="none" w:sz="0" w:space="0" w:color="auto"/>
            <w:left w:val="none" w:sz="0" w:space="0" w:color="auto"/>
            <w:bottom w:val="none" w:sz="0" w:space="0" w:color="auto"/>
            <w:right w:val="none" w:sz="0" w:space="0" w:color="auto"/>
          </w:divBdr>
        </w:div>
        <w:div w:id="1250037473">
          <w:marLeft w:val="0"/>
          <w:marRight w:val="0"/>
          <w:marTop w:val="0"/>
          <w:marBottom w:val="0"/>
          <w:divBdr>
            <w:top w:val="none" w:sz="0" w:space="0" w:color="auto"/>
            <w:left w:val="none" w:sz="0" w:space="0" w:color="auto"/>
            <w:bottom w:val="none" w:sz="0" w:space="0" w:color="auto"/>
            <w:right w:val="none" w:sz="0" w:space="0" w:color="auto"/>
          </w:divBdr>
        </w:div>
        <w:div w:id="1295677813">
          <w:marLeft w:val="0"/>
          <w:marRight w:val="0"/>
          <w:marTop w:val="0"/>
          <w:marBottom w:val="0"/>
          <w:divBdr>
            <w:top w:val="none" w:sz="0" w:space="0" w:color="auto"/>
            <w:left w:val="none" w:sz="0" w:space="0" w:color="auto"/>
            <w:bottom w:val="none" w:sz="0" w:space="0" w:color="auto"/>
            <w:right w:val="none" w:sz="0" w:space="0" w:color="auto"/>
          </w:divBdr>
        </w:div>
        <w:div w:id="1302422979">
          <w:marLeft w:val="0"/>
          <w:marRight w:val="0"/>
          <w:marTop w:val="0"/>
          <w:marBottom w:val="0"/>
          <w:divBdr>
            <w:top w:val="none" w:sz="0" w:space="0" w:color="auto"/>
            <w:left w:val="none" w:sz="0" w:space="0" w:color="auto"/>
            <w:bottom w:val="none" w:sz="0" w:space="0" w:color="auto"/>
            <w:right w:val="none" w:sz="0" w:space="0" w:color="auto"/>
          </w:divBdr>
        </w:div>
        <w:div w:id="1307009119">
          <w:marLeft w:val="0"/>
          <w:marRight w:val="0"/>
          <w:marTop w:val="0"/>
          <w:marBottom w:val="0"/>
          <w:divBdr>
            <w:top w:val="none" w:sz="0" w:space="0" w:color="auto"/>
            <w:left w:val="none" w:sz="0" w:space="0" w:color="auto"/>
            <w:bottom w:val="none" w:sz="0" w:space="0" w:color="auto"/>
            <w:right w:val="none" w:sz="0" w:space="0" w:color="auto"/>
          </w:divBdr>
        </w:div>
        <w:div w:id="1322082049">
          <w:marLeft w:val="0"/>
          <w:marRight w:val="0"/>
          <w:marTop w:val="0"/>
          <w:marBottom w:val="0"/>
          <w:divBdr>
            <w:top w:val="none" w:sz="0" w:space="0" w:color="auto"/>
            <w:left w:val="none" w:sz="0" w:space="0" w:color="auto"/>
            <w:bottom w:val="none" w:sz="0" w:space="0" w:color="auto"/>
            <w:right w:val="none" w:sz="0" w:space="0" w:color="auto"/>
          </w:divBdr>
        </w:div>
        <w:div w:id="1325284924">
          <w:marLeft w:val="0"/>
          <w:marRight w:val="0"/>
          <w:marTop w:val="0"/>
          <w:marBottom w:val="0"/>
          <w:divBdr>
            <w:top w:val="none" w:sz="0" w:space="0" w:color="auto"/>
            <w:left w:val="none" w:sz="0" w:space="0" w:color="auto"/>
            <w:bottom w:val="none" w:sz="0" w:space="0" w:color="auto"/>
            <w:right w:val="none" w:sz="0" w:space="0" w:color="auto"/>
          </w:divBdr>
        </w:div>
        <w:div w:id="1339229433">
          <w:marLeft w:val="0"/>
          <w:marRight w:val="0"/>
          <w:marTop w:val="0"/>
          <w:marBottom w:val="0"/>
          <w:divBdr>
            <w:top w:val="none" w:sz="0" w:space="0" w:color="auto"/>
            <w:left w:val="none" w:sz="0" w:space="0" w:color="auto"/>
            <w:bottom w:val="none" w:sz="0" w:space="0" w:color="auto"/>
            <w:right w:val="none" w:sz="0" w:space="0" w:color="auto"/>
          </w:divBdr>
        </w:div>
        <w:div w:id="1340738776">
          <w:marLeft w:val="0"/>
          <w:marRight w:val="0"/>
          <w:marTop w:val="0"/>
          <w:marBottom w:val="0"/>
          <w:divBdr>
            <w:top w:val="none" w:sz="0" w:space="0" w:color="auto"/>
            <w:left w:val="none" w:sz="0" w:space="0" w:color="auto"/>
            <w:bottom w:val="none" w:sz="0" w:space="0" w:color="auto"/>
            <w:right w:val="none" w:sz="0" w:space="0" w:color="auto"/>
          </w:divBdr>
        </w:div>
        <w:div w:id="1344624547">
          <w:marLeft w:val="0"/>
          <w:marRight w:val="0"/>
          <w:marTop w:val="0"/>
          <w:marBottom w:val="0"/>
          <w:divBdr>
            <w:top w:val="none" w:sz="0" w:space="0" w:color="auto"/>
            <w:left w:val="none" w:sz="0" w:space="0" w:color="auto"/>
            <w:bottom w:val="none" w:sz="0" w:space="0" w:color="auto"/>
            <w:right w:val="none" w:sz="0" w:space="0" w:color="auto"/>
          </w:divBdr>
        </w:div>
        <w:div w:id="1375613289">
          <w:marLeft w:val="0"/>
          <w:marRight w:val="0"/>
          <w:marTop w:val="0"/>
          <w:marBottom w:val="0"/>
          <w:divBdr>
            <w:top w:val="none" w:sz="0" w:space="0" w:color="auto"/>
            <w:left w:val="none" w:sz="0" w:space="0" w:color="auto"/>
            <w:bottom w:val="none" w:sz="0" w:space="0" w:color="auto"/>
            <w:right w:val="none" w:sz="0" w:space="0" w:color="auto"/>
          </w:divBdr>
        </w:div>
        <w:div w:id="1382442996">
          <w:marLeft w:val="0"/>
          <w:marRight w:val="0"/>
          <w:marTop w:val="0"/>
          <w:marBottom w:val="0"/>
          <w:divBdr>
            <w:top w:val="none" w:sz="0" w:space="0" w:color="auto"/>
            <w:left w:val="none" w:sz="0" w:space="0" w:color="auto"/>
            <w:bottom w:val="none" w:sz="0" w:space="0" w:color="auto"/>
            <w:right w:val="none" w:sz="0" w:space="0" w:color="auto"/>
          </w:divBdr>
        </w:div>
        <w:div w:id="1399133482">
          <w:marLeft w:val="0"/>
          <w:marRight w:val="0"/>
          <w:marTop w:val="0"/>
          <w:marBottom w:val="0"/>
          <w:divBdr>
            <w:top w:val="none" w:sz="0" w:space="0" w:color="auto"/>
            <w:left w:val="none" w:sz="0" w:space="0" w:color="auto"/>
            <w:bottom w:val="none" w:sz="0" w:space="0" w:color="auto"/>
            <w:right w:val="none" w:sz="0" w:space="0" w:color="auto"/>
          </w:divBdr>
        </w:div>
        <w:div w:id="1417286320">
          <w:marLeft w:val="0"/>
          <w:marRight w:val="0"/>
          <w:marTop w:val="0"/>
          <w:marBottom w:val="0"/>
          <w:divBdr>
            <w:top w:val="none" w:sz="0" w:space="0" w:color="auto"/>
            <w:left w:val="none" w:sz="0" w:space="0" w:color="auto"/>
            <w:bottom w:val="none" w:sz="0" w:space="0" w:color="auto"/>
            <w:right w:val="none" w:sz="0" w:space="0" w:color="auto"/>
          </w:divBdr>
        </w:div>
        <w:div w:id="1430855930">
          <w:marLeft w:val="0"/>
          <w:marRight w:val="0"/>
          <w:marTop w:val="0"/>
          <w:marBottom w:val="0"/>
          <w:divBdr>
            <w:top w:val="none" w:sz="0" w:space="0" w:color="auto"/>
            <w:left w:val="none" w:sz="0" w:space="0" w:color="auto"/>
            <w:bottom w:val="none" w:sz="0" w:space="0" w:color="auto"/>
            <w:right w:val="none" w:sz="0" w:space="0" w:color="auto"/>
          </w:divBdr>
        </w:div>
        <w:div w:id="1506362678">
          <w:marLeft w:val="0"/>
          <w:marRight w:val="0"/>
          <w:marTop w:val="0"/>
          <w:marBottom w:val="0"/>
          <w:divBdr>
            <w:top w:val="none" w:sz="0" w:space="0" w:color="auto"/>
            <w:left w:val="none" w:sz="0" w:space="0" w:color="auto"/>
            <w:bottom w:val="none" w:sz="0" w:space="0" w:color="auto"/>
            <w:right w:val="none" w:sz="0" w:space="0" w:color="auto"/>
          </w:divBdr>
        </w:div>
        <w:div w:id="1520121426">
          <w:marLeft w:val="0"/>
          <w:marRight w:val="0"/>
          <w:marTop w:val="0"/>
          <w:marBottom w:val="0"/>
          <w:divBdr>
            <w:top w:val="none" w:sz="0" w:space="0" w:color="auto"/>
            <w:left w:val="none" w:sz="0" w:space="0" w:color="auto"/>
            <w:bottom w:val="none" w:sz="0" w:space="0" w:color="auto"/>
            <w:right w:val="none" w:sz="0" w:space="0" w:color="auto"/>
          </w:divBdr>
        </w:div>
        <w:div w:id="1554384397">
          <w:marLeft w:val="0"/>
          <w:marRight w:val="0"/>
          <w:marTop w:val="0"/>
          <w:marBottom w:val="0"/>
          <w:divBdr>
            <w:top w:val="none" w:sz="0" w:space="0" w:color="auto"/>
            <w:left w:val="none" w:sz="0" w:space="0" w:color="auto"/>
            <w:bottom w:val="none" w:sz="0" w:space="0" w:color="auto"/>
            <w:right w:val="none" w:sz="0" w:space="0" w:color="auto"/>
          </w:divBdr>
        </w:div>
        <w:div w:id="1568416110">
          <w:marLeft w:val="0"/>
          <w:marRight w:val="0"/>
          <w:marTop w:val="0"/>
          <w:marBottom w:val="0"/>
          <w:divBdr>
            <w:top w:val="none" w:sz="0" w:space="0" w:color="auto"/>
            <w:left w:val="none" w:sz="0" w:space="0" w:color="auto"/>
            <w:bottom w:val="none" w:sz="0" w:space="0" w:color="auto"/>
            <w:right w:val="none" w:sz="0" w:space="0" w:color="auto"/>
          </w:divBdr>
        </w:div>
        <w:div w:id="1581981481">
          <w:marLeft w:val="0"/>
          <w:marRight w:val="0"/>
          <w:marTop w:val="0"/>
          <w:marBottom w:val="0"/>
          <w:divBdr>
            <w:top w:val="none" w:sz="0" w:space="0" w:color="auto"/>
            <w:left w:val="none" w:sz="0" w:space="0" w:color="auto"/>
            <w:bottom w:val="none" w:sz="0" w:space="0" w:color="auto"/>
            <w:right w:val="none" w:sz="0" w:space="0" w:color="auto"/>
          </w:divBdr>
        </w:div>
        <w:div w:id="1582982825">
          <w:marLeft w:val="0"/>
          <w:marRight w:val="0"/>
          <w:marTop w:val="0"/>
          <w:marBottom w:val="0"/>
          <w:divBdr>
            <w:top w:val="none" w:sz="0" w:space="0" w:color="auto"/>
            <w:left w:val="none" w:sz="0" w:space="0" w:color="auto"/>
            <w:bottom w:val="none" w:sz="0" w:space="0" w:color="auto"/>
            <w:right w:val="none" w:sz="0" w:space="0" w:color="auto"/>
          </w:divBdr>
        </w:div>
        <w:div w:id="1607039857">
          <w:marLeft w:val="0"/>
          <w:marRight w:val="0"/>
          <w:marTop w:val="0"/>
          <w:marBottom w:val="0"/>
          <w:divBdr>
            <w:top w:val="none" w:sz="0" w:space="0" w:color="auto"/>
            <w:left w:val="none" w:sz="0" w:space="0" w:color="auto"/>
            <w:bottom w:val="none" w:sz="0" w:space="0" w:color="auto"/>
            <w:right w:val="none" w:sz="0" w:space="0" w:color="auto"/>
          </w:divBdr>
        </w:div>
        <w:div w:id="1608269996">
          <w:marLeft w:val="0"/>
          <w:marRight w:val="0"/>
          <w:marTop w:val="0"/>
          <w:marBottom w:val="0"/>
          <w:divBdr>
            <w:top w:val="none" w:sz="0" w:space="0" w:color="auto"/>
            <w:left w:val="none" w:sz="0" w:space="0" w:color="auto"/>
            <w:bottom w:val="none" w:sz="0" w:space="0" w:color="auto"/>
            <w:right w:val="none" w:sz="0" w:space="0" w:color="auto"/>
          </w:divBdr>
        </w:div>
        <w:div w:id="1612665550">
          <w:marLeft w:val="0"/>
          <w:marRight w:val="0"/>
          <w:marTop w:val="0"/>
          <w:marBottom w:val="0"/>
          <w:divBdr>
            <w:top w:val="none" w:sz="0" w:space="0" w:color="auto"/>
            <w:left w:val="none" w:sz="0" w:space="0" w:color="auto"/>
            <w:bottom w:val="none" w:sz="0" w:space="0" w:color="auto"/>
            <w:right w:val="none" w:sz="0" w:space="0" w:color="auto"/>
          </w:divBdr>
        </w:div>
        <w:div w:id="1617251295">
          <w:marLeft w:val="0"/>
          <w:marRight w:val="0"/>
          <w:marTop w:val="0"/>
          <w:marBottom w:val="0"/>
          <w:divBdr>
            <w:top w:val="none" w:sz="0" w:space="0" w:color="auto"/>
            <w:left w:val="none" w:sz="0" w:space="0" w:color="auto"/>
            <w:bottom w:val="none" w:sz="0" w:space="0" w:color="auto"/>
            <w:right w:val="none" w:sz="0" w:space="0" w:color="auto"/>
          </w:divBdr>
        </w:div>
        <w:div w:id="1620645876">
          <w:marLeft w:val="0"/>
          <w:marRight w:val="0"/>
          <w:marTop w:val="0"/>
          <w:marBottom w:val="0"/>
          <w:divBdr>
            <w:top w:val="none" w:sz="0" w:space="0" w:color="auto"/>
            <w:left w:val="none" w:sz="0" w:space="0" w:color="auto"/>
            <w:bottom w:val="none" w:sz="0" w:space="0" w:color="auto"/>
            <w:right w:val="none" w:sz="0" w:space="0" w:color="auto"/>
          </w:divBdr>
        </w:div>
        <w:div w:id="1641030293">
          <w:marLeft w:val="0"/>
          <w:marRight w:val="0"/>
          <w:marTop w:val="0"/>
          <w:marBottom w:val="0"/>
          <w:divBdr>
            <w:top w:val="none" w:sz="0" w:space="0" w:color="auto"/>
            <w:left w:val="none" w:sz="0" w:space="0" w:color="auto"/>
            <w:bottom w:val="none" w:sz="0" w:space="0" w:color="auto"/>
            <w:right w:val="none" w:sz="0" w:space="0" w:color="auto"/>
          </w:divBdr>
        </w:div>
        <w:div w:id="1643727936">
          <w:marLeft w:val="0"/>
          <w:marRight w:val="0"/>
          <w:marTop w:val="0"/>
          <w:marBottom w:val="0"/>
          <w:divBdr>
            <w:top w:val="none" w:sz="0" w:space="0" w:color="auto"/>
            <w:left w:val="none" w:sz="0" w:space="0" w:color="auto"/>
            <w:bottom w:val="none" w:sz="0" w:space="0" w:color="auto"/>
            <w:right w:val="none" w:sz="0" w:space="0" w:color="auto"/>
          </w:divBdr>
        </w:div>
        <w:div w:id="1667858358">
          <w:marLeft w:val="0"/>
          <w:marRight w:val="0"/>
          <w:marTop w:val="0"/>
          <w:marBottom w:val="0"/>
          <w:divBdr>
            <w:top w:val="none" w:sz="0" w:space="0" w:color="auto"/>
            <w:left w:val="none" w:sz="0" w:space="0" w:color="auto"/>
            <w:bottom w:val="none" w:sz="0" w:space="0" w:color="auto"/>
            <w:right w:val="none" w:sz="0" w:space="0" w:color="auto"/>
          </w:divBdr>
        </w:div>
        <w:div w:id="1674802079">
          <w:marLeft w:val="0"/>
          <w:marRight w:val="0"/>
          <w:marTop w:val="0"/>
          <w:marBottom w:val="0"/>
          <w:divBdr>
            <w:top w:val="none" w:sz="0" w:space="0" w:color="auto"/>
            <w:left w:val="none" w:sz="0" w:space="0" w:color="auto"/>
            <w:bottom w:val="none" w:sz="0" w:space="0" w:color="auto"/>
            <w:right w:val="none" w:sz="0" w:space="0" w:color="auto"/>
          </w:divBdr>
        </w:div>
        <w:div w:id="1712805273">
          <w:marLeft w:val="0"/>
          <w:marRight w:val="0"/>
          <w:marTop w:val="0"/>
          <w:marBottom w:val="0"/>
          <w:divBdr>
            <w:top w:val="none" w:sz="0" w:space="0" w:color="auto"/>
            <w:left w:val="none" w:sz="0" w:space="0" w:color="auto"/>
            <w:bottom w:val="none" w:sz="0" w:space="0" w:color="auto"/>
            <w:right w:val="none" w:sz="0" w:space="0" w:color="auto"/>
          </w:divBdr>
        </w:div>
        <w:div w:id="1721779695">
          <w:marLeft w:val="0"/>
          <w:marRight w:val="0"/>
          <w:marTop w:val="0"/>
          <w:marBottom w:val="0"/>
          <w:divBdr>
            <w:top w:val="none" w:sz="0" w:space="0" w:color="auto"/>
            <w:left w:val="none" w:sz="0" w:space="0" w:color="auto"/>
            <w:bottom w:val="none" w:sz="0" w:space="0" w:color="auto"/>
            <w:right w:val="none" w:sz="0" w:space="0" w:color="auto"/>
          </w:divBdr>
        </w:div>
        <w:div w:id="1725059124">
          <w:marLeft w:val="0"/>
          <w:marRight w:val="0"/>
          <w:marTop w:val="0"/>
          <w:marBottom w:val="0"/>
          <w:divBdr>
            <w:top w:val="none" w:sz="0" w:space="0" w:color="auto"/>
            <w:left w:val="none" w:sz="0" w:space="0" w:color="auto"/>
            <w:bottom w:val="none" w:sz="0" w:space="0" w:color="auto"/>
            <w:right w:val="none" w:sz="0" w:space="0" w:color="auto"/>
          </w:divBdr>
        </w:div>
        <w:div w:id="1730304088">
          <w:marLeft w:val="0"/>
          <w:marRight w:val="0"/>
          <w:marTop w:val="0"/>
          <w:marBottom w:val="0"/>
          <w:divBdr>
            <w:top w:val="none" w:sz="0" w:space="0" w:color="auto"/>
            <w:left w:val="none" w:sz="0" w:space="0" w:color="auto"/>
            <w:bottom w:val="none" w:sz="0" w:space="0" w:color="auto"/>
            <w:right w:val="none" w:sz="0" w:space="0" w:color="auto"/>
          </w:divBdr>
        </w:div>
        <w:div w:id="1791432451">
          <w:marLeft w:val="0"/>
          <w:marRight w:val="0"/>
          <w:marTop w:val="0"/>
          <w:marBottom w:val="0"/>
          <w:divBdr>
            <w:top w:val="none" w:sz="0" w:space="0" w:color="auto"/>
            <w:left w:val="none" w:sz="0" w:space="0" w:color="auto"/>
            <w:bottom w:val="none" w:sz="0" w:space="0" w:color="auto"/>
            <w:right w:val="none" w:sz="0" w:space="0" w:color="auto"/>
          </w:divBdr>
        </w:div>
        <w:div w:id="1833370907">
          <w:marLeft w:val="0"/>
          <w:marRight w:val="0"/>
          <w:marTop w:val="0"/>
          <w:marBottom w:val="0"/>
          <w:divBdr>
            <w:top w:val="none" w:sz="0" w:space="0" w:color="auto"/>
            <w:left w:val="none" w:sz="0" w:space="0" w:color="auto"/>
            <w:bottom w:val="none" w:sz="0" w:space="0" w:color="auto"/>
            <w:right w:val="none" w:sz="0" w:space="0" w:color="auto"/>
          </w:divBdr>
        </w:div>
        <w:div w:id="1844975463">
          <w:marLeft w:val="0"/>
          <w:marRight w:val="0"/>
          <w:marTop w:val="0"/>
          <w:marBottom w:val="0"/>
          <w:divBdr>
            <w:top w:val="none" w:sz="0" w:space="0" w:color="auto"/>
            <w:left w:val="none" w:sz="0" w:space="0" w:color="auto"/>
            <w:bottom w:val="none" w:sz="0" w:space="0" w:color="auto"/>
            <w:right w:val="none" w:sz="0" w:space="0" w:color="auto"/>
          </w:divBdr>
        </w:div>
        <w:div w:id="1847087719">
          <w:marLeft w:val="0"/>
          <w:marRight w:val="0"/>
          <w:marTop w:val="0"/>
          <w:marBottom w:val="0"/>
          <w:divBdr>
            <w:top w:val="none" w:sz="0" w:space="0" w:color="auto"/>
            <w:left w:val="none" w:sz="0" w:space="0" w:color="auto"/>
            <w:bottom w:val="none" w:sz="0" w:space="0" w:color="auto"/>
            <w:right w:val="none" w:sz="0" w:space="0" w:color="auto"/>
          </w:divBdr>
        </w:div>
        <w:div w:id="1853371587">
          <w:marLeft w:val="0"/>
          <w:marRight w:val="0"/>
          <w:marTop w:val="0"/>
          <w:marBottom w:val="0"/>
          <w:divBdr>
            <w:top w:val="none" w:sz="0" w:space="0" w:color="auto"/>
            <w:left w:val="none" w:sz="0" w:space="0" w:color="auto"/>
            <w:bottom w:val="none" w:sz="0" w:space="0" w:color="auto"/>
            <w:right w:val="none" w:sz="0" w:space="0" w:color="auto"/>
          </w:divBdr>
        </w:div>
        <w:div w:id="1861968416">
          <w:marLeft w:val="0"/>
          <w:marRight w:val="0"/>
          <w:marTop w:val="0"/>
          <w:marBottom w:val="0"/>
          <w:divBdr>
            <w:top w:val="none" w:sz="0" w:space="0" w:color="auto"/>
            <w:left w:val="none" w:sz="0" w:space="0" w:color="auto"/>
            <w:bottom w:val="none" w:sz="0" w:space="0" w:color="auto"/>
            <w:right w:val="none" w:sz="0" w:space="0" w:color="auto"/>
          </w:divBdr>
        </w:div>
        <w:div w:id="1863591174">
          <w:marLeft w:val="0"/>
          <w:marRight w:val="0"/>
          <w:marTop w:val="0"/>
          <w:marBottom w:val="0"/>
          <w:divBdr>
            <w:top w:val="none" w:sz="0" w:space="0" w:color="auto"/>
            <w:left w:val="none" w:sz="0" w:space="0" w:color="auto"/>
            <w:bottom w:val="none" w:sz="0" w:space="0" w:color="auto"/>
            <w:right w:val="none" w:sz="0" w:space="0" w:color="auto"/>
          </w:divBdr>
        </w:div>
        <w:div w:id="1883053844">
          <w:marLeft w:val="0"/>
          <w:marRight w:val="0"/>
          <w:marTop w:val="0"/>
          <w:marBottom w:val="0"/>
          <w:divBdr>
            <w:top w:val="none" w:sz="0" w:space="0" w:color="auto"/>
            <w:left w:val="none" w:sz="0" w:space="0" w:color="auto"/>
            <w:bottom w:val="none" w:sz="0" w:space="0" w:color="auto"/>
            <w:right w:val="none" w:sz="0" w:space="0" w:color="auto"/>
          </w:divBdr>
        </w:div>
        <w:div w:id="1954822287">
          <w:marLeft w:val="0"/>
          <w:marRight w:val="0"/>
          <w:marTop w:val="0"/>
          <w:marBottom w:val="0"/>
          <w:divBdr>
            <w:top w:val="none" w:sz="0" w:space="0" w:color="auto"/>
            <w:left w:val="none" w:sz="0" w:space="0" w:color="auto"/>
            <w:bottom w:val="none" w:sz="0" w:space="0" w:color="auto"/>
            <w:right w:val="none" w:sz="0" w:space="0" w:color="auto"/>
          </w:divBdr>
        </w:div>
        <w:div w:id="1983996766">
          <w:marLeft w:val="0"/>
          <w:marRight w:val="0"/>
          <w:marTop w:val="0"/>
          <w:marBottom w:val="0"/>
          <w:divBdr>
            <w:top w:val="none" w:sz="0" w:space="0" w:color="auto"/>
            <w:left w:val="none" w:sz="0" w:space="0" w:color="auto"/>
            <w:bottom w:val="none" w:sz="0" w:space="0" w:color="auto"/>
            <w:right w:val="none" w:sz="0" w:space="0" w:color="auto"/>
          </w:divBdr>
        </w:div>
        <w:div w:id="1989167339">
          <w:marLeft w:val="0"/>
          <w:marRight w:val="0"/>
          <w:marTop w:val="0"/>
          <w:marBottom w:val="0"/>
          <w:divBdr>
            <w:top w:val="none" w:sz="0" w:space="0" w:color="auto"/>
            <w:left w:val="none" w:sz="0" w:space="0" w:color="auto"/>
            <w:bottom w:val="none" w:sz="0" w:space="0" w:color="auto"/>
            <w:right w:val="none" w:sz="0" w:space="0" w:color="auto"/>
          </w:divBdr>
        </w:div>
        <w:div w:id="2028482088">
          <w:marLeft w:val="0"/>
          <w:marRight w:val="0"/>
          <w:marTop w:val="0"/>
          <w:marBottom w:val="0"/>
          <w:divBdr>
            <w:top w:val="none" w:sz="0" w:space="0" w:color="auto"/>
            <w:left w:val="none" w:sz="0" w:space="0" w:color="auto"/>
            <w:bottom w:val="none" w:sz="0" w:space="0" w:color="auto"/>
            <w:right w:val="none" w:sz="0" w:space="0" w:color="auto"/>
          </w:divBdr>
        </w:div>
        <w:div w:id="2055620192">
          <w:marLeft w:val="0"/>
          <w:marRight w:val="0"/>
          <w:marTop w:val="0"/>
          <w:marBottom w:val="0"/>
          <w:divBdr>
            <w:top w:val="none" w:sz="0" w:space="0" w:color="auto"/>
            <w:left w:val="none" w:sz="0" w:space="0" w:color="auto"/>
            <w:bottom w:val="none" w:sz="0" w:space="0" w:color="auto"/>
            <w:right w:val="none" w:sz="0" w:space="0" w:color="auto"/>
          </w:divBdr>
        </w:div>
        <w:div w:id="2084142313">
          <w:marLeft w:val="0"/>
          <w:marRight w:val="0"/>
          <w:marTop w:val="0"/>
          <w:marBottom w:val="0"/>
          <w:divBdr>
            <w:top w:val="none" w:sz="0" w:space="0" w:color="auto"/>
            <w:left w:val="none" w:sz="0" w:space="0" w:color="auto"/>
            <w:bottom w:val="none" w:sz="0" w:space="0" w:color="auto"/>
            <w:right w:val="none" w:sz="0" w:space="0" w:color="auto"/>
          </w:divBdr>
        </w:div>
        <w:div w:id="2111468271">
          <w:marLeft w:val="0"/>
          <w:marRight w:val="0"/>
          <w:marTop w:val="0"/>
          <w:marBottom w:val="0"/>
          <w:divBdr>
            <w:top w:val="none" w:sz="0" w:space="0" w:color="auto"/>
            <w:left w:val="none" w:sz="0" w:space="0" w:color="auto"/>
            <w:bottom w:val="none" w:sz="0" w:space="0" w:color="auto"/>
            <w:right w:val="none" w:sz="0" w:space="0" w:color="auto"/>
          </w:divBdr>
        </w:div>
        <w:div w:id="2131777312">
          <w:marLeft w:val="0"/>
          <w:marRight w:val="0"/>
          <w:marTop w:val="0"/>
          <w:marBottom w:val="0"/>
          <w:divBdr>
            <w:top w:val="none" w:sz="0" w:space="0" w:color="auto"/>
            <w:left w:val="none" w:sz="0" w:space="0" w:color="auto"/>
            <w:bottom w:val="none" w:sz="0" w:space="0" w:color="auto"/>
            <w:right w:val="none" w:sz="0" w:space="0" w:color="auto"/>
          </w:divBdr>
        </w:div>
      </w:divsChild>
    </w:div>
    <w:div w:id="1773630069">
      <w:bodyDiv w:val="1"/>
      <w:marLeft w:val="0"/>
      <w:marRight w:val="0"/>
      <w:marTop w:val="0"/>
      <w:marBottom w:val="0"/>
      <w:divBdr>
        <w:top w:val="none" w:sz="0" w:space="0" w:color="auto"/>
        <w:left w:val="none" w:sz="0" w:space="0" w:color="auto"/>
        <w:bottom w:val="none" w:sz="0" w:space="0" w:color="auto"/>
        <w:right w:val="none" w:sz="0" w:space="0" w:color="auto"/>
      </w:divBdr>
    </w:div>
    <w:div w:id="1839808609">
      <w:bodyDiv w:val="1"/>
      <w:marLeft w:val="0"/>
      <w:marRight w:val="0"/>
      <w:marTop w:val="0"/>
      <w:marBottom w:val="0"/>
      <w:divBdr>
        <w:top w:val="none" w:sz="0" w:space="0" w:color="auto"/>
        <w:left w:val="none" w:sz="0" w:space="0" w:color="auto"/>
        <w:bottom w:val="none" w:sz="0" w:space="0" w:color="auto"/>
        <w:right w:val="none" w:sz="0" w:space="0" w:color="auto"/>
      </w:divBdr>
      <w:divsChild>
        <w:div w:id="255797372">
          <w:marLeft w:val="0"/>
          <w:marRight w:val="0"/>
          <w:marTop w:val="0"/>
          <w:marBottom w:val="0"/>
          <w:divBdr>
            <w:top w:val="none" w:sz="0" w:space="0" w:color="auto"/>
            <w:left w:val="none" w:sz="0" w:space="0" w:color="auto"/>
            <w:bottom w:val="none" w:sz="0" w:space="0" w:color="auto"/>
            <w:right w:val="none" w:sz="0" w:space="0" w:color="auto"/>
          </w:divBdr>
        </w:div>
        <w:div w:id="568348870">
          <w:marLeft w:val="0"/>
          <w:marRight w:val="0"/>
          <w:marTop w:val="0"/>
          <w:marBottom w:val="0"/>
          <w:divBdr>
            <w:top w:val="none" w:sz="0" w:space="0" w:color="auto"/>
            <w:left w:val="none" w:sz="0" w:space="0" w:color="auto"/>
            <w:bottom w:val="none" w:sz="0" w:space="0" w:color="auto"/>
            <w:right w:val="none" w:sz="0" w:space="0" w:color="auto"/>
          </w:divBdr>
        </w:div>
        <w:div w:id="798765704">
          <w:marLeft w:val="0"/>
          <w:marRight w:val="0"/>
          <w:marTop w:val="0"/>
          <w:marBottom w:val="0"/>
          <w:divBdr>
            <w:top w:val="none" w:sz="0" w:space="0" w:color="auto"/>
            <w:left w:val="none" w:sz="0" w:space="0" w:color="auto"/>
            <w:bottom w:val="none" w:sz="0" w:space="0" w:color="auto"/>
            <w:right w:val="none" w:sz="0" w:space="0" w:color="auto"/>
          </w:divBdr>
        </w:div>
        <w:div w:id="863715040">
          <w:marLeft w:val="0"/>
          <w:marRight w:val="0"/>
          <w:marTop w:val="0"/>
          <w:marBottom w:val="0"/>
          <w:divBdr>
            <w:top w:val="none" w:sz="0" w:space="0" w:color="auto"/>
            <w:left w:val="none" w:sz="0" w:space="0" w:color="auto"/>
            <w:bottom w:val="none" w:sz="0" w:space="0" w:color="auto"/>
            <w:right w:val="none" w:sz="0" w:space="0" w:color="auto"/>
          </w:divBdr>
        </w:div>
        <w:div w:id="1545946250">
          <w:marLeft w:val="0"/>
          <w:marRight w:val="0"/>
          <w:marTop w:val="0"/>
          <w:marBottom w:val="0"/>
          <w:divBdr>
            <w:top w:val="none" w:sz="0" w:space="0" w:color="auto"/>
            <w:left w:val="none" w:sz="0" w:space="0" w:color="auto"/>
            <w:bottom w:val="none" w:sz="0" w:space="0" w:color="auto"/>
            <w:right w:val="none" w:sz="0" w:space="0" w:color="auto"/>
          </w:divBdr>
        </w:div>
      </w:divsChild>
    </w:div>
    <w:div w:id="1881745393">
      <w:bodyDiv w:val="1"/>
      <w:marLeft w:val="0"/>
      <w:marRight w:val="0"/>
      <w:marTop w:val="0"/>
      <w:marBottom w:val="0"/>
      <w:divBdr>
        <w:top w:val="none" w:sz="0" w:space="0" w:color="auto"/>
        <w:left w:val="none" w:sz="0" w:space="0" w:color="auto"/>
        <w:bottom w:val="none" w:sz="0" w:space="0" w:color="auto"/>
        <w:right w:val="none" w:sz="0" w:space="0" w:color="auto"/>
      </w:divBdr>
    </w:div>
    <w:div w:id="1903368710">
      <w:bodyDiv w:val="1"/>
      <w:marLeft w:val="0"/>
      <w:marRight w:val="0"/>
      <w:marTop w:val="0"/>
      <w:marBottom w:val="0"/>
      <w:divBdr>
        <w:top w:val="none" w:sz="0" w:space="0" w:color="auto"/>
        <w:left w:val="none" w:sz="0" w:space="0" w:color="auto"/>
        <w:bottom w:val="none" w:sz="0" w:space="0" w:color="auto"/>
        <w:right w:val="none" w:sz="0" w:space="0" w:color="auto"/>
      </w:divBdr>
    </w:div>
    <w:div w:id="1921022525">
      <w:bodyDiv w:val="1"/>
      <w:marLeft w:val="0"/>
      <w:marRight w:val="0"/>
      <w:marTop w:val="0"/>
      <w:marBottom w:val="0"/>
      <w:divBdr>
        <w:top w:val="none" w:sz="0" w:space="0" w:color="auto"/>
        <w:left w:val="none" w:sz="0" w:space="0" w:color="auto"/>
        <w:bottom w:val="none" w:sz="0" w:space="0" w:color="auto"/>
        <w:right w:val="none" w:sz="0" w:space="0" w:color="auto"/>
      </w:divBdr>
    </w:div>
    <w:div w:id="1947155010">
      <w:bodyDiv w:val="1"/>
      <w:marLeft w:val="0"/>
      <w:marRight w:val="0"/>
      <w:marTop w:val="0"/>
      <w:marBottom w:val="0"/>
      <w:divBdr>
        <w:top w:val="none" w:sz="0" w:space="0" w:color="auto"/>
        <w:left w:val="none" w:sz="0" w:space="0" w:color="auto"/>
        <w:bottom w:val="none" w:sz="0" w:space="0" w:color="auto"/>
        <w:right w:val="none" w:sz="0" w:space="0" w:color="auto"/>
      </w:divBdr>
    </w:div>
    <w:div w:id="1969162741">
      <w:bodyDiv w:val="1"/>
      <w:marLeft w:val="0"/>
      <w:marRight w:val="0"/>
      <w:marTop w:val="0"/>
      <w:marBottom w:val="0"/>
      <w:divBdr>
        <w:top w:val="none" w:sz="0" w:space="0" w:color="auto"/>
        <w:left w:val="none" w:sz="0" w:space="0" w:color="auto"/>
        <w:bottom w:val="none" w:sz="0" w:space="0" w:color="auto"/>
        <w:right w:val="none" w:sz="0" w:space="0" w:color="auto"/>
      </w:divBdr>
    </w:div>
    <w:div w:id="2027442873">
      <w:bodyDiv w:val="1"/>
      <w:marLeft w:val="0"/>
      <w:marRight w:val="0"/>
      <w:marTop w:val="0"/>
      <w:marBottom w:val="0"/>
      <w:divBdr>
        <w:top w:val="none" w:sz="0" w:space="0" w:color="auto"/>
        <w:left w:val="none" w:sz="0" w:space="0" w:color="auto"/>
        <w:bottom w:val="none" w:sz="0" w:space="0" w:color="auto"/>
        <w:right w:val="none" w:sz="0" w:space="0" w:color="auto"/>
      </w:divBdr>
    </w:div>
    <w:div w:id="2029796670">
      <w:bodyDiv w:val="1"/>
      <w:marLeft w:val="0"/>
      <w:marRight w:val="0"/>
      <w:marTop w:val="0"/>
      <w:marBottom w:val="0"/>
      <w:divBdr>
        <w:top w:val="none" w:sz="0" w:space="0" w:color="auto"/>
        <w:left w:val="none" w:sz="0" w:space="0" w:color="auto"/>
        <w:bottom w:val="none" w:sz="0" w:space="0" w:color="auto"/>
        <w:right w:val="none" w:sz="0" w:space="0" w:color="auto"/>
      </w:divBdr>
    </w:div>
    <w:div w:id="206821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apis.bg/p.php?i=4246617&amp;b=0" TargetMode="External"/><Relationship Id="rId13" Type="http://schemas.openxmlformats.org/officeDocument/2006/relationships/hyperlink" Target="https://web.apis.bg/p.php?i=1207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eb.apis.bg/p.php?i=2366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b.apis.bg/p.php?i=4246617&amp;b=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eb.apis.bg/p.php?i=4246617&amp;b=0" TargetMode="External"/><Relationship Id="rId4" Type="http://schemas.openxmlformats.org/officeDocument/2006/relationships/settings" Target="settings.xml"/><Relationship Id="rId9" Type="http://schemas.openxmlformats.org/officeDocument/2006/relationships/hyperlink" Target="https://web.apis.bg/p.php?i=4246617&amp;b=0" TargetMode="External"/><Relationship Id="rId14" Type="http://schemas.openxmlformats.org/officeDocument/2006/relationships/hyperlink" Target="https://web.apis.bg/p.php?i=1207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E101A-3121-4D99-A6DB-0A8CB7020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56</Pages>
  <Words>16924</Words>
  <Characters>96470</Characters>
  <Application>Microsoft Office Word</Application>
  <DocSecurity>0</DocSecurity>
  <Lines>803</Lines>
  <Paragraphs>226</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113168</CharactersWithSpaces>
  <SharedDoc>false</SharedDoc>
  <HLinks>
    <vt:vector size="66" baseType="variant">
      <vt:variant>
        <vt:i4>1703995</vt:i4>
      </vt:variant>
      <vt:variant>
        <vt:i4>62</vt:i4>
      </vt:variant>
      <vt:variant>
        <vt:i4>0</vt:i4>
      </vt:variant>
      <vt:variant>
        <vt:i4>5</vt:i4>
      </vt:variant>
      <vt:variant>
        <vt:lpwstr/>
      </vt:variant>
      <vt:variant>
        <vt:lpwstr>_Toc379459472</vt:lpwstr>
      </vt:variant>
      <vt:variant>
        <vt:i4>1703995</vt:i4>
      </vt:variant>
      <vt:variant>
        <vt:i4>56</vt:i4>
      </vt:variant>
      <vt:variant>
        <vt:i4>0</vt:i4>
      </vt:variant>
      <vt:variant>
        <vt:i4>5</vt:i4>
      </vt:variant>
      <vt:variant>
        <vt:lpwstr/>
      </vt:variant>
      <vt:variant>
        <vt:lpwstr>_Toc379459472</vt:lpwstr>
      </vt:variant>
      <vt:variant>
        <vt:i4>1703995</vt:i4>
      </vt:variant>
      <vt:variant>
        <vt:i4>50</vt:i4>
      </vt:variant>
      <vt:variant>
        <vt:i4>0</vt:i4>
      </vt:variant>
      <vt:variant>
        <vt:i4>5</vt:i4>
      </vt:variant>
      <vt:variant>
        <vt:lpwstr/>
      </vt:variant>
      <vt:variant>
        <vt:lpwstr>_Toc379459470</vt:lpwstr>
      </vt:variant>
      <vt:variant>
        <vt:i4>1769531</vt:i4>
      </vt:variant>
      <vt:variant>
        <vt:i4>44</vt:i4>
      </vt:variant>
      <vt:variant>
        <vt:i4>0</vt:i4>
      </vt:variant>
      <vt:variant>
        <vt:i4>5</vt:i4>
      </vt:variant>
      <vt:variant>
        <vt:lpwstr/>
      </vt:variant>
      <vt:variant>
        <vt:lpwstr>_Toc379459468</vt:lpwstr>
      </vt:variant>
      <vt:variant>
        <vt:i4>1769531</vt:i4>
      </vt:variant>
      <vt:variant>
        <vt:i4>38</vt:i4>
      </vt:variant>
      <vt:variant>
        <vt:i4>0</vt:i4>
      </vt:variant>
      <vt:variant>
        <vt:i4>5</vt:i4>
      </vt:variant>
      <vt:variant>
        <vt:lpwstr/>
      </vt:variant>
      <vt:variant>
        <vt:lpwstr>_Toc379459463</vt:lpwstr>
      </vt:variant>
      <vt:variant>
        <vt:i4>1769531</vt:i4>
      </vt:variant>
      <vt:variant>
        <vt:i4>32</vt:i4>
      </vt:variant>
      <vt:variant>
        <vt:i4>0</vt:i4>
      </vt:variant>
      <vt:variant>
        <vt:i4>5</vt:i4>
      </vt:variant>
      <vt:variant>
        <vt:lpwstr/>
      </vt:variant>
      <vt:variant>
        <vt:lpwstr>_Toc379459460</vt:lpwstr>
      </vt:variant>
      <vt:variant>
        <vt:i4>1572923</vt:i4>
      </vt:variant>
      <vt:variant>
        <vt:i4>26</vt:i4>
      </vt:variant>
      <vt:variant>
        <vt:i4>0</vt:i4>
      </vt:variant>
      <vt:variant>
        <vt:i4>5</vt:i4>
      </vt:variant>
      <vt:variant>
        <vt:lpwstr/>
      </vt:variant>
      <vt:variant>
        <vt:lpwstr>_Toc379459456</vt:lpwstr>
      </vt:variant>
      <vt:variant>
        <vt:i4>1572923</vt:i4>
      </vt:variant>
      <vt:variant>
        <vt:i4>20</vt:i4>
      </vt:variant>
      <vt:variant>
        <vt:i4>0</vt:i4>
      </vt:variant>
      <vt:variant>
        <vt:i4>5</vt:i4>
      </vt:variant>
      <vt:variant>
        <vt:lpwstr/>
      </vt:variant>
      <vt:variant>
        <vt:lpwstr>_Toc379459451</vt:lpwstr>
      </vt:variant>
      <vt:variant>
        <vt:i4>1572923</vt:i4>
      </vt:variant>
      <vt:variant>
        <vt:i4>14</vt:i4>
      </vt:variant>
      <vt:variant>
        <vt:i4>0</vt:i4>
      </vt:variant>
      <vt:variant>
        <vt:i4>5</vt:i4>
      </vt:variant>
      <vt:variant>
        <vt:lpwstr/>
      </vt:variant>
      <vt:variant>
        <vt:lpwstr>_Toc379459450</vt:lpwstr>
      </vt:variant>
      <vt:variant>
        <vt:i4>1638459</vt:i4>
      </vt:variant>
      <vt:variant>
        <vt:i4>8</vt:i4>
      </vt:variant>
      <vt:variant>
        <vt:i4>0</vt:i4>
      </vt:variant>
      <vt:variant>
        <vt:i4>5</vt:i4>
      </vt:variant>
      <vt:variant>
        <vt:lpwstr/>
      </vt:variant>
      <vt:variant>
        <vt:lpwstr>_Toc379459449</vt:lpwstr>
      </vt:variant>
      <vt:variant>
        <vt:i4>1638459</vt:i4>
      </vt:variant>
      <vt:variant>
        <vt:i4>2</vt:i4>
      </vt:variant>
      <vt:variant>
        <vt:i4>0</vt:i4>
      </vt:variant>
      <vt:variant>
        <vt:i4>5</vt:i4>
      </vt:variant>
      <vt:variant>
        <vt:lpwstr/>
      </vt:variant>
      <vt:variant>
        <vt:lpwstr>_Toc379459448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Emo</dc:creator>
  <cp:lastModifiedBy>DANY</cp:lastModifiedBy>
  <cp:revision>10</cp:revision>
  <cp:lastPrinted>2014-02-10T13:44:00Z</cp:lastPrinted>
  <dcterms:created xsi:type="dcterms:W3CDTF">2021-09-02T07:17:00Z</dcterms:created>
  <dcterms:modified xsi:type="dcterms:W3CDTF">2021-10-19T11:12:00Z</dcterms:modified>
</cp:coreProperties>
</file>