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C8" w:rsidRDefault="00D47FC8" w:rsidP="004323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b/>
          <w:sz w:val="24"/>
          <w:szCs w:val="24"/>
        </w:rPr>
        <w:t>СПИСЪК НА ИЗПОЛЗВАНИТЕ РЕСУРСНИ МАТЕРИАЛИ</w:t>
      </w: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1.</w:t>
      </w:r>
      <w:r w:rsidRPr="00C04EA0">
        <w:rPr>
          <w:rFonts w:ascii="Times New Roman" w:hAnsi="Times New Roman" w:cs="Times New Roman"/>
          <w:sz w:val="24"/>
          <w:szCs w:val="24"/>
        </w:rPr>
        <w:tab/>
        <w:t xml:space="preserve">МОСВ- Закон за управление на отпадъците – В сила от 13.07.2012 г. , изм. И доп. ДВ. бр. 19 от март 2021г. </w:t>
      </w:r>
    </w:p>
    <w:p w:rsid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2.</w:t>
      </w:r>
      <w:r w:rsidRPr="00C04EA0">
        <w:rPr>
          <w:rFonts w:ascii="Times New Roman" w:hAnsi="Times New Roman" w:cs="Times New Roman"/>
          <w:sz w:val="24"/>
          <w:szCs w:val="24"/>
        </w:rPr>
        <w:tab/>
      </w:r>
      <w:r w:rsidRPr="00C04EA0">
        <w:rPr>
          <w:rFonts w:ascii="Times New Roman" w:hAnsi="Times New Roman" w:cs="Times New Roman"/>
          <w:color w:val="FF0000"/>
          <w:sz w:val="24"/>
          <w:szCs w:val="24"/>
        </w:rPr>
        <w:t xml:space="preserve">Наредба № 6 от 27.08.2013 г. за условията и изискванията за изграждане и експлоатация на депа и на други съоръжения и инсталации за оползотворяване и обезвреждане на отпадъци- Издадена от министъра на околната среда и водите, </w:t>
      </w:r>
      <w:proofErr w:type="spellStart"/>
      <w:r w:rsidRPr="00C04EA0">
        <w:rPr>
          <w:rFonts w:ascii="Times New Roman" w:hAnsi="Times New Roman" w:cs="Times New Roman"/>
          <w:color w:val="FF0000"/>
          <w:sz w:val="24"/>
          <w:szCs w:val="24"/>
        </w:rPr>
        <w:t>обн</w:t>
      </w:r>
      <w:proofErr w:type="spellEnd"/>
      <w:r w:rsidRPr="00C04EA0">
        <w:rPr>
          <w:rFonts w:ascii="Times New Roman" w:hAnsi="Times New Roman" w:cs="Times New Roman"/>
          <w:color w:val="FF0000"/>
          <w:sz w:val="24"/>
          <w:szCs w:val="24"/>
        </w:rPr>
        <w:t xml:space="preserve">., ДВ, бр. 80 от 13.09.2013 г., в сила от 13.09.2013 г., изм. и доп., бр. 13 от 7.02.2017 г., изм. и доп. ДВ бр.36 от 01 май 2021 - </w:t>
      </w:r>
      <w:hyperlink r:id="rId7" w:history="1">
        <w:r w:rsidRPr="00C04EA0">
          <w:rPr>
            <w:rStyle w:val="Hyperlink"/>
            <w:rFonts w:ascii="Times New Roman" w:hAnsi="Times New Roman" w:cs="Times New Roman"/>
            <w:color w:val="FF0000"/>
            <w:sz w:val="24"/>
            <w:szCs w:val="24"/>
          </w:rPr>
          <w:t>https://www.moew.government.bg/static/media/ups/tiny/%D0%A3%D0%9E%D0%9E%D0%9F/maredba6.pdf</w:t>
        </w:r>
      </w:hyperlink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3.</w:t>
      </w:r>
      <w:r w:rsidRPr="00C04EA0">
        <w:rPr>
          <w:rFonts w:ascii="Times New Roman" w:hAnsi="Times New Roman" w:cs="Times New Roman"/>
          <w:sz w:val="24"/>
          <w:szCs w:val="24"/>
        </w:rPr>
        <w:tab/>
        <w:t xml:space="preserve">Наредба № 26 за рекултивация на нарушени терени, подобряване на слабо продуктивни земи, отнемане и оползотворяване на хумусния пласт- Издадена от Министерството на земеделието и хранителната промишленост, Министерството на околната среда, Министерството на териториалното развитие и строителството и Комитета по горите към Министерския съвет </w:t>
      </w:r>
      <w:proofErr w:type="spellStart"/>
      <w:r w:rsidRPr="00C04EA0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C04EA0">
        <w:rPr>
          <w:rFonts w:ascii="Times New Roman" w:hAnsi="Times New Roman" w:cs="Times New Roman"/>
          <w:sz w:val="24"/>
          <w:szCs w:val="24"/>
        </w:rPr>
        <w:t>. ДВ. бр.89 от 22 Октомври 1996г., изм. ДВ. бр.30 от 22 Март 2002г.</w:t>
      </w: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4.</w:t>
      </w:r>
      <w:r w:rsidRPr="00C04EA0">
        <w:rPr>
          <w:rFonts w:ascii="Times New Roman" w:hAnsi="Times New Roman" w:cs="Times New Roman"/>
          <w:sz w:val="24"/>
          <w:szCs w:val="24"/>
        </w:rPr>
        <w:tab/>
        <w:t xml:space="preserve">Наредба № 7 от 19.12.2013 г. за реда и начина за изчисляване и определяне размера на обезпеченията и отчисленията, изисквани при депониране на отпадъци- Издадена от министъра на околната среда и водите, </w:t>
      </w:r>
      <w:proofErr w:type="spellStart"/>
      <w:r w:rsidRPr="00C04EA0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C04EA0">
        <w:rPr>
          <w:rFonts w:ascii="Times New Roman" w:hAnsi="Times New Roman" w:cs="Times New Roman"/>
          <w:sz w:val="24"/>
          <w:szCs w:val="24"/>
        </w:rPr>
        <w:t>. ДВ. бр.111 от 27 декември 2013г., изм. и доп. ДВ. бр.7 от 20 януари 2017г., изм. и доп. ДВ. бр.26 от 22 март 2020г. - https://www.lex.bg/bg/mobile/ldoc/2136011408</w:t>
      </w: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5.</w:t>
      </w:r>
      <w:r w:rsidRPr="00C04EA0">
        <w:rPr>
          <w:rFonts w:ascii="Times New Roman" w:hAnsi="Times New Roman" w:cs="Times New Roman"/>
          <w:sz w:val="24"/>
          <w:szCs w:val="24"/>
        </w:rPr>
        <w:tab/>
      </w:r>
      <w:r w:rsidRPr="00C04EA0">
        <w:rPr>
          <w:rFonts w:ascii="Times New Roman" w:hAnsi="Times New Roman" w:cs="Times New Roman"/>
          <w:color w:val="FF0000"/>
          <w:sz w:val="24"/>
          <w:szCs w:val="24"/>
        </w:rPr>
        <w:t>Наредба за изменение и допълнение на наредба № 7 от 19.12.2013 г. За реда и начина за изчисляване и определяне размера на обезпеченията и отчисленията, изисквани при депониране на отпадъци (</w:t>
      </w:r>
      <w:proofErr w:type="spellStart"/>
      <w:r w:rsidRPr="00C04EA0">
        <w:rPr>
          <w:rFonts w:ascii="Times New Roman" w:hAnsi="Times New Roman" w:cs="Times New Roman"/>
          <w:color w:val="FF0000"/>
          <w:sz w:val="24"/>
          <w:szCs w:val="24"/>
        </w:rPr>
        <w:t>дв</w:t>
      </w:r>
      <w:proofErr w:type="spellEnd"/>
      <w:r w:rsidRPr="00C04EA0">
        <w:rPr>
          <w:rFonts w:ascii="Times New Roman" w:hAnsi="Times New Roman" w:cs="Times New Roman"/>
          <w:color w:val="FF0000"/>
          <w:sz w:val="24"/>
          <w:szCs w:val="24"/>
        </w:rPr>
        <w:t xml:space="preserve">, бр. 111 от 2013 г.), издадена от Министъра на околната среда и водите, </w:t>
      </w:r>
      <w:proofErr w:type="spellStart"/>
      <w:r w:rsidRPr="00C04EA0">
        <w:rPr>
          <w:rFonts w:ascii="Times New Roman" w:hAnsi="Times New Roman" w:cs="Times New Roman"/>
          <w:color w:val="FF0000"/>
          <w:sz w:val="24"/>
          <w:szCs w:val="24"/>
        </w:rPr>
        <w:t>обн</w:t>
      </w:r>
      <w:proofErr w:type="spellEnd"/>
      <w:r w:rsidRPr="00C04EA0">
        <w:rPr>
          <w:rFonts w:ascii="Times New Roman" w:hAnsi="Times New Roman" w:cs="Times New Roman"/>
          <w:color w:val="FF0000"/>
          <w:sz w:val="24"/>
          <w:szCs w:val="24"/>
        </w:rPr>
        <w:t xml:space="preserve"> ДВ .бр.77, от 16 Септември 2021 г.</w:t>
      </w:r>
    </w:p>
    <w:p w:rsid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6.</w:t>
      </w:r>
      <w:r w:rsidRPr="00C04EA0">
        <w:rPr>
          <w:rFonts w:ascii="Times New Roman" w:hAnsi="Times New Roman" w:cs="Times New Roman"/>
          <w:sz w:val="24"/>
          <w:szCs w:val="24"/>
        </w:rPr>
        <w:tab/>
        <w:t xml:space="preserve">Наредба за разделно събиране на биоотпадъци и третиране на биоразградимите отпадъци-  Приета с ПМС № 20 от 25.01.2017 г., </w:t>
      </w:r>
      <w:proofErr w:type="spellStart"/>
      <w:r w:rsidRPr="00C04EA0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Pr="00C04EA0">
        <w:rPr>
          <w:rFonts w:ascii="Times New Roman" w:hAnsi="Times New Roman" w:cs="Times New Roman"/>
          <w:sz w:val="24"/>
          <w:szCs w:val="24"/>
        </w:rPr>
        <w:t xml:space="preserve">. ДВ. бр.11 от 31 януари 2017г., изм. и доп. ДВ. бр.47 от 5 юни 2018г., изм. и доп. ДВ. бр.2 от 8 януари 2021г. - </w:t>
      </w:r>
      <w:hyperlink r:id="rId8" w:history="1">
        <w:r w:rsidRPr="009D37DA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https://www.moew.government.bg/static/media/ups/tiny/%D0%A3%D0%9E%D0%9E%D0%9F/%D0%97%D0%90%D0%9A%D0%9E%D0%9D%D0%9E%D0%94%D0%90%D0%A2%D0%95%D0%9B%D0%A1%D0%A2%D0%92%D0%9E%202021/Naredba_bio.pdf</w:t>
        </w:r>
      </w:hyperlink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04EA0">
        <w:rPr>
          <w:rFonts w:ascii="Times New Roman" w:hAnsi="Times New Roman" w:cs="Times New Roman"/>
          <w:sz w:val="24"/>
          <w:szCs w:val="24"/>
        </w:rPr>
        <w:t>7.</w:t>
      </w:r>
      <w:r w:rsidRPr="00C04EA0">
        <w:rPr>
          <w:rFonts w:ascii="Times New Roman" w:hAnsi="Times New Roman" w:cs="Times New Roman"/>
          <w:sz w:val="24"/>
          <w:szCs w:val="24"/>
        </w:rPr>
        <w:tab/>
        <w:t xml:space="preserve">Национален план за управление на отпадъците- 2014-2020 г. </w:t>
      </w: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8.</w:t>
      </w:r>
      <w:r w:rsidRPr="00C04EA0">
        <w:rPr>
          <w:rFonts w:ascii="Times New Roman" w:hAnsi="Times New Roman" w:cs="Times New Roman"/>
          <w:sz w:val="24"/>
          <w:szCs w:val="24"/>
        </w:rPr>
        <w:tab/>
        <w:t xml:space="preserve">Национален план за управление на отпадъците- 2021-2028 г. </w:t>
      </w: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04EA0">
        <w:rPr>
          <w:rFonts w:ascii="Times New Roman" w:hAnsi="Times New Roman" w:cs="Times New Roman"/>
          <w:sz w:val="24"/>
          <w:szCs w:val="24"/>
        </w:rPr>
        <w:t>9.</w:t>
      </w:r>
      <w:r w:rsidRPr="00C04EA0">
        <w:rPr>
          <w:rFonts w:ascii="Times New Roman" w:hAnsi="Times New Roman" w:cs="Times New Roman"/>
          <w:sz w:val="24"/>
          <w:szCs w:val="24"/>
        </w:rPr>
        <w:tab/>
        <w:t xml:space="preserve">Рекултивация на нарушени терени- Елена Ив. Желева- </w:t>
      </w:r>
      <w:proofErr w:type="spellStart"/>
      <w:r w:rsidRPr="00C04EA0">
        <w:rPr>
          <w:rFonts w:ascii="Times New Roman" w:hAnsi="Times New Roman" w:cs="Times New Roman"/>
          <w:sz w:val="24"/>
          <w:szCs w:val="24"/>
        </w:rPr>
        <w:t>Боганова</w:t>
      </w:r>
      <w:proofErr w:type="spellEnd"/>
      <w:r w:rsidRPr="00C04EA0">
        <w:rPr>
          <w:rFonts w:ascii="Times New Roman" w:hAnsi="Times New Roman" w:cs="Times New Roman"/>
          <w:sz w:val="24"/>
          <w:szCs w:val="24"/>
        </w:rPr>
        <w:t xml:space="preserve">- София 2010 г. </w:t>
      </w:r>
    </w:p>
    <w:p w:rsidR="00C04EA0" w:rsidRPr="00C04EA0" w:rsidRDefault="00C04EA0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32348" w:rsidRPr="00432348" w:rsidRDefault="00432348" w:rsidP="00C04EA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432348" w:rsidRPr="00432348" w:rsidSect="00D47FC8">
      <w:headerReference w:type="default" r:id="rId9"/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FC8" w:rsidRDefault="00D47FC8" w:rsidP="00D47FC8">
      <w:pPr>
        <w:spacing w:after="0" w:line="240" w:lineRule="auto"/>
      </w:pPr>
      <w:r>
        <w:separator/>
      </w:r>
    </w:p>
  </w:endnote>
  <w:endnote w:type="continuationSeparator" w:id="0">
    <w:p w:rsidR="00D47FC8" w:rsidRDefault="00D47FC8" w:rsidP="00D4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C8" w:rsidRPr="00D47FC8" w:rsidRDefault="00D47FC8" w:rsidP="00D47FC8">
    <w:pPr>
      <w:spacing w:before="100" w:after="0" w:line="240" w:lineRule="auto"/>
      <w:ind w:right="-144"/>
      <w:jc w:val="both"/>
      <w:rPr>
        <w:rFonts w:ascii="Calibri" w:eastAsia="Times New Roman" w:hAnsi="Calibri" w:cs="Times New Roman"/>
        <w:iCs/>
        <w:sz w:val="18"/>
        <w:szCs w:val="18"/>
        <w:lang w:eastAsia="bg-BG"/>
      </w:rPr>
    </w:pPr>
    <w:r w:rsidRPr="00D47FC8">
      <w:rPr>
        <w:rFonts w:ascii="Calibri" w:eastAsia="Times New Roman" w:hAnsi="Calibri" w:cs="Times New Roman"/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D47FC8" w:rsidRPr="00D47FC8" w:rsidRDefault="00C04EA0" w:rsidP="00D47FC8">
    <w:pPr>
      <w:spacing w:before="100" w:after="0" w:line="240" w:lineRule="auto"/>
      <w:ind w:right="-144"/>
      <w:jc w:val="center"/>
      <w:rPr>
        <w:rFonts w:ascii="Calibri" w:eastAsia="Times New Roman" w:hAnsi="Calibri" w:cs="Times New Roman"/>
        <w:iCs/>
        <w:sz w:val="18"/>
        <w:szCs w:val="18"/>
        <w:lang w:eastAsia="bg-BG"/>
      </w:rPr>
    </w:pPr>
    <w:hyperlink r:id="rId1" w:history="1">
      <w:r w:rsidR="00D47FC8" w:rsidRPr="00D47FC8">
        <w:rPr>
          <w:rFonts w:ascii="Calibri" w:eastAsia="Times New Roman" w:hAnsi="Calibri" w:cs="Times New Roman"/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  <w:p w:rsidR="00D47FC8" w:rsidRPr="00D47FC8" w:rsidRDefault="00D47FC8" w:rsidP="00D47FC8">
    <w:pPr>
      <w:spacing w:before="100" w:after="0" w:line="240" w:lineRule="auto"/>
      <w:ind w:right="-144"/>
      <w:jc w:val="center"/>
      <w:rPr>
        <w:rFonts w:ascii="Calibri" w:eastAsia="Times New Roman" w:hAnsi="Calibri" w:cs="Times New Roman"/>
        <w:iCs/>
        <w:sz w:val="18"/>
        <w:szCs w:val="18"/>
        <w:lang w:eastAsia="bg-BG"/>
      </w:rPr>
    </w:pPr>
  </w:p>
  <w:p w:rsidR="00D47FC8" w:rsidRDefault="00D4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FC8" w:rsidRDefault="00D47FC8" w:rsidP="00D47FC8">
      <w:pPr>
        <w:spacing w:after="0" w:line="240" w:lineRule="auto"/>
      </w:pPr>
      <w:r>
        <w:separator/>
      </w:r>
    </w:p>
  </w:footnote>
  <w:footnote w:type="continuationSeparator" w:id="0">
    <w:p w:rsidR="00D47FC8" w:rsidRDefault="00D47FC8" w:rsidP="00D47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C8" w:rsidRPr="00D47FC8" w:rsidRDefault="00D47FC8" w:rsidP="00D47FC8">
    <w:pPr>
      <w:tabs>
        <w:tab w:val="center" w:pos="4536"/>
      </w:tabs>
      <w:spacing w:after="0" w:line="240" w:lineRule="auto"/>
      <w:ind w:left="-284"/>
      <w:rPr>
        <w:rFonts w:ascii="Calibri" w:eastAsia="Times New Roman" w:hAnsi="Calibri" w:cs="Times New Roman"/>
        <w:sz w:val="20"/>
        <w:szCs w:val="20"/>
        <w:lang w:eastAsia="bg-BG"/>
      </w:rPr>
    </w:pP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313C502B" wp14:editId="71DC431B">
          <wp:extent cx="1440036" cy="667709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47FC8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                     </w:t>
    </w: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</w:t>
    </w:r>
    <w:r w:rsidRPr="00D47FC8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</w:t>
    </w:r>
    <w:r w:rsidRPr="00D47FC8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</w:t>
    </w: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2A075992" wp14:editId="77040C21">
          <wp:extent cx="989739" cy="629729"/>
          <wp:effectExtent l="0" t="0" r="127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47FC8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</w:t>
    </w: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  </w:t>
    </w:r>
    <w:r w:rsidRPr="00D47FC8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</w:t>
    </w: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</w:t>
    </w:r>
    <w:r w:rsidRPr="00D47FC8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</w:t>
    </w:r>
    <w:r w:rsidRPr="00D47FC8">
      <w:rPr>
        <w:rFonts w:ascii="Calibri" w:eastAsia="Times New Roman" w:hAnsi="Calibri" w:cs="Times New Roman"/>
        <w:noProof/>
        <w:sz w:val="20"/>
        <w:szCs w:val="20"/>
        <w:lang w:eastAsia="bg-BG"/>
      </w:rPr>
      <w:drawing>
        <wp:inline distT="0" distB="0" distL="0" distR="0" wp14:anchorId="715242E0" wp14:editId="7BDC72FF">
          <wp:extent cx="1277897" cy="625000"/>
          <wp:effectExtent l="0" t="0" r="0" b="381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7FC8" w:rsidRDefault="00D47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371"/>
    <w:multiLevelType w:val="hybridMultilevel"/>
    <w:tmpl w:val="D76E4F6A"/>
    <w:lvl w:ilvl="0" w:tplc="34A4F9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48"/>
    <w:rsid w:val="00432348"/>
    <w:rsid w:val="00B0502F"/>
    <w:rsid w:val="00C04EA0"/>
    <w:rsid w:val="00D47FC8"/>
    <w:rsid w:val="00DA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E8B66D7"/>
  <w15:chartTrackingRefBased/>
  <w15:docId w15:val="{34044E9C-ADE1-41F7-86C7-A0D221B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FC8"/>
  </w:style>
  <w:style w:type="paragraph" w:styleId="Footer">
    <w:name w:val="footer"/>
    <w:basedOn w:val="Normal"/>
    <w:link w:val="FooterChar"/>
    <w:uiPriority w:val="99"/>
    <w:unhideWhenUsed/>
    <w:rsid w:val="00D4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C8"/>
  </w:style>
  <w:style w:type="character" w:styleId="Hyperlink">
    <w:name w:val="Hyperlink"/>
    <w:basedOn w:val="DefaultParagraphFont"/>
    <w:uiPriority w:val="99"/>
    <w:unhideWhenUsed/>
    <w:rsid w:val="00C04E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w.government.bg/static/media/ups/tiny/%D0%A3%D0%9E%D0%9E%D0%9F/%D0%97%D0%90%D0%9A%D0%9E%D0%9D%D0%9E%D0%94%D0%90%D0%A2%D0%95%D0%9B%D0%A1%D0%A2%D0%92%D0%9E%202021/Naredba_bi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ew.government.bg/static/media/ups/tiny/%D0%A3%D0%9E%D0%9E%D0%9F/maredba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Eco3</dc:creator>
  <cp:keywords/>
  <dc:description/>
  <cp:lastModifiedBy>Katya</cp:lastModifiedBy>
  <cp:revision>3</cp:revision>
  <dcterms:created xsi:type="dcterms:W3CDTF">2021-04-06T14:29:00Z</dcterms:created>
  <dcterms:modified xsi:type="dcterms:W3CDTF">2022-12-19T10:16:00Z</dcterms:modified>
</cp:coreProperties>
</file>